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528F8" w14:textId="77777777" w:rsidR="00D5796D" w:rsidRPr="00D5796D" w:rsidRDefault="00D5796D" w:rsidP="007A58A2">
      <w:pPr>
        <w:spacing w:after="0" w:line="240" w:lineRule="auto"/>
        <w:jc w:val="center"/>
        <w:textAlignment w:val="baseline"/>
        <w:rPr>
          <w:rFonts w:ascii="Times New Roman" w:eastAsia="Times New Roman" w:hAnsi="Times New Roman" w:cs="Times New Roman"/>
          <w:b/>
          <w:bCs/>
        </w:rPr>
      </w:pPr>
    </w:p>
    <w:p w14:paraId="0DBB37B1" w14:textId="77777777" w:rsidR="00D5796D" w:rsidRPr="00D5796D" w:rsidRDefault="00D5796D" w:rsidP="007A58A2">
      <w:pPr>
        <w:spacing w:after="0" w:line="240" w:lineRule="auto"/>
        <w:jc w:val="center"/>
        <w:textAlignment w:val="baseline"/>
        <w:rPr>
          <w:rFonts w:ascii="Times New Roman" w:eastAsia="Times New Roman" w:hAnsi="Times New Roman" w:cs="Times New Roman"/>
          <w:b/>
          <w:bCs/>
        </w:rPr>
      </w:pPr>
    </w:p>
    <w:p w14:paraId="7AA9C0DC" w14:textId="77777777" w:rsidR="00D5796D" w:rsidRPr="00D5796D" w:rsidRDefault="00D5796D" w:rsidP="007A58A2">
      <w:pPr>
        <w:spacing w:after="0" w:line="240" w:lineRule="auto"/>
        <w:jc w:val="center"/>
        <w:textAlignment w:val="baseline"/>
        <w:rPr>
          <w:rFonts w:ascii="Times New Roman" w:eastAsia="Times New Roman" w:hAnsi="Times New Roman" w:cs="Times New Roman"/>
          <w:b/>
          <w:bCs/>
        </w:rPr>
      </w:pPr>
    </w:p>
    <w:p w14:paraId="050E2EBE" w14:textId="77777777" w:rsidR="00D5796D" w:rsidRPr="00D5796D" w:rsidRDefault="00D5796D" w:rsidP="007A58A2">
      <w:pPr>
        <w:spacing w:after="0" w:line="240" w:lineRule="auto"/>
        <w:jc w:val="center"/>
        <w:textAlignment w:val="baseline"/>
        <w:rPr>
          <w:rFonts w:ascii="Times New Roman" w:eastAsia="Times New Roman" w:hAnsi="Times New Roman" w:cs="Times New Roman"/>
          <w:b/>
          <w:bCs/>
        </w:rPr>
      </w:pPr>
    </w:p>
    <w:p w14:paraId="2893EC46" w14:textId="77777777" w:rsidR="00D5796D" w:rsidRPr="00D5796D" w:rsidRDefault="00D5796D" w:rsidP="007A58A2">
      <w:pPr>
        <w:spacing w:after="0" w:line="240" w:lineRule="auto"/>
        <w:jc w:val="center"/>
        <w:textAlignment w:val="baseline"/>
        <w:rPr>
          <w:rFonts w:ascii="Times New Roman" w:eastAsia="Times New Roman" w:hAnsi="Times New Roman" w:cs="Times New Roman"/>
          <w:b/>
          <w:bCs/>
        </w:rPr>
      </w:pPr>
    </w:p>
    <w:p w14:paraId="4620BCB1" w14:textId="77777777" w:rsidR="00D5796D" w:rsidRPr="00D5796D" w:rsidRDefault="00D5796D" w:rsidP="007A58A2">
      <w:pPr>
        <w:spacing w:after="0" w:line="240" w:lineRule="auto"/>
        <w:jc w:val="center"/>
        <w:textAlignment w:val="baseline"/>
        <w:rPr>
          <w:rFonts w:ascii="Times New Roman" w:eastAsia="Times New Roman" w:hAnsi="Times New Roman" w:cs="Times New Roman"/>
          <w:b/>
          <w:bCs/>
        </w:rPr>
      </w:pPr>
    </w:p>
    <w:p w14:paraId="0C654457" w14:textId="77777777" w:rsidR="00D5796D" w:rsidRPr="00D5796D" w:rsidRDefault="00D5796D" w:rsidP="007A58A2">
      <w:pPr>
        <w:spacing w:after="0" w:line="240" w:lineRule="auto"/>
        <w:jc w:val="center"/>
        <w:textAlignment w:val="baseline"/>
        <w:rPr>
          <w:rFonts w:ascii="Times New Roman" w:eastAsia="Times New Roman" w:hAnsi="Times New Roman" w:cs="Times New Roman"/>
          <w:b/>
          <w:bCs/>
        </w:rPr>
      </w:pPr>
    </w:p>
    <w:p w14:paraId="6503D5F8" w14:textId="77777777" w:rsidR="00D5796D" w:rsidRPr="00D5796D" w:rsidRDefault="00D5796D" w:rsidP="007A58A2">
      <w:pPr>
        <w:spacing w:after="0" w:line="240" w:lineRule="auto"/>
        <w:jc w:val="center"/>
        <w:textAlignment w:val="baseline"/>
        <w:rPr>
          <w:rFonts w:ascii="Times New Roman" w:eastAsia="Times New Roman" w:hAnsi="Times New Roman" w:cs="Times New Roman"/>
          <w:b/>
          <w:bCs/>
        </w:rPr>
      </w:pPr>
    </w:p>
    <w:p w14:paraId="41DADD27" w14:textId="77777777" w:rsidR="00D5796D" w:rsidRPr="00D5796D" w:rsidRDefault="00D5796D" w:rsidP="007A58A2">
      <w:pPr>
        <w:spacing w:after="0" w:line="240" w:lineRule="auto"/>
        <w:jc w:val="center"/>
        <w:textAlignment w:val="baseline"/>
        <w:rPr>
          <w:rFonts w:ascii="Times New Roman" w:eastAsia="Times New Roman" w:hAnsi="Times New Roman" w:cs="Times New Roman"/>
          <w:b/>
          <w:bCs/>
        </w:rPr>
      </w:pPr>
    </w:p>
    <w:p w14:paraId="7ED19585" w14:textId="77777777" w:rsidR="00D5796D" w:rsidRPr="00D5796D" w:rsidRDefault="00D5796D" w:rsidP="007A58A2">
      <w:pPr>
        <w:spacing w:after="0" w:line="240" w:lineRule="auto"/>
        <w:jc w:val="center"/>
        <w:textAlignment w:val="baseline"/>
        <w:rPr>
          <w:rFonts w:ascii="Times New Roman" w:eastAsia="Times New Roman" w:hAnsi="Times New Roman" w:cs="Times New Roman"/>
          <w:b/>
          <w:bCs/>
        </w:rPr>
      </w:pPr>
    </w:p>
    <w:p w14:paraId="4888883D" w14:textId="77777777" w:rsidR="00D5796D" w:rsidRPr="00D5796D" w:rsidRDefault="00D5796D" w:rsidP="007A58A2">
      <w:pPr>
        <w:spacing w:after="0" w:line="240" w:lineRule="auto"/>
        <w:jc w:val="center"/>
        <w:textAlignment w:val="baseline"/>
        <w:rPr>
          <w:rFonts w:ascii="Times New Roman" w:eastAsia="Times New Roman" w:hAnsi="Times New Roman" w:cs="Times New Roman"/>
          <w:b/>
          <w:bCs/>
        </w:rPr>
      </w:pPr>
    </w:p>
    <w:p w14:paraId="1EBCDA32" w14:textId="77777777" w:rsidR="00D5796D" w:rsidRPr="00D5796D" w:rsidRDefault="00D5796D" w:rsidP="007A58A2">
      <w:pPr>
        <w:spacing w:after="0" w:line="240" w:lineRule="auto"/>
        <w:jc w:val="center"/>
        <w:textAlignment w:val="baseline"/>
        <w:rPr>
          <w:rFonts w:ascii="Times New Roman" w:eastAsia="Times New Roman" w:hAnsi="Times New Roman" w:cs="Times New Roman"/>
          <w:b/>
          <w:bCs/>
        </w:rPr>
      </w:pPr>
    </w:p>
    <w:p w14:paraId="0A0B0EDE" w14:textId="747A9BED" w:rsidR="007A58A2" w:rsidRDefault="007D18FC" w:rsidP="007A58A2">
      <w:pPr>
        <w:spacing w:after="0" w:line="240" w:lineRule="auto"/>
        <w:jc w:val="center"/>
        <w:textAlignment w:val="baseline"/>
        <w:rPr>
          <w:rFonts w:ascii="Times New Roman" w:eastAsia="Times New Roman" w:hAnsi="Times New Roman" w:cs="Times New Roman"/>
          <w:b/>
          <w:bCs/>
          <w:sz w:val="40"/>
          <w:szCs w:val="40"/>
        </w:rPr>
      </w:pPr>
      <w:r w:rsidRPr="0D9BC49E">
        <w:rPr>
          <w:rFonts w:ascii="Times New Roman" w:eastAsia="Times New Roman" w:hAnsi="Times New Roman" w:cs="Times New Roman"/>
          <w:b/>
          <w:bCs/>
          <w:sz w:val="40"/>
          <w:szCs w:val="40"/>
        </w:rPr>
        <w:t xml:space="preserve">Exceptional Events Demonstration Template for Prescribed Fires Occurring on Wildland(s) that May Influence </w:t>
      </w:r>
      <w:r w:rsidR="55B550E7" w:rsidRPr="0D9BC49E">
        <w:rPr>
          <w:rFonts w:ascii="Times New Roman" w:eastAsia="Times New Roman" w:hAnsi="Times New Roman" w:cs="Times New Roman"/>
          <w:b/>
          <w:bCs/>
          <w:sz w:val="40"/>
          <w:szCs w:val="40"/>
        </w:rPr>
        <w:t xml:space="preserve">Fine </w:t>
      </w:r>
      <w:r w:rsidRPr="0D9BC49E">
        <w:rPr>
          <w:rFonts w:ascii="Times New Roman" w:eastAsia="Times New Roman" w:hAnsi="Times New Roman" w:cs="Times New Roman"/>
          <w:b/>
          <w:bCs/>
          <w:sz w:val="40"/>
          <w:szCs w:val="40"/>
        </w:rPr>
        <w:t>Particulate Matter Concentrations</w:t>
      </w:r>
    </w:p>
    <w:p w14:paraId="587B6E00" w14:textId="77777777" w:rsidR="00D5796D" w:rsidRPr="00D5796D" w:rsidRDefault="00D5796D" w:rsidP="007A58A2">
      <w:pPr>
        <w:spacing w:after="0" w:line="240" w:lineRule="auto"/>
        <w:jc w:val="center"/>
        <w:textAlignment w:val="baseline"/>
        <w:rPr>
          <w:rFonts w:ascii="Times New Roman" w:eastAsia="Times New Roman" w:hAnsi="Times New Roman" w:cs="Times New Roman"/>
          <w:b/>
          <w:bCs/>
        </w:rPr>
      </w:pPr>
    </w:p>
    <w:p w14:paraId="27895525" w14:textId="77777777" w:rsidR="00D5796D" w:rsidRPr="00D5796D" w:rsidRDefault="00D5796D" w:rsidP="007A58A2">
      <w:pPr>
        <w:spacing w:after="0" w:line="240" w:lineRule="auto"/>
        <w:jc w:val="center"/>
        <w:textAlignment w:val="baseline"/>
        <w:rPr>
          <w:rFonts w:ascii="Times New Roman" w:eastAsia="Times New Roman" w:hAnsi="Times New Roman" w:cs="Times New Roman"/>
          <w:b/>
          <w:bCs/>
        </w:rPr>
      </w:pPr>
    </w:p>
    <w:p w14:paraId="5B866F32" w14:textId="77777777" w:rsidR="00D5796D" w:rsidRPr="00D5796D" w:rsidRDefault="00D5796D" w:rsidP="007A58A2">
      <w:pPr>
        <w:spacing w:after="0" w:line="240" w:lineRule="auto"/>
        <w:jc w:val="center"/>
        <w:textAlignment w:val="baseline"/>
        <w:rPr>
          <w:rFonts w:ascii="Times New Roman" w:eastAsia="Times New Roman" w:hAnsi="Times New Roman" w:cs="Times New Roman"/>
          <w:b/>
          <w:bCs/>
        </w:rPr>
      </w:pPr>
    </w:p>
    <w:p w14:paraId="5F90CBA5" w14:textId="77777777" w:rsidR="00D5796D" w:rsidRPr="00D5796D" w:rsidRDefault="00D5796D" w:rsidP="007A58A2">
      <w:pPr>
        <w:spacing w:after="0" w:line="240" w:lineRule="auto"/>
        <w:jc w:val="center"/>
        <w:textAlignment w:val="baseline"/>
        <w:rPr>
          <w:rFonts w:ascii="Times New Roman" w:eastAsia="Times New Roman" w:hAnsi="Times New Roman" w:cs="Times New Roman"/>
          <w:b/>
          <w:bCs/>
        </w:rPr>
      </w:pPr>
    </w:p>
    <w:p w14:paraId="13692252" w14:textId="77777777" w:rsidR="00D5796D" w:rsidRPr="00D5796D" w:rsidRDefault="00D5796D" w:rsidP="007A58A2">
      <w:pPr>
        <w:spacing w:after="0" w:line="240" w:lineRule="auto"/>
        <w:jc w:val="center"/>
        <w:textAlignment w:val="baseline"/>
        <w:rPr>
          <w:rFonts w:ascii="Times New Roman" w:eastAsia="Times New Roman" w:hAnsi="Times New Roman" w:cs="Times New Roman"/>
          <w:b/>
          <w:bCs/>
        </w:rPr>
      </w:pPr>
    </w:p>
    <w:p w14:paraId="0EF4DED1" w14:textId="77777777" w:rsidR="00D5796D" w:rsidRDefault="00D5796D" w:rsidP="007A58A2">
      <w:pPr>
        <w:spacing w:after="0" w:line="240" w:lineRule="auto"/>
        <w:jc w:val="center"/>
        <w:textAlignment w:val="baseline"/>
        <w:rPr>
          <w:rFonts w:ascii="Times New Roman" w:eastAsia="Times New Roman" w:hAnsi="Times New Roman" w:cs="Times New Roman"/>
          <w:b/>
          <w:bCs/>
        </w:rPr>
      </w:pPr>
    </w:p>
    <w:p w14:paraId="474860EE" w14:textId="77777777" w:rsidR="00D5796D" w:rsidRDefault="00D5796D" w:rsidP="007A58A2">
      <w:pPr>
        <w:spacing w:after="0" w:line="240" w:lineRule="auto"/>
        <w:jc w:val="center"/>
        <w:textAlignment w:val="baseline"/>
        <w:rPr>
          <w:rFonts w:ascii="Times New Roman" w:eastAsia="Times New Roman" w:hAnsi="Times New Roman" w:cs="Times New Roman"/>
          <w:b/>
          <w:bCs/>
        </w:rPr>
      </w:pPr>
    </w:p>
    <w:p w14:paraId="28365A7C" w14:textId="77777777" w:rsidR="00D5796D" w:rsidRDefault="00D5796D" w:rsidP="007A58A2">
      <w:pPr>
        <w:spacing w:after="0" w:line="240" w:lineRule="auto"/>
        <w:jc w:val="center"/>
        <w:textAlignment w:val="baseline"/>
        <w:rPr>
          <w:rFonts w:ascii="Times New Roman" w:eastAsia="Times New Roman" w:hAnsi="Times New Roman" w:cs="Times New Roman"/>
          <w:b/>
          <w:bCs/>
        </w:rPr>
      </w:pPr>
    </w:p>
    <w:p w14:paraId="76FF0DD4" w14:textId="77777777" w:rsidR="00D5796D" w:rsidRDefault="00D5796D" w:rsidP="007A58A2">
      <w:pPr>
        <w:spacing w:after="0" w:line="240" w:lineRule="auto"/>
        <w:jc w:val="center"/>
        <w:textAlignment w:val="baseline"/>
        <w:rPr>
          <w:rFonts w:ascii="Times New Roman" w:eastAsia="Times New Roman" w:hAnsi="Times New Roman" w:cs="Times New Roman"/>
          <w:b/>
          <w:bCs/>
        </w:rPr>
      </w:pPr>
    </w:p>
    <w:p w14:paraId="743DB0E6" w14:textId="2FACB490" w:rsidR="00D5796D" w:rsidRDefault="00D5796D" w:rsidP="007A58A2">
      <w:pPr>
        <w:spacing w:after="0" w:line="240" w:lineRule="auto"/>
        <w:jc w:val="center"/>
        <w:textAlignment w:val="baseline"/>
        <w:rPr>
          <w:rFonts w:ascii="Times New Roman" w:eastAsia="Times New Roman" w:hAnsi="Times New Roman" w:cs="Times New Roman"/>
          <w:b/>
          <w:bCs/>
        </w:rPr>
      </w:pPr>
      <w:r>
        <w:rPr>
          <w:rFonts w:ascii="Times New Roman" w:eastAsia="Times New Roman" w:hAnsi="Times New Roman" w:cs="Times New Roman"/>
          <w:b/>
          <w:bCs/>
        </w:rPr>
        <w:t>United States Environmental Protection Agency (EPA)</w:t>
      </w:r>
    </w:p>
    <w:p w14:paraId="0FE5EA6E" w14:textId="0A47B4FC" w:rsidR="00D5796D" w:rsidRPr="00D5796D" w:rsidRDefault="2368BAE6" w:rsidP="007A58A2">
      <w:pPr>
        <w:spacing w:after="0" w:line="240" w:lineRule="auto"/>
        <w:jc w:val="center"/>
        <w:textAlignment w:val="baseline"/>
        <w:rPr>
          <w:rFonts w:ascii="Times New Roman" w:eastAsia="Times New Roman" w:hAnsi="Times New Roman" w:cs="Times New Roman"/>
          <w:b/>
          <w:bCs/>
        </w:rPr>
      </w:pPr>
      <w:r w:rsidRPr="68A63B0C">
        <w:rPr>
          <w:rFonts w:ascii="Times New Roman" w:eastAsia="Times New Roman" w:hAnsi="Times New Roman" w:cs="Times New Roman"/>
          <w:b/>
          <w:bCs/>
        </w:rPr>
        <w:t xml:space="preserve">Updated </w:t>
      </w:r>
      <w:r w:rsidR="005B2A80">
        <w:rPr>
          <w:rFonts w:ascii="Times New Roman" w:eastAsia="Times New Roman" w:hAnsi="Times New Roman" w:cs="Times New Roman"/>
          <w:b/>
          <w:bCs/>
        </w:rPr>
        <w:t>December</w:t>
      </w:r>
      <w:r w:rsidR="005B2A80" w:rsidRPr="68A63B0C">
        <w:rPr>
          <w:rFonts w:ascii="Times New Roman" w:eastAsia="Times New Roman" w:hAnsi="Times New Roman" w:cs="Times New Roman"/>
          <w:b/>
          <w:bCs/>
        </w:rPr>
        <w:t xml:space="preserve"> </w:t>
      </w:r>
      <w:r w:rsidR="004B2889">
        <w:rPr>
          <w:rFonts w:ascii="Times New Roman" w:eastAsia="Times New Roman" w:hAnsi="Times New Roman" w:cs="Times New Roman"/>
          <w:b/>
          <w:bCs/>
        </w:rPr>
        <w:t>5</w:t>
      </w:r>
      <w:r w:rsidR="00B57053" w:rsidRPr="68A63B0C">
        <w:rPr>
          <w:rFonts w:ascii="Times New Roman" w:eastAsia="Times New Roman" w:hAnsi="Times New Roman" w:cs="Times New Roman"/>
          <w:b/>
          <w:bCs/>
        </w:rPr>
        <w:t>,</w:t>
      </w:r>
      <w:r w:rsidR="00D5796D" w:rsidRPr="68A63B0C">
        <w:rPr>
          <w:rFonts w:ascii="Times New Roman" w:eastAsia="Times New Roman" w:hAnsi="Times New Roman" w:cs="Times New Roman"/>
          <w:b/>
          <w:bCs/>
        </w:rPr>
        <w:t xml:space="preserve"> 2024</w:t>
      </w:r>
    </w:p>
    <w:p w14:paraId="482870A9" w14:textId="77777777" w:rsidR="007A58A2" w:rsidRDefault="007A58A2" w:rsidP="007A58A2">
      <w:pPr>
        <w:spacing w:after="0" w:line="240" w:lineRule="auto"/>
        <w:textAlignment w:val="baseline"/>
        <w:rPr>
          <w:rFonts w:ascii="Times New Roman" w:eastAsia="Times New Roman" w:hAnsi="Times New Roman" w:cs="Times New Roman"/>
          <w:u w:val="single"/>
        </w:rPr>
      </w:pPr>
    </w:p>
    <w:p w14:paraId="1FBE5ADC" w14:textId="139E5967" w:rsidR="007A58A2" w:rsidRPr="009068EA" w:rsidRDefault="00D5796D" w:rsidP="007A58A2">
      <w:pPr>
        <w:rPr>
          <w:rFonts w:ascii="Times New Roman" w:hAnsi="Times New Roman" w:cs="Times New Roman"/>
        </w:rPr>
      </w:pPr>
      <w:r>
        <w:rPr>
          <w:rFonts w:ascii="Times New Roman" w:hAnsi="Times New Roman" w:cs="Times New Roman"/>
        </w:rPr>
        <w:br w:type="page"/>
      </w:r>
    </w:p>
    <w:p w14:paraId="371D40EF" w14:textId="7ABAB0D6" w:rsidR="007A58A2" w:rsidRPr="009068EA" w:rsidRDefault="007A58A2" w:rsidP="007A58A2">
      <w:pPr>
        <w:pStyle w:val="ListParagraph"/>
        <w:numPr>
          <w:ilvl w:val="0"/>
          <w:numId w:val="19"/>
        </w:numPr>
        <w:rPr>
          <w:rFonts w:ascii="Times New Roman" w:hAnsi="Times New Roman" w:cs="Times New Roman"/>
          <w:u w:val="single"/>
        </w:rPr>
      </w:pPr>
      <w:r w:rsidRPr="009068EA">
        <w:rPr>
          <w:rFonts w:ascii="Times New Roman" w:hAnsi="Times New Roman" w:cs="Times New Roman"/>
          <w:u w:val="single"/>
        </w:rPr>
        <w:lastRenderedPageBreak/>
        <w:t>Introduction/Purpose</w:t>
      </w:r>
    </w:p>
    <w:p w14:paraId="7850D515" w14:textId="77777777" w:rsidR="007A58A2" w:rsidRPr="009068EA" w:rsidRDefault="007A58A2" w:rsidP="007A58A2">
      <w:pPr>
        <w:pStyle w:val="ListParagraph"/>
        <w:rPr>
          <w:rFonts w:ascii="Times New Roman" w:hAnsi="Times New Roman" w:cs="Times New Roman"/>
        </w:rPr>
      </w:pPr>
    </w:p>
    <w:p w14:paraId="37A90D4B" w14:textId="1F36E73F" w:rsidR="007A58A2" w:rsidRPr="008D13A6" w:rsidRDefault="5F74370E" w:rsidP="0D9BC49E">
      <w:pPr>
        <w:spacing w:after="0" w:line="240" w:lineRule="auto"/>
        <w:ind w:left="360"/>
        <w:rPr>
          <w:rFonts w:ascii="Times New Roman" w:hAnsi="Times New Roman" w:cs="Times New Roman"/>
        </w:rPr>
      </w:pPr>
      <w:r w:rsidRPr="0B7BF4CC">
        <w:rPr>
          <w:rFonts w:ascii="Times New Roman" w:hAnsi="Times New Roman" w:cs="Times New Roman"/>
        </w:rPr>
        <w:t xml:space="preserve">The Environmental Protection Agency (EPA) developed this document to assist air agencies in </w:t>
      </w:r>
      <w:r w:rsidR="482F2844" w:rsidRPr="0B7BF4CC">
        <w:rPr>
          <w:rFonts w:ascii="Times New Roman" w:hAnsi="Times New Roman" w:cs="Times New Roman"/>
        </w:rPr>
        <w:t>developing</w:t>
      </w:r>
      <w:r w:rsidRPr="0B7BF4CC">
        <w:rPr>
          <w:rFonts w:ascii="Times New Roman" w:hAnsi="Times New Roman" w:cs="Times New Roman"/>
        </w:rPr>
        <w:t xml:space="preserve"> demonstrations under the Exceptional Events Rule </w:t>
      </w:r>
      <w:r w:rsidR="789D8C93" w:rsidRPr="0B7BF4CC">
        <w:rPr>
          <w:rFonts w:ascii="Times New Roman" w:hAnsi="Times New Roman" w:cs="Times New Roman"/>
        </w:rPr>
        <w:t xml:space="preserve">(EER) </w:t>
      </w:r>
      <w:r w:rsidRPr="0B7BF4CC">
        <w:rPr>
          <w:rFonts w:ascii="Times New Roman" w:hAnsi="Times New Roman" w:cs="Times New Roman"/>
        </w:rPr>
        <w:t xml:space="preserve">for prescribed fire events on wildland that may influence </w:t>
      </w:r>
      <w:r w:rsidR="24546858" w:rsidRPr="0B7BF4CC">
        <w:rPr>
          <w:rFonts w:ascii="Times New Roman" w:hAnsi="Times New Roman" w:cs="Times New Roman"/>
        </w:rPr>
        <w:t xml:space="preserve">fine </w:t>
      </w:r>
      <w:r w:rsidRPr="0B7BF4CC">
        <w:rPr>
          <w:rFonts w:ascii="Times New Roman" w:hAnsi="Times New Roman" w:cs="Times New Roman"/>
        </w:rPr>
        <w:t>particulate matter (</w:t>
      </w:r>
      <w:r w:rsidR="24546858" w:rsidRPr="0B7BF4CC">
        <w:rPr>
          <w:rStyle w:val="normaltextrun"/>
          <w:rFonts w:ascii="Times New Roman" w:hAnsi="Times New Roman" w:cs="Times New Roman"/>
        </w:rPr>
        <w:t>PM</w:t>
      </w:r>
      <w:r w:rsidR="24546858" w:rsidRPr="0B7BF4CC">
        <w:rPr>
          <w:rStyle w:val="normaltextrun"/>
          <w:rFonts w:ascii="Times New Roman" w:hAnsi="Times New Roman" w:cs="Times New Roman"/>
          <w:vertAlign w:val="subscript"/>
        </w:rPr>
        <w:t>2.5</w:t>
      </w:r>
      <w:r w:rsidRPr="0B7BF4CC">
        <w:rPr>
          <w:rFonts w:ascii="Times New Roman" w:hAnsi="Times New Roman" w:cs="Times New Roman"/>
        </w:rPr>
        <w:t xml:space="preserve">) concentrations. </w:t>
      </w:r>
      <w:r w:rsidR="2EF63F6F" w:rsidRPr="0B7BF4CC">
        <w:rPr>
          <w:rFonts w:ascii="Times New Roman" w:hAnsi="Times New Roman" w:cs="Times New Roman"/>
        </w:rPr>
        <w:t xml:space="preserve">This document has </w:t>
      </w:r>
      <w:r w:rsidR="17CB6276" w:rsidRPr="0B7BF4CC">
        <w:rPr>
          <w:rFonts w:ascii="Times New Roman" w:hAnsi="Times New Roman" w:cs="Times New Roman"/>
        </w:rPr>
        <w:t>two</w:t>
      </w:r>
      <w:r w:rsidR="2EF63F6F" w:rsidRPr="0B7BF4CC">
        <w:rPr>
          <w:rFonts w:ascii="Times New Roman" w:hAnsi="Times New Roman" w:cs="Times New Roman"/>
        </w:rPr>
        <w:t xml:space="preserve"> parts. The first </w:t>
      </w:r>
      <w:r w:rsidR="000D63DF" w:rsidRPr="0B7BF4CC">
        <w:rPr>
          <w:rFonts w:ascii="Times New Roman" w:hAnsi="Times New Roman" w:cs="Times New Roman"/>
        </w:rPr>
        <w:t>three</w:t>
      </w:r>
      <w:r w:rsidR="2EF63F6F" w:rsidRPr="0B7BF4CC">
        <w:rPr>
          <w:rFonts w:ascii="Times New Roman" w:hAnsi="Times New Roman" w:cs="Times New Roman"/>
        </w:rPr>
        <w:t xml:space="preserve"> sections</w:t>
      </w:r>
      <w:r w:rsidR="37AB6D0F" w:rsidRPr="0B7BF4CC">
        <w:rPr>
          <w:rFonts w:ascii="Times New Roman" w:hAnsi="Times New Roman" w:cs="Times New Roman"/>
        </w:rPr>
        <w:t xml:space="preserve"> found on pages 2-5</w:t>
      </w:r>
      <w:r w:rsidR="2EF63F6F" w:rsidRPr="0B7BF4CC">
        <w:rPr>
          <w:rFonts w:ascii="Times New Roman" w:hAnsi="Times New Roman" w:cs="Times New Roman"/>
        </w:rPr>
        <w:t xml:space="preserve"> provide a </w:t>
      </w:r>
      <w:r w:rsidR="14A85290" w:rsidRPr="0B7BF4CC">
        <w:rPr>
          <w:rFonts w:ascii="Times New Roman" w:hAnsi="Times New Roman" w:cs="Times New Roman"/>
        </w:rPr>
        <w:t>high-level</w:t>
      </w:r>
      <w:r w:rsidR="2EF63F6F" w:rsidRPr="0B7BF4CC">
        <w:rPr>
          <w:rFonts w:ascii="Times New Roman" w:hAnsi="Times New Roman" w:cs="Times New Roman"/>
        </w:rPr>
        <w:t xml:space="preserve"> overview of the Exceptional Events Rule and </w:t>
      </w:r>
      <w:r w:rsidR="7C7E088B" w:rsidRPr="0B7BF4CC">
        <w:rPr>
          <w:rFonts w:ascii="Times New Roman" w:hAnsi="Times New Roman" w:cs="Times New Roman"/>
        </w:rPr>
        <w:t xml:space="preserve">its </w:t>
      </w:r>
      <w:r w:rsidR="2EF63F6F" w:rsidRPr="0B7BF4CC">
        <w:rPr>
          <w:rFonts w:ascii="Times New Roman" w:hAnsi="Times New Roman" w:cs="Times New Roman"/>
        </w:rPr>
        <w:t xml:space="preserve">requirements. Section </w:t>
      </w:r>
      <w:r w:rsidR="6337C196" w:rsidRPr="0B7BF4CC">
        <w:rPr>
          <w:rFonts w:ascii="Times New Roman" w:hAnsi="Times New Roman" w:cs="Times New Roman"/>
        </w:rPr>
        <w:t>4</w:t>
      </w:r>
      <w:r w:rsidR="2EF63F6F" w:rsidRPr="0B7BF4CC">
        <w:rPr>
          <w:rFonts w:ascii="Times New Roman" w:hAnsi="Times New Roman" w:cs="Times New Roman"/>
        </w:rPr>
        <w:t xml:space="preserve">, beginning on page </w:t>
      </w:r>
      <w:r w:rsidR="69DAF27C" w:rsidRPr="0B7BF4CC">
        <w:rPr>
          <w:rFonts w:ascii="Times New Roman" w:hAnsi="Times New Roman" w:cs="Times New Roman"/>
        </w:rPr>
        <w:t>6</w:t>
      </w:r>
      <w:r w:rsidR="2EF63F6F" w:rsidRPr="0B7BF4CC">
        <w:rPr>
          <w:rFonts w:ascii="Times New Roman" w:hAnsi="Times New Roman" w:cs="Times New Roman"/>
        </w:rPr>
        <w:t>, is structure</w:t>
      </w:r>
      <w:r w:rsidR="63C2A8C9" w:rsidRPr="0B7BF4CC">
        <w:rPr>
          <w:rFonts w:ascii="Times New Roman" w:hAnsi="Times New Roman" w:cs="Times New Roman"/>
        </w:rPr>
        <w:t>d</w:t>
      </w:r>
      <w:r w:rsidR="2EF63F6F" w:rsidRPr="0B7BF4CC">
        <w:rPr>
          <w:rFonts w:ascii="Times New Roman" w:hAnsi="Times New Roman" w:cs="Times New Roman"/>
        </w:rPr>
        <w:t xml:space="preserve"> as an exceptional events demon</w:t>
      </w:r>
      <w:r w:rsidR="2D4F4E61" w:rsidRPr="0B7BF4CC">
        <w:rPr>
          <w:rFonts w:ascii="Times New Roman" w:hAnsi="Times New Roman" w:cs="Times New Roman"/>
        </w:rPr>
        <w:t>stration template for prescribed fire</w:t>
      </w:r>
      <w:r w:rsidR="78A8D968" w:rsidRPr="0B7BF4CC">
        <w:rPr>
          <w:rFonts w:ascii="Times New Roman" w:hAnsi="Times New Roman" w:cs="Times New Roman"/>
        </w:rPr>
        <w:t xml:space="preserve"> on wildland</w:t>
      </w:r>
      <w:r w:rsidR="2D4F4E61" w:rsidRPr="0B7BF4CC">
        <w:rPr>
          <w:rFonts w:ascii="Times New Roman" w:hAnsi="Times New Roman" w:cs="Times New Roman"/>
        </w:rPr>
        <w:t xml:space="preserve">. The template includes </w:t>
      </w:r>
      <w:r w:rsidR="61704533" w:rsidRPr="0B7BF4CC">
        <w:rPr>
          <w:rFonts w:ascii="Times New Roman" w:hAnsi="Times New Roman" w:cs="Times New Roman"/>
        </w:rPr>
        <w:t xml:space="preserve">informational </w:t>
      </w:r>
      <w:r w:rsidR="2D4F4E61" w:rsidRPr="0B7BF4CC">
        <w:rPr>
          <w:rFonts w:ascii="Times New Roman" w:hAnsi="Times New Roman" w:cs="Times New Roman"/>
        </w:rPr>
        <w:t>text colored in red, immediately follow</w:t>
      </w:r>
      <w:r w:rsidR="0EB64751" w:rsidRPr="0B7BF4CC">
        <w:rPr>
          <w:rFonts w:ascii="Times New Roman" w:hAnsi="Times New Roman" w:cs="Times New Roman"/>
        </w:rPr>
        <w:t>ed</w:t>
      </w:r>
      <w:r w:rsidR="2D4F4E61" w:rsidRPr="0B7BF4CC">
        <w:rPr>
          <w:rFonts w:ascii="Times New Roman" w:hAnsi="Times New Roman" w:cs="Times New Roman"/>
        </w:rPr>
        <w:t xml:space="preserve"> by t</w:t>
      </w:r>
      <w:r w:rsidR="667F2538" w:rsidRPr="0B7BF4CC">
        <w:rPr>
          <w:rFonts w:ascii="Times New Roman" w:hAnsi="Times New Roman" w:cs="Times New Roman"/>
        </w:rPr>
        <w:t>emplate language text colored</w:t>
      </w:r>
      <w:r w:rsidR="2A72FAF2" w:rsidRPr="0B7BF4CC">
        <w:rPr>
          <w:rFonts w:ascii="Times New Roman" w:hAnsi="Times New Roman" w:cs="Times New Roman"/>
        </w:rPr>
        <w:t xml:space="preserve"> in</w:t>
      </w:r>
      <w:r w:rsidR="667F2538" w:rsidRPr="0B7BF4CC">
        <w:rPr>
          <w:rFonts w:ascii="Times New Roman" w:hAnsi="Times New Roman" w:cs="Times New Roman"/>
        </w:rPr>
        <w:t xml:space="preserve"> blue </w:t>
      </w:r>
      <w:r w:rsidR="2D4F4E61" w:rsidRPr="0B7BF4CC">
        <w:rPr>
          <w:rFonts w:ascii="Times New Roman" w:hAnsi="Times New Roman" w:cs="Times New Roman"/>
        </w:rPr>
        <w:t>that air</w:t>
      </w:r>
      <w:r w:rsidR="08FD98E8" w:rsidRPr="0B7BF4CC">
        <w:rPr>
          <w:rFonts w:ascii="Times New Roman" w:hAnsi="Times New Roman" w:cs="Times New Roman"/>
        </w:rPr>
        <w:t xml:space="preserve"> agencies can fill in with their </w:t>
      </w:r>
      <w:r w:rsidR="7B9220D6" w:rsidRPr="0B7BF4CC">
        <w:rPr>
          <w:rFonts w:ascii="Times New Roman" w:hAnsi="Times New Roman" w:cs="Times New Roman"/>
        </w:rPr>
        <w:t>own event-related information to develop a demonstration.</w:t>
      </w:r>
    </w:p>
    <w:p w14:paraId="50C75C59" w14:textId="11CEF2D4" w:rsidR="007A58A2" w:rsidRPr="008D13A6" w:rsidRDefault="007A58A2" w:rsidP="0D9BC49E">
      <w:pPr>
        <w:spacing w:after="0" w:line="240" w:lineRule="auto"/>
        <w:ind w:left="360"/>
        <w:rPr>
          <w:rFonts w:ascii="Times New Roman" w:hAnsi="Times New Roman" w:cs="Times New Roman"/>
        </w:rPr>
      </w:pPr>
    </w:p>
    <w:p w14:paraId="500B72AD" w14:textId="5457C04D" w:rsidR="007A58A2" w:rsidRPr="008D13A6" w:rsidRDefault="2EAF44F1" w:rsidP="23B0F8AB">
      <w:pPr>
        <w:spacing w:after="0" w:line="240" w:lineRule="auto"/>
        <w:ind w:left="360"/>
        <w:rPr>
          <w:rFonts w:ascii="Times New Roman" w:hAnsi="Times New Roman" w:cs="Times New Roman"/>
        </w:rPr>
      </w:pPr>
      <w:r w:rsidRPr="1F9941C2">
        <w:rPr>
          <w:rFonts w:ascii="Times New Roman" w:hAnsi="Times New Roman" w:cs="Times New Roman"/>
        </w:rPr>
        <w:t>Prescribed fire</w:t>
      </w:r>
      <w:r w:rsidR="1A8BECF1" w:rsidRPr="1F9941C2">
        <w:rPr>
          <w:rFonts w:ascii="Times New Roman" w:hAnsi="Times New Roman" w:cs="Times New Roman"/>
        </w:rPr>
        <w:t xml:space="preserve"> </w:t>
      </w:r>
      <w:r w:rsidRPr="1F9941C2">
        <w:rPr>
          <w:rFonts w:ascii="Times New Roman" w:hAnsi="Times New Roman" w:cs="Times New Roman"/>
        </w:rPr>
        <w:t xml:space="preserve">under the </w:t>
      </w:r>
      <w:r w:rsidR="40E7AC9A" w:rsidRPr="1F9941C2">
        <w:rPr>
          <w:rFonts w:ascii="Times New Roman" w:hAnsi="Times New Roman" w:cs="Times New Roman"/>
        </w:rPr>
        <w:t xml:space="preserve">EER </w:t>
      </w:r>
      <w:r w:rsidRPr="1F9941C2">
        <w:rPr>
          <w:rFonts w:ascii="Times New Roman" w:hAnsi="Times New Roman" w:cs="Times New Roman"/>
        </w:rPr>
        <w:t xml:space="preserve">is defined as </w:t>
      </w:r>
      <w:r w:rsidR="4F516B1A" w:rsidRPr="1F9941C2">
        <w:rPr>
          <w:rFonts w:ascii="Times New Roman" w:eastAsia="Times New Roman" w:hAnsi="Times New Roman" w:cs="Times New Roman"/>
        </w:rPr>
        <w:t>“any fire intentionally ignited by management actions in accordance with applicable laws, policies, and regulations to meet specific land or resource management objectives</w:t>
      </w:r>
      <w:r w:rsidR="6A2DBBDC" w:rsidRPr="1F9941C2">
        <w:rPr>
          <w:rFonts w:ascii="Times New Roman" w:eastAsia="Times New Roman" w:hAnsi="Times New Roman" w:cs="Times New Roman"/>
        </w:rPr>
        <w:t>.</w:t>
      </w:r>
      <w:r w:rsidR="4F516B1A" w:rsidRPr="1F9941C2">
        <w:rPr>
          <w:rFonts w:ascii="Times New Roman" w:eastAsia="Times New Roman" w:hAnsi="Times New Roman" w:cs="Times New Roman"/>
        </w:rPr>
        <w:t>”</w:t>
      </w:r>
      <w:r w:rsidRPr="1F9941C2">
        <w:rPr>
          <w:rFonts w:ascii="Times New Roman" w:hAnsi="Times New Roman" w:cs="Times New Roman"/>
        </w:rPr>
        <w:t xml:space="preserve"> Wildland under the </w:t>
      </w:r>
      <w:r w:rsidR="359F7AF7" w:rsidRPr="1F9941C2">
        <w:rPr>
          <w:rFonts w:ascii="Times New Roman" w:hAnsi="Times New Roman" w:cs="Times New Roman"/>
        </w:rPr>
        <w:t>EER</w:t>
      </w:r>
      <w:r w:rsidRPr="1F9941C2">
        <w:rPr>
          <w:rFonts w:ascii="Times New Roman" w:hAnsi="Times New Roman" w:cs="Times New Roman"/>
        </w:rPr>
        <w:t xml:space="preserve"> is defined as </w:t>
      </w:r>
      <w:r w:rsidR="6A26663C" w:rsidRPr="1F9941C2">
        <w:rPr>
          <w:rFonts w:ascii="Times New Roman" w:hAnsi="Times New Roman" w:cs="Times New Roman"/>
        </w:rPr>
        <w:t>“</w:t>
      </w:r>
      <w:r w:rsidR="6A26663C" w:rsidRPr="1F9941C2">
        <w:rPr>
          <w:rFonts w:ascii="Times New Roman" w:eastAsia="Times New Roman" w:hAnsi="Times New Roman" w:cs="Times New Roman"/>
        </w:rPr>
        <w:t>an area in which development is essentially non-existent, except for roads, railroads, powerlines, and similar transportation facilities. Structures, if any, are widely scattered</w:t>
      </w:r>
      <w:r w:rsidR="52491514" w:rsidRPr="1F9941C2">
        <w:rPr>
          <w:rFonts w:ascii="Times New Roman" w:eastAsia="Times New Roman" w:hAnsi="Times New Roman" w:cs="Times New Roman"/>
        </w:rPr>
        <w:t>.</w:t>
      </w:r>
      <w:r w:rsidR="6A26663C" w:rsidRPr="1F9941C2">
        <w:rPr>
          <w:rFonts w:ascii="Times New Roman" w:eastAsia="Times New Roman" w:hAnsi="Times New Roman" w:cs="Times New Roman"/>
        </w:rPr>
        <w:t>”</w:t>
      </w:r>
    </w:p>
    <w:p w14:paraId="623B2DFD" w14:textId="77777777" w:rsidR="007A58A2" w:rsidRPr="009068EA" w:rsidRDefault="007A58A2" w:rsidP="007A58A2">
      <w:pPr>
        <w:pStyle w:val="ListParagraph"/>
        <w:ind w:left="360"/>
        <w:rPr>
          <w:rFonts w:ascii="Times New Roman" w:hAnsi="Times New Roman" w:cs="Times New Roman"/>
        </w:rPr>
      </w:pPr>
    </w:p>
    <w:p w14:paraId="13602645" w14:textId="0E114D93" w:rsidR="007A58A2" w:rsidRPr="009068EA" w:rsidRDefault="718FF7F7" w:rsidP="007A58A2">
      <w:pPr>
        <w:pStyle w:val="ListParagraph"/>
        <w:ind w:left="360"/>
        <w:rPr>
          <w:rStyle w:val="normaltextrun"/>
          <w:rFonts w:ascii="Times New Roman" w:hAnsi="Times New Roman" w:cs="Times New Roman"/>
          <w:color w:val="000000"/>
          <w:shd w:val="clear" w:color="auto" w:fill="FFFFFF"/>
        </w:rPr>
      </w:pPr>
      <w:r w:rsidRPr="1FF69677">
        <w:rPr>
          <w:rFonts w:ascii="Times New Roman" w:hAnsi="Times New Roman" w:cs="Times New Roman"/>
        </w:rPr>
        <w:t>This template provides a basic structure that air agencies may use when preparing demonstrations and</w:t>
      </w:r>
      <w:r w:rsidRPr="59F64224">
        <w:rPr>
          <w:rStyle w:val="normaltextrun"/>
          <w:rFonts w:ascii="Times New Roman" w:hAnsi="Times New Roman" w:cs="Times New Roman"/>
          <w:color w:val="000000" w:themeColor="text1"/>
        </w:rPr>
        <w:t xml:space="preserve"> will focus on the minimum requirements for a demonstration. </w:t>
      </w:r>
      <w:r w:rsidR="00BD4516">
        <w:rPr>
          <w:rStyle w:val="normaltextrun"/>
          <w:rFonts w:ascii="Times New Roman" w:hAnsi="Times New Roman" w:cs="Times New Roman"/>
          <w:color w:val="000000" w:themeColor="text1"/>
        </w:rPr>
        <w:t xml:space="preserve">This template may also be useful to prescribed fire burners such as </w:t>
      </w:r>
      <w:r w:rsidR="00AF59CC">
        <w:rPr>
          <w:rStyle w:val="normaltextrun"/>
          <w:rFonts w:ascii="Times New Roman" w:hAnsi="Times New Roman" w:cs="Times New Roman"/>
          <w:color w:val="000000" w:themeColor="text1"/>
        </w:rPr>
        <w:t>f</w:t>
      </w:r>
      <w:r w:rsidR="00BD4516">
        <w:rPr>
          <w:rStyle w:val="normaltextrun"/>
          <w:rFonts w:ascii="Times New Roman" w:hAnsi="Times New Roman" w:cs="Times New Roman"/>
          <w:color w:val="000000" w:themeColor="text1"/>
        </w:rPr>
        <w:t xml:space="preserve">ederal agencies and private landowners to the extent such fires have the potential to impact air quality monitors so such burn managers can </w:t>
      </w:r>
      <w:r w:rsidR="009D25F7">
        <w:rPr>
          <w:rStyle w:val="normaltextrun"/>
          <w:rFonts w:ascii="Times New Roman" w:hAnsi="Times New Roman" w:cs="Times New Roman"/>
          <w:color w:val="000000" w:themeColor="text1"/>
        </w:rPr>
        <w:t xml:space="preserve">help air agencies </w:t>
      </w:r>
      <w:r w:rsidR="00BD4516">
        <w:rPr>
          <w:rStyle w:val="normaltextrun"/>
          <w:rFonts w:ascii="Times New Roman" w:hAnsi="Times New Roman" w:cs="Times New Roman"/>
          <w:color w:val="000000" w:themeColor="text1"/>
        </w:rPr>
        <w:t xml:space="preserve">meet EER requirements that apply in the event the air agency elects to develop a demonstration for such a burn. </w:t>
      </w:r>
      <w:r w:rsidRPr="59F64224">
        <w:rPr>
          <w:rStyle w:val="normaltextrun"/>
          <w:rFonts w:ascii="Times New Roman" w:hAnsi="Times New Roman" w:cs="Times New Roman"/>
          <w:color w:val="000000" w:themeColor="text1"/>
        </w:rPr>
        <w:t>The appropriate level of supporting documentation will vary on a case-by-case basis depending on the severity of the event</w:t>
      </w:r>
      <w:r w:rsidRPr="59F64224">
        <w:rPr>
          <w:rFonts w:ascii="Times New Roman" w:eastAsia="Times New Roman" w:hAnsi="Times New Roman" w:cs="Times New Roman"/>
        </w:rPr>
        <w:t>, the relationship between the event and the monitor where the exceedance or violation occurred, the complexity of the airshed, and other unique conditions.</w:t>
      </w:r>
      <w:r w:rsidRPr="59F64224">
        <w:rPr>
          <w:rStyle w:val="normaltextrun"/>
          <w:rFonts w:ascii="Times New Roman" w:hAnsi="Times New Roman" w:cs="Times New Roman"/>
          <w:color w:val="000000" w:themeColor="text1"/>
        </w:rPr>
        <w:t xml:space="preserve"> </w:t>
      </w:r>
      <w:r w:rsidRPr="009068EA">
        <w:rPr>
          <w:rStyle w:val="normaltextrun"/>
          <w:rFonts w:ascii="Times New Roman" w:hAnsi="Times New Roman" w:cs="Times New Roman"/>
          <w:color w:val="000000"/>
          <w:shd w:val="clear" w:color="auto" w:fill="FFFFFF"/>
        </w:rPr>
        <w:t xml:space="preserve">Air </w:t>
      </w:r>
      <w:r w:rsidR="72836296">
        <w:rPr>
          <w:rStyle w:val="normaltextrun"/>
          <w:rFonts w:ascii="Times New Roman" w:hAnsi="Times New Roman" w:cs="Times New Roman"/>
          <w:color w:val="000000"/>
          <w:shd w:val="clear" w:color="auto" w:fill="FFFFFF"/>
        </w:rPr>
        <w:t>a</w:t>
      </w:r>
      <w:r w:rsidRPr="009068EA">
        <w:rPr>
          <w:rStyle w:val="normaltextrun"/>
          <w:rFonts w:ascii="Times New Roman" w:hAnsi="Times New Roman" w:cs="Times New Roman"/>
          <w:color w:val="000000"/>
          <w:shd w:val="clear" w:color="auto" w:fill="FFFFFF"/>
        </w:rPr>
        <w:t xml:space="preserve">gencies </w:t>
      </w:r>
      <w:r>
        <w:rPr>
          <w:rStyle w:val="normaltextrun"/>
          <w:rFonts w:ascii="Times New Roman" w:hAnsi="Times New Roman" w:cs="Times New Roman"/>
          <w:color w:val="000000"/>
          <w:shd w:val="clear" w:color="auto" w:fill="FFFFFF"/>
        </w:rPr>
        <w:t xml:space="preserve">may find the tiering structures described in EPA’s </w:t>
      </w:r>
      <w:r w:rsidRPr="0B7BF4CC">
        <w:rPr>
          <w:rStyle w:val="normaltextrun"/>
          <w:rFonts w:ascii="Times New Roman" w:hAnsi="Times New Roman" w:cs="Times New Roman"/>
          <w:i/>
          <w:iCs/>
          <w:color w:val="000000"/>
          <w:shd w:val="clear" w:color="auto" w:fill="FFFFFF"/>
        </w:rPr>
        <w:t>Guidance on the Preparation of Exceptional Events Demonstrations for Wildfire Events that May Influence Ozone Concentrations</w:t>
      </w:r>
      <w:r>
        <w:rPr>
          <w:rStyle w:val="normaltextrun"/>
          <w:rFonts w:ascii="Times New Roman" w:hAnsi="Times New Roman" w:cs="Times New Roman"/>
          <w:color w:val="000000"/>
          <w:shd w:val="clear" w:color="auto" w:fill="FFFFFF"/>
        </w:rPr>
        <w:t xml:space="preserve"> and </w:t>
      </w:r>
      <w:r w:rsidR="02E591B2">
        <w:rPr>
          <w:rStyle w:val="normaltextrun"/>
          <w:rFonts w:ascii="Times New Roman" w:hAnsi="Times New Roman" w:cs="Times New Roman"/>
          <w:color w:val="000000"/>
          <w:shd w:val="clear" w:color="auto" w:fill="FFFFFF"/>
        </w:rPr>
        <w:t>its</w:t>
      </w:r>
      <w:r>
        <w:rPr>
          <w:rStyle w:val="normaltextrun"/>
          <w:rFonts w:ascii="Times New Roman" w:hAnsi="Times New Roman" w:cs="Times New Roman"/>
          <w:color w:val="000000"/>
          <w:shd w:val="clear" w:color="auto" w:fill="FFFFFF"/>
        </w:rPr>
        <w:t xml:space="preserve"> addendum </w:t>
      </w:r>
      <w:r w:rsidR="3EC6027F" w:rsidRPr="0B7BF4CC">
        <w:rPr>
          <w:rStyle w:val="normaltextrun"/>
          <w:rFonts w:ascii="Times New Roman" w:hAnsi="Times New Roman" w:cs="Times New Roman"/>
          <w:i/>
          <w:iCs/>
          <w:color w:val="000000"/>
          <w:shd w:val="clear" w:color="auto" w:fill="FFFFFF"/>
        </w:rPr>
        <w:t>PM</w:t>
      </w:r>
      <w:r w:rsidR="3EC6027F" w:rsidRPr="0B7BF4CC">
        <w:rPr>
          <w:rStyle w:val="normaltextrun"/>
          <w:rFonts w:ascii="Times New Roman" w:hAnsi="Times New Roman" w:cs="Times New Roman"/>
          <w:i/>
          <w:iCs/>
          <w:color w:val="000000"/>
          <w:shd w:val="clear" w:color="auto" w:fill="FFFFFF"/>
          <w:vertAlign w:val="subscript"/>
        </w:rPr>
        <w:t>2.5</w:t>
      </w:r>
      <w:r w:rsidR="3EC6027F" w:rsidRPr="0B7BF4CC">
        <w:rPr>
          <w:rStyle w:val="normaltextrun"/>
          <w:rFonts w:ascii="Times New Roman" w:hAnsi="Times New Roman" w:cs="Times New Roman"/>
          <w:i/>
          <w:iCs/>
          <w:color w:val="000000"/>
          <w:shd w:val="clear" w:color="auto" w:fill="FFFFFF"/>
        </w:rPr>
        <w:t xml:space="preserve"> Wildland Fire </w:t>
      </w:r>
      <w:r w:rsidR="01A1D4D5" w:rsidRPr="0B7BF4CC">
        <w:rPr>
          <w:rStyle w:val="normaltextrun"/>
          <w:rFonts w:ascii="Times New Roman" w:hAnsi="Times New Roman" w:cs="Times New Roman"/>
          <w:i/>
          <w:iCs/>
          <w:color w:val="000000"/>
          <w:shd w:val="clear" w:color="auto" w:fill="FFFFFF"/>
        </w:rPr>
        <w:t xml:space="preserve">Exceptional Events </w:t>
      </w:r>
      <w:r w:rsidR="3EC6027F" w:rsidRPr="0B7BF4CC">
        <w:rPr>
          <w:rStyle w:val="normaltextrun"/>
          <w:rFonts w:ascii="Times New Roman" w:hAnsi="Times New Roman" w:cs="Times New Roman"/>
          <w:i/>
          <w:iCs/>
          <w:color w:val="000000"/>
          <w:shd w:val="clear" w:color="auto" w:fill="FFFFFF"/>
        </w:rPr>
        <w:t>Tiering Document</w:t>
      </w:r>
      <w:r w:rsidRPr="0B7BF4CC">
        <w:rPr>
          <w:rStyle w:val="normaltextrun"/>
          <w:rFonts w:ascii="Times New Roman" w:hAnsi="Times New Roman" w:cs="Times New Roman"/>
          <w:i/>
          <w:iCs/>
          <w:color w:val="000000"/>
          <w:shd w:val="clear" w:color="auto" w:fill="FFFFFF"/>
        </w:rPr>
        <w:t xml:space="preserve"> </w:t>
      </w:r>
      <w:r>
        <w:rPr>
          <w:rStyle w:val="normaltextrun"/>
          <w:rFonts w:ascii="Times New Roman" w:hAnsi="Times New Roman" w:cs="Times New Roman"/>
          <w:color w:val="000000"/>
          <w:shd w:val="clear" w:color="auto" w:fill="FFFFFF"/>
        </w:rPr>
        <w:t>useful in determining the level of technical evidence to include for a given event.</w:t>
      </w:r>
      <w:r w:rsidR="00D5796D" w:rsidRPr="0B7BF4CC">
        <w:rPr>
          <w:rStyle w:val="FootnoteReference"/>
          <w:rFonts w:ascii="Times New Roman" w:hAnsi="Times New Roman" w:cs="Times New Roman"/>
          <w:i/>
          <w:iCs/>
          <w:color w:val="000000"/>
          <w:shd w:val="clear" w:color="auto" w:fill="FFFFFF"/>
        </w:rPr>
        <w:t xml:space="preserve"> </w:t>
      </w:r>
      <w:r>
        <w:rPr>
          <w:rStyle w:val="normaltextrun"/>
          <w:rFonts w:ascii="Times New Roman" w:hAnsi="Times New Roman" w:cs="Times New Roman"/>
          <w:color w:val="000000"/>
          <w:shd w:val="clear" w:color="auto" w:fill="FFFFFF"/>
        </w:rPr>
        <w:t xml:space="preserve">Agencies </w:t>
      </w:r>
      <w:r w:rsidRPr="009068EA">
        <w:rPr>
          <w:rStyle w:val="normaltextrun"/>
          <w:rFonts w:ascii="Times New Roman" w:hAnsi="Times New Roman" w:cs="Times New Roman"/>
          <w:color w:val="000000"/>
          <w:shd w:val="clear" w:color="auto" w:fill="FFFFFF"/>
        </w:rPr>
        <w:t>should work collaboratively with their EPA Regional office to determine the appropriate scope of an exceptional events demonstration.</w:t>
      </w:r>
    </w:p>
    <w:p w14:paraId="6AA8D2FF" w14:textId="77777777" w:rsidR="007A58A2" w:rsidRDefault="007A58A2" w:rsidP="007A58A2">
      <w:pPr>
        <w:pStyle w:val="ListParagraph"/>
        <w:ind w:left="360"/>
        <w:rPr>
          <w:rStyle w:val="normaltextrun"/>
          <w:rFonts w:ascii="Times New Roman" w:hAnsi="Times New Roman" w:cs="Times New Roman"/>
          <w:color w:val="000000" w:themeColor="text1"/>
        </w:rPr>
      </w:pPr>
    </w:p>
    <w:p w14:paraId="69B367BC" w14:textId="66CCE1E0" w:rsidR="007A58A2" w:rsidRDefault="2A9A281D" w:rsidP="007A58A2">
      <w:pPr>
        <w:pStyle w:val="ListParagraph"/>
        <w:ind w:left="360"/>
        <w:rPr>
          <w:rFonts w:ascii="Times New Roman" w:eastAsia="Times New Roman" w:hAnsi="Times New Roman" w:cs="Times New Roman"/>
        </w:rPr>
      </w:pPr>
      <w:r w:rsidRPr="0B7BF4CC">
        <w:rPr>
          <w:rStyle w:val="eop"/>
          <w:rFonts w:ascii="Times New Roman" w:hAnsi="Times New Roman" w:cs="Times New Roman"/>
          <w:color w:val="000000" w:themeColor="text1"/>
        </w:rPr>
        <w:t>M</w:t>
      </w:r>
      <w:r w:rsidR="687DB63E" w:rsidRPr="0B7BF4CC">
        <w:rPr>
          <w:rStyle w:val="eop"/>
          <w:rFonts w:ascii="Times New Roman" w:hAnsi="Times New Roman" w:cs="Times New Roman"/>
          <w:color w:val="000000" w:themeColor="text1"/>
        </w:rPr>
        <w:t>ore detailed information on analyses and tools that air agencies can use in exceptional events demonstrations</w:t>
      </w:r>
      <w:r w:rsidRPr="0B7BF4CC">
        <w:rPr>
          <w:rStyle w:val="eop"/>
          <w:rFonts w:ascii="Times New Roman" w:hAnsi="Times New Roman" w:cs="Times New Roman"/>
          <w:color w:val="000000" w:themeColor="text1"/>
        </w:rPr>
        <w:t xml:space="preserve"> is available in</w:t>
      </w:r>
      <w:r w:rsidR="687DB63E" w:rsidRPr="0B7BF4CC">
        <w:rPr>
          <w:rStyle w:val="eop"/>
          <w:rFonts w:ascii="Times New Roman" w:hAnsi="Times New Roman" w:cs="Times New Roman"/>
          <w:color w:val="000000" w:themeColor="text1"/>
        </w:rPr>
        <w:t xml:space="preserve"> the EPA’s Wildfire Resource Document.</w:t>
      </w:r>
      <w:r w:rsidR="4FC9F20D" w:rsidRPr="0B7BF4CC">
        <w:rPr>
          <w:rStyle w:val="eop"/>
          <w:rFonts w:ascii="Times New Roman" w:hAnsi="Times New Roman" w:cs="Times New Roman"/>
          <w:color w:val="000000" w:themeColor="text1"/>
        </w:rPr>
        <w:t xml:space="preserve"> </w:t>
      </w:r>
      <w:r w:rsidR="4FC9F20D" w:rsidRPr="0B7BF4CC">
        <w:rPr>
          <w:rFonts w:ascii="Times New Roman" w:hAnsi="Times New Roman" w:cs="Times New Roman"/>
        </w:rPr>
        <w:t xml:space="preserve">The previously mentioned guidance and resource documents, and additional resources on preparing exceptional events demonstrations, are available on the EPA’s </w:t>
      </w:r>
      <w:r w:rsidR="2835851B" w:rsidRPr="0B7BF4CC">
        <w:rPr>
          <w:rFonts w:ascii="Times New Roman" w:hAnsi="Times New Roman" w:cs="Times New Roman"/>
        </w:rPr>
        <w:t>e</w:t>
      </w:r>
      <w:r w:rsidR="4FC9F20D" w:rsidRPr="0B7BF4CC">
        <w:rPr>
          <w:rFonts w:ascii="Times New Roman" w:hAnsi="Times New Roman" w:cs="Times New Roman"/>
        </w:rPr>
        <w:t xml:space="preserve">xceptional </w:t>
      </w:r>
      <w:r w:rsidR="2835851B" w:rsidRPr="0B7BF4CC">
        <w:rPr>
          <w:rFonts w:ascii="Times New Roman" w:hAnsi="Times New Roman" w:cs="Times New Roman"/>
        </w:rPr>
        <w:t>e</w:t>
      </w:r>
      <w:r w:rsidR="4FC9F20D" w:rsidRPr="0B7BF4CC">
        <w:rPr>
          <w:rFonts w:ascii="Times New Roman" w:hAnsi="Times New Roman" w:cs="Times New Roman"/>
        </w:rPr>
        <w:t xml:space="preserve">vents </w:t>
      </w:r>
      <w:r w:rsidR="2835851B" w:rsidRPr="0B7BF4CC">
        <w:rPr>
          <w:rFonts w:ascii="Times New Roman" w:hAnsi="Times New Roman" w:cs="Times New Roman"/>
        </w:rPr>
        <w:t>r</w:t>
      </w:r>
      <w:r w:rsidR="4FC9F20D" w:rsidRPr="0B7BF4CC">
        <w:rPr>
          <w:rFonts w:ascii="Times New Roman" w:hAnsi="Times New Roman" w:cs="Times New Roman"/>
        </w:rPr>
        <w:t>esource webpage (</w:t>
      </w:r>
      <w:r w:rsidR="01847C6E" w:rsidRPr="0B7BF4CC">
        <w:rPr>
          <w:rFonts w:ascii="Times New Roman" w:hAnsi="Times New Roman" w:cs="Times New Roman"/>
          <w:i/>
          <w:iCs/>
        </w:rPr>
        <w:t>https://www.epa.gov/air-quality-analysis/treatment-air-quality-monitoring-data-influenced-exceptional-events</w:t>
      </w:r>
      <w:r w:rsidR="4FC9F20D" w:rsidRPr="0B7BF4CC">
        <w:rPr>
          <w:rFonts w:ascii="Times New Roman" w:hAnsi="Times New Roman" w:cs="Times New Roman"/>
        </w:rPr>
        <w:t>).</w:t>
      </w:r>
    </w:p>
    <w:p w14:paraId="229F951B" w14:textId="77777777" w:rsidR="007A58A2" w:rsidRPr="009068EA" w:rsidRDefault="007A58A2" w:rsidP="007A58A2">
      <w:pPr>
        <w:pStyle w:val="ListParagraph"/>
        <w:rPr>
          <w:rFonts w:ascii="Times New Roman" w:hAnsi="Times New Roman" w:cs="Times New Roman"/>
        </w:rPr>
      </w:pPr>
    </w:p>
    <w:p w14:paraId="5F27DF4F" w14:textId="77777777" w:rsidR="007A58A2" w:rsidRPr="009068EA" w:rsidRDefault="007A58A2" w:rsidP="007A58A2">
      <w:pPr>
        <w:pStyle w:val="ListParagraph"/>
        <w:numPr>
          <w:ilvl w:val="0"/>
          <w:numId w:val="19"/>
        </w:numPr>
        <w:rPr>
          <w:rFonts w:ascii="Times New Roman" w:hAnsi="Times New Roman" w:cs="Times New Roman"/>
          <w:u w:val="single"/>
        </w:rPr>
      </w:pPr>
      <w:r w:rsidRPr="009068EA">
        <w:rPr>
          <w:rFonts w:ascii="Times New Roman" w:hAnsi="Times New Roman" w:cs="Times New Roman"/>
          <w:u w:val="single"/>
        </w:rPr>
        <w:t>E</w:t>
      </w:r>
      <w:r>
        <w:rPr>
          <w:rFonts w:ascii="Times New Roman" w:hAnsi="Times New Roman" w:cs="Times New Roman"/>
          <w:u w:val="single"/>
        </w:rPr>
        <w:t xml:space="preserve">xceptional </w:t>
      </w:r>
      <w:r w:rsidRPr="009068EA">
        <w:rPr>
          <w:rFonts w:ascii="Times New Roman" w:hAnsi="Times New Roman" w:cs="Times New Roman"/>
          <w:u w:val="single"/>
        </w:rPr>
        <w:t>E</w:t>
      </w:r>
      <w:r>
        <w:rPr>
          <w:rFonts w:ascii="Times New Roman" w:hAnsi="Times New Roman" w:cs="Times New Roman"/>
          <w:u w:val="single"/>
        </w:rPr>
        <w:t>vents</w:t>
      </w:r>
      <w:r w:rsidRPr="009068EA">
        <w:rPr>
          <w:rFonts w:ascii="Times New Roman" w:hAnsi="Times New Roman" w:cs="Times New Roman"/>
          <w:u w:val="single"/>
        </w:rPr>
        <w:t xml:space="preserve"> Overview</w:t>
      </w:r>
    </w:p>
    <w:p w14:paraId="17AEC3E0" w14:textId="62B9F3FD" w:rsidR="007A58A2" w:rsidRPr="009068EA" w:rsidRDefault="007A58A2" w:rsidP="007A58A2">
      <w:pPr>
        <w:ind w:left="360"/>
        <w:rPr>
          <w:rFonts w:ascii="Times New Roman" w:hAnsi="Times New Roman" w:cs="Times New Roman"/>
        </w:rPr>
      </w:pPr>
      <w:r w:rsidRPr="009068EA">
        <w:rPr>
          <w:rFonts w:ascii="Times New Roman" w:eastAsia="Times New Roman" w:hAnsi="Times New Roman" w:cs="Times New Roman"/>
          <w:color w:val="1B1B1B"/>
          <w:shd w:val="clear" w:color="auto" w:fill="FFFFFF"/>
        </w:rPr>
        <w:t xml:space="preserve">Exceptional events are unusual or naturally occurring events that can affect air quality but are not reasonably controllable using techniques that tribal, </w:t>
      </w:r>
      <w:proofErr w:type="gramStart"/>
      <w:r w:rsidRPr="009068EA">
        <w:rPr>
          <w:rFonts w:ascii="Times New Roman" w:eastAsia="Times New Roman" w:hAnsi="Times New Roman" w:cs="Times New Roman"/>
          <w:color w:val="1B1B1B"/>
          <w:shd w:val="clear" w:color="auto" w:fill="FFFFFF"/>
        </w:rPr>
        <w:t>state</w:t>
      </w:r>
      <w:proofErr w:type="gramEnd"/>
      <w:r w:rsidRPr="009068EA">
        <w:rPr>
          <w:rFonts w:ascii="Times New Roman" w:eastAsia="Times New Roman" w:hAnsi="Times New Roman" w:cs="Times New Roman"/>
          <w:color w:val="1B1B1B"/>
          <w:shd w:val="clear" w:color="auto" w:fill="FFFFFF"/>
        </w:rPr>
        <w:t xml:space="preserve"> or local air agencies may implement in order to attain and maintain the </w:t>
      </w:r>
      <w:r w:rsidR="009E4117">
        <w:rPr>
          <w:rFonts w:ascii="Times New Roman" w:eastAsia="Times New Roman" w:hAnsi="Times New Roman" w:cs="Times New Roman"/>
          <w:color w:val="1B1B1B"/>
          <w:shd w:val="clear" w:color="auto" w:fill="FFFFFF"/>
        </w:rPr>
        <w:t>national ambient air quality standards (</w:t>
      </w:r>
      <w:r w:rsidRPr="009068EA">
        <w:rPr>
          <w:rFonts w:ascii="Times New Roman" w:eastAsia="Times New Roman" w:hAnsi="Times New Roman" w:cs="Times New Roman"/>
          <w:color w:val="1B1B1B"/>
          <w:shd w:val="clear" w:color="auto" w:fill="FFFFFF"/>
        </w:rPr>
        <w:t>NAAQS</w:t>
      </w:r>
      <w:r w:rsidR="009E4117">
        <w:rPr>
          <w:rFonts w:ascii="Times New Roman" w:eastAsia="Times New Roman" w:hAnsi="Times New Roman" w:cs="Times New Roman"/>
          <w:color w:val="1B1B1B"/>
          <w:shd w:val="clear" w:color="auto" w:fill="FFFFFF"/>
        </w:rPr>
        <w:t>)</w:t>
      </w:r>
      <w:r w:rsidRPr="009068EA">
        <w:rPr>
          <w:rFonts w:ascii="Times New Roman" w:eastAsia="Times New Roman" w:hAnsi="Times New Roman" w:cs="Times New Roman"/>
          <w:color w:val="1B1B1B"/>
          <w:shd w:val="clear" w:color="auto" w:fill="FFFFFF"/>
        </w:rPr>
        <w:t>.</w:t>
      </w:r>
      <w:r w:rsidRPr="009068EA">
        <w:rPr>
          <w:rFonts w:ascii="Times New Roman" w:eastAsia="Times New Roman" w:hAnsi="Times New Roman" w:cs="Times New Roman"/>
          <w:color w:val="1B1B1B"/>
        </w:rPr>
        <w:t> </w:t>
      </w:r>
    </w:p>
    <w:p w14:paraId="269D2A9D" w14:textId="6A24C25D" w:rsidR="007A58A2" w:rsidRPr="009068EA" w:rsidRDefault="687DB63E" w:rsidP="007A58A2">
      <w:pPr>
        <w:ind w:left="360"/>
        <w:rPr>
          <w:rFonts w:ascii="Times New Roman" w:hAnsi="Times New Roman" w:cs="Times New Roman"/>
        </w:rPr>
      </w:pPr>
      <w:r w:rsidRPr="009068EA">
        <w:rPr>
          <w:rFonts w:ascii="Times New Roman" w:eastAsia="Times New Roman" w:hAnsi="Times New Roman" w:cs="Times New Roman"/>
        </w:rPr>
        <w:t xml:space="preserve">The EPA promulgated the Exceptional Events Rule in 2007 to address </w:t>
      </w:r>
      <w:r w:rsidR="69AAD15B">
        <w:rPr>
          <w:rFonts w:ascii="Times New Roman" w:eastAsia="Times New Roman" w:hAnsi="Times New Roman" w:cs="Times New Roman"/>
        </w:rPr>
        <w:t>Clean Air Act (</w:t>
      </w:r>
      <w:r w:rsidRPr="009068EA">
        <w:rPr>
          <w:rFonts w:ascii="Times New Roman" w:eastAsia="Times New Roman" w:hAnsi="Times New Roman" w:cs="Times New Roman"/>
        </w:rPr>
        <w:t>CAA</w:t>
      </w:r>
      <w:r w:rsidR="69AAD15B">
        <w:rPr>
          <w:rFonts w:ascii="Times New Roman" w:eastAsia="Times New Roman" w:hAnsi="Times New Roman" w:cs="Times New Roman"/>
        </w:rPr>
        <w:t>)</w:t>
      </w:r>
      <w:r w:rsidRPr="009068EA">
        <w:rPr>
          <w:rFonts w:ascii="Times New Roman" w:eastAsia="Times New Roman" w:hAnsi="Times New Roman" w:cs="Times New Roman"/>
        </w:rPr>
        <w:t xml:space="preserve"> section 319(b), which allows for the exclusion of air quality monitoring data influenced by exceptional events from use in determinations of exceedances or violations of the NAAQS. The EPA revised the </w:t>
      </w:r>
      <w:r w:rsidR="2835851B">
        <w:rPr>
          <w:rFonts w:ascii="Times New Roman" w:eastAsia="Times New Roman" w:hAnsi="Times New Roman" w:cs="Times New Roman"/>
        </w:rPr>
        <w:t>EER</w:t>
      </w:r>
      <w:r w:rsidRPr="009068EA">
        <w:rPr>
          <w:rFonts w:ascii="Times New Roman" w:eastAsia="Times New Roman" w:hAnsi="Times New Roman" w:cs="Times New Roman"/>
        </w:rPr>
        <w:t xml:space="preserve"> in 2016 </w:t>
      </w:r>
      <w:r w:rsidRPr="009068EA">
        <w:rPr>
          <w:rFonts w:ascii="Times New Roman" w:eastAsia="Times New Roman" w:hAnsi="Times New Roman" w:cs="Times New Roman"/>
          <w:color w:val="1B1B1B"/>
          <w:shd w:val="clear" w:color="auto" w:fill="FFFFFF"/>
        </w:rPr>
        <w:t xml:space="preserve">to address issues raised by stakeholders and to </w:t>
      </w:r>
      <w:r w:rsidR="7F6AC547">
        <w:rPr>
          <w:rFonts w:ascii="Times New Roman" w:eastAsia="Times New Roman" w:hAnsi="Times New Roman" w:cs="Times New Roman"/>
          <w:color w:val="1B1B1B"/>
          <w:shd w:val="clear" w:color="auto" w:fill="FFFFFF"/>
        </w:rPr>
        <w:t>improve</w:t>
      </w:r>
      <w:r w:rsidR="7F6AC547" w:rsidRPr="009068EA">
        <w:rPr>
          <w:rFonts w:ascii="Times New Roman" w:eastAsia="Times New Roman" w:hAnsi="Times New Roman" w:cs="Times New Roman"/>
          <w:color w:val="1B1B1B"/>
          <w:shd w:val="clear" w:color="auto" w:fill="FFFFFF"/>
        </w:rPr>
        <w:t xml:space="preserve"> </w:t>
      </w:r>
      <w:r w:rsidRPr="009068EA">
        <w:rPr>
          <w:rFonts w:ascii="Times New Roman" w:eastAsia="Times New Roman" w:hAnsi="Times New Roman" w:cs="Times New Roman"/>
          <w:color w:val="1B1B1B"/>
          <w:shd w:val="clear" w:color="auto" w:fill="FFFFFF"/>
        </w:rPr>
        <w:t xml:space="preserve">the administrative efficiency of the </w:t>
      </w:r>
      <w:r w:rsidR="2835851B">
        <w:rPr>
          <w:rFonts w:ascii="Times New Roman" w:eastAsia="Times New Roman" w:hAnsi="Times New Roman" w:cs="Times New Roman"/>
          <w:color w:val="1B1B1B"/>
          <w:shd w:val="clear" w:color="auto" w:fill="FFFFFF"/>
        </w:rPr>
        <w:t>EER</w:t>
      </w:r>
      <w:r w:rsidRPr="009068EA">
        <w:rPr>
          <w:rFonts w:ascii="Times New Roman" w:eastAsia="Times New Roman" w:hAnsi="Times New Roman" w:cs="Times New Roman"/>
          <w:color w:val="1B1B1B"/>
          <w:shd w:val="clear" w:color="auto" w:fill="FFFFFF"/>
        </w:rPr>
        <w:t xml:space="preserve"> criteria and process.</w:t>
      </w:r>
      <w:r w:rsidRPr="009068EA">
        <w:rPr>
          <w:rFonts w:ascii="Times New Roman" w:eastAsia="Times New Roman" w:hAnsi="Times New Roman" w:cs="Times New Roman"/>
          <w:color w:val="1B1B1B"/>
        </w:rPr>
        <w:t> </w:t>
      </w:r>
    </w:p>
    <w:p w14:paraId="76789263" w14:textId="77777777" w:rsidR="007A58A2" w:rsidRDefault="007A58A2" w:rsidP="007A58A2">
      <w:pPr>
        <w:pStyle w:val="ListParagraph"/>
        <w:numPr>
          <w:ilvl w:val="0"/>
          <w:numId w:val="19"/>
        </w:numPr>
        <w:rPr>
          <w:rFonts w:ascii="Times New Roman" w:hAnsi="Times New Roman" w:cs="Times New Roman"/>
          <w:u w:val="single"/>
        </w:rPr>
      </w:pPr>
      <w:r w:rsidRPr="008679FC">
        <w:rPr>
          <w:rFonts w:ascii="Times New Roman" w:hAnsi="Times New Roman" w:cs="Times New Roman"/>
          <w:u w:val="single"/>
        </w:rPr>
        <w:lastRenderedPageBreak/>
        <w:t>Statutory and Regulatory Requirements</w:t>
      </w:r>
    </w:p>
    <w:p w14:paraId="0A94D981" w14:textId="77777777" w:rsidR="007A58A2" w:rsidRDefault="007A58A2" w:rsidP="007A58A2">
      <w:pPr>
        <w:pStyle w:val="ListParagraph"/>
        <w:ind w:left="360"/>
        <w:rPr>
          <w:rFonts w:ascii="Times New Roman" w:hAnsi="Times New Roman" w:cs="Times New Roman"/>
          <w:u w:val="single"/>
        </w:rPr>
      </w:pPr>
    </w:p>
    <w:p w14:paraId="0B68CEF5" w14:textId="77777777" w:rsidR="007A58A2" w:rsidRPr="008679FC" w:rsidRDefault="007A58A2" w:rsidP="007A58A2">
      <w:pPr>
        <w:pStyle w:val="ListParagraph"/>
        <w:ind w:left="360"/>
        <w:rPr>
          <w:rFonts w:ascii="Times New Roman" w:hAnsi="Times New Roman" w:cs="Times New Roman"/>
          <w:u w:val="single"/>
        </w:rPr>
      </w:pPr>
      <w:r w:rsidRPr="008679FC">
        <w:rPr>
          <w:rFonts w:ascii="Times New Roman" w:hAnsi="Times New Roman" w:cs="Times New Roman"/>
          <w:u w:val="single"/>
        </w:rPr>
        <w:t>3.1 Regulatory Significance</w:t>
      </w:r>
    </w:p>
    <w:p w14:paraId="4ED83D1B" w14:textId="77777777" w:rsidR="007A58A2" w:rsidRPr="009068EA" w:rsidRDefault="007A58A2" w:rsidP="007A58A2">
      <w:pPr>
        <w:ind w:left="360"/>
        <w:rPr>
          <w:rStyle w:val="eop"/>
          <w:rFonts w:ascii="Times New Roman" w:hAnsi="Times New Roman" w:cs="Times New Roman"/>
        </w:rPr>
      </w:pPr>
      <w:r w:rsidRPr="009068EA">
        <w:rPr>
          <w:rStyle w:val="normaltextrun"/>
          <w:rFonts w:ascii="Times New Roman" w:hAnsi="Times New Roman" w:cs="Times New Roman"/>
        </w:rPr>
        <w:t xml:space="preserve">The </w:t>
      </w:r>
      <w:r>
        <w:rPr>
          <w:rStyle w:val="normaltextrun"/>
          <w:rFonts w:ascii="Times New Roman" w:hAnsi="Times New Roman" w:cs="Times New Roman"/>
        </w:rPr>
        <w:t xml:space="preserve">2016 </w:t>
      </w:r>
      <w:r w:rsidRPr="009068EA">
        <w:rPr>
          <w:rStyle w:val="normaltextrun"/>
          <w:rFonts w:ascii="Times New Roman" w:hAnsi="Times New Roman" w:cs="Times New Roman"/>
        </w:rPr>
        <w:t>Exceptional Events Rule clarifies that it applies to the treatment of data showing exceedances or violations for the following types of regulatory actions:</w:t>
      </w:r>
      <w:r w:rsidRPr="009068EA">
        <w:rPr>
          <w:rStyle w:val="eop"/>
          <w:rFonts w:ascii="Times New Roman" w:hAnsi="Times New Roman" w:cs="Times New Roman"/>
        </w:rPr>
        <w:t> </w:t>
      </w:r>
    </w:p>
    <w:p w14:paraId="58AD262D" w14:textId="77777777" w:rsidR="007A58A2" w:rsidRPr="009068EA" w:rsidRDefault="007A58A2" w:rsidP="007A58A2">
      <w:pPr>
        <w:pStyle w:val="ListParagraph"/>
        <w:numPr>
          <w:ilvl w:val="1"/>
          <w:numId w:val="19"/>
        </w:numPr>
        <w:rPr>
          <w:rStyle w:val="eop"/>
          <w:rFonts w:ascii="Times New Roman" w:hAnsi="Times New Roman" w:cs="Times New Roman"/>
        </w:rPr>
      </w:pPr>
      <w:r w:rsidRPr="009068EA">
        <w:rPr>
          <w:rStyle w:val="normaltextrun"/>
          <w:rFonts w:ascii="Times New Roman" w:hAnsi="Times New Roman" w:cs="Times New Roman"/>
        </w:rPr>
        <w:t xml:space="preserve">An action to designate or redesignate an area as attainment, unclassifiable/ attainment, nonattainment or unclassifiable for a particular NAAQS. Such designations rely on a violation at a monitoring site in or near the area being </w:t>
      </w:r>
      <w:proofErr w:type="gramStart"/>
      <w:r w:rsidRPr="009068EA">
        <w:rPr>
          <w:rStyle w:val="contextualspellingandgrammarerror"/>
          <w:rFonts w:ascii="Times New Roman" w:hAnsi="Times New Roman" w:cs="Times New Roman"/>
        </w:rPr>
        <w:t>designated;</w:t>
      </w:r>
      <w:proofErr w:type="gramEnd"/>
      <w:r w:rsidRPr="009068EA">
        <w:rPr>
          <w:rStyle w:val="eop"/>
          <w:rFonts w:ascii="Times New Roman" w:hAnsi="Times New Roman" w:cs="Times New Roman"/>
        </w:rPr>
        <w:t> </w:t>
      </w:r>
    </w:p>
    <w:p w14:paraId="059E5F5F" w14:textId="77777777" w:rsidR="007A58A2" w:rsidRPr="009068EA" w:rsidRDefault="007A58A2" w:rsidP="007A58A2">
      <w:pPr>
        <w:pStyle w:val="ListParagraph"/>
        <w:numPr>
          <w:ilvl w:val="1"/>
          <w:numId w:val="19"/>
        </w:numPr>
        <w:rPr>
          <w:rStyle w:val="eop"/>
          <w:rFonts w:ascii="Times New Roman" w:hAnsi="Times New Roman" w:cs="Times New Roman"/>
        </w:rPr>
      </w:pPr>
      <w:r w:rsidRPr="009068EA">
        <w:rPr>
          <w:rStyle w:val="normaltextrun"/>
          <w:rFonts w:ascii="Times New Roman" w:hAnsi="Times New Roman" w:cs="Times New Roman"/>
        </w:rPr>
        <w:t xml:space="preserve">The assignment or re-assignment of a classification category (marginal, moderate, serious, etc.) to a nonattainment area to the extent this is based on a comparison of its “design value” to the established framework for such </w:t>
      </w:r>
      <w:proofErr w:type="gramStart"/>
      <w:r w:rsidRPr="009068EA">
        <w:rPr>
          <w:rStyle w:val="contextualspellingandgrammarerror"/>
          <w:rFonts w:ascii="Times New Roman" w:hAnsi="Times New Roman" w:cs="Times New Roman"/>
        </w:rPr>
        <w:t>classifications;</w:t>
      </w:r>
      <w:proofErr w:type="gramEnd"/>
      <w:r w:rsidRPr="009068EA">
        <w:rPr>
          <w:rStyle w:val="eop"/>
          <w:rFonts w:ascii="Times New Roman" w:hAnsi="Times New Roman" w:cs="Times New Roman"/>
        </w:rPr>
        <w:t> </w:t>
      </w:r>
    </w:p>
    <w:p w14:paraId="27BD7CE1" w14:textId="40EEA994" w:rsidR="007A58A2" w:rsidRPr="009068EA" w:rsidRDefault="007A58A2" w:rsidP="007A58A2">
      <w:pPr>
        <w:pStyle w:val="ListParagraph"/>
        <w:numPr>
          <w:ilvl w:val="1"/>
          <w:numId w:val="19"/>
        </w:numPr>
        <w:rPr>
          <w:rStyle w:val="eop"/>
          <w:rFonts w:ascii="Times New Roman" w:hAnsi="Times New Roman" w:cs="Times New Roman"/>
        </w:rPr>
      </w:pPr>
      <w:r w:rsidRPr="0D9BC49E">
        <w:rPr>
          <w:rStyle w:val="normaltextrun"/>
          <w:rFonts w:ascii="Times New Roman" w:hAnsi="Times New Roman" w:cs="Times New Roman"/>
        </w:rPr>
        <w:t xml:space="preserve">A determination regarding whether a nonattainment area has attained a NAAQS by its CAA deadline. This type of determination includes “clean data </w:t>
      </w:r>
      <w:r w:rsidRPr="0D9BC49E">
        <w:rPr>
          <w:rStyle w:val="contextualspellingandgrammarerror"/>
          <w:rFonts w:ascii="Times New Roman" w:hAnsi="Times New Roman" w:cs="Times New Roman"/>
        </w:rPr>
        <w:t>determinations</w:t>
      </w:r>
      <w:r w:rsidR="002D6DF2" w:rsidRPr="0D9BC49E">
        <w:rPr>
          <w:rStyle w:val="contextualspellingandgrammarerror"/>
          <w:rFonts w:ascii="Times New Roman" w:hAnsi="Times New Roman" w:cs="Times New Roman"/>
        </w:rPr>
        <w:t>,</w:t>
      </w:r>
      <w:r w:rsidR="001E56EF" w:rsidRPr="0D9BC49E">
        <w:rPr>
          <w:rStyle w:val="contextualspellingandgrammarerror"/>
          <w:rFonts w:ascii="Times New Roman" w:hAnsi="Times New Roman" w:cs="Times New Roman"/>
        </w:rPr>
        <w:t>”</w:t>
      </w:r>
      <w:r w:rsidRPr="0D9BC49E">
        <w:rPr>
          <w:rStyle w:val="eop"/>
          <w:rFonts w:ascii="Times New Roman" w:hAnsi="Times New Roman" w:cs="Times New Roman"/>
        </w:rPr>
        <w:t> </w:t>
      </w:r>
    </w:p>
    <w:p w14:paraId="2B6C9483" w14:textId="72460A6E" w:rsidR="007A58A2" w:rsidRPr="009068EA" w:rsidRDefault="007A58A2" w:rsidP="007A58A2">
      <w:pPr>
        <w:pStyle w:val="ListParagraph"/>
        <w:numPr>
          <w:ilvl w:val="1"/>
          <w:numId w:val="19"/>
        </w:numPr>
        <w:rPr>
          <w:rStyle w:val="eop"/>
          <w:rFonts w:ascii="Times New Roman" w:hAnsi="Times New Roman" w:cs="Times New Roman"/>
        </w:rPr>
      </w:pPr>
      <w:r w:rsidRPr="0B7BF4CC">
        <w:rPr>
          <w:rStyle w:val="normaltextrun"/>
          <w:rFonts w:ascii="Times New Roman" w:hAnsi="Times New Roman" w:cs="Times New Roman"/>
        </w:rPr>
        <w:t xml:space="preserve">A determination that an area has data for the specific NAAQS, which qualify the area for an attainment date extension under the CAA provisions for the applicable </w:t>
      </w:r>
      <w:proofErr w:type="gramStart"/>
      <w:r w:rsidRPr="0B7BF4CC">
        <w:rPr>
          <w:rStyle w:val="contextualspellingandgrammarerror"/>
          <w:rFonts w:ascii="Times New Roman" w:hAnsi="Times New Roman" w:cs="Times New Roman"/>
        </w:rPr>
        <w:t>pollutant;</w:t>
      </w:r>
      <w:proofErr w:type="gramEnd"/>
      <w:r w:rsidRPr="0B7BF4CC">
        <w:rPr>
          <w:rStyle w:val="normaltextrun"/>
          <w:rFonts w:ascii="Times New Roman" w:hAnsi="Times New Roman" w:cs="Times New Roman"/>
        </w:rPr>
        <w:t> </w:t>
      </w:r>
    </w:p>
    <w:p w14:paraId="7F8A3815" w14:textId="084BD085" w:rsidR="007A58A2" w:rsidRPr="009068EA" w:rsidRDefault="007A58A2" w:rsidP="007A58A2">
      <w:pPr>
        <w:pStyle w:val="ListParagraph"/>
        <w:numPr>
          <w:ilvl w:val="1"/>
          <w:numId w:val="19"/>
        </w:numPr>
        <w:rPr>
          <w:rStyle w:val="eop"/>
          <w:rFonts w:ascii="Times New Roman" w:hAnsi="Times New Roman" w:cs="Times New Roman"/>
        </w:rPr>
      </w:pPr>
      <w:r w:rsidRPr="4D0E203E">
        <w:rPr>
          <w:rStyle w:val="normaltextrun"/>
          <w:rFonts w:ascii="Times New Roman" w:hAnsi="Times New Roman" w:cs="Times New Roman"/>
        </w:rPr>
        <w:t xml:space="preserve">A finding of </w:t>
      </w:r>
      <w:r w:rsidR="009E4117" w:rsidRPr="4D0E203E">
        <w:rPr>
          <w:rStyle w:val="normaltextrun"/>
          <w:rFonts w:ascii="Times New Roman" w:hAnsi="Times New Roman" w:cs="Times New Roman"/>
        </w:rPr>
        <w:t>state implementation plan (</w:t>
      </w:r>
      <w:r w:rsidRPr="4D0E203E">
        <w:rPr>
          <w:rStyle w:val="normaltextrun"/>
          <w:rFonts w:ascii="Times New Roman" w:hAnsi="Times New Roman" w:cs="Times New Roman"/>
        </w:rPr>
        <w:t>SIP</w:t>
      </w:r>
      <w:r w:rsidR="009E4117" w:rsidRPr="4D0E203E">
        <w:rPr>
          <w:rStyle w:val="normaltextrun"/>
          <w:rFonts w:ascii="Times New Roman" w:hAnsi="Times New Roman" w:cs="Times New Roman"/>
        </w:rPr>
        <w:t>)</w:t>
      </w:r>
      <w:r w:rsidRPr="4D0E203E">
        <w:rPr>
          <w:rStyle w:val="normaltextrun"/>
          <w:rFonts w:ascii="Times New Roman" w:hAnsi="Times New Roman" w:cs="Times New Roman"/>
        </w:rPr>
        <w:t xml:space="preserve"> inadequacy leading to a SIP call to the extent the finding hinges on a determination that the area is violating a NAAQS; and</w:t>
      </w:r>
      <w:r w:rsidRPr="4D0E203E">
        <w:rPr>
          <w:rStyle w:val="eop"/>
          <w:rFonts w:ascii="Times New Roman" w:hAnsi="Times New Roman" w:cs="Times New Roman"/>
        </w:rPr>
        <w:t> </w:t>
      </w:r>
    </w:p>
    <w:p w14:paraId="74967D4E" w14:textId="77777777" w:rsidR="007A58A2" w:rsidRPr="009068EA" w:rsidRDefault="007A58A2" w:rsidP="007A58A2">
      <w:pPr>
        <w:pStyle w:val="ListParagraph"/>
        <w:numPr>
          <w:ilvl w:val="1"/>
          <w:numId w:val="19"/>
        </w:numPr>
        <w:rPr>
          <w:rStyle w:val="normaltextrun"/>
          <w:rFonts w:ascii="Times New Roman" w:hAnsi="Times New Roman" w:cs="Times New Roman"/>
        </w:rPr>
      </w:pPr>
      <w:r w:rsidRPr="009068EA">
        <w:rPr>
          <w:rStyle w:val="normaltextrun"/>
          <w:rFonts w:ascii="Times New Roman" w:hAnsi="Times New Roman" w:cs="Times New Roman"/>
        </w:rPr>
        <w:t xml:space="preserve">Other actions on a case-by-case basis </w:t>
      </w:r>
      <w:r>
        <w:rPr>
          <w:rStyle w:val="normaltextrun"/>
          <w:rFonts w:ascii="Times New Roman" w:hAnsi="Times New Roman" w:cs="Times New Roman"/>
        </w:rPr>
        <w:t>as determined by the Administrator.</w:t>
      </w:r>
    </w:p>
    <w:p w14:paraId="4C5206F5" w14:textId="4D4ED2C3" w:rsidR="007A58A2" w:rsidRPr="009068EA" w:rsidRDefault="00BD7C29" w:rsidP="007A58A2">
      <w:pPr>
        <w:ind w:left="360"/>
        <w:rPr>
          <w:rFonts w:ascii="Times New Roman" w:hAnsi="Times New Roman" w:cs="Times New Roman"/>
        </w:rPr>
      </w:pPr>
      <w:r>
        <w:rPr>
          <w:rStyle w:val="normaltextrun"/>
          <w:rFonts w:ascii="Times New Roman" w:hAnsi="Times New Roman" w:cs="Times New Roman"/>
        </w:rPr>
        <w:t xml:space="preserve">The EPA only considers exceptional event demonstrations that </w:t>
      </w:r>
      <w:r w:rsidR="00F43C42">
        <w:rPr>
          <w:rStyle w:val="normaltextrun"/>
          <w:rFonts w:ascii="Times New Roman" w:hAnsi="Times New Roman" w:cs="Times New Roman"/>
        </w:rPr>
        <w:t>h</w:t>
      </w:r>
      <w:r w:rsidR="007A58A2" w:rsidRPr="009068EA">
        <w:rPr>
          <w:rStyle w:val="normaltextrun"/>
          <w:rFonts w:ascii="Times New Roman" w:hAnsi="Times New Roman" w:cs="Times New Roman"/>
        </w:rPr>
        <w:t xml:space="preserve">ave regulatory significance. Air agencies should work with their </w:t>
      </w:r>
      <w:proofErr w:type="gramStart"/>
      <w:r w:rsidR="00477CE7">
        <w:rPr>
          <w:rStyle w:val="normaltextrun"/>
          <w:rFonts w:ascii="Times New Roman" w:hAnsi="Times New Roman" w:cs="Times New Roman"/>
        </w:rPr>
        <w:t>R</w:t>
      </w:r>
      <w:r w:rsidR="007A58A2" w:rsidRPr="009068EA">
        <w:rPr>
          <w:rStyle w:val="normaltextrun"/>
          <w:rFonts w:ascii="Times New Roman" w:hAnsi="Times New Roman" w:cs="Times New Roman"/>
        </w:rPr>
        <w:t>egional</w:t>
      </w:r>
      <w:proofErr w:type="gramEnd"/>
      <w:r w:rsidR="007A58A2" w:rsidRPr="009068EA">
        <w:rPr>
          <w:rStyle w:val="normaltextrun"/>
          <w:rFonts w:ascii="Times New Roman" w:hAnsi="Times New Roman" w:cs="Times New Roman"/>
        </w:rPr>
        <w:t xml:space="preserve"> office to determine regulatory significance.</w:t>
      </w:r>
      <w:r w:rsidR="007A58A2" w:rsidRPr="009068EA">
        <w:rPr>
          <w:rStyle w:val="eop"/>
          <w:rFonts w:ascii="Times New Roman" w:hAnsi="Times New Roman" w:cs="Times New Roman"/>
        </w:rPr>
        <w:t> </w:t>
      </w:r>
    </w:p>
    <w:p w14:paraId="01E1B4F5" w14:textId="77777777" w:rsidR="007A58A2" w:rsidRPr="009068EA" w:rsidRDefault="007A58A2" w:rsidP="007A58A2">
      <w:pPr>
        <w:ind w:left="360"/>
        <w:rPr>
          <w:rFonts w:ascii="Times New Roman" w:hAnsi="Times New Roman" w:cs="Times New Roman"/>
          <w:u w:val="single"/>
        </w:rPr>
      </w:pPr>
      <w:r w:rsidRPr="009068EA">
        <w:rPr>
          <w:rFonts w:ascii="Times New Roman" w:hAnsi="Times New Roman" w:cs="Times New Roman"/>
          <w:u w:val="single"/>
        </w:rPr>
        <w:t>3.2 Initial Notification</w:t>
      </w:r>
    </w:p>
    <w:p w14:paraId="4AE7C736" w14:textId="201DD954" w:rsidR="007A58A2" w:rsidRPr="009068EA" w:rsidRDefault="007A58A2" w:rsidP="007A58A2">
      <w:pPr>
        <w:ind w:left="360"/>
        <w:rPr>
          <w:rFonts w:ascii="Times New Roman" w:hAnsi="Times New Roman" w:cs="Times New Roman"/>
        </w:rPr>
      </w:pPr>
      <w:r w:rsidRPr="0B7BF4CC">
        <w:rPr>
          <w:rFonts w:ascii="Times New Roman" w:eastAsia="Times New Roman" w:hAnsi="Times New Roman" w:cs="Times New Roman"/>
        </w:rPr>
        <w:t>The Exceptional Events Rule at 40 CFR 50.14(c)(2) requires an initial notification by the air agency to the EPA of a potential exceptional event for which the agency is considering preparing a demonstration. </w:t>
      </w:r>
    </w:p>
    <w:p w14:paraId="38D242E7" w14:textId="27A01ABE" w:rsidR="007A58A2" w:rsidRPr="009068EA" w:rsidRDefault="007A58A2" w:rsidP="007A58A2">
      <w:pPr>
        <w:ind w:left="360"/>
        <w:rPr>
          <w:rFonts w:ascii="Times New Roman" w:hAnsi="Times New Roman" w:cs="Times New Roman"/>
        </w:rPr>
      </w:pPr>
      <w:r w:rsidRPr="009068EA">
        <w:rPr>
          <w:rFonts w:ascii="Times New Roman" w:eastAsia="Times New Roman" w:hAnsi="Times New Roman" w:cs="Times New Roman"/>
        </w:rPr>
        <w:t xml:space="preserve">The EPA recommends that the </w:t>
      </w:r>
      <w:r w:rsidR="006257E8">
        <w:rPr>
          <w:rFonts w:ascii="Times New Roman" w:eastAsia="Times New Roman" w:hAnsi="Times New Roman" w:cs="Times New Roman"/>
        </w:rPr>
        <w:t>i</w:t>
      </w:r>
      <w:r w:rsidRPr="009068EA">
        <w:rPr>
          <w:rFonts w:ascii="Times New Roman" w:eastAsia="Times New Roman" w:hAnsi="Times New Roman" w:cs="Times New Roman"/>
        </w:rPr>
        <w:t xml:space="preserve">nitial </w:t>
      </w:r>
      <w:r w:rsidR="006257E8">
        <w:rPr>
          <w:rFonts w:ascii="Times New Roman" w:eastAsia="Times New Roman" w:hAnsi="Times New Roman" w:cs="Times New Roman"/>
        </w:rPr>
        <w:t>n</w:t>
      </w:r>
      <w:r w:rsidRPr="009068EA">
        <w:rPr>
          <w:rFonts w:ascii="Times New Roman" w:eastAsia="Times New Roman" w:hAnsi="Times New Roman" w:cs="Times New Roman"/>
        </w:rPr>
        <w:t>otification include the following components: </w:t>
      </w:r>
    </w:p>
    <w:p w14:paraId="755D720E" w14:textId="45A5C350" w:rsidR="007A58A2" w:rsidRPr="009068EA" w:rsidRDefault="007A58A2" w:rsidP="007A58A2">
      <w:pPr>
        <w:pStyle w:val="ListParagraph"/>
        <w:numPr>
          <w:ilvl w:val="0"/>
          <w:numId w:val="20"/>
        </w:numPr>
        <w:ind w:left="1080"/>
        <w:rPr>
          <w:rFonts w:ascii="Times New Roman" w:hAnsi="Times New Roman" w:cs="Times New Roman"/>
        </w:rPr>
      </w:pPr>
      <w:r w:rsidRPr="4D0E203E">
        <w:rPr>
          <w:rFonts w:ascii="Times New Roman" w:eastAsia="Times New Roman" w:hAnsi="Times New Roman" w:cs="Times New Roman"/>
        </w:rPr>
        <w:t xml:space="preserve">Unique event name (field in </w:t>
      </w:r>
      <w:r w:rsidR="009E4117" w:rsidRPr="4D0E203E">
        <w:rPr>
          <w:rFonts w:ascii="Times New Roman" w:eastAsia="Times New Roman" w:hAnsi="Times New Roman" w:cs="Times New Roman"/>
        </w:rPr>
        <w:t>Air Quality System (</w:t>
      </w:r>
      <w:r w:rsidRPr="4D0E203E">
        <w:rPr>
          <w:rFonts w:ascii="Times New Roman" w:eastAsia="Times New Roman" w:hAnsi="Times New Roman" w:cs="Times New Roman"/>
        </w:rPr>
        <w:t>AQS</w:t>
      </w:r>
      <w:r w:rsidR="009E4117" w:rsidRPr="4D0E203E">
        <w:rPr>
          <w:rFonts w:ascii="Times New Roman" w:eastAsia="Times New Roman" w:hAnsi="Times New Roman" w:cs="Times New Roman"/>
        </w:rPr>
        <w:t>)</w:t>
      </w:r>
      <w:r w:rsidRPr="4D0E203E">
        <w:rPr>
          <w:rFonts w:ascii="Times New Roman" w:eastAsia="Times New Roman" w:hAnsi="Times New Roman" w:cs="Times New Roman"/>
        </w:rPr>
        <w:t>)</w:t>
      </w:r>
    </w:p>
    <w:p w14:paraId="1CED70A2" w14:textId="77777777" w:rsidR="007A58A2" w:rsidRPr="009068EA" w:rsidRDefault="007A58A2" w:rsidP="007A58A2">
      <w:pPr>
        <w:pStyle w:val="ListParagraph"/>
        <w:numPr>
          <w:ilvl w:val="0"/>
          <w:numId w:val="20"/>
        </w:numPr>
        <w:ind w:left="1080"/>
        <w:rPr>
          <w:rFonts w:ascii="Times New Roman" w:hAnsi="Times New Roman" w:cs="Times New Roman"/>
        </w:rPr>
      </w:pPr>
      <w:r w:rsidRPr="009068EA">
        <w:rPr>
          <w:rFonts w:ascii="Times New Roman" w:eastAsia="Times New Roman" w:hAnsi="Times New Roman" w:cs="Times New Roman"/>
        </w:rPr>
        <w:t xml:space="preserve">Initial event description (field in AQS) </w:t>
      </w:r>
    </w:p>
    <w:p w14:paraId="5C06BFE8" w14:textId="77777777" w:rsidR="007A58A2" w:rsidRPr="009068EA" w:rsidRDefault="007A58A2" w:rsidP="007A58A2">
      <w:pPr>
        <w:pStyle w:val="ListParagraph"/>
        <w:numPr>
          <w:ilvl w:val="0"/>
          <w:numId w:val="20"/>
        </w:numPr>
        <w:ind w:left="1080"/>
        <w:rPr>
          <w:rFonts w:ascii="Times New Roman" w:hAnsi="Times New Roman" w:cs="Times New Roman"/>
        </w:rPr>
      </w:pPr>
      <w:r w:rsidRPr="009068EA">
        <w:rPr>
          <w:rFonts w:ascii="Times New Roman" w:eastAsia="Times New Roman" w:hAnsi="Times New Roman" w:cs="Times New Roman"/>
        </w:rPr>
        <w:t xml:space="preserve">Affected regulatory </w:t>
      </w:r>
      <w:proofErr w:type="gramStart"/>
      <w:r w:rsidRPr="009068EA">
        <w:rPr>
          <w:rFonts w:ascii="Times New Roman" w:eastAsia="Times New Roman" w:hAnsi="Times New Roman" w:cs="Times New Roman"/>
        </w:rPr>
        <w:t>decision</w:t>
      </w:r>
      <w:proofErr w:type="gramEnd"/>
    </w:p>
    <w:p w14:paraId="09FD04F2" w14:textId="77777777" w:rsidR="007A58A2" w:rsidRPr="009068EA" w:rsidRDefault="007A58A2" w:rsidP="007A58A2">
      <w:pPr>
        <w:pStyle w:val="ListParagraph"/>
        <w:numPr>
          <w:ilvl w:val="0"/>
          <w:numId w:val="20"/>
        </w:numPr>
        <w:ind w:left="1080"/>
        <w:rPr>
          <w:rFonts w:ascii="Times New Roman" w:hAnsi="Times New Roman" w:cs="Times New Roman"/>
        </w:rPr>
      </w:pPr>
      <w:r w:rsidRPr="009068EA">
        <w:rPr>
          <w:rFonts w:ascii="Times New Roman" w:eastAsia="Times New Roman" w:hAnsi="Times New Roman" w:cs="Times New Roman"/>
        </w:rPr>
        <w:t>Proposed target date for demonstration submittal</w:t>
      </w:r>
    </w:p>
    <w:p w14:paraId="4AB36D56" w14:textId="77777777" w:rsidR="007A58A2" w:rsidRPr="009068EA" w:rsidRDefault="007A58A2" w:rsidP="007A58A2">
      <w:pPr>
        <w:pStyle w:val="ListParagraph"/>
        <w:numPr>
          <w:ilvl w:val="0"/>
          <w:numId w:val="20"/>
        </w:numPr>
        <w:ind w:left="1080"/>
        <w:rPr>
          <w:rFonts w:ascii="Times New Roman" w:hAnsi="Times New Roman" w:cs="Times New Roman"/>
        </w:rPr>
      </w:pPr>
      <w:r w:rsidRPr="009068EA">
        <w:rPr>
          <w:rFonts w:ascii="Times New Roman" w:eastAsia="Times New Roman" w:hAnsi="Times New Roman" w:cs="Times New Roman"/>
        </w:rPr>
        <w:t xml:space="preserve">Most recent design value including and excluding the event-affected </w:t>
      </w:r>
      <w:proofErr w:type="gramStart"/>
      <w:r w:rsidRPr="009068EA">
        <w:rPr>
          <w:rFonts w:ascii="Times New Roman" w:eastAsia="Times New Roman" w:hAnsi="Times New Roman" w:cs="Times New Roman"/>
        </w:rPr>
        <w:t>data</w:t>
      </w:r>
      <w:proofErr w:type="gramEnd"/>
    </w:p>
    <w:p w14:paraId="607669A3" w14:textId="77777777" w:rsidR="007A58A2" w:rsidRPr="009068EA" w:rsidRDefault="007A58A2" w:rsidP="007A58A2">
      <w:pPr>
        <w:pStyle w:val="ListParagraph"/>
        <w:numPr>
          <w:ilvl w:val="0"/>
          <w:numId w:val="20"/>
        </w:numPr>
        <w:ind w:left="1080"/>
        <w:rPr>
          <w:rFonts w:ascii="Times New Roman" w:hAnsi="Times New Roman" w:cs="Times New Roman"/>
        </w:rPr>
      </w:pPr>
      <w:r w:rsidRPr="009068EA">
        <w:rPr>
          <w:rFonts w:ascii="Times New Roman" w:eastAsia="Times New Roman" w:hAnsi="Times New Roman" w:cs="Times New Roman"/>
        </w:rPr>
        <w:t>Information specific to each monitored day</w:t>
      </w:r>
    </w:p>
    <w:p w14:paraId="00C099D4" w14:textId="0E647785" w:rsidR="007A58A2" w:rsidRPr="009068EA" w:rsidRDefault="13A2D330" w:rsidP="300C64AD">
      <w:pPr>
        <w:ind w:left="360"/>
        <w:rPr>
          <w:rFonts w:ascii="Times New Roman" w:hAnsi="Times New Roman" w:cs="Times New Roman"/>
        </w:rPr>
      </w:pPr>
      <w:r w:rsidRPr="0B7BF4CC">
        <w:rPr>
          <w:rFonts w:ascii="Times New Roman" w:eastAsia="Times New Roman" w:hAnsi="Times New Roman" w:cs="Times New Roman"/>
        </w:rPr>
        <w:t xml:space="preserve">See the </w:t>
      </w:r>
      <w:r w:rsidR="00C44323" w:rsidRPr="0B7BF4CC">
        <w:rPr>
          <w:rFonts w:ascii="Times New Roman" w:eastAsia="Times New Roman" w:hAnsi="Times New Roman" w:cs="Times New Roman"/>
        </w:rPr>
        <w:t xml:space="preserve">next </w:t>
      </w:r>
      <w:r w:rsidRPr="0B7BF4CC">
        <w:rPr>
          <w:rFonts w:ascii="Times New Roman" w:eastAsia="Times New Roman" w:hAnsi="Times New Roman" w:cs="Times New Roman"/>
        </w:rPr>
        <w:t xml:space="preserve">table for an example of the type of table that the submitting air agency </w:t>
      </w:r>
      <w:r w:rsidR="7138161B" w:rsidRPr="0B7BF4CC">
        <w:rPr>
          <w:rFonts w:ascii="Times New Roman" w:eastAsia="Times New Roman" w:hAnsi="Times New Roman" w:cs="Times New Roman"/>
        </w:rPr>
        <w:t xml:space="preserve">could prepare using </w:t>
      </w:r>
      <w:r w:rsidRPr="0B7BF4CC">
        <w:rPr>
          <w:rFonts w:ascii="Times New Roman" w:eastAsia="Times New Roman" w:hAnsi="Times New Roman" w:cs="Times New Roman"/>
        </w:rPr>
        <w:t>the initial event description in AQS. </w:t>
      </w:r>
    </w:p>
    <w:tbl>
      <w:tblPr>
        <w:tblW w:w="9344"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2"/>
        <w:gridCol w:w="720"/>
        <w:gridCol w:w="1009"/>
        <w:gridCol w:w="736"/>
        <w:gridCol w:w="745"/>
        <w:gridCol w:w="1022"/>
        <w:gridCol w:w="958"/>
        <w:gridCol w:w="875"/>
        <w:gridCol w:w="1577"/>
      </w:tblGrid>
      <w:tr w:rsidR="007A58A2" w:rsidRPr="009068EA" w14:paraId="3A206542" w14:textId="77777777" w:rsidTr="300C64AD">
        <w:trPr>
          <w:trHeight w:val="1308"/>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77DA16EE" w14:textId="77777777" w:rsidR="007A58A2" w:rsidRPr="009068EA" w:rsidRDefault="007A58A2" w:rsidP="00D72BC1">
            <w:pPr>
              <w:spacing w:after="0" w:line="240" w:lineRule="auto"/>
              <w:textAlignment w:val="baseline"/>
              <w:rPr>
                <w:rFonts w:ascii="Times New Roman" w:eastAsia="Times New Roman" w:hAnsi="Times New Roman" w:cs="Times New Roman"/>
              </w:rPr>
            </w:pPr>
            <w:r w:rsidRPr="009068EA">
              <w:rPr>
                <w:rFonts w:ascii="Times New Roman" w:eastAsia="Times New Roman" w:hAnsi="Times New Roman" w:cs="Times New Roman"/>
              </w:rPr>
              <w:t>Agency/Planning Area </w:t>
            </w:r>
          </w:p>
        </w:tc>
        <w:tc>
          <w:tcPr>
            <w:tcW w:w="720" w:type="dxa"/>
            <w:tcBorders>
              <w:top w:val="single" w:sz="6" w:space="0" w:color="auto"/>
              <w:left w:val="nil"/>
              <w:bottom w:val="single" w:sz="6" w:space="0" w:color="auto"/>
              <w:right w:val="single" w:sz="6" w:space="0" w:color="auto"/>
            </w:tcBorders>
            <w:shd w:val="clear" w:color="auto" w:fill="auto"/>
            <w:hideMark/>
          </w:tcPr>
          <w:p w14:paraId="04AE9C28" w14:textId="77777777" w:rsidR="007A58A2" w:rsidRPr="009068EA" w:rsidRDefault="007A58A2" w:rsidP="00D72BC1">
            <w:pPr>
              <w:spacing w:after="0" w:line="240" w:lineRule="auto"/>
              <w:textAlignment w:val="baseline"/>
              <w:rPr>
                <w:rFonts w:ascii="Times New Roman" w:eastAsia="Times New Roman" w:hAnsi="Times New Roman" w:cs="Times New Roman"/>
              </w:rPr>
            </w:pPr>
            <w:r w:rsidRPr="009068EA">
              <w:rPr>
                <w:rFonts w:ascii="Times New Roman" w:eastAsia="Times New Roman" w:hAnsi="Times New Roman" w:cs="Times New Roman"/>
              </w:rPr>
              <w:t>State </w:t>
            </w:r>
          </w:p>
        </w:tc>
        <w:tc>
          <w:tcPr>
            <w:tcW w:w="1009" w:type="dxa"/>
            <w:tcBorders>
              <w:top w:val="single" w:sz="6" w:space="0" w:color="auto"/>
              <w:left w:val="nil"/>
              <w:bottom w:val="single" w:sz="6" w:space="0" w:color="auto"/>
              <w:right w:val="single" w:sz="6" w:space="0" w:color="auto"/>
            </w:tcBorders>
            <w:shd w:val="clear" w:color="auto" w:fill="auto"/>
            <w:hideMark/>
          </w:tcPr>
          <w:p w14:paraId="39A95491" w14:textId="77777777" w:rsidR="007A58A2" w:rsidRPr="009068EA" w:rsidRDefault="007A58A2" w:rsidP="00D72BC1">
            <w:pPr>
              <w:spacing w:after="0" w:line="240" w:lineRule="auto"/>
              <w:textAlignment w:val="baseline"/>
              <w:rPr>
                <w:rFonts w:ascii="Times New Roman" w:eastAsia="Times New Roman" w:hAnsi="Times New Roman" w:cs="Times New Roman"/>
              </w:rPr>
            </w:pPr>
            <w:r w:rsidRPr="009068EA">
              <w:rPr>
                <w:rFonts w:ascii="Times New Roman" w:eastAsia="Times New Roman" w:hAnsi="Times New Roman" w:cs="Times New Roman"/>
              </w:rPr>
              <w:t>County </w:t>
            </w:r>
          </w:p>
        </w:tc>
        <w:tc>
          <w:tcPr>
            <w:tcW w:w="736" w:type="dxa"/>
            <w:tcBorders>
              <w:top w:val="single" w:sz="6" w:space="0" w:color="auto"/>
              <w:left w:val="nil"/>
              <w:bottom w:val="single" w:sz="6" w:space="0" w:color="auto"/>
              <w:right w:val="single" w:sz="6" w:space="0" w:color="auto"/>
            </w:tcBorders>
            <w:shd w:val="clear" w:color="auto" w:fill="auto"/>
            <w:hideMark/>
          </w:tcPr>
          <w:p w14:paraId="301E14B2" w14:textId="3AA28899" w:rsidR="007A58A2" w:rsidRPr="009068EA" w:rsidRDefault="13A2D330" w:rsidP="00D72BC1">
            <w:pPr>
              <w:spacing w:after="0" w:line="240" w:lineRule="auto"/>
              <w:textAlignment w:val="baseline"/>
              <w:rPr>
                <w:rFonts w:ascii="Times New Roman" w:eastAsia="Times New Roman" w:hAnsi="Times New Roman" w:cs="Times New Roman"/>
              </w:rPr>
            </w:pPr>
            <w:r w:rsidRPr="300C64AD">
              <w:rPr>
                <w:rFonts w:ascii="Times New Roman" w:eastAsia="Times New Roman" w:hAnsi="Times New Roman" w:cs="Times New Roman"/>
              </w:rPr>
              <w:t>Event Name in AQS</w:t>
            </w:r>
          </w:p>
        </w:tc>
        <w:tc>
          <w:tcPr>
            <w:tcW w:w="745" w:type="dxa"/>
            <w:tcBorders>
              <w:top w:val="single" w:sz="6" w:space="0" w:color="auto"/>
              <w:left w:val="nil"/>
              <w:bottom w:val="single" w:sz="6" w:space="0" w:color="auto"/>
              <w:right w:val="single" w:sz="6" w:space="0" w:color="auto"/>
            </w:tcBorders>
            <w:shd w:val="clear" w:color="auto" w:fill="auto"/>
            <w:hideMark/>
          </w:tcPr>
          <w:p w14:paraId="0D0CB839" w14:textId="77777777" w:rsidR="007A58A2" w:rsidRPr="009068EA" w:rsidRDefault="007A58A2" w:rsidP="00D72BC1">
            <w:pPr>
              <w:spacing w:after="0" w:line="240" w:lineRule="auto"/>
              <w:textAlignment w:val="baseline"/>
              <w:rPr>
                <w:rFonts w:ascii="Times New Roman" w:eastAsia="Times New Roman" w:hAnsi="Times New Roman" w:cs="Times New Roman"/>
              </w:rPr>
            </w:pPr>
            <w:r w:rsidRPr="009068EA">
              <w:rPr>
                <w:rFonts w:ascii="Times New Roman" w:eastAsia="Times New Roman" w:hAnsi="Times New Roman" w:cs="Times New Roman"/>
              </w:rPr>
              <w:t>Type of Event </w:t>
            </w:r>
          </w:p>
        </w:tc>
        <w:tc>
          <w:tcPr>
            <w:tcW w:w="1022" w:type="dxa"/>
            <w:tcBorders>
              <w:top w:val="single" w:sz="6" w:space="0" w:color="auto"/>
              <w:left w:val="nil"/>
              <w:bottom w:val="single" w:sz="6" w:space="0" w:color="auto"/>
              <w:right w:val="single" w:sz="6" w:space="0" w:color="auto"/>
            </w:tcBorders>
            <w:shd w:val="clear" w:color="auto" w:fill="auto"/>
            <w:hideMark/>
          </w:tcPr>
          <w:p w14:paraId="3C042817" w14:textId="2138E510" w:rsidR="007A58A2" w:rsidRPr="009068EA" w:rsidRDefault="13A2D330" w:rsidP="00D72BC1">
            <w:pPr>
              <w:spacing w:after="0" w:line="240" w:lineRule="auto"/>
              <w:textAlignment w:val="baseline"/>
              <w:rPr>
                <w:rFonts w:ascii="Times New Roman" w:eastAsia="Times New Roman" w:hAnsi="Times New Roman" w:cs="Times New Roman"/>
              </w:rPr>
            </w:pPr>
            <w:r w:rsidRPr="300C64AD">
              <w:rPr>
                <w:rFonts w:ascii="Times New Roman" w:eastAsia="Times New Roman" w:hAnsi="Times New Roman" w:cs="Times New Roman"/>
              </w:rPr>
              <w:t>NAAQS</w:t>
            </w:r>
          </w:p>
        </w:tc>
        <w:tc>
          <w:tcPr>
            <w:tcW w:w="958" w:type="dxa"/>
            <w:tcBorders>
              <w:top w:val="single" w:sz="6" w:space="0" w:color="auto"/>
              <w:left w:val="nil"/>
              <w:bottom w:val="single" w:sz="6" w:space="0" w:color="auto"/>
              <w:right w:val="single" w:sz="6" w:space="0" w:color="auto"/>
            </w:tcBorders>
            <w:shd w:val="clear" w:color="auto" w:fill="auto"/>
            <w:hideMark/>
          </w:tcPr>
          <w:p w14:paraId="0682DBD7" w14:textId="77777777" w:rsidR="007A58A2" w:rsidRPr="009068EA" w:rsidRDefault="007A58A2" w:rsidP="00D72BC1">
            <w:pPr>
              <w:spacing w:after="0" w:line="240" w:lineRule="auto"/>
              <w:textAlignment w:val="baseline"/>
              <w:rPr>
                <w:rFonts w:ascii="Times New Roman" w:eastAsia="Times New Roman" w:hAnsi="Times New Roman" w:cs="Times New Roman"/>
              </w:rPr>
            </w:pPr>
            <w:r w:rsidRPr="009068EA">
              <w:rPr>
                <w:rFonts w:ascii="Times New Roman" w:eastAsia="Times New Roman" w:hAnsi="Times New Roman" w:cs="Times New Roman"/>
              </w:rPr>
              <w:t>Monitor AQS ID and Site Name </w:t>
            </w:r>
          </w:p>
        </w:tc>
        <w:tc>
          <w:tcPr>
            <w:tcW w:w="875" w:type="dxa"/>
            <w:tcBorders>
              <w:top w:val="single" w:sz="6" w:space="0" w:color="auto"/>
              <w:left w:val="nil"/>
              <w:bottom w:val="single" w:sz="6" w:space="0" w:color="auto"/>
              <w:right w:val="single" w:sz="6" w:space="0" w:color="auto"/>
            </w:tcBorders>
            <w:shd w:val="clear" w:color="auto" w:fill="auto"/>
            <w:hideMark/>
          </w:tcPr>
          <w:p w14:paraId="653886A5" w14:textId="77777777" w:rsidR="007A58A2" w:rsidRPr="009068EA" w:rsidRDefault="007A58A2" w:rsidP="00D72BC1">
            <w:pPr>
              <w:spacing w:after="0" w:line="240" w:lineRule="auto"/>
              <w:textAlignment w:val="baseline"/>
              <w:rPr>
                <w:rFonts w:ascii="Times New Roman" w:eastAsia="Times New Roman" w:hAnsi="Times New Roman" w:cs="Times New Roman"/>
              </w:rPr>
            </w:pPr>
            <w:r w:rsidRPr="009068EA">
              <w:rPr>
                <w:rFonts w:ascii="Times New Roman" w:eastAsia="Times New Roman" w:hAnsi="Times New Roman" w:cs="Times New Roman"/>
              </w:rPr>
              <w:t>Date(s) of Event </w:t>
            </w:r>
          </w:p>
        </w:tc>
        <w:tc>
          <w:tcPr>
            <w:tcW w:w="1577" w:type="dxa"/>
            <w:tcBorders>
              <w:top w:val="single" w:sz="6" w:space="0" w:color="auto"/>
              <w:left w:val="nil"/>
              <w:bottom w:val="single" w:sz="6" w:space="0" w:color="auto"/>
              <w:right w:val="single" w:sz="6" w:space="0" w:color="auto"/>
            </w:tcBorders>
            <w:shd w:val="clear" w:color="auto" w:fill="auto"/>
            <w:hideMark/>
          </w:tcPr>
          <w:p w14:paraId="449242FB" w14:textId="54B58EAC" w:rsidR="007A58A2" w:rsidRPr="009068EA" w:rsidRDefault="13A2D330" w:rsidP="00D72BC1">
            <w:pPr>
              <w:spacing w:after="0" w:line="240" w:lineRule="auto"/>
              <w:textAlignment w:val="baseline"/>
              <w:rPr>
                <w:rFonts w:ascii="Times New Roman" w:eastAsia="Times New Roman" w:hAnsi="Times New Roman" w:cs="Times New Roman"/>
              </w:rPr>
            </w:pPr>
            <w:r w:rsidRPr="300C64AD">
              <w:rPr>
                <w:rFonts w:ascii="Times New Roman" w:eastAsia="Times New Roman" w:hAnsi="Times New Roman" w:cs="Times New Roman"/>
              </w:rPr>
              <w:t>Monitor Exceedance Concentration</w:t>
            </w:r>
          </w:p>
        </w:tc>
      </w:tr>
      <w:tr w:rsidR="007A58A2" w:rsidRPr="009068EA" w14:paraId="5A4CC268" w14:textId="77777777" w:rsidTr="300C64AD">
        <w:trPr>
          <w:trHeight w:val="426"/>
        </w:trPr>
        <w:tc>
          <w:tcPr>
            <w:tcW w:w="1702" w:type="dxa"/>
            <w:tcBorders>
              <w:top w:val="nil"/>
              <w:left w:val="single" w:sz="6" w:space="0" w:color="auto"/>
              <w:bottom w:val="single" w:sz="6" w:space="0" w:color="auto"/>
              <w:right w:val="single" w:sz="6" w:space="0" w:color="auto"/>
            </w:tcBorders>
            <w:shd w:val="clear" w:color="auto" w:fill="auto"/>
            <w:hideMark/>
          </w:tcPr>
          <w:p w14:paraId="07D97929" w14:textId="697A08AF" w:rsidR="007A58A2" w:rsidRPr="009068EA" w:rsidRDefault="007A58A2" w:rsidP="00D72BC1">
            <w:pPr>
              <w:spacing w:after="0" w:line="240" w:lineRule="auto"/>
              <w:textAlignment w:val="baseline"/>
              <w:rPr>
                <w:rFonts w:ascii="Times New Roman" w:eastAsia="Times New Roman" w:hAnsi="Times New Roman" w:cs="Times New Roman"/>
              </w:rPr>
            </w:pPr>
          </w:p>
        </w:tc>
        <w:tc>
          <w:tcPr>
            <w:tcW w:w="720" w:type="dxa"/>
            <w:tcBorders>
              <w:top w:val="nil"/>
              <w:left w:val="nil"/>
              <w:bottom w:val="single" w:sz="6" w:space="0" w:color="auto"/>
              <w:right w:val="single" w:sz="6" w:space="0" w:color="auto"/>
            </w:tcBorders>
            <w:shd w:val="clear" w:color="auto" w:fill="auto"/>
            <w:hideMark/>
          </w:tcPr>
          <w:p w14:paraId="3D09C7C0" w14:textId="7C990B93" w:rsidR="007A58A2" w:rsidRPr="009068EA" w:rsidRDefault="007A58A2" w:rsidP="00D72BC1">
            <w:pPr>
              <w:spacing w:after="0" w:line="240" w:lineRule="auto"/>
              <w:textAlignment w:val="baseline"/>
              <w:rPr>
                <w:rFonts w:ascii="Times New Roman" w:eastAsia="Times New Roman" w:hAnsi="Times New Roman" w:cs="Times New Roman"/>
              </w:rPr>
            </w:pPr>
          </w:p>
        </w:tc>
        <w:tc>
          <w:tcPr>
            <w:tcW w:w="1009" w:type="dxa"/>
            <w:tcBorders>
              <w:top w:val="nil"/>
              <w:left w:val="nil"/>
              <w:bottom w:val="single" w:sz="6" w:space="0" w:color="auto"/>
              <w:right w:val="single" w:sz="6" w:space="0" w:color="auto"/>
            </w:tcBorders>
            <w:shd w:val="clear" w:color="auto" w:fill="auto"/>
            <w:hideMark/>
          </w:tcPr>
          <w:p w14:paraId="3B40F0E2" w14:textId="2B7676E2" w:rsidR="007A58A2" w:rsidRPr="009068EA" w:rsidRDefault="007A58A2" w:rsidP="00D72BC1">
            <w:pPr>
              <w:spacing w:after="0" w:line="240" w:lineRule="auto"/>
              <w:textAlignment w:val="baseline"/>
              <w:rPr>
                <w:rFonts w:ascii="Times New Roman" w:eastAsia="Times New Roman" w:hAnsi="Times New Roman" w:cs="Times New Roman"/>
              </w:rPr>
            </w:pPr>
          </w:p>
        </w:tc>
        <w:tc>
          <w:tcPr>
            <w:tcW w:w="736" w:type="dxa"/>
            <w:tcBorders>
              <w:top w:val="nil"/>
              <w:left w:val="nil"/>
              <w:bottom w:val="single" w:sz="6" w:space="0" w:color="auto"/>
              <w:right w:val="single" w:sz="6" w:space="0" w:color="auto"/>
            </w:tcBorders>
            <w:shd w:val="clear" w:color="auto" w:fill="auto"/>
            <w:hideMark/>
          </w:tcPr>
          <w:p w14:paraId="4565E9AA" w14:textId="6A4D78F8" w:rsidR="007A58A2" w:rsidRPr="009068EA" w:rsidRDefault="007A58A2" w:rsidP="00D72BC1">
            <w:pPr>
              <w:spacing w:after="0" w:line="240" w:lineRule="auto"/>
              <w:textAlignment w:val="baseline"/>
              <w:rPr>
                <w:rFonts w:ascii="Times New Roman" w:eastAsia="Times New Roman" w:hAnsi="Times New Roman" w:cs="Times New Roman"/>
              </w:rPr>
            </w:pPr>
          </w:p>
        </w:tc>
        <w:tc>
          <w:tcPr>
            <w:tcW w:w="745" w:type="dxa"/>
            <w:tcBorders>
              <w:top w:val="nil"/>
              <w:left w:val="nil"/>
              <w:bottom w:val="single" w:sz="6" w:space="0" w:color="auto"/>
              <w:right w:val="single" w:sz="6" w:space="0" w:color="auto"/>
            </w:tcBorders>
            <w:shd w:val="clear" w:color="auto" w:fill="auto"/>
            <w:hideMark/>
          </w:tcPr>
          <w:p w14:paraId="71C1F73F" w14:textId="692E73B8" w:rsidR="007A58A2" w:rsidRPr="009068EA" w:rsidRDefault="007A58A2" w:rsidP="00D72BC1">
            <w:pPr>
              <w:spacing w:after="0" w:line="240" w:lineRule="auto"/>
              <w:textAlignment w:val="baseline"/>
              <w:rPr>
                <w:rFonts w:ascii="Times New Roman" w:eastAsia="Times New Roman" w:hAnsi="Times New Roman" w:cs="Times New Roman"/>
              </w:rPr>
            </w:pPr>
          </w:p>
        </w:tc>
        <w:tc>
          <w:tcPr>
            <w:tcW w:w="1022" w:type="dxa"/>
            <w:tcBorders>
              <w:top w:val="nil"/>
              <w:left w:val="nil"/>
              <w:bottom w:val="single" w:sz="6" w:space="0" w:color="auto"/>
              <w:right w:val="single" w:sz="6" w:space="0" w:color="auto"/>
            </w:tcBorders>
            <w:shd w:val="clear" w:color="auto" w:fill="auto"/>
            <w:hideMark/>
          </w:tcPr>
          <w:p w14:paraId="39371995" w14:textId="3C54E7CD" w:rsidR="007A58A2" w:rsidRPr="009068EA" w:rsidRDefault="007A58A2" w:rsidP="00D72BC1">
            <w:pPr>
              <w:spacing w:after="0" w:line="240" w:lineRule="auto"/>
              <w:textAlignment w:val="baseline"/>
              <w:rPr>
                <w:rFonts w:ascii="Times New Roman" w:eastAsia="Times New Roman" w:hAnsi="Times New Roman" w:cs="Times New Roman"/>
              </w:rPr>
            </w:pPr>
          </w:p>
        </w:tc>
        <w:tc>
          <w:tcPr>
            <w:tcW w:w="958" w:type="dxa"/>
            <w:tcBorders>
              <w:top w:val="nil"/>
              <w:left w:val="nil"/>
              <w:bottom w:val="single" w:sz="6" w:space="0" w:color="auto"/>
              <w:right w:val="single" w:sz="6" w:space="0" w:color="auto"/>
            </w:tcBorders>
            <w:shd w:val="clear" w:color="auto" w:fill="auto"/>
            <w:hideMark/>
          </w:tcPr>
          <w:p w14:paraId="11DD3FF9" w14:textId="616DC46D" w:rsidR="007A58A2" w:rsidRPr="009068EA" w:rsidRDefault="007A58A2" w:rsidP="00D72BC1">
            <w:pPr>
              <w:spacing w:after="0" w:line="240" w:lineRule="auto"/>
              <w:textAlignment w:val="baseline"/>
              <w:rPr>
                <w:rFonts w:ascii="Times New Roman" w:eastAsia="Times New Roman" w:hAnsi="Times New Roman" w:cs="Times New Roman"/>
              </w:rPr>
            </w:pPr>
          </w:p>
        </w:tc>
        <w:tc>
          <w:tcPr>
            <w:tcW w:w="875" w:type="dxa"/>
            <w:tcBorders>
              <w:top w:val="nil"/>
              <w:left w:val="nil"/>
              <w:bottom w:val="single" w:sz="6" w:space="0" w:color="auto"/>
              <w:right w:val="single" w:sz="6" w:space="0" w:color="auto"/>
            </w:tcBorders>
            <w:shd w:val="clear" w:color="auto" w:fill="auto"/>
            <w:hideMark/>
          </w:tcPr>
          <w:p w14:paraId="6FEBFAF0" w14:textId="00E56D20" w:rsidR="007A58A2" w:rsidRPr="009068EA" w:rsidRDefault="007A58A2" w:rsidP="00D72BC1">
            <w:pPr>
              <w:spacing w:after="0" w:line="240" w:lineRule="auto"/>
              <w:textAlignment w:val="baseline"/>
              <w:rPr>
                <w:rFonts w:ascii="Times New Roman" w:eastAsia="Times New Roman" w:hAnsi="Times New Roman" w:cs="Times New Roman"/>
              </w:rPr>
            </w:pPr>
          </w:p>
        </w:tc>
        <w:tc>
          <w:tcPr>
            <w:tcW w:w="1577" w:type="dxa"/>
            <w:tcBorders>
              <w:top w:val="nil"/>
              <w:left w:val="nil"/>
              <w:bottom w:val="single" w:sz="6" w:space="0" w:color="auto"/>
              <w:right w:val="single" w:sz="6" w:space="0" w:color="auto"/>
            </w:tcBorders>
            <w:shd w:val="clear" w:color="auto" w:fill="auto"/>
            <w:hideMark/>
          </w:tcPr>
          <w:p w14:paraId="4B06ADF7" w14:textId="4B790254" w:rsidR="007A58A2" w:rsidRPr="009068EA" w:rsidRDefault="007A58A2" w:rsidP="00D72BC1">
            <w:pPr>
              <w:spacing w:after="0" w:line="240" w:lineRule="auto"/>
              <w:textAlignment w:val="baseline"/>
              <w:rPr>
                <w:rFonts w:ascii="Times New Roman" w:eastAsia="Times New Roman" w:hAnsi="Times New Roman" w:cs="Times New Roman"/>
              </w:rPr>
            </w:pPr>
          </w:p>
        </w:tc>
      </w:tr>
    </w:tbl>
    <w:p w14:paraId="4DCAFC47" w14:textId="77777777" w:rsidR="007A58A2" w:rsidRPr="009068EA" w:rsidRDefault="007A58A2" w:rsidP="007A58A2">
      <w:pPr>
        <w:spacing w:after="0" w:line="240" w:lineRule="auto"/>
        <w:textAlignment w:val="baseline"/>
        <w:rPr>
          <w:rFonts w:ascii="Times New Roman" w:eastAsia="Times New Roman" w:hAnsi="Times New Roman" w:cs="Times New Roman"/>
        </w:rPr>
      </w:pPr>
    </w:p>
    <w:p w14:paraId="503C3B69" w14:textId="534711ED" w:rsidR="7B28B26C" w:rsidRDefault="7B28B26C" w:rsidP="3306D959">
      <w:pPr>
        <w:spacing w:after="0" w:line="240" w:lineRule="auto"/>
        <w:ind w:left="360"/>
        <w:rPr>
          <w:rFonts w:ascii="Times New Roman" w:eastAsia="Times New Roman" w:hAnsi="Times New Roman" w:cs="Times New Roman"/>
        </w:rPr>
      </w:pPr>
      <w:r w:rsidRPr="0D9BC49E">
        <w:rPr>
          <w:rFonts w:ascii="Times New Roman" w:eastAsia="Times New Roman" w:hAnsi="Times New Roman" w:cs="Times New Roman"/>
        </w:rPr>
        <w:lastRenderedPageBreak/>
        <w:t xml:space="preserve">Air agencies are generally encouraged to use the Exceptional Events Submission and Tracking System </w:t>
      </w:r>
      <w:r w:rsidR="00FF2C5E" w:rsidRPr="0D9BC49E">
        <w:rPr>
          <w:rFonts w:ascii="Times New Roman" w:eastAsia="Times New Roman" w:hAnsi="Times New Roman" w:cs="Times New Roman"/>
        </w:rPr>
        <w:t>within the State Plan Electronic Coll</w:t>
      </w:r>
      <w:r w:rsidR="00844053" w:rsidRPr="0D9BC49E">
        <w:rPr>
          <w:rFonts w:ascii="Times New Roman" w:eastAsia="Times New Roman" w:hAnsi="Times New Roman" w:cs="Times New Roman"/>
        </w:rPr>
        <w:t>ection</w:t>
      </w:r>
      <w:r w:rsidR="00FF2C5E" w:rsidRPr="0D9BC49E">
        <w:rPr>
          <w:rFonts w:ascii="Times New Roman" w:eastAsia="Times New Roman" w:hAnsi="Times New Roman" w:cs="Times New Roman"/>
        </w:rPr>
        <w:t xml:space="preserve"> System (</w:t>
      </w:r>
      <w:proofErr w:type="spellStart"/>
      <w:r w:rsidR="00FF2C5E" w:rsidRPr="0D9BC49E">
        <w:rPr>
          <w:rFonts w:ascii="Times New Roman" w:eastAsia="Times New Roman" w:hAnsi="Times New Roman" w:cs="Times New Roman"/>
        </w:rPr>
        <w:t>SPeCS</w:t>
      </w:r>
      <w:proofErr w:type="spellEnd"/>
      <w:r w:rsidR="00FF2C5E" w:rsidRPr="0D9BC49E">
        <w:rPr>
          <w:rFonts w:ascii="Times New Roman" w:eastAsia="Times New Roman" w:hAnsi="Times New Roman" w:cs="Times New Roman"/>
        </w:rPr>
        <w:t xml:space="preserve">) </w:t>
      </w:r>
      <w:r w:rsidRPr="0D9BC49E">
        <w:rPr>
          <w:rFonts w:ascii="Times New Roman" w:eastAsia="Times New Roman" w:hAnsi="Times New Roman" w:cs="Times New Roman"/>
        </w:rPr>
        <w:t>to submit initial notifications and should contact their EPA Regional office for more information.</w:t>
      </w:r>
    </w:p>
    <w:p w14:paraId="4B6AC34D" w14:textId="35FC9FE4" w:rsidR="3306D959" w:rsidRDefault="3306D959" w:rsidP="3306D959">
      <w:pPr>
        <w:spacing w:after="0" w:line="240" w:lineRule="auto"/>
        <w:ind w:left="360"/>
        <w:rPr>
          <w:rFonts w:ascii="Times New Roman" w:eastAsia="Times New Roman" w:hAnsi="Times New Roman" w:cs="Times New Roman"/>
        </w:rPr>
      </w:pPr>
    </w:p>
    <w:p w14:paraId="7F3D0A3A" w14:textId="6E17E704" w:rsidR="007A58A2" w:rsidRPr="009068EA" w:rsidRDefault="00C44323" w:rsidP="007A58A2">
      <w:pPr>
        <w:spacing w:after="0" w:line="240" w:lineRule="auto"/>
        <w:ind w:left="360"/>
        <w:textAlignment w:val="baseline"/>
        <w:rPr>
          <w:rFonts w:ascii="Times New Roman" w:eastAsia="Times New Roman" w:hAnsi="Times New Roman" w:cs="Times New Roman"/>
        </w:rPr>
      </w:pPr>
      <w:r w:rsidRPr="0B7BF4CC">
        <w:rPr>
          <w:rFonts w:ascii="Times New Roman" w:eastAsia="Times New Roman" w:hAnsi="Times New Roman" w:cs="Times New Roman"/>
        </w:rPr>
        <w:t xml:space="preserve">The </w:t>
      </w:r>
      <w:r w:rsidR="007A58A2" w:rsidRPr="0B7BF4CC">
        <w:rPr>
          <w:rFonts w:ascii="Times New Roman" w:eastAsia="Times New Roman" w:hAnsi="Times New Roman" w:cs="Times New Roman"/>
        </w:rPr>
        <w:t xml:space="preserve">EPA intends to formally respond (via email or letter) to an air agency’s </w:t>
      </w:r>
      <w:r w:rsidR="006257E8" w:rsidRPr="0B7BF4CC">
        <w:rPr>
          <w:rFonts w:ascii="Times New Roman" w:eastAsia="Times New Roman" w:hAnsi="Times New Roman" w:cs="Times New Roman"/>
        </w:rPr>
        <w:t>i</w:t>
      </w:r>
      <w:r w:rsidR="007A58A2" w:rsidRPr="0B7BF4CC">
        <w:rPr>
          <w:rFonts w:ascii="Times New Roman" w:eastAsia="Times New Roman" w:hAnsi="Times New Roman" w:cs="Times New Roman"/>
        </w:rPr>
        <w:t xml:space="preserve">nitial </w:t>
      </w:r>
      <w:r w:rsidR="006257E8" w:rsidRPr="0B7BF4CC">
        <w:rPr>
          <w:rFonts w:ascii="Times New Roman" w:eastAsia="Times New Roman" w:hAnsi="Times New Roman" w:cs="Times New Roman"/>
        </w:rPr>
        <w:t>n</w:t>
      </w:r>
      <w:r w:rsidR="007A58A2" w:rsidRPr="0B7BF4CC">
        <w:rPr>
          <w:rFonts w:ascii="Times New Roman" w:eastAsia="Times New Roman" w:hAnsi="Times New Roman" w:cs="Times New Roman"/>
        </w:rPr>
        <w:t>otification within 60 days of receipt. The EPA and the air agency will likely identify the regulatory significance of the event and the appropriate scope of the demonstration during the initial notification process. </w:t>
      </w:r>
    </w:p>
    <w:p w14:paraId="63BE5C7D" w14:textId="77777777" w:rsidR="007A58A2" w:rsidRPr="009068EA" w:rsidRDefault="007A58A2" w:rsidP="007A58A2">
      <w:pPr>
        <w:spacing w:after="0" w:line="240" w:lineRule="auto"/>
        <w:ind w:left="360"/>
        <w:textAlignment w:val="baseline"/>
        <w:rPr>
          <w:rFonts w:ascii="Times New Roman" w:eastAsia="Times New Roman" w:hAnsi="Times New Roman" w:cs="Times New Roman"/>
        </w:rPr>
      </w:pPr>
    </w:p>
    <w:p w14:paraId="18EF0659" w14:textId="77777777" w:rsidR="007A58A2" w:rsidRPr="009068EA" w:rsidRDefault="007A58A2" w:rsidP="007A58A2">
      <w:pPr>
        <w:ind w:left="360"/>
        <w:rPr>
          <w:rFonts w:ascii="Times New Roman" w:hAnsi="Times New Roman" w:cs="Times New Roman"/>
          <w:u w:val="single"/>
        </w:rPr>
      </w:pPr>
      <w:r w:rsidRPr="009068EA">
        <w:rPr>
          <w:rFonts w:ascii="Times New Roman" w:hAnsi="Times New Roman" w:cs="Times New Roman"/>
          <w:u w:val="single"/>
        </w:rPr>
        <w:t>3.3 Flagging Data in AQS</w:t>
      </w:r>
    </w:p>
    <w:p w14:paraId="56DCE8B0" w14:textId="3968D775" w:rsidR="007A58A2" w:rsidRPr="009068EA" w:rsidRDefault="13A2D330" w:rsidP="300C64AD">
      <w:pPr>
        <w:ind w:left="360"/>
        <w:rPr>
          <w:rFonts w:ascii="Times New Roman" w:hAnsi="Times New Roman" w:cs="Times New Roman"/>
          <w:u w:val="single"/>
        </w:rPr>
      </w:pPr>
      <w:r w:rsidRPr="0B7BF4CC">
        <w:rPr>
          <w:rFonts w:ascii="Times New Roman" w:eastAsia="Times New Roman" w:hAnsi="Times New Roman" w:cs="Times New Roman"/>
        </w:rPr>
        <w:t>For exceptional events purposes, air agencies will generally use two types of data qualifier codes: Request Exclusion flags (“R”) or Informational Only flags (“I”). Agencies should use the “I” series flags when identifying informational data and the “R” series flags to identify data points for which the agency intends to request an exceptional events exclusion and the EPA’s concurrence. The EPA will not be able to act on exceptional events demonstrations for event-related data that has not been assigned an “R” flag and associated event in AQS. </w:t>
      </w:r>
    </w:p>
    <w:p w14:paraId="73D78FA3" w14:textId="77777777" w:rsidR="007A58A2" w:rsidRPr="009068EA" w:rsidRDefault="007A58A2" w:rsidP="007A58A2">
      <w:pPr>
        <w:ind w:left="360"/>
        <w:rPr>
          <w:rFonts w:ascii="Times New Roman" w:hAnsi="Times New Roman" w:cs="Times New Roman"/>
          <w:u w:val="single"/>
        </w:rPr>
      </w:pPr>
      <w:r w:rsidRPr="009068EA">
        <w:rPr>
          <w:rFonts w:ascii="Times New Roman" w:hAnsi="Times New Roman" w:cs="Times New Roman"/>
          <w:u w:val="single"/>
        </w:rPr>
        <w:t>3.4 Components of a Complete Demonstration</w:t>
      </w:r>
    </w:p>
    <w:p w14:paraId="2FAE490A" w14:textId="32321A49" w:rsidR="007A58A2" w:rsidRPr="009068EA" w:rsidRDefault="007A58A2" w:rsidP="007A58A2">
      <w:pPr>
        <w:ind w:left="360"/>
        <w:rPr>
          <w:rFonts w:ascii="Times New Roman" w:hAnsi="Times New Roman" w:cs="Times New Roman"/>
        </w:rPr>
      </w:pPr>
      <w:r w:rsidRPr="0B7BF4CC">
        <w:rPr>
          <w:rFonts w:ascii="Times New Roman" w:eastAsia="Times New Roman" w:hAnsi="Times New Roman" w:cs="Times New Roman"/>
        </w:rPr>
        <w:t>The revised Exceptional Events Rule at 40 CFR 50.14(c)(3)(iv) clarifies that an exceptional events demonstration must include the following six elements: </w:t>
      </w:r>
    </w:p>
    <w:p w14:paraId="4C34E2F8" w14:textId="47CA3952" w:rsidR="007A58A2" w:rsidRPr="009068EA" w:rsidRDefault="007A58A2" w:rsidP="007A58A2">
      <w:pPr>
        <w:ind w:left="1080"/>
        <w:rPr>
          <w:rFonts w:ascii="Times New Roman" w:hAnsi="Times New Roman" w:cs="Times New Roman"/>
        </w:rPr>
      </w:pPr>
      <w:r w:rsidRPr="0B7BF4CC">
        <w:rPr>
          <w:rFonts w:ascii="Times New Roman" w:eastAsia="Times New Roman" w:hAnsi="Times New Roman" w:cs="Times New Roman"/>
        </w:rPr>
        <w:t xml:space="preserve">1) A </w:t>
      </w:r>
      <w:r w:rsidRPr="0B7BF4CC">
        <w:rPr>
          <w:rFonts w:ascii="Times New Roman" w:eastAsia="Times New Roman" w:hAnsi="Times New Roman" w:cs="Times New Roman"/>
          <w:u w:val="single"/>
        </w:rPr>
        <w:t>narrative conceptual model</w:t>
      </w:r>
      <w:r w:rsidRPr="0B7BF4CC">
        <w:rPr>
          <w:rFonts w:ascii="Times New Roman" w:eastAsia="Times New Roman" w:hAnsi="Times New Roman" w:cs="Times New Roman"/>
        </w:rPr>
        <w:t xml:space="preserve"> that describes the event(s) causing the exceedance or violation and a discussion of how emissions from the event(s) led to the exceedance or violation at the affected monitor(s</w:t>
      </w:r>
      <w:proofErr w:type="gramStart"/>
      <w:r w:rsidRPr="0B7BF4CC">
        <w:rPr>
          <w:rFonts w:ascii="Times New Roman" w:eastAsia="Times New Roman" w:hAnsi="Times New Roman" w:cs="Times New Roman"/>
        </w:rPr>
        <w:t>);</w:t>
      </w:r>
      <w:proofErr w:type="gramEnd"/>
      <w:r w:rsidRPr="0B7BF4CC">
        <w:rPr>
          <w:rFonts w:ascii="Times New Roman" w:eastAsia="Times New Roman" w:hAnsi="Times New Roman" w:cs="Times New Roman"/>
        </w:rPr>
        <w:t> </w:t>
      </w:r>
    </w:p>
    <w:p w14:paraId="23F411DF" w14:textId="51433922" w:rsidR="007A58A2" w:rsidRPr="009068EA" w:rsidRDefault="007A58A2" w:rsidP="007A58A2">
      <w:pPr>
        <w:ind w:left="1080"/>
        <w:rPr>
          <w:rFonts w:ascii="Times New Roman" w:hAnsi="Times New Roman" w:cs="Times New Roman"/>
        </w:rPr>
      </w:pPr>
      <w:r w:rsidRPr="0B7BF4CC">
        <w:rPr>
          <w:rFonts w:ascii="Times New Roman" w:eastAsia="Times New Roman" w:hAnsi="Times New Roman" w:cs="Times New Roman"/>
        </w:rPr>
        <w:t xml:space="preserve">2) A demonstration that the event affected air quality in such a way that there exists a </w:t>
      </w:r>
      <w:r w:rsidRPr="0B7BF4CC">
        <w:rPr>
          <w:rFonts w:ascii="Times New Roman" w:eastAsia="Times New Roman" w:hAnsi="Times New Roman" w:cs="Times New Roman"/>
          <w:u w:val="single"/>
        </w:rPr>
        <w:t>clear causal relationship</w:t>
      </w:r>
      <w:r w:rsidRPr="0B7BF4CC">
        <w:rPr>
          <w:rFonts w:ascii="Times New Roman" w:eastAsia="Times New Roman" w:hAnsi="Times New Roman" w:cs="Times New Roman"/>
        </w:rPr>
        <w:t xml:space="preserve"> between the specific event and the monitored exceedance or </w:t>
      </w:r>
      <w:proofErr w:type="gramStart"/>
      <w:r w:rsidRPr="0B7BF4CC">
        <w:rPr>
          <w:rFonts w:ascii="Times New Roman" w:eastAsia="Times New Roman" w:hAnsi="Times New Roman" w:cs="Times New Roman"/>
        </w:rPr>
        <w:t>violation;</w:t>
      </w:r>
      <w:proofErr w:type="gramEnd"/>
      <w:r w:rsidRPr="0B7BF4CC">
        <w:rPr>
          <w:rFonts w:ascii="Times New Roman" w:eastAsia="Times New Roman" w:hAnsi="Times New Roman" w:cs="Times New Roman"/>
        </w:rPr>
        <w:t> </w:t>
      </w:r>
    </w:p>
    <w:p w14:paraId="655E6051" w14:textId="4AEC7BF5" w:rsidR="007A58A2" w:rsidRPr="009068EA" w:rsidRDefault="007A58A2" w:rsidP="007A58A2">
      <w:pPr>
        <w:ind w:left="1080"/>
        <w:rPr>
          <w:rFonts w:ascii="Times New Roman" w:hAnsi="Times New Roman" w:cs="Times New Roman"/>
        </w:rPr>
      </w:pPr>
      <w:r w:rsidRPr="0B7BF4CC">
        <w:rPr>
          <w:rFonts w:ascii="Times New Roman" w:eastAsia="Times New Roman" w:hAnsi="Times New Roman" w:cs="Times New Roman"/>
        </w:rPr>
        <w:t xml:space="preserve">3) </w:t>
      </w:r>
      <w:r w:rsidRPr="0B7BF4CC">
        <w:rPr>
          <w:rFonts w:ascii="Times New Roman" w:eastAsia="Times New Roman" w:hAnsi="Times New Roman" w:cs="Times New Roman"/>
          <w:u w:val="single"/>
        </w:rPr>
        <w:t>Analyses comparing the claimed event-influenced concentration(s)</w:t>
      </w:r>
      <w:r w:rsidRPr="0B7BF4CC">
        <w:rPr>
          <w:rFonts w:ascii="Times New Roman" w:eastAsia="Times New Roman" w:hAnsi="Times New Roman" w:cs="Times New Roman"/>
        </w:rPr>
        <w:t xml:space="preserve"> to concentrations at the same monitoring site at other times. </w:t>
      </w:r>
    </w:p>
    <w:p w14:paraId="70A1E820" w14:textId="7236FF20" w:rsidR="007A58A2" w:rsidRPr="009068EA" w:rsidRDefault="007A58A2" w:rsidP="007A58A2">
      <w:pPr>
        <w:ind w:left="1080"/>
        <w:rPr>
          <w:rFonts w:ascii="Times New Roman" w:hAnsi="Times New Roman" w:cs="Times New Roman"/>
        </w:rPr>
      </w:pPr>
      <w:r w:rsidRPr="0B7BF4CC">
        <w:rPr>
          <w:rFonts w:ascii="Times New Roman" w:eastAsia="Times New Roman" w:hAnsi="Times New Roman" w:cs="Times New Roman"/>
        </w:rPr>
        <w:t xml:space="preserve">4) A demonstration that the event was both </w:t>
      </w:r>
      <w:r w:rsidRPr="0B7BF4CC">
        <w:rPr>
          <w:rFonts w:ascii="Times New Roman" w:eastAsia="Times New Roman" w:hAnsi="Times New Roman" w:cs="Times New Roman"/>
          <w:u w:val="single"/>
        </w:rPr>
        <w:t xml:space="preserve">not reasonably controllable and not reasonably </w:t>
      </w:r>
      <w:proofErr w:type="gramStart"/>
      <w:r w:rsidRPr="0B7BF4CC">
        <w:rPr>
          <w:rFonts w:ascii="Times New Roman" w:eastAsia="Times New Roman" w:hAnsi="Times New Roman" w:cs="Times New Roman"/>
          <w:u w:val="single"/>
        </w:rPr>
        <w:t>preventable</w:t>
      </w:r>
      <w:r w:rsidRPr="0B7BF4CC">
        <w:rPr>
          <w:rFonts w:ascii="Times New Roman" w:eastAsia="Times New Roman" w:hAnsi="Times New Roman" w:cs="Times New Roman"/>
        </w:rPr>
        <w:t>;</w:t>
      </w:r>
      <w:proofErr w:type="gramEnd"/>
      <w:r w:rsidRPr="0B7BF4CC">
        <w:rPr>
          <w:rFonts w:ascii="Times New Roman" w:eastAsia="Times New Roman" w:hAnsi="Times New Roman" w:cs="Times New Roman"/>
        </w:rPr>
        <w:t> </w:t>
      </w:r>
    </w:p>
    <w:p w14:paraId="0E5318A0" w14:textId="1C42FD20" w:rsidR="007A58A2" w:rsidRPr="009068EA" w:rsidRDefault="007A58A2" w:rsidP="007A58A2">
      <w:pPr>
        <w:ind w:left="1080"/>
        <w:rPr>
          <w:rFonts w:ascii="Times New Roman" w:hAnsi="Times New Roman" w:cs="Times New Roman"/>
        </w:rPr>
      </w:pPr>
      <w:r w:rsidRPr="0B7BF4CC">
        <w:rPr>
          <w:rFonts w:ascii="Times New Roman" w:eastAsia="Times New Roman" w:hAnsi="Times New Roman" w:cs="Times New Roman"/>
        </w:rPr>
        <w:t xml:space="preserve">5) A demonstration that the event was caused by </w:t>
      </w:r>
      <w:r w:rsidRPr="0B7BF4CC">
        <w:rPr>
          <w:rFonts w:ascii="Times New Roman" w:eastAsia="Times New Roman" w:hAnsi="Times New Roman" w:cs="Times New Roman"/>
          <w:u w:val="single"/>
        </w:rPr>
        <w:t>human activity that is unlikely to recur at a particular location or was a natural event</w:t>
      </w:r>
      <w:r w:rsidRPr="0B7BF4CC">
        <w:rPr>
          <w:rFonts w:ascii="Times New Roman" w:eastAsia="Times New Roman" w:hAnsi="Times New Roman" w:cs="Times New Roman"/>
        </w:rPr>
        <w:t>; and </w:t>
      </w:r>
    </w:p>
    <w:p w14:paraId="24E4757D" w14:textId="77777777" w:rsidR="007A58A2" w:rsidRPr="009068EA" w:rsidRDefault="007A58A2" w:rsidP="007A58A2">
      <w:pPr>
        <w:ind w:left="1080"/>
        <w:rPr>
          <w:rFonts w:ascii="Times New Roman" w:eastAsia="Times New Roman" w:hAnsi="Times New Roman" w:cs="Times New Roman"/>
        </w:rPr>
      </w:pPr>
      <w:r w:rsidRPr="009068EA">
        <w:rPr>
          <w:rFonts w:ascii="Times New Roman" w:eastAsia="Times New Roman" w:hAnsi="Times New Roman" w:cs="Times New Roman"/>
        </w:rPr>
        <w:t xml:space="preserve">6) Documentation that the submitting air agency followed the </w:t>
      </w:r>
      <w:r w:rsidRPr="009068EA">
        <w:rPr>
          <w:rFonts w:ascii="Times New Roman" w:eastAsia="Times New Roman" w:hAnsi="Times New Roman" w:cs="Times New Roman"/>
          <w:u w:val="single"/>
        </w:rPr>
        <w:t>public comment process</w:t>
      </w:r>
      <w:r w:rsidRPr="009068EA">
        <w:rPr>
          <w:rFonts w:ascii="Times New Roman" w:eastAsia="Times New Roman" w:hAnsi="Times New Roman" w:cs="Times New Roman"/>
        </w:rPr>
        <w:t>. </w:t>
      </w:r>
    </w:p>
    <w:p w14:paraId="6B7BFB33" w14:textId="1A85D068" w:rsidR="007A58A2" w:rsidRPr="009068EA" w:rsidRDefault="007A58A2" w:rsidP="007A58A2">
      <w:pPr>
        <w:ind w:left="360"/>
        <w:rPr>
          <w:rFonts w:ascii="Times New Roman" w:eastAsia="Times New Roman" w:hAnsi="Times New Roman" w:cs="Times New Roman"/>
        </w:rPr>
      </w:pPr>
      <w:r w:rsidRPr="0B7BF4CC">
        <w:rPr>
          <w:rFonts w:ascii="Times New Roman" w:eastAsia="Times New Roman" w:hAnsi="Times New Roman" w:cs="Times New Roman"/>
        </w:rPr>
        <w:t xml:space="preserve">Exceptional events demonstrations </w:t>
      </w:r>
      <w:r w:rsidR="00844053" w:rsidRPr="0B7BF4CC">
        <w:rPr>
          <w:rFonts w:ascii="Times New Roman" w:eastAsia="Times New Roman" w:hAnsi="Times New Roman" w:cs="Times New Roman"/>
        </w:rPr>
        <w:t xml:space="preserve">must </w:t>
      </w:r>
      <w:r w:rsidRPr="0B7BF4CC">
        <w:rPr>
          <w:rFonts w:ascii="Times New Roman" w:eastAsia="Times New Roman" w:hAnsi="Times New Roman" w:cs="Times New Roman"/>
        </w:rPr>
        <w:t xml:space="preserve">include </w:t>
      </w:r>
      <w:r w:rsidR="00844053" w:rsidRPr="0B7BF4CC">
        <w:rPr>
          <w:rFonts w:ascii="Times New Roman" w:eastAsia="Times New Roman" w:hAnsi="Times New Roman" w:cs="Times New Roman"/>
        </w:rPr>
        <w:t>language clearly addressing</w:t>
      </w:r>
      <w:r w:rsidRPr="0B7BF4CC">
        <w:rPr>
          <w:rFonts w:ascii="Times New Roman" w:eastAsia="Times New Roman" w:hAnsi="Times New Roman" w:cs="Times New Roman"/>
        </w:rPr>
        <w:t xml:space="preserve"> each of the components listed </w:t>
      </w:r>
      <w:r w:rsidR="00A82941" w:rsidRPr="0B7BF4CC">
        <w:rPr>
          <w:rFonts w:ascii="Times New Roman" w:eastAsia="Times New Roman" w:hAnsi="Times New Roman" w:cs="Times New Roman"/>
        </w:rPr>
        <w:t>previously</w:t>
      </w:r>
      <w:r w:rsidRPr="0B7BF4CC">
        <w:rPr>
          <w:rFonts w:ascii="Times New Roman" w:eastAsia="Times New Roman" w:hAnsi="Times New Roman" w:cs="Times New Roman"/>
        </w:rPr>
        <w:t>.</w:t>
      </w:r>
    </w:p>
    <w:p w14:paraId="00F59C70" w14:textId="19D980A1" w:rsidR="00F341C7" w:rsidRPr="007A58A2" w:rsidRDefault="00F341C7" w:rsidP="007A58A2">
      <w:pPr>
        <w:spacing w:after="0" w:line="240" w:lineRule="auto"/>
        <w:textAlignment w:val="baseline"/>
        <w:rPr>
          <w:rFonts w:ascii="Times New Roman" w:eastAsia="Times New Roman" w:hAnsi="Times New Roman" w:cs="Times New Roman"/>
          <w:u w:val="single"/>
        </w:rPr>
      </w:pPr>
      <w:r>
        <w:rPr>
          <w:rFonts w:ascii="Times New Roman" w:eastAsia="Times New Roman" w:hAnsi="Times New Roman" w:cs="Times New Roman"/>
        </w:rPr>
        <w:br w:type="page"/>
      </w:r>
    </w:p>
    <w:p w14:paraId="2C7E49F7" w14:textId="28C0D1A2" w:rsidR="007D18FC" w:rsidRPr="00AA110F" w:rsidRDefault="00F341C7" w:rsidP="001B26AD">
      <w:pPr>
        <w:spacing w:after="0" w:line="240" w:lineRule="auto"/>
        <w:ind w:left="360"/>
        <w:jc w:val="center"/>
        <w:textAlignment w:val="baseline"/>
        <w:rPr>
          <w:rFonts w:ascii="Times New Roman" w:eastAsia="Times New Roman" w:hAnsi="Times New Roman" w:cs="Times New Roman"/>
          <w:sz w:val="24"/>
          <w:szCs w:val="24"/>
        </w:rPr>
      </w:pPr>
      <w:r w:rsidRPr="00AA110F">
        <w:rPr>
          <w:rFonts w:ascii="Times New Roman" w:eastAsia="Times New Roman" w:hAnsi="Times New Roman" w:cs="Times New Roman"/>
          <w:sz w:val="24"/>
          <w:szCs w:val="24"/>
        </w:rPr>
        <w:lastRenderedPageBreak/>
        <w:t>Exceptional Events Demonstration Template for Prescribed Fire</w:t>
      </w:r>
      <w:r w:rsidR="001B26AD" w:rsidRPr="00AA110F">
        <w:rPr>
          <w:rFonts w:ascii="Times New Roman" w:eastAsia="Times New Roman" w:hAnsi="Times New Roman" w:cs="Times New Roman"/>
          <w:sz w:val="24"/>
          <w:szCs w:val="24"/>
        </w:rPr>
        <w:t xml:space="preserve"> on Wildland</w:t>
      </w:r>
    </w:p>
    <w:p w14:paraId="20EE48F5" w14:textId="34B87962" w:rsidR="009E35E9" w:rsidRPr="009068EA" w:rsidRDefault="009E35E9" w:rsidP="300C64AD">
      <w:pPr>
        <w:ind w:left="720"/>
        <w:rPr>
          <w:rFonts w:ascii="Times New Roman" w:hAnsi="Times New Roman" w:cs="Times New Roman"/>
        </w:rPr>
      </w:pPr>
    </w:p>
    <w:tbl>
      <w:tblPr>
        <w:tblStyle w:val="TableGrid"/>
        <w:tblW w:w="0" w:type="auto"/>
        <w:tblLayout w:type="fixed"/>
        <w:tblLook w:val="06A0" w:firstRow="1" w:lastRow="0" w:firstColumn="1" w:lastColumn="0" w:noHBand="1" w:noVBand="1"/>
      </w:tblPr>
      <w:tblGrid>
        <w:gridCol w:w="9360"/>
      </w:tblGrid>
      <w:tr w:rsidR="0D9BC49E" w14:paraId="792602B9" w14:textId="77777777" w:rsidTr="1F9941C2">
        <w:trPr>
          <w:trHeight w:val="300"/>
        </w:trPr>
        <w:tc>
          <w:tcPr>
            <w:tcW w:w="9360" w:type="dxa"/>
          </w:tcPr>
          <w:p w14:paraId="2EA81728" w14:textId="66659BBB" w:rsidR="497B68A3" w:rsidRDefault="497B68A3" w:rsidP="0D9BC49E">
            <w:pPr>
              <w:rPr>
                <w:rFonts w:ascii="Times New Roman" w:hAnsi="Times New Roman"/>
              </w:rPr>
            </w:pPr>
            <w:r w:rsidRPr="0D9BC49E">
              <w:rPr>
                <w:rFonts w:ascii="Times New Roman" w:hAnsi="Times New Roman"/>
              </w:rPr>
              <w:t>Key to colored text in this document:</w:t>
            </w:r>
          </w:p>
          <w:p w14:paraId="1BA9CCB5" w14:textId="1F720A27" w:rsidR="497B68A3" w:rsidRDefault="497B68A3" w:rsidP="0D9BC49E">
            <w:pPr>
              <w:pStyle w:val="ListParagraph"/>
              <w:numPr>
                <w:ilvl w:val="0"/>
                <w:numId w:val="25"/>
              </w:numPr>
              <w:tabs>
                <w:tab w:val="num" w:pos="450"/>
              </w:tabs>
              <w:spacing w:line="276" w:lineRule="auto"/>
              <w:ind w:left="450" w:hanging="360"/>
              <w:rPr>
                <w:rFonts w:ascii="Times New Roman" w:hAnsi="Times New Roman"/>
              </w:rPr>
            </w:pPr>
            <w:r w:rsidRPr="0D9BC49E">
              <w:rPr>
                <w:rFonts w:ascii="Times New Roman" w:hAnsi="Times New Roman"/>
              </w:rPr>
              <w:t xml:space="preserve">Black text – Template language that air agencies may use in all </w:t>
            </w:r>
            <w:proofErr w:type="gramStart"/>
            <w:r w:rsidRPr="0D9BC49E">
              <w:rPr>
                <w:rFonts w:ascii="Times New Roman" w:hAnsi="Times New Roman"/>
              </w:rPr>
              <w:t>demonstrations</w:t>
            </w:r>
            <w:proofErr w:type="gramEnd"/>
          </w:p>
          <w:p w14:paraId="1A387965" w14:textId="56A16F49" w:rsidR="497B68A3" w:rsidRPr="00617F06" w:rsidRDefault="6BFC8A90" w:rsidP="0D9BC49E">
            <w:pPr>
              <w:pStyle w:val="ListParagraph"/>
              <w:numPr>
                <w:ilvl w:val="0"/>
                <w:numId w:val="25"/>
              </w:numPr>
              <w:tabs>
                <w:tab w:val="num" w:pos="450"/>
              </w:tabs>
              <w:spacing w:line="276" w:lineRule="auto"/>
              <w:ind w:left="450" w:hanging="360"/>
              <w:rPr>
                <w:rFonts w:ascii="Times New Roman" w:hAnsi="Times New Roman"/>
                <w:color w:val="C00000"/>
              </w:rPr>
            </w:pPr>
            <w:r w:rsidRPr="1F9941C2">
              <w:rPr>
                <w:rFonts w:ascii="Times New Roman" w:hAnsi="Times New Roman"/>
                <w:color w:val="C00000"/>
              </w:rPr>
              <w:t xml:space="preserve">Red text – Instructions/notes/suggestions for the demonstration preparer. The demonstration preparer should delete this text prior to completing the demonstration. </w:t>
            </w:r>
          </w:p>
          <w:p w14:paraId="3F7DA6AC" w14:textId="5E3A515B" w:rsidR="497B68A3" w:rsidRPr="00C24548" w:rsidRDefault="6BFC8A90" w:rsidP="0D9BC49E">
            <w:pPr>
              <w:ind w:left="450"/>
              <w:rPr>
                <w:rFonts w:ascii="Times New Roman" w:hAnsi="Times New Roman"/>
                <w:color w:val="0070C0"/>
              </w:rPr>
            </w:pPr>
            <w:r w:rsidRPr="1F9941C2">
              <w:rPr>
                <w:rFonts w:ascii="Times New Roman" w:hAnsi="Times New Roman"/>
                <w:color w:val="0070C0"/>
              </w:rPr>
              <w:t>Blue text – The demonstration preparer should supply this information as part of a complete exceptional events demonstration submission.</w:t>
            </w:r>
          </w:p>
          <w:p w14:paraId="5D14257E" w14:textId="1325877F" w:rsidR="0D9BC49E" w:rsidRDefault="0D9BC49E" w:rsidP="0D9BC49E"/>
        </w:tc>
      </w:tr>
    </w:tbl>
    <w:p w14:paraId="649E9E11" w14:textId="22976969" w:rsidR="0D9BC49E" w:rsidRDefault="0D9BC49E" w:rsidP="0D9BC49E">
      <w:pPr>
        <w:rPr>
          <w:rFonts w:ascii="Times New Roman" w:hAnsi="Times New Roman" w:cs="Times New Roman"/>
          <w:color w:val="FF0000"/>
        </w:rPr>
      </w:pPr>
    </w:p>
    <w:p w14:paraId="3DD7AC35" w14:textId="1143696E" w:rsidR="300C64AD" w:rsidRDefault="300C64AD">
      <w:r>
        <w:br w:type="page"/>
      </w:r>
    </w:p>
    <w:p w14:paraId="0F1EEB12" w14:textId="08FBA5E6" w:rsidR="00267A02" w:rsidRPr="00617F06" w:rsidRDefault="4FCFD80E" w:rsidP="008B32B1">
      <w:pPr>
        <w:rPr>
          <w:rFonts w:ascii="Times New Roman" w:hAnsi="Times New Roman" w:cs="Times New Roman"/>
          <w:color w:val="C00000"/>
        </w:rPr>
      </w:pPr>
      <w:r w:rsidRPr="1F9941C2">
        <w:rPr>
          <w:rFonts w:ascii="Times New Roman" w:hAnsi="Times New Roman" w:cs="Times New Roman"/>
          <w:color w:val="C00000"/>
        </w:rPr>
        <w:lastRenderedPageBreak/>
        <w:t xml:space="preserve">Title Page: </w:t>
      </w:r>
    </w:p>
    <w:p w14:paraId="54BCC283" w14:textId="25D3D230" w:rsidR="008B32B1" w:rsidRPr="00617F06" w:rsidRDefault="52F18A87" w:rsidP="008B32B1">
      <w:pPr>
        <w:rPr>
          <w:rFonts w:ascii="Times New Roman" w:hAnsi="Times New Roman" w:cs="Times New Roman"/>
          <w:color w:val="C00000"/>
        </w:rPr>
      </w:pPr>
      <w:r w:rsidRPr="1F9941C2">
        <w:rPr>
          <w:rFonts w:ascii="Times New Roman" w:hAnsi="Times New Roman" w:cs="Times New Roman"/>
          <w:color w:val="C00000"/>
        </w:rPr>
        <w:t>Air agencies should i</w:t>
      </w:r>
      <w:r w:rsidR="4FCFD80E" w:rsidRPr="1F9941C2">
        <w:rPr>
          <w:rFonts w:ascii="Times New Roman" w:hAnsi="Times New Roman" w:cs="Times New Roman"/>
          <w:color w:val="C00000"/>
        </w:rPr>
        <w:t>nclude a title page with the following information:</w:t>
      </w:r>
    </w:p>
    <w:p w14:paraId="1CFB207F" w14:textId="530535C8" w:rsidR="008B32B1" w:rsidRPr="00617F06" w:rsidRDefault="4FCFD80E" w:rsidP="001B26AD">
      <w:pPr>
        <w:pStyle w:val="ListParagraph"/>
        <w:numPr>
          <w:ilvl w:val="0"/>
          <w:numId w:val="5"/>
        </w:numPr>
        <w:rPr>
          <w:rFonts w:ascii="Times New Roman" w:hAnsi="Times New Roman" w:cs="Times New Roman"/>
          <w:color w:val="C00000"/>
        </w:rPr>
      </w:pPr>
      <w:r w:rsidRPr="1F9941C2">
        <w:rPr>
          <w:rFonts w:ascii="Times New Roman" w:hAnsi="Times New Roman" w:cs="Times New Roman"/>
          <w:color w:val="C00000"/>
        </w:rPr>
        <w:t>Air Agency</w:t>
      </w:r>
      <w:r w:rsidR="52F18A87" w:rsidRPr="1F9941C2">
        <w:rPr>
          <w:rFonts w:ascii="Times New Roman" w:hAnsi="Times New Roman" w:cs="Times New Roman"/>
          <w:color w:val="C00000"/>
        </w:rPr>
        <w:t xml:space="preserve"> Title</w:t>
      </w:r>
    </w:p>
    <w:p w14:paraId="5E21E27E" w14:textId="379D8146" w:rsidR="008B32B1" w:rsidRPr="00617F06" w:rsidRDefault="4FCFD80E" w:rsidP="001B26AD">
      <w:pPr>
        <w:pStyle w:val="ListParagraph"/>
        <w:numPr>
          <w:ilvl w:val="0"/>
          <w:numId w:val="5"/>
        </w:numPr>
        <w:rPr>
          <w:rFonts w:ascii="Times New Roman" w:hAnsi="Times New Roman" w:cs="Times New Roman"/>
          <w:color w:val="C00000"/>
        </w:rPr>
      </w:pPr>
      <w:r w:rsidRPr="1F9941C2">
        <w:rPr>
          <w:rFonts w:ascii="Times New Roman" w:hAnsi="Times New Roman" w:cs="Times New Roman"/>
          <w:color w:val="C00000"/>
        </w:rPr>
        <w:t>Air Agency Contact Information</w:t>
      </w:r>
    </w:p>
    <w:p w14:paraId="220025D9" w14:textId="43FED80C" w:rsidR="008B32B1" w:rsidRPr="00617F06" w:rsidRDefault="4FCFD80E" w:rsidP="001B26AD">
      <w:pPr>
        <w:pStyle w:val="ListParagraph"/>
        <w:numPr>
          <w:ilvl w:val="0"/>
          <w:numId w:val="5"/>
        </w:numPr>
        <w:rPr>
          <w:rFonts w:ascii="Times New Roman" w:hAnsi="Times New Roman" w:cs="Times New Roman"/>
          <w:color w:val="C00000"/>
        </w:rPr>
      </w:pPr>
      <w:r w:rsidRPr="1F9941C2">
        <w:rPr>
          <w:rFonts w:ascii="Times New Roman" w:hAnsi="Times New Roman" w:cs="Times New Roman"/>
          <w:color w:val="C00000"/>
        </w:rPr>
        <w:t>Date of Event</w:t>
      </w:r>
    </w:p>
    <w:p w14:paraId="22B323BF" w14:textId="2F3237F9" w:rsidR="008B32B1" w:rsidRPr="00617F06" w:rsidRDefault="4FCFD80E" w:rsidP="001B26AD">
      <w:pPr>
        <w:pStyle w:val="ListParagraph"/>
        <w:numPr>
          <w:ilvl w:val="0"/>
          <w:numId w:val="5"/>
        </w:numPr>
        <w:rPr>
          <w:rFonts w:ascii="Times New Roman" w:hAnsi="Times New Roman" w:cs="Times New Roman"/>
          <w:color w:val="C00000"/>
        </w:rPr>
      </w:pPr>
      <w:r w:rsidRPr="0B7BF4CC">
        <w:rPr>
          <w:rFonts w:ascii="Times New Roman" w:hAnsi="Times New Roman" w:cs="Times New Roman"/>
          <w:color w:val="C00000"/>
        </w:rPr>
        <w:t>Applicable Pollutant/N</w:t>
      </w:r>
      <w:r w:rsidR="00B83F15" w:rsidRPr="0B7BF4CC">
        <w:rPr>
          <w:rFonts w:ascii="Times New Roman" w:hAnsi="Times New Roman" w:cs="Times New Roman"/>
          <w:color w:val="C00000"/>
        </w:rPr>
        <w:t>ational Ambient Air Quality Standard (NAAQS)</w:t>
      </w:r>
    </w:p>
    <w:p w14:paraId="41D36AFD" w14:textId="2883BB89" w:rsidR="008B32B1" w:rsidRPr="00617F06" w:rsidRDefault="4FCFD80E" w:rsidP="001B26AD">
      <w:pPr>
        <w:pStyle w:val="ListParagraph"/>
        <w:numPr>
          <w:ilvl w:val="0"/>
          <w:numId w:val="5"/>
        </w:numPr>
        <w:rPr>
          <w:rFonts w:ascii="Times New Roman" w:hAnsi="Times New Roman" w:cs="Times New Roman"/>
          <w:color w:val="C00000"/>
        </w:rPr>
      </w:pPr>
      <w:r w:rsidRPr="1F9941C2">
        <w:rPr>
          <w:rFonts w:ascii="Times New Roman" w:hAnsi="Times New Roman" w:cs="Times New Roman"/>
          <w:color w:val="C00000"/>
        </w:rPr>
        <w:t>Date of Exceptional Event</w:t>
      </w:r>
      <w:r w:rsidR="7929D6CD" w:rsidRPr="1F9941C2">
        <w:rPr>
          <w:rFonts w:ascii="Times New Roman" w:hAnsi="Times New Roman" w:cs="Times New Roman"/>
          <w:color w:val="C00000"/>
        </w:rPr>
        <w:t>s</w:t>
      </w:r>
      <w:r w:rsidRPr="1F9941C2">
        <w:rPr>
          <w:rFonts w:ascii="Times New Roman" w:hAnsi="Times New Roman" w:cs="Times New Roman"/>
          <w:color w:val="C00000"/>
        </w:rPr>
        <w:t xml:space="preserve"> Demonstration Submission</w:t>
      </w:r>
    </w:p>
    <w:p w14:paraId="6D99A097" w14:textId="38EC840E" w:rsidR="008B32B1" w:rsidRPr="00617F06" w:rsidRDefault="4FCFD80E" w:rsidP="00267A02">
      <w:pPr>
        <w:rPr>
          <w:rFonts w:ascii="Times New Roman" w:hAnsi="Times New Roman" w:cs="Times New Roman"/>
          <w:color w:val="C00000"/>
        </w:rPr>
      </w:pPr>
      <w:r w:rsidRPr="1F9941C2">
        <w:rPr>
          <w:rFonts w:ascii="Times New Roman" w:hAnsi="Times New Roman" w:cs="Times New Roman"/>
          <w:color w:val="C00000"/>
        </w:rPr>
        <w:t>Example:</w:t>
      </w:r>
    </w:p>
    <w:p w14:paraId="48AFD87A" w14:textId="567B4D96" w:rsidR="00954D14" w:rsidRPr="005D09A8" w:rsidRDefault="009E35E9" w:rsidP="009E35E9">
      <w:pPr>
        <w:jc w:val="center"/>
        <w:rPr>
          <w:rFonts w:ascii="Times New Roman" w:hAnsi="Times New Roman" w:cs="Times New Roman"/>
          <w:color w:val="0070C0"/>
        </w:rPr>
      </w:pPr>
      <w:r w:rsidRPr="005D09A8">
        <w:rPr>
          <w:rFonts w:ascii="Times New Roman" w:hAnsi="Times New Roman" w:cs="Times New Roman"/>
          <w:color w:val="0070C0"/>
        </w:rPr>
        <w:t>[Air Agency]</w:t>
      </w:r>
    </w:p>
    <w:p w14:paraId="535C574C" w14:textId="77777777" w:rsidR="00E06E14" w:rsidRPr="000E2F9B" w:rsidRDefault="00E06E14" w:rsidP="009E35E9">
      <w:pPr>
        <w:jc w:val="center"/>
        <w:rPr>
          <w:rFonts w:ascii="Times New Roman" w:hAnsi="Times New Roman" w:cs="Times New Roman"/>
        </w:rPr>
      </w:pPr>
    </w:p>
    <w:p w14:paraId="7923F2CF" w14:textId="1CBB96F7" w:rsidR="009E35E9" w:rsidRPr="000E2F9B" w:rsidRDefault="006E77A2" w:rsidP="00E06E14">
      <w:pPr>
        <w:jc w:val="center"/>
        <w:rPr>
          <w:rFonts w:ascii="Times New Roman" w:hAnsi="Times New Roman" w:cs="Times New Roman"/>
        </w:rPr>
      </w:pPr>
      <w:r w:rsidRPr="000E2F9B">
        <w:rPr>
          <w:rFonts w:ascii="Times New Roman" w:hAnsi="Times New Roman" w:cs="Times New Roman"/>
        </w:rPr>
        <w:t>Exceptional</w:t>
      </w:r>
      <w:r w:rsidR="009E35E9" w:rsidRPr="000E2F9B">
        <w:rPr>
          <w:rFonts w:ascii="Times New Roman" w:hAnsi="Times New Roman" w:cs="Times New Roman"/>
        </w:rPr>
        <w:t xml:space="preserve"> Event</w:t>
      </w:r>
      <w:r w:rsidR="007D18FC">
        <w:rPr>
          <w:rFonts w:ascii="Times New Roman" w:hAnsi="Times New Roman" w:cs="Times New Roman"/>
        </w:rPr>
        <w:t>s</w:t>
      </w:r>
      <w:r w:rsidR="009E35E9" w:rsidRPr="000E2F9B">
        <w:rPr>
          <w:rFonts w:ascii="Times New Roman" w:hAnsi="Times New Roman" w:cs="Times New Roman"/>
        </w:rPr>
        <w:t xml:space="preserve"> Demonstration for </w:t>
      </w:r>
      <w:r w:rsidR="009E35E9" w:rsidRPr="005D09A8">
        <w:rPr>
          <w:rFonts w:ascii="Times New Roman" w:hAnsi="Times New Roman" w:cs="Times New Roman"/>
          <w:color w:val="0070C0"/>
        </w:rPr>
        <w:t xml:space="preserve">[Date of Event] [Pollutant] </w:t>
      </w:r>
      <w:r w:rsidR="009E35E9" w:rsidRPr="000E2F9B">
        <w:rPr>
          <w:rFonts w:ascii="Times New Roman" w:hAnsi="Times New Roman" w:cs="Times New Roman"/>
        </w:rPr>
        <w:t xml:space="preserve">Exceedance </w:t>
      </w:r>
      <w:r w:rsidR="009A7A8D">
        <w:rPr>
          <w:rFonts w:ascii="Times New Roman" w:hAnsi="Times New Roman" w:cs="Times New Roman"/>
        </w:rPr>
        <w:t xml:space="preserve">at </w:t>
      </w:r>
      <w:r w:rsidR="009A7A8D" w:rsidRPr="005D09A8">
        <w:rPr>
          <w:rFonts w:ascii="Times New Roman" w:hAnsi="Times New Roman" w:cs="Times New Roman"/>
          <w:color w:val="0070C0"/>
        </w:rPr>
        <w:t>[Monitored Exc</w:t>
      </w:r>
      <w:r w:rsidR="00763D63" w:rsidRPr="005D09A8">
        <w:rPr>
          <w:rFonts w:ascii="Times New Roman" w:hAnsi="Times New Roman" w:cs="Times New Roman"/>
          <w:color w:val="0070C0"/>
        </w:rPr>
        <w:t>eedance Location</w:t>
      </w:r>
      <w:r w:rsidR="009A7A8D" w:rsidRPr="005D09A8">
        <w:rPr>
          <w:rFonts w:ascii="Times New Roman" w:hAnsi="Times New Roman" w:cs="Times New Roman"/>
          <w:color w:val="0070C0"/>
        </w:rPr>
        <w:t>]</w:t>
      </w:r>
      <w:r w:rsidR="00763D63">
        <w:rPr>
          <w:rFonts w:ascii="Times New Roman" w:hAnsi="Times New Roman" w:cs="Times New Roman"/>
        </w:rPr>
        <w:t xml:space="preserve"> </w:t>
      </w:r>
      <w:r w:rsidR="009E35E9" w:rsidRPr="000E2F9B">
        <w:rPr>
          <w:rFonts w:ascii="Times New Roman" w:hAnsi="Times New Roman" w:cs="Times New Roman"/>
        </w:rPr>
        <w:t xml:space="preserve">due to </w:t>
      </w:r>
      <w:r w:rsidR="00971571">
        <w:rPr>
          <w:rFonts w:ascii="Times New Roman" w:hAnsi="Times New Roman" w:cs="Times New Roman"/>
        </w:rPr>
        <w:t>Prescribed Fire</w:t>
      </w:r>
      <w:r w:rsidR="00E06E14" w:rsidRPr="000E2F9B">
        <w:rPr>
          <w:rFonts w:ascii="Times New Roman" w:hAnsi="Times New Roman" w:cs="Times New Roman"/>
        </w:rPr>
        <w:t>(</w:t>
      </w:r>
      <w:r w:rsidR="009E35E9" w:rsidRPr="000E2F9B">
        <w:rPr>
          <w:rFonts w:ascii="Times New Roman" w:hAnsi="Times New Roman" w:cs="Times New Roman"/>
        </w:rPr>
        <w:t>s</w:t>
      </w:r>
      <w:r w:rsidR="00E06E14" w:rsidRPr="000E2F9B">
        <w:rPr>
          <w:rFonts w:ascii="Times New Roman" w:hAnsi="Times New Roman" w:cs="Times New Roman"/>
        </w:rPr>
        <w:t>)</w:t>
      </w:r>
      <w:r w:rsidR="009A7A8D">
        <w:rPr>
          <w:rFonts w:ascii="Times New Roman" w:hAnsi="Times New Roman" w:cs="Times New Roman"/>
        </w:rPr>
        <w:t xml:space="preserve"> at </w:t>
      </w:r>
      <w:r w:rsidR="009A7A8D" w:rsidRPr="005D09A8">
        <w:rPr>
          <w:rFonts w:ascii="Times New Roman" w:hAnsi="Times New Roman" w:cs="Times New Roman"/>
          <w:color w:val="0070C0"/>
        </w:rPr>
        <w:t>[Location of Fire]</w:t>
      </w:r>
    </w:p>
    <w:p w14:paraId="14650913" w14:textId="77777777" w:rsidR="00E06E14" w:rsidRPr="000E2F9B" w:rsidRDefault="00E06E14" w:rsidP="00E06E14">
      <w:pPr>
        <w:jc w:val="center"/>
        <w:rPr>
          <w:rFonts w:ascii="Times New Roman" w:hAnsi="Times New Roman" w:cs="Times New Roman"/>
        </w:rPr>
      </w:pPr>
    </w:p>
    <w:p w14:paraId="0B05E0C0" w14:textId="0319D13B" w:rsidR="009E35E9" w:rsidRPr="005D09A8" w:rsidRDefault="009E35E9" w:rsidP="00E06E14">
      <w:pPr>
        <w:jc w:val="center"/>
        <w:rPr>
          <w:rFonts w:ascii="Times New Roman" w:hAnsi="Times New Roman" w:cs="Times New Roman"/>
          <w:color w:val="0070C0"/>
        </w:rPr>
      </w:pPr>
      <w:r w:rsidRPr="005D09A8">
        <w:rPr>
          <w:rFonts w:ascii="Times New Roman" w:hAnsi="Times New Roman" w:cs="Times New Roman"/>
          <w:color w:val="0070C0"/>
        </w:rPr>
        <w:t>[Date of Submission]</w:t>
      </w:r>
    </w:p>
    <w:p w14:paraId="107C882C" w14:textId="77777777" w:rsidR="00E06E14" w:rsidRPr="000E2F9B" w:rsidRDefault="00E06E14" w:rsidP="00E06E14">
      <w:pPr>
        <w:jc w:val="center"/>
        <w:rPr>
          <w:rFonts w:ascii="Times New Roman" w:hAnsi="Times New Roman" w:cs="Times New Roman"/>
        </w:rPr>
      </w:pPr>
    </w:p>
    <w:p w14:paraId="41EDB727" w14:textId="3DF056C8" w:rsidR="009E35E9" w:rsidRPr="000E2F9B" w:rsidRDefault="009E35E9" w:rsidP="009E35E9">
      <w:pPr>
        <w:jc w:val="center"/>
        <w:rPr>
          <w:rFonts w:ascii="Times New Roman" w:hAnsi="Times New Roman" w:cs="Times New Roman"/>
        </w:rPr>
      </w:pPr>
      <w:r w:rsidRPr="000E2F9B">
        <w:rPr>
          <w:rFonts w:ascii="Times New Roman" w:hAnsi="Times New Roman" w:cs="Times New Roman"/>
        </w:rPr>
        <w:t>Prepared by:</w:t>
      </w:r>
    </w:p>
    <w:p w14:paraId="483E1836" w14:textId="5E1DBD13" w:rsidR="009E35E9" w:rsidRPr="005D09A8" w:rsidRDefault="009E35E9" w:rsidP="009E35E9">
      <w:pPr>
        <w:jc w:val="center"/>
        <w:rPr>
          <w:rFonts w:ascii="Times New Roman" w:hAnsi="Times New Roman" w:cs="Times New Roman"/>
          <w:color w:val="0070C0"/>
        </w:rPr>
      </w:pPr>
      <w:r w:rsidRPr="005D09A8">
        <w:rPr>
          <w:rFonts w:ascii="Times New Roman" w:hAnsi="Times New Roman" w:cs="Times New Roman"/>
          <w:color w:val="0070C0"/>
        </w:rPr>
        <w:t>[Name, Title]</w:t>
      </w:r>
    </w:p>
    <w:p w14:paraId="34E14AE0" w14:textId="1480BB42" w:rsidR="009E35E9" w:rsidRPr="005D09A8" w:rsidRDefault="009E35E9" w:rsidP="00E06E14">
      <w:pPr>
        <w:jc w:val="center"/>
        <w:rPr>
          <w:rFonts w:ascii="Times New Roman" w:hAnsi="Times New Roman" w:cs="Times New Roman"/>
          <w:color w:val="0070C0"/>
        </w:rPr>
      </w:pPr>
      <w:r w:rsidRPr="005D09A8">
        <w:rPr>
          <w:rFonts w:ascii="Times New Roman" w:hAnsi="Times New Roman" w:cs="Times New Roman"/>
          <w:color w:val="0070C0"/>
        </w:rPr>
        <w:t>[Name, Title]</w:t>
      </w:r>
    </w:p>
    <w:p w14:paraId="299C9118" w14:textId="77777777" w:rsidR="00E06E14" w:rsidRPr="005D09A8" w:rsidRDefault="00E06E14" w:rsidP="00E06E14">
      <w:pPr>
        <w:jc w:val="center"/>
        <w:rPr>
          <w:rFonts w:ascii="Times New Roman" w:hAnsi="Times New Roman" w:cs="Times New Roman"/>
          <w:color w:val="0070C0"/>
        </w:rPr>
      </w:pPr>
    </w:p>
    <w:p w14:paraId="72858293" w14:textId="4BDFFB97" w:rsidR="009E35E9" w:rsidRPr="009068EA" w:rsidRDefault="009E35E9" w:rsidP="006E77A2">
      <w:pPr>
        <w:jc w:val="center"/>
        <w:rPr>
          <w:rFonts w:ascii="Times New Roman" w:hAnsi="Times New Roman" w:cs="Times New Roman"/>
        </w:rPr>
      </w:pPr>
      <w:r w:rsidRPr="005D09A8">
        <w:rPr>
          <w:rFonts w:ascii="Times New Roman" w:hAnsi="Times New Roman" w:cs="Times New Roman"/>
          <w:color w:val="0070C0"/>
        </w:rPr>
        <w:t>[Air Agency</w:t>
      </w:r>
      <w:r w:rsidR="006E77A2" w:rsidRPr="005D09A8">
        <w:rPr>
          <w:rFonts w:ascii="Times New Roman" w:hAnsi="Times New Roman" w:cs="Times New Roman"/>
          <w:color w:val="0070C0"/>
        </w:rPr>
        <w:t xml:space="preserve"> Contact Information</w:t>
      </w:r>
      <w:r w:rsidRPr="005D09A8">
        <w:rPr>
          <w:rFonts w:ascii="Times New Roman" w:hAnsi="Times New Roman" w:cs="Times New Roman"/>
          <w:color w:val="0070C0"/>
        </w:rPr>
        <w:t>]</w:t>
      </w:r>
      <w:r w:rsidRPr="009068EA">
        <w:rPr>
          <w:rFonts w:ascii="Times New Roman" w:hAnsi="Times New Roman" w:cs="Times New Roman"/>
        </w:rPr>
        <w:br/>
      </w:r>
    </w:p>
    <w:p w14:paraId="355D2436" w14:textId="77777777" w:rsidR="009E35E9" w:rsidRPr="009068EA" w:rsidRDefault="009E35E9">
      <w:pPr>
        <w:rPr>
          <w:rFonts w:ascii="Times New Roman" w:hAnsi="Times New Roman" w:cs="Times New Roman"/>
        </w:rPr>
      </w:pPr>
      <w:r w:rsidRPr="009068EA">
        <w:rPr>
          <w:rFonts w:ascii="Times New Roman" w:hAnsi="Times New Roman" w:cs="Times New Roman"/>
        </w:rPr>
        <w:br w:type="page"/>
      </w:r>
    </w:p>
    <w:p w14:paraId="62DD8784" w14:textId="6492D086" w:rsidR="009E35E9" w:rsidRDefault="009E35E9" w:rsidP="009E35E9">
      <w:pPr>
        <w:rPr>
          <w:rFonts w:ascii="Times New Roman" w:hAnsi="Times New Roman" w:cs="Times New Roman"/>
        </w:rPr>
      </w:pPr>
      <w:r w:rsidRPr="009068EA">
        <w:rPr>
          <w:rFonts w:ascii="Times New Roman" w:hAnsi="Times New Roman" w:cs="Times New Roman"/>
        </w:rPr>
        <w:lastRenderedPageBreak/>
        <w:t>Table of Contents:</w:t>
      </w:r>
    </w:p>
    <w:p w14:paraId="6F568170" w14:textId="2C3C0C2F" w:rsidR="00267A02" w:rsidRPr="00617F06" w:rsidRDefault="52F18A87" w:rsidP="009E35E9">
      <w:pPr>
        <w:rPr>
          <w:rFonts w:ascii="Times New Roman" w:hAnsi="Times New Roman" w:cs="Times New Roman"/>
          <w:color w:val="C00000"/>
        </w:rPr>
      </w:pPr>
      <w:r w:rsidRPr="1F9941C2">
        <w:rPr>
          <w:rFonts w:ascii="Times New Roman" w:hAnsi="Times New Roman" w:cs="Times New Roman"/>
          <w:color w:val="C00000"/>
        </w:rPr>
        <w:t>Air agencies should include a table of contents outlining each section of the demonstration.</w:t>
      </w:r>
    </w:p>
    <w:p w14:paraId="16AC438A" w14:textId="77777777" w:rsidR="00267A02" w:rsidRPr="00617F06" w:rsidRDefault="00267A02" w:rsidP="009E35E9">
      <w:pPr>
        <w:rPr>
          <w:rFonts w:ascii="Times New Roman" w:hAnsi="Times New Roman" w:cs="Times New Roman"/>
          <w:color w:val="C00000"/>
        </w:rPr>
      </w:pPr>
    </w:p>
    <w:p w14:paraId="76E41775" w14:textId="18F3ABF9" w:rsidR="00267A02" w:rsidRPr="00617F06" w:rsidRDefault="52F18A87" w:rsidP="009E35E9">
      <w:pPr>
        <w:rPr>
          <w:rFonts w:ascii="Times New Roman" w:hAnsi="Times New Roman" w:cs="Times New Roman"/>
          <w:color w:val="C00000"/>
        </w:rPr>
      </w:pPr>
      <w:r w:rsidRPr="1F9941C2">
        <w:rPr>
          <w:rFonts w:ascii="Times New Roman" w:hAnsi="Times New Roman" w:cs="Times New Roman"/>
          <w:color w:val="C00000"/>
        </w:rPr>
        <w:t>Example:</w:t>
      </w:r>
    </w:p>
    <w:p w14:paraId="484BE998" w14:textId="101FA11A" w:rsidR="009E35E9" w:rsidRPr="005D09A8" w:rsidRDefault="009E35E9" w:rsidP="009E35E9">
      <w:pPr>
        <w:rPr>
          <w:rFonts w:ascii="Times New Roman" w:hAnsi="Times New Roman" w:cs="Times New Roman"/>
          <w:color w:val="0070C0"/>
        </w:rPr>
      </w:pPr>
      <w:r w:rsidRPr="3306D959">
        <w:rPr>
          <w:rFonts w:ascii="Times New Roman" w:hAnsi="Times New Roman" w:cs="Times New Roman"/>
          <w:color w:val="0070C0"/>
        </w:rPr>
        <w:t xml:space="preserve">Introduction </w:t>
      </w:r>
      <w:r w:rsidR="00267A02" w:rsidRPr="3306D959">
        <w:rPr>
          <w:rFonts w:ascii="Times New Roman" w:hAnsi="Times New Roman" w:cs="Times New Roman"/>
          <w:color w:val="0070C0"/>
        </w:rPr>
        <w:t>…………………………………………………...…...............................……………</w:t>
      </w:r>
      <w:r w:rsidR="54ED0F72" w:rsidRPr="3306D959">
        <w:rPr>
          <w:rFonts w:ascii="Times New Roman" w:hAnsi="Times New Roman" w:cs="Times New Roman"/>
          <w:color w:val="0070C0"/>
        </w:rPr>
        <w:t>...</w:t>
      </w:r>
      <w:r w:rsidR="00267A02" w:rsidRPr="3306D959">
        <w:rPr>
          <w:rFonts w:ascii="Times New Roman" w:hAnsi="Times New Roman" w:cs="Times New Roman"/>
          <w:color w:val="0070C0"/>
        </w:rPr>
        <w:t>……</w:t>
      </w:r>
      <w:r w:rsidR="00206EF5" w:rsidRPr="3306D959">
        <w:rPr>
          <w:rFonts w:ascii="Times New Roman" w:hAnsi="Times New Roman" w:cs="Times New Roman"/>
          <w:color w:val="0070C0"/>
        </w:rPr>
        <w:t>X</w:t>
      </w:r>
    </w:p>
    <w:p w14:paraId="22CE1AD7" w14:textId="5B341BF2" w:rsidR="009E35E9" w:rsidRPr="005D09A8" w:rsidRDefault="009E35E9" w:rsidP="009E35E9">
      <w:pPr>
        <w:rPr>
          <w:rFonts w:ascii="Times New Roman" w:hAnsi="Times New Roman" w:cs="Times New Roman"/>
          <w:color w:val="0070C0"/>
        </w:rPr>
      </w:pPr>
      <w:r w:rsidRPr="3306D959">
        <w:rPr>
          <w:rFonts w:ascii="Times New Roman" w:hAnsi="Times New Roman" w:cs="Times New Roman"/>
          <w:color w:val="0070C0"/>
        </w:rPr>
        <w:t xml:space="preserve">Narrative Conceptual Model </w:t>
      </w:r>
      <w:r w:rsidR="00267A02" w:rsidRPr="3306D959">
        <w:rPr>
          <w:rFonts w:ascii="Times New Roman" w:hAnsi="Times New Roman" w:cs="Times New Roman"/>
          <w:color w:val="0070C0"/>
        </w:rPr>
        <w:t>……………………………………………………………...........................</w:t>
      </w:r>
      <w:r w:rsidR="00206EF5" w:rsidRPr="3306D959">
        <w:rPr>
          <w:rFonts w:ascii="Times New Roman" w:hAnsi="Times New Roman" w:cs="Times New Roman"/>
          <w:color w:val="0070C0"/>
        </w:rPr>
        <w:t>X</w:t>
      </w:r>
    </w:p>
    <w:p w14:paraId="42554383" w14:textId="75F0DA66" w:rsidR="009E35E9" w:rsidRPr="005D09A8" w:rsidRDefault="009E35E9" w:rsidP="009E35E9">
      <w:pPr>
        <w:rPr>
          <w:rFonts w:ascii="Times New Roman" w:hAnsi="Times New Roman" w:cs="Times New Roman"/>
          <w:color w:val="0070C0"/>
        </w:rPr>
      </w:pPr>
      <w:r w:rsidRPr="3306D959">
        <w:rPr>
          <w:rFonts w:ascii="Times New Roman" w:hAnsi="Times New Roman" w:cs="Times New Roman"/>
          <w:color w:val="0070C0"/>
        </w:rPr>
        <w:t>Clear Casual Relationship</w:t>
      </w:r>
      <w:r w:rsidR="00B3780B" w:rsidRPr="3306D959">
        <w:rPr>
          <w:rFonts w:ascii="Times New Roman" w:hAnsi="Times New Roman" w:cs="Times New Roman"/>
          <w:color w:val="0070C0"/>
        </w:rPr>
        <w:t xml:space="preserve"> and </w:t>
      </w:r>
      <w:r w:rsidR="00E06E14" w:rsidRPr="3306D959">
        <w:rPr>
          <w:rFonts w:ascii="Times New Roman" w:hAnsi="Times New Roman" w:cs="Times New Roman"/>
          <w:color w:val="0070C0"/>
        </w:rPr>
        <w:t>S</w:t>
      </w:r>
      <w:r w:rsidR="00B3780B" w:rsidRPr="3306D959">
        <w:rPr>
          <w:rFonts w:ascii="Times New Roman" w:hAnsi="Times New Roman" w:cs="Times New Roman"/>
          <w:color w:val="0070C0"/>
        </w:rPr>
        <w:t>upporting Analyses</w:t>
      </w:r>
      <w:proofErr w:type="gramStart"/>
      <w:r w:rsidR="00B3780B" w:rsidRPr="3306D959">
        <w:rPr>
          <w:rFonts w:ascii="Times New Roman" w:hAnsi="Times New Roman" w:cs="Times New Roman"/>
          <w:color w:val="0070C0"/>
        </w:rPr>
        <w:t xml:space="preserve"> ..</w:t>
      </w:r>
      <w:proofErr w:type="gramEnd"/>
      <w:r w:rsidR="00267A02" w:rsidRPr="3306D959">
        <w:rPr>
          <w:rFonts w:ascii="Times New Roman" w:hAnsi="Times New Roman" w:cs="Times New Roman"/>
          <w:color w:val="0070C0"/>
        </w:rPr>
        <w:t>……………………………………………………</w:t>
      </w:r>
      <w:r w:rsidR="00206EF5" w:rsidRPr="3306D959">
        <w:rPr>
          <w:rFonts w:ascii="Times New Roman" w:hAnsi="Times New Roman" w:cs="Times New Roman"/>
          <w:color w:val="0070C0"/>
        </w:rPr>
        <w:t>X</w:t>
      </w:r>
    </w:p>
    <w:p w14:paraId="7BE9E169" w14:textId="49618643" w:rsidR="009E35E9" w:rsidRPr="005D09A8" w:rsidRDefault="009E35E9" w:rsidP="009E35E9">
      <w:pPr>
        <w:rPr>
          <w:rFonts w:ascii="Times New Roman" w:hAnsi="Times New Roman" w:cs="Times New Roman"/>
          <w:color w:val="0070C0"/>
        </w:rPr>
      </w:pPr>
      <w:r w:rsidRPr="3306D959">
        <w:rPr>
          <w:rFonts w:ascii="Times New Roman" w:hAnsi="Times New Roman" w:cs="Times New Roman"/>
          <w:color w:val="0070C0"/>
        </w:rPr>
        <w:t>Not Reasonably Controllable or Preventable</w:t>
      </w:r>
      <w:proofErr w:type="gramStart"/>
      <w:r w:rsidRPr="3306D959">
        <w:rPr>
          <w:rFonts w:ascii="Times New Roman" w:hAnsi="Times New Roman" w:cs="Times New Roman"/>
          <w:color w:val="0070C0"/>
        </w:rPr>
        <w:t xml:space="preserve"> ..</w:t>
      </w:r>
      <w:proofErr w:type="gramEnd"/>
      <w:r w:rsidR="00267A02" w:rsidRPr="3306D959">
        <w:rPr>
          <w:rFonts w:ascii="Times New Roman" w:hAnsi="Times New Roman" w:cs="Times New Roman"/>
          <w:color w:val="0070C0"/>
        </w:rPr>
        <w:t>…………………………………………………………...</w:t>
      </w:r>
      <w:r w:rsidR="00206EF5" w:rsidRPr="3306D959">
        <w:rPr>
          <w:rFonts w:ascii="Times New Roman" w:hAnsi="Times New Roman" w:cs="Times New Roman"/>
          <w:color w:val="0070C0"/>
        </w:rPr>
        <w:t>.X</w:t>
      </w:r>
    </w:p>
    <w:p w14:paraId="1B4EF1BB" w14:textId="76133AA1" w:rsidR="009E35E9" w:rsidRPr="005D09A8" w:rsidRDefault="009E35E9" w:rsidP="009E35E9">
      <w:pPr>
        <w:rPr>
          <w:rFonts w:ascii="Times New Roman" w:hAnsi="Times New Roman" w:cs="Times New Roman"/>
          <w:color w:val="0070C0"/>
        </w:rPr>
      </w:pPr>
      <w:r w:rsidRPr="3306D959">
        <w:rPr>
          <w:rFonts w:ascii="Times New Roman" w:hAnsi="Times New Roman" w:cs="Times New Roman"/>
          <w:color w:val="0070C0"/>
        </w:rPr>
        <w:t>Human Activity Unlikely to Recur at a Particular Location or Natural Event</w:t>
      </w:r>
      <w:proofErr w:type="gramStart"/>
      <w:r w:rsidRPr="3306D959">
        <w:rPr>
          <w:rFonts w:ascii="Times New Roman" w:hAnsi="Times New Roman" w:cs="Times New Roman"/>
          <w:color w:val="0070C0"/>
        </w:rPr>
        <w:t xml:space="preserve"> ..</w:t>
      </w:r>
      <w:proofErr w:type="gramEnd"/>
      <w:r w:rsidR="00267A02" w:rsidRPr="3306D959">
        <w:rPr>
          <w:rFonts w:ascii="Times New Roman" w:hAnsi="Times New Roman" w:cs="Times New Roman"/>
          <w:color w:val="0070C0"/>
        </w:rPr>
        <w:t>…………………………</w:t>
      </w:r>
      <w:r w:rsidR="00206EF5" w:rsidRPr="3306D959">
        <w:rPr>
          <w:rFonts w:ascii="Times New Roman" w:hAnsi="Times New Roman" w:cs="Times New Roman"/>
          <w:color w:val="0070C0"/>
        </w:rPr>
        <w:t>.</w:t>
      </w:r>
      <w:r w:rsidR="410374CA" w:rsidRPr="3306D959">
        <w:rPr>
          <w:rFonts w:ascii="Times New Roman" w:hAnsi="Times New Roman" w:cs="Times New Roman"/>
          <w:color w:val="0070C0"/>
        </w:rPr>
        <w:t>X</w:t>
      </w:r>
    </w:p>
    <w:p w14:paraId="380F04B1" w14:textId="43D2B158" w:rsidR="009E35E9" w:rsidRPr="005D09A8" w:rsidRDefault="009E35E9" w:rsidP="009E35E9">
      <w:pPr>
        <w:rPr>
          <w:rFonts w:ascii="Times New Roman" w:hAnsi="Times New Roman" w:cs="Times New Roman"/>
          <w:color w:val="0070C0"/>
        </w:rPr>
      </w:pPr>
      <w:r w:rsidRPr="3306D959">
        <w:rPr>
          <w:rFonts w:ascii="Times New Roman" w:hAnsi="Times New Roman" w:cs="Times New Roman"/>
          <w:color w:val="0070C0"/>
        </w:rPr>
        <w:t xml:space="preserve">Public Notification </w:t>
      </w:r>
      <w:r w:rsidR="00267A02" w:rsidRPr="3306D959">
        <w:rPr>
          <w:rFonts w:ascii="Times New Roman" w:hAnsi="Times New Roman" w:cs="Times New Roman"/>
          <w:color w:val="0070C0"/>
        </w:rPr>
        <w:t>…………………………………………………………………………………….....</w:t>
      </w:r>
      <w:r w:rsidR="00206EF5" w:rsidRPr="3306D959">
        <w:rPr>
          <w:rFonts w:ascii="Times New Roman" w:hAnsi="Times New Roman" w:cs="Times New Roman"/>
          <w:color w:val="0070C0"/>
        </w:rPr>
        <w:t>.X</w:t>
      </w:r>
    </w:p>
    <w:p w14:paraId="179D0379" w14:textId="16437ACF" w:rsidR="009E35E9" w:rsidRPr="005D09A8" w:rsidRDefault="009E35E9" w:rsidP="009E35E9">
      <w:pPr>
        <w:rPr>
          <w:rFonts w:ascii="Times New Roman" w:hAnsi="Times New Roman" w:cs="Times New Roman"/>
          <w:color w:val="0070C0"/>
        </w:rPr>
      </w:pPr>
      <w:r w:rsidRPr="3306D959">
        <w:rPr>
          <w:rFonts w:ascii="Times New Roman" w:hAnsi="Times New Roman" w:cs="Times New Roman"/>
          <w:color w:val="0070C0"/>
        </w:rPr>
        <w:t>Conclusions and Recommendations</w:t>
      </w:r>
      <w:proofErr w:type="gramStart"/>
      <w:r w:rsidRPr="3306D959">
        <w:rPr>
          <w:rFonts w:ascii="Times New Roman" w:hAnsi="Times New Roman" w:cs="Times New Roman"/>
          <w:color w:val="0070C0"/>
        </w:rPr>
        <w:t xml:space="preserve"> ..</w:t>
      </w:r>
      <w:proofErr w:type="gramEnd"/>
      <w:r w:rsidR="00267A02" w:rsidRPr="3306D959">
        <w:rPr>
          <w:rFonts w:ascii="Times New Roman" w:hAnsi="Times New Roman" w:cs="Times New Roman"/>
          <w:color w:val="0070C0"/>
        </w:rPr>
        <w:t>……………………………………………………………………</w:t>
      </w:r>
      <w:r w:rsidR="00206EF5" w:rsidRPr="3306D959">
        <w:rPr>
          <w:rFonts w:ascii="Times New Roman" w:hAnsi="Times New Roman" w:cs="Times New Roman"/>
          <w:color w:val="0070C0"/>
        </w:rPr>
        <w:t>.X</w:t>
      </w:r>
    </w:p>
    <w:p w14:paraId="5C16031C" w14:textId="518FE677" w:rsidR="006E77A2" w:rsidRPr="005D09A8" w:rsidRDefault="009E35E9" w:rsidP="009E35E9">
      <w:pPr>
        <w:rPr>
          <w:rFonts w:ascii="Times New Roman" w:hAnsi="Times New Roman" w:cs="Times New Roman"/>
          <w:color w:val="0070C0"/>
        </w:rPr>
      </w:pPr>
      <w:r w:rsidRPr="3306D959">
        <w:rPr>
          <w:rFonts w:ascii="Times New Roman" w:hAnsi="Times New Roman" w:cs="Times New Roman"/>
          <w:color w:val="0070C0"/>
        </w:rPr>
        <w:t>Appendi</w:t>
      </w:r>
      <w:r w:rsidR="00267A02" w:rsidRPr="3306D959">
        <w:rPr>
          <w:rFonts w:ascii="Times New Roman" w:hAnsi="Times New Roman" w:cs="Times New Roman"/>
          <w:color w:val="0070C0"/>
        </w:rPr>
        <w:t>x A</w:t>
      </w:r>
      <w:proofErr w:type="gramStart"/>
      <w:r w:rsidR="00267A02" w:rsidRPr="3306D959">
        <w:rPr>
          <w:rFonts w:ascii="Times New Roman" w:hAnsi="Times New Roman" w:cs="Times New Roman"/>
          <w:color w:val="0070C0"/>
        </w:rPr>
        <w:t xml:space="preserve"> ..</w:t>
      </w:r>
      <w:proofErr w:type="gramEnd"/>
      <w:r w:rsidR="00267A02" w:rsidRPr="3306D959">
        <w:rPr>
          <w:rFonts w:ascii="Times New Roman" w:hAnsi="Times New Roman" w:cs="Times New Roman"/>
          <w:color w:val="0070C0"/>
        </w:rPr>
        <w:t>……………………………………………………………………………………………..</w:t>
      </w:r>
      <w:r w:rsidR="00206EF5" w:rsidRPr="3306D959">
        <w:rPr>
          <w:rFonts w:ascii="Times New Roman" w:hAnsi="Times New Roman" w:cs="Times New Roman"/>
          <w:color w:val="0070C0"/>
        </w:rPr>
        <w:t>.X</w:t>
      </w:r>
    </w:p>
    <w:p w14:paraId="5CCBC480" w14:textId="77777777" w:rsidR="00267A02" w:rsidRDefault="00267A02">
      <w:pPr>
        <w:rPr>
          <w:rFonts w:ascii="Times New Roman" w:hAnsi="Times New Roman" w:cs="Times New Roman"/>
        </w:rPr>
      </w:pPr>
      <w:r>
        <w:rPr>
          <w:rFonts w:ascii="Times New Roman" w:hAnsi="Times New Roman" w:cs="Times New Roman"/>
        </w:rPr>
        <w:br w:type="page"/>
      </w:r>
    </w:p>
    <w:p w14:paraId="4D09CF75" w14:textId="49870B5D" w:rsidR="009E35E9" w:rsidRPr="00FD2A0F" w:rsidRDefault="38A4DE4E" w:rsidP="1F9941C2">
      <w:pPr>
        <w:rPr>
          <w:rFonts w:ascii="Times New Roman" w:hAnsi="Times New Roman" w:cs="Times New Roman"/>
          <w:b/>
          <w:bCs/>
          <w:color w:val="C00000"/>
          <w:u w:val="single"/>
        </w:rPr>
      </w:pPr>
      <w:r w:rsidRPr="1F9941C2">
        <w:rPr>
          <w:rFonts w:ascii="Times New Roman" w:hAnsi="Times New Roman" w:cs="Times New Roman"/>
          <w:b/>
          <w:bCs/>
          <w:color w:val="C00000"/>
          <w:u w:val="single"/>
        </w:rPr>
        <w:lastRenderedPageBreak/>
        <w:t>Introduction:</w:t>
      </w:r>
    </w:p>
    <w:p w14:paraId="4F063E73" w14:textId="0A653EEE" w:rsidR="00E06E14" w:rsidRPr="00FD2A0F" w:rsidRDefault="40644D4C" w:rsidP="006E77A2">
      <w:pPr>
        <w:rPr>
          <w:rFonts w:ascii="Times New Roman" w:hAnsi="Times New Roman" w:cs="Times New Roman"/>
          <w:color w:val="C00000"/>
        </w:rPr>
      </w:pPr>
      <w:r w:rsidRPr="0B7BF4CC">
        <w:rPr>
          <w:rFonts w:ascii="Times New Roman" w:hAnsi="Times New Roman" w:cs="Times New Roman"/>
          <w:color w:val="C00000"/>
        </w:rPr>
        <w:t xml:space="preserve">Air agencies may choose to include an introduction </w:t>
      </w:r>
      <w:r w:rsidR="46A2D6E6" w:rsidRPr="0B7BF4CC">
        <w:rPr>
          <w:rFonts w:ascii="Times New Roman" w:hAnsi="Times New Roman" w:cs="Times New Roman"/>
          <w:color w:val="C00000"/>
        </w:rPr>
        <w:t xml:space="preserve">or executive summary </w:t>
      </w:r>
      <w:r w:rsidRPr="0B7BF4CC">
        <w:rPr>
          <w:rFonts w:ascii="Times New Roman" w:hAnsi="Times New Roman" w:cs="Times New Roman"/>
          <w:color w:val="C00000"/>
        </w:rPr>
        <w:t>section at the beginning of a demonstration to provide context to the subsequent sections</w:t>
      </w:r>
      <w:r w:rsidR="52F18A87" w:rsidRPr="0B7BF4CC">
        <w:rPr>
          <w:rFonts w:ascii="Times New Roman" w:hAnsi="Times New Roman" w:cs="Times New Roman"/>
          <w:color w:val="C00000"/>
        </w:rPr>
        <w:t>, although they are not required to do so</w:t>
      </w:r>
      <w:r w:rsidRPr="0B7BF4CC">
        <w:rPr>
          <w:rFonts w:ascii="Times New Roman" w:hAnsi="Times New Roman" w:cs="Times New Roman"/>
          <w:color w:val="C00000"/>
        </w:rPr>
        <w:t xml:space="preserve">. </w:t>
      </w:r>
      <w:r w:rsidR="41E037C5" w:rsidRPr="0B7BF4CC">
        <w:rPr>
          <w:rFonts w:ascii="Times New Roman" w:hAnsi="Times New Roman" w:cs="Times New Roman"/>
          <w:color w:val="C00000"/>
        </w:rPr>
        <w:t xml:space="preserve">If an air agency chooses to include an introduction, </w:t>
      </w:r>
      <w:r w:rsidR="340169DC" w:rsidRPr="0B7BF4CC">
        <w:rPr>
          <w:rFonts w:ascii="Times New Roman" w:hAnsi="Times New Roman" w:cs="Times New Roman"/>
          <w:color w:val="C00000"/>
        </w:rPr>
        <w:t xml:space="preserve">the </w:t>
      </w:r>
      <w:r w:rsidR="00B83F15" w:rsidRPr="0B7BF4CC">
        <w:rPr>
          <w:rFonts w:ascii="Times New Roman" w:hAnsi="Times New Roman" w:cs="Times New Roman"/>
          <w:color w:val="C00000"/>
        </w:rPr>
        <w:t>Environmental Protection Agency (</w:t>
      </w:r>
      <w:r w:rsidR="340169DC" w:rsidRPr="0B7BF4CC">
        <w:rPr>
          <w:rFonts w:ascii="Times New Roman" w:hAnsi="Times New Roman" w:cs="Times New Roman"/>
          <w:color w:val="C00000"/>
        </w:rPr>
        <w:t>EPA</w:t>
      </w:r>
      <w:r w:rsidR="00B83F15" w:rsidRPr="0B7BF4CC">
        <w:rPr>
          <w:rFonts w:ascii="Times New Roman" w:hAnsi="Times New Roman" w:cs="Times New Roman"/>
          <w:color w:val="C00000"/>
        </w:rPr>
        <w:t>)</w:t>
      </w:r>
      <w:r w:rsidR="340169DC" w:rsidRPr="0B7BF4CC">
        <w:rPr>
          <w:rFonts w:ascii="Times New Roman" w:hAnsi="Times New Roman" w:cs="Times New Roman"/>
          <w:color w:val="C00000"/>
        </w:rPr>
        <w:t xml:space="preserve"> recommends that it</w:t>
      </w:r>
      <w:r w:rsidR="41E037C5" w:rsidRPr="0B7BF4CC">
        <w:rPr>
          <w:rFonts w:ascii="Times New Roman" w:hAnsi="Times New Roman" w:cs="Times New Roman"/>
          <w:color w:val="C00000"/>
        </w:rPr>
        <w:t xml:space="preserve"> contain</w:t>
      </w:r>
      <w:r w:rsidRPr="0B7BF4CC">
        <w:rPr>
          <w:rFonts w:ascii="Times New Roman" w:hAnsi="Times New Roman" w:cs="Times New Roman"/>
          <w:color w:val="C00000"/>
        </w:rPr>
        <w:t xml:space="preserve"> a concise summary of the event, relevant information about the area, a description of the exceedances the agency is requesting concurrence on</w:t>
      </w:r>
      <w:r w:rsidR="7E06B475" w:rsidRPr="0B7BF4CC">
        <w:rPr>
          <w:rFonts w:ascii="Times New Roman" w:hAnsi="Times New Roman" w:cs="Times New Roman"/>
          <w:color w:val="C00000"/>
        </w:rPr>
        <w:t>, and how the demonstration has regulatory significance</w:t>
      </w:r>
      <w:r w:rsidRPr="0B7BF4CC">
        <w:rPr>
          <w:rFonts w:ascii="Times New Roman" w:hAnsi="Times New Roman" w:cs="Times New Roman"/>
          <w:color w:val="C00000"/>
        </w:rPr>
        <w:t>.</w:t>
      </w:r>
      <w:r w:rsidR="7E06B475" w:rsidRPr="0B7BF4CC">
        <w:rPr>
          <w:rFonts w:ascii="Times New Roman" w:hAnsi="Times New Roman" w:cs="Times New Roman"/>
          <w:color w:val="C00000"/>
        </w:rPr>
        <w:t xml:space="preserve"> </w:t>
      </w:r>
    </w:p>
    <w:p w14:paraId="5EA1F388" w14:textId="59FC3A64" w:rsidR="00067F2A" w:rsidRPr="00FD2A0F" w:rsidRDefault="0BC4CA31" w:rsidP="006E77A2">
      <w:pPr>
        <w:rPr>
          <w:rFonts w:ascii="Times New Roman" w:hAnsi="Times New Roman" w:cs="Times New Roman"/>
          <w:color w:val="C00000"/>
        </w:rPr>
      </w:pPr>
      <w:r w:rsidRPr="0B7BF4CC">
        <w:rPr>
          <w:rFonts w:ascii="Times New Roman" w:hAnsi="Times New Roman" w:cs="Times New Roman"/>
          <w:color w:val="C00000"/>
        </w:rPr>
        <w:t xml:space="preserve">Information that an air agency </w:t>
      </w:r>
      <w:r w:rsidR="40FCF2E7" w:rsidRPr="0B7BF4CC">
        <w:rPr>
          <w:rFonts w:ascii="Times New Roman" w:hAnsi="Times New Roman" w:cs="Times New Roman"/>
          <w:color w:val="C00000"/>
        </w:rPr>
        <w:t xml:space="preserve">could consider </w:t>
      </w:r>
      <w:r w:rsidRPr="0B7BF4CC">
        <w:rPr>
          <w:rFonts w:ascii="Times New Roman" w:hAnsi="Times New Roman" w:cs="Times New Roman"/>
          <w:color w:val="C00000"/>
        </w:rPr>
        <w:t>includ</w:t>
      </w:r>
      <w:r w:rsidR="1377C4A8" w:rsidRPr="0B7BF4CC">
        <w:rPr>
          <w:rFonts w:ascii="Times New Roman" w:hAnsi="Times New Roman" w:cs="Times New Roman"/>
          <w:color w:val="C00000"/>
        </w:rPr>
        <w:t>ing</w:t>
      </w:r>
      <w:r w:rsidRPr="0B7BF4CC">
        <w:rPr>
          <w:rFonts w:ascii="Times New Roman" w:hAnsi="Times New Roman" w:cs="Times New Roman"/>
          <w:color w:val="C00000"/>
        </w:rPr>
        <w:t xml:space="preserve"> in an introduction are</w:t>
      </w:r>
      <w:r w:rsidR="40644D4C" w:rsidRPr="0B7BF4CC">
        <w:rPr>
          <w:rFonts w:ascii="Times New Roman" w:hAnsi="Times New Roman" w:cs="Times New Roman"/>
          <w:color w:val="C00000"/>
        </w:rPr>
        <w:t>:</w:t>
      </w:r>
    </w:p>
    <w:p w14:paraId="0588F1FB" w14:textId="58BCBA6F" w:rsidR="00067F2A" w:rsidRPr="00FD2A0F" w:rsidRDefault="40644D4C" w:rsidP="001B26AD">
      <w:pPr>
        <w:pStyle w:val="ListParagraph"/>
        <w:numPr>
          <w:ilvl w:val="0"/>
          <w:numId w:val="4"/>
        </w:numPr>
        <w:rPr>
          <w:rFonts w:ascii="Times New Roman" w:hAnsi="Times New Roman" w:cs="Times New Roman"/>
          <w:color w:val="C00000"/>
        </w:rPr>
      </w:pPr>
      <w:r w:rsidRPr="1F9941C2">
        <w:rPr>
          <w:rFonts w:ascii="Times New Roman" w:hAnsi="Times New Roman" w:cs="Times New Roman"/>
          <w:color w:val="C00000"/>
        </w:rPr>
        <w:t>Description of the area</w:t>
      </w:r>
    </w:p>
    <w:p w14:paraId="5B492145" w14:textId="60F14537" w:rsidR="00067F2A" w:rsidRPr="00FD2A0F" w:rsidRDefault="40644D4C" w:rsidP="001B26AD">
      <w:pPr>
        <w:pStyle w:val="ListParagraph"/>
        <w:numPr>
          <w:ilvl w:val="3"/>
          <w:numId w:val="4"/>
        </w:numPr>
        <w:rPr>
          <w:rFonts w:ascii="Times New Roman" w:hAnsi="Times New Roman" w:cs="Times New Roman"/>
          <w:color w:val="C00000"/>
        </w:rPr>
      </w:pPr>
      <w:r w:rsidRPr="1F9941C2">
        <w:rPr>
          <w:rFonts w:ascii="Times New Roman" w:hAnsi="Times New Roman" w:cs="Times New Roman"/>
          <w:color w:val="C00000"/>
        </w:rPr>
        <w:t xml:space="preserve">Relevant topography, geography, typical meteorology during the season the </w:t>
      </w:r>
      <w:r w:rsidR="3A621465" w:rsidRPr="1F9941C2">
        <w:rPr>
          <w:rFonts w:ascii="Times New Roman" w:hAnsi="Times New Roman" w:cs="Times New Roman"/>
          <w:color w:val="C00000"/>
        </w:rPr>
        <w:t>event(s)</w:t>
      </w:r>
      <w:r w:rsidRPr="1F9941C2">
        <w:rPr>
          <w:rFonts w:ascii="Times New Roman" w:hAnsi="Times New Roman" w:cs="Times New Roman"/>
          <w:color w:val="C00000"/>
        </w:rPr>
        <w:t xml:space="preserve"> occurred, typical climatology, major counties or cities in the area, demographic information, etc</w:t>
      </w:r>
      <w:r w:rsidR="5E10AFF2" w:rsidRPr="1F9941C2">
        <w:rPr>
          <w:rFonts w:ascii="Times New Roman" w:hAnsi="Times New Roman" w:cs="Times New Roman"/>
          <w:color w:val="C00000"/>
        </w:rPr>
        <w:t>.</w:t>
      </w:r>
    </w:p>
    <w:p w14:paraId="3B0F145E" w14:textId="333533D6" w:rsidR="00067F2A" w:rsidRPr="00FD2A0F" w:rsidRDefault="40644D4C" w:rsidP="001B26AD">
      <w:pPr>
        <w:pStyle w:val="ListParagraph"/>
        <w:numPr>
          <w:ilvl w:val="3"/>
          <w:numId w:val="4"/>
        </w:numPr>
        <w:rPr>
          <w:rFonts w:ascii="Times New Roman" w:hAnsi="Times New Roman" w:cs="Times New Roman"/>
          <w:color w:val="C00000"/>
        </w:rPr>
      </w:pPr>
      <w:r w:rsidRPr="1F9941C2">
        <w:rPr>
          <w:rFonts w:ascii="Times New Roman" w:hAnsi="Times New Roman" w:cs="Times New Roman"/>
          <w:color w:val="C00000"/>
        </w:rPr>
        <w:t>Description of a typical fire season</w:t>
      </w:r>
      <w:r w:rsidR="07D07C1C" w:rsidRPr="1F9941C2">
        <w:rPr>
          <w:rFonts w:ascii="Times New Roman" w:hAnsi="Times New Roman" w:cs="Times New Roman"/>
          <w:color w:val="C00000"/>
        </w:rPr>
        <w:t>.</w:t>
      </w:r>
    </w:p>
    <w:p w14:paraId="5ABA6AB1" w14:textId="42385105" w:rsidR="00067F2A" w:rsidRPr="00FD2A0F" w:rsidRDefault="40644D4C" w:rsidP="001B26AD">
      <w:pPr>
        <w:pStyle w:val="ListParagraph"/>
        <w:numPr>
          <w:ilvl w:val="0"/>
          <w:numId w:val="4"/>
        </w:numPr>
        <w:rPr>
          <w:rFonts w:ascii="Times New Roman" w:hAnsi="Times New Roman" w:cs="Times New Roman"/>
          <w:color w:val="C00000"/>
        </w:rPr>
      </w:pPr>
      <w:r w:rsidRPr="1F9941C2">
        <w:rPr>
          <w:rFonts w:ascii="Times New Roman" w:hAnsi="Times New Roman" w:cs="Times New Roman"/>
          <w:color w:val="C00000"/>
        </w:rPr>
        <w:t>Description of the event</w:t>
      </w:r>
    </w:p>
    <w:p w14:paraId="2D8688B8" w14:textId="018189D6" w:rsidR="00067F2A" w:rsidRPr="00FD2A0F" w:rsidRDefault="302A465A" w:rsidP="001B26AD">
      <w:pPr>
        <w:pStyle w:val="ListParagraph"/>
        <w:numPr>
          <w:ilvl w:val="3"/>
          <w:numId w:val="4"/>
        </w:numPr>
        <w:rPr>
          <w:rFonts w:ascii="Times New Roman" w:hAnsi="Times New Roman" w:cs="Times New Roman"/>
          <w:color w:val="C00000"/>
        </w:rPr>
      </w:pPr>
      <w:r w:rsidRPr="1F9941C2">
        <w:rPr>
          <w:rFonts w:ascii="Times New Roman" w:hAnsi="Times New Roman" w:cs="Times New Roman"/>
          <w:color w:val="C00000"/>
        </w:rPr>
        <w:t>Purpose of the prescribed burn, entity</w:t>
      </w:r>
      <w:r w:rsidR="5D7764EE" w:rsidRPr="1F9941C2">
        <w:rPr>
          <w:rFonts w:ascii="Times New Roman" w:hAnsi="Times New Roman" w:cs="Times New Roman"/>
          <w:color w:val="C00000"/>
        </w:rPr>
        <w:t xml:space="preserve"> </w:t>
      </w:r>
      <w:r w:rsidRPr="1F9941C2">
        <w:rPr>
          <w:rFonts w:ascii="Times New Roman" w:hAnsi="Times New Roman" w:cs="Times New Roman"/>
          <w:color w:val="C00000"/>
        </w:rPr>
        <w:t xml:space="preserve">conducting </w:t>
      </w:r>
      <w:r w:rsidR="5D7764EE" w:rsidRPr="1F9941C2">
        <w:rPr>
          <w:rFonts w:ascii="Times New Roman" w:hAnsi="Times New Roman" w:cs="Times New Roman"/>
          <w:color w:val="C00000"/>
        </w:rPr>
        <w:t xml:space="preserve">the </w:t>
      </w:r>
      <w:r w:rsidRPr="1F9941C2">
        <w:rPr>
          <w:rFonts w:ascii="Times New Roman" w:hAnsi="Times New Roman" w:cs="Times New Roman"/>
          <w:color w:val="C00000"/>
        </w:rPr>
        <w:t>burn</w:t>
      </w:r>
      <w:r w:rsidR="340169DC" w:rsidRPr="1F9941C2">
        <w:rPr>
          <w:rFonts w:ascii="Times New Roman" w:hAnsi="Times New Roman" w:cs="Times New Roman"/>
          <w:color w:val="C00000"/>
        </w:rPr>
        <w:t xml:space="preserve"> (United States Forest Service, State Forestry Department, private landowner, etc)</w:t>
      </w:r>
      <w:r w:rsidRPr="1F9941C2">
        <w:rPr>
          <w:rFonts w:ascii="Times New Roman" w:hAnsi="Times New Roman" w:cs="Times New Roman"/>
          <w:color w:val="C00000"/>
        </w:rPr>
        <w:t>, time of ignition</w:t>
      </w:r>
      <w:r w:rsidR="40644D4C" w:rsidRPr="1F9941C2">
        <w:rPr>
          <w:rFonts w:ascii="Times New Roman" w:hAnsi="Times New Roman" w:cs="Times New Roman"/>
          <w:color w:val="C00000"/>
        </w:rPr>
        <w:t xml:space="preserve">, location of the </w:t>
      </w:r>
      <w:r w:rsidRPr="1F9941C2">
        <w:rPr>
          <w:rFonts w:ascii="Times New Roman" w:hAnsi="Times New Roman" w:cs="Times New Roman"/>
          <w:color w:val="C00000"/>
        </w:rPr>
        <w:t>burn</w:t>
      </w:r>
      <w:r w:rsidR="40644D4C" w:rsidRPr="1F9941C2">
        <w:rPr>
          <w:rFonts w:ascii="Times New Roman" w:hAnsi="Times New Roman" w:cs="Times New Roman"/>
          <w:color w:val="C00000"/>
        </w:rPr>
        <w:t>, total acres burned</w:t>
      </w:r>
      <w:r w:rsidRPr="1F9941C2">
        <w:rPr>
          <w:rFonts w:ascii="Times New Roman" w:hAnsi="Times New Roman" w:cs="Times New Roman"/>
          <w:color w:val="C00000"/>
        </w:rPr>
        <w:t>, dominant fuel type, etc.</w:t>
      </w:r>
    </w:p>
    <w:p w14:paraId="5A700EA9" w14:textId="261FC208" w:rsidR="00067F2A" w:rsidRPr="00FD2A0F" w:rsidRDefault="40644D4C" w:rsidP="001B26AD">
      <w:pPr>
        <w:pStyle w:val="ListParagraph"/>
        <w:numPr>
          <w:ilvl w:val="3"/>
          <w:numId w:val="4"/>
        </w:numPr>
        <w:rPr>
          <w:rFonts w:ascii="Times New Roman" w:hAnsi="Times New Roman" w:cs="Times New Roman"/>
          <w:color w:val="C00000"/>
        </w:rPr>
      </w:pPr>
      <w:r w:rsidRPr="1F9941C2">
        <w:rPr>
          <w:rFonts w:ascii="Times New Roman" w:hAnsi="Times New Roman" w:cs="Times New Roman"/>
          <w:color w:val="C00000"/>
        </w:rPr>
        <w:t>Description of how geography, meteorology, or climate contributed to the fire(s) and the spread of smoke from the fire(s) to the affected monitor(s)</w:t>
      </w:r>
      <w:r w:rsidR="2A16D5BE" w:rsidRPr="1F9941C2">
        <w:rPr>
          <w:rFonts w:ascii="Times New Roman" w:hAnsi="Times New Roman" w:cs="Times New Roman"/>
          <w:color w:val="C00000"/>
        </w:rPr>
        <w:t>.</w:t>
      </w:r>
    </w:p>
    <w:p w14:paraId="5BE50ED7" w14:textId="7C1E2538" w:rsidR="00067F2A" w:rsidRPr="00FD2A0F" w:rsidRDefault="0BC4CA31" w:rsidP="1F9941C2">
      <w:pPr>
        <w:pStyle w:val="ListParagraph"/>
        <w:numPr>
          <w:ilvl w:val="0"/>
          <w:numId w:val="4"/>
        </w:numPr>
        <w:rPr>
          <w:rFonts w:ascii="Times New Roman" w:hAnsi="Times New Roman" w:cs="Times New Roman"/>
          <w:color w:val="C00000"/>
        </w:rPr>
      </w:pPr>
      <w:r w:rsidRPr="1F9941C2">
        <w:rPr>
          <w:rFonts w:ascii="Times New Roman" w:hAnsi="Times New Roman" w:cs="Times New Roman"/>
          <w:color w:val="C00000"/>
        </w:rPr>
        <w:t>Discussion of Regulatory Significance</w:t>
      </w:r>
    </w:p>
    <w:p w14:paraId="3DDEE86D" w14:textId="01AD02DC" w:rsidR="00990D66" w:rsidRPr="00FD2A0F" w:rsidRDefault="2140B7C3" w:rsidP="001B26AD">
      <w:pPr>
        <w:pStyle w:val="ListParagraph"/>
        <w:numPr>
          <w:ilvl w:val="3"/>
          <w:numId w:val="4"/>
        </w:numPr>
        <w:rPr>
          <w:rFonts w:ascii="Times New Roman" w:hAnsi="Times New Roman" w:cs="Times New Roman"/>
          <w:color w:val="C00000"/>
        </w:rPr>
      </w:pPr>
      <w:r w:rsidRPr="1F9941C2">
        <w:rPr>
          <w:rFonts w:ascii="Times New Roman" w:hAnsi="Times New Roman" w:cs="Times New Roman"/>
          <w:color w:val="C00000"/>
        </w:rPr>
        <w:t>Overview of the area</w:t>
      </w:r>
      <w:r w:rsidR="78A93C98" w:rsidRPr="1F9941C2">
        <w:rPr>
          <w:rFonts w:ascii="Times New Roman" w:hAnsi="Times New Roman" w:cs="Times New Roman"/>
          <w:color w:val="C00000"/>
        </w:rPr>
        <w:t>’</w:t>
      </w:r>
      <w:r w:rsidRPr="1F9941C2">
        <w:rPr>
          <w:rFonts w:ascii="Times New Roman" w:hAnsi="Times New Roman" w:cs="Times New Roman"/>
          <w:color w:val="C00000"/>
        </w:rPr>
        <w:t>s NAAQS attainment status</w:t>
      </w:r>
      <w:r w:rsidR="3541D94D" w:rsidRPr="1F9941C2">
        <w:rPr>
          <w:rFonts w:ascii="Times New Roman" w:hAnsi="Times New Roman" w:cs="Times New Roman"/>
          <w:color w:val="C00000"/>
        </w:rPr>
        <w:t>.</w:t>
      </w:r>
    </w:p>
    <w:p w14:paraId="60733E61" w14:textId="693EE26C" w:rsidR="009068EA" w:rsidRPr="00FD2A0F" w:rsidRDefault="2140B7C3" w:rsidP="001B26AD">
      <w:pPr>
        <w:pStyle w:val="ListParagraph"/>
        <w:numPr>
          <w:ilvl w:val="3"/>
          <w:numId w:val="4"/>
        </w:numPr>
        <w:rPr>
          <w:rFonts w:ascii="Times New Roman" w:hAnsi="Times New Roman" w:cs="Times New Roman"/>
          <w:color w:val="C00000"/>
        </w:rPr>
      </w:pPr>
      <w:r w:rsidRPr="0B7BF4CC">
        <w:rPr>
          <w:rFonts w:ascii="Times New Roman" w:hAnsi="Times New Roman" w:cs="Times New Roman"/>
          <w:color w:val="C00000"/>
        </w:rPr>
        <w:t xml:space="preserve">List of exceedances the air agency is requesting </w:t>
      </w:r>
      <w:r w:rsidR="00B83F15" w:rsidRPr="0B7BF4CC">
        <w:rPr>
          <w:rFonts w:ascii="Times New Roman" w:hAnsi="Times New Roman" w:cs="Times New Roman"/>
          <w:color w:val="C00000"/>
        </w:rPr>
        <w:t xml:space="preserve">the </w:t>
      </w:r>
      <w:r w:rsidRPr="0B7BF4CC">
        <w:rPr>
          <w:rFonts w:ascii="Times New Roman" w:hAnsi="Times New Roman" w:cs="Times New Roman"/>
          <w:color w:val="C00000"/>
        </w:rPr>
        <w:t xml:space="preserve">EPA exclude from regulatory decisions (monitors affected, concentrations of exceedances, dates of exceedances, </w:t>
      </w:r>
      <w:r w:rsidR="78A93C98" w:rsidRPr="0B7BF4CC">
        <w:rPr>
          <w:rFonts w:ascii="Times New Roman" w:hAnsi="Times New Roman" w:cs="Times New Roman"/>
          <w:color w:val="C00000"/>
        </w:rPr>
        <w:t>d</w:t>
      </w:r>
      <w:r w:rsidRPr="0B7BF4CC">
        <w:rPr>
          <w:rFonts w:ascii="Times New Roman" w:hAnsi="Times New Roman" w:cs="Times New Roman"/>
          <w:color w:val="C00000"/>
        </w:rPr>
        <w:t xml:space="preserve">esign </w:t>
      </w:r>
      <w:r w:rsidR="78A93C98" w:rsidRPr="0B7BF4CC">
        <w:rPr>
          <w:rFonts w:ascii="Times New Roman" w:hAnsi="Times New Roman" w:cs="Times New Roman"/>
          <w:color w:val="C00000"/>
        </w:rPr>
        <w:t>v</w:t>
      </w:r>
      <w:r w:rsidRPr="0B7BF4CC">
        <w:rPr>
          <w:rFonts w:ascii="Times New Roman" w:hAnsi="Times New Roman" w:cs="Times New Roman"/>
          <w:color w:val="C00000"/>
        </w:rPr>
        <w:t>alue with and without exceedances, etc</w:t>
      </w:r>
      <w:r w:rsidR="011CE92A" w:rsidRPr="0B7BF4CC">
        <w:rPr>
          <w:rFonts w:ascii="Times New Roman" w:hAnsi="Times New Roman" w:cs="Times New Roman"/>
          <w:color w:val="C00000"/>
        </w:rPr>
        <w:t>.</w:t>
      </w:r>
      <w:r w:rsidRPr="0B7BF4CC">
        <w:rPr>
          <w:rFonts w:ascii="Times New Roman" w:hAnsi="Times New Roman" w:cs="Times New Roman"/>
          <w:color w:val="C00000"/>
        </w:rPr>
        <w:t>)</w:t>
      </w:r>
      <w:r w:rsidR="5D7764EE" w:rsidRPr="0B7BF4CC">
        <w:rPr>
          <w:rFonts w:ascii="Times New Roman" w:hAnsi="Times New Roman" w:cs="Times New Roman"/>
          <w:color w:val="C00000"/>
        </w:rPr>
        <w:t>.</w:t>
      </w:r>
    </w:p>
    <w:p w14:paraId="6E4061EA" w14:textId="0917F6A1" w:rsidR="0043574F" w:rsidRPr="00FD2A0F" w:rsidRDefault="5D7764EE" w:rsidP="001B26AD">
      <w:pPr>
        <w:pStyle w:val="ListParagraph"/>
        <w:numPr>
          <w:ilvl w:val="3"/>
          <w:numId w:val="4"/>
        </w:numPr>
        <w:rPr>
          <w:rFonts w:ascii="Times New Roman" w:hAnsi="Times New Roman" w:cs="Times New Roman"/>
          <w:color w:val="C00000"/>
        </w:rPr>
      </w:pPr>
      <w:r w:rsidRPr="1F9941C2">
        <w:rPr>
          <w:rFonts w:ascii="Times New Roman" w:hAnsi="Times New Roman" w:cs="Times New Roman"/>
          <w:color w:val="C00000"/>
        </w:rPr>
        <w:t>Description of the regulatory decision that will be affected by the requested data exclusion</w:t>
      </w:r>
      <w:r w:rsidR="7923B8DE" w:rsidRPr="1F9941C2">
        <w:rPr>
          <w:rFonts w:ascii="Times New Roman" w:hAnsi="Times New Roman" w:cs="Times New Roman"/>
          <w:color w:val="C00000"/>
        </w:rPr>
        <w:t>.</w:t>
      </w:r>
    </w:p>
    <w:p w14:paraId="5BC9355A" w14:textId="124365AF" w:rsidR="00E06E14" w:rsidRPr="009068EA" w:rsidRDefault="3A621465" w:rsidP="1F9941C2">
      <w:pPr>
        <w:pStyle w:val="ListParagraph"/>
        <w:numPr>
          <w:ilvl w:val="0"/>
          <w:numId w:val="4"/>
        </w:numPr>
        <w:rPr>
          <w:rFonts w:ascii="Times New Roman" w:hAnsi="Times New Roman" w:cs="Times New Roman"/>
        </w:rPr>
      </w:pPr>
      <w:r w:rsidRPr="0B7BF4CC">
        <w:rPr>
          <w:rFonts w:ascii="Times New Roman" w:hAnsi="Times New Roman" w:cs="Times New Roman"/>
          <w:color w:val="C00000"/>
        </w:rPr>
        <w:t xml:space="preserve">Statement requesting </w:t>
      </w:r>
      <w:r w:rsidR="00B83F15" w:rsidRPr="0B7BF4CC">
        <w:rPr>
          <w:rFonts w:ascii="Times New Roman" w:hAnsi="Times New Roman" w:cs="Times New Roman"/>
          <w:color w:val="C00000"/>
        </w:rPr>
        <w:t xml:space="preserve">the </w:t>
      </w:r>
      <w:r w:rsidRPr="0B7BF4CC">
        <w:rPr>
          <w:rFonts w:ascii="Times New Roman" w:hAnsi="Times New Roman" w:cs="Times New Roman"/>
          <w:color w:val="C00000"/>
        </w:rPr>
        <w:t>EPA concurrence on the demonstration</w:t>
      </w:r>
      <w:r w:rsidR="011CE92A" w:rsidRPr="0B7BF4CC">
        <w:rPr>
          <w:rFonts w:ascii="Times New Roman" w:hAnsi="Times New Roman" w:cs="Times New Roman"/>
          <w:color w:val="C00000"/>
        </w:rPr>
        <w:t>.</w:t>
      </w:r>
      <w:r w:rsidRPr="0B7BF4CC">
        <w:rPr>
          <w:rFonts w:ascii="Times New Roman" w:hAnsi="Times New Roman" w:cs="Times New Roman"/>
        </w:rPr>
        <w:br w:type="page"/>
      </w:r>
    </w:p>
    <w:p w14:paraId="6C1B46E1" w14:textId="24F3BA7D" w:rsidR="005D7F0E" w:rsidRPr="00270606" w:rsidRDefault="006E77A2" w:rsidP="005D7F0E">
      <w:pPr>
        <w:rPr>
          <w:rFonts w:ascii="Times New Roman" w:hAnsi="Times New Roman" w:cs="Times New Roman"/>
          <w:b/>
          <w:bCs/>
          <w:u w:val="single"/>
        </w:rPr>
      </w:pPr>
      <w:r w:rsidRPr="59F64224">
        <w:rPr>
          <w:rFonts w:ascii="Times New Roman" w:hAnsi="Times New Roman" w:cs="Times New Roman"/>
          <w:b/>
          <w:bCs/>
          <w:u w:val="single"/>
        </w:rPr>
        <w:lastRenderedPageBreak/>
        <w:t>Narrative Conceptual Model</w:t>
      </w:r>
    </w:p>
    <w:p w14:paraId="35460D66" w14:textId="1822B69F" w:rsidR="00092A01" w:rsidRPr="009068EA" w:rsidRDefault="00092A01" w:rsidP="005D7F0E">
      <w:pPr>
        <w:rPr>
          <w:rFonts w:ascii="Times New Roman" w:hAnsi="Times New Roman" w:cs="Times New Roman"/>
        </w:rPr>
      </w:pPr>
      <w:r w:rsidRPr="009068EA">
        <w:rPr>
          <w:rFonts w:ascii="Times New Roman" w:hAnsi="Times New Roman" w:cs="Times New Roman"/>
        </w:rPr>
        <w:t>This section satisfies the Exceptional Event</w:t>
      </w:r>
      <w:r w:rsidR="007D18FC">
        <w:rPr>
          <w:rFonts w:ascii="Times New Roman" w:hAnsi="Times New Roman" w:cs="Times New Roman"/>
        </w:rPr>
        <w:t>s</w:t>
      </w:r>
      <w:r w:rsidRPr="009068EA">
        <w:rPr>
          <w:rFonts w:ascii="Times New Roman" w:hAnsi="Times New Roman" w:cs="Times New Roman"/>
        </w:rPr>
        <w:t xml:space="preserve"> Rule Requirement at 40 CFR 50.14(c)(3)(iv)(A): A narrative conceptual model that describes the event(s) causing the exceedance or violation and a discussion of how emissions from the event(s) led to the exceedance or violation at the affected monitor</w:t>
      </w:r>
      <w:r w:rsidR="006257E8">
        <w:rPr>
          <w:rFonts w:ascii="Times New Roman" w:hAnsi="Times New Roman" w:cs="Times New Roman"/>
        </w:rPr>
        <w:t xml:space="preserve">. </w:t>
      </w:r>
    </w:p>
    <w:p w14:paraId="7005CD57" w14:textId="77777777" w:rsidR="00CF6F50" w:rsidRPr="00FD2A0F" w:rsidRDefault="08D9C091" w:rsidP="00092A01">
      <w:pPr>
        <w:rPr>
          <w:rStyle w:val="normaltextrun"/>
          <w:rFonts w:ascii="Times New Roman" w:hAnsi="Times New Roman" w:cs="Times New Roman"/>
          <w:color w:val="C00000"/>
        </w:rPr>
      </w:pPr>
      <w:r w:rsidRPr="1F9941C2">
        <w:rPr>
          <w:rStyle w:val="normaltextrun"/>
          <w:rFonts w:ascii="Times New Roman" w:hAnsi="Times New Roman" w:cs="Times New Roman"/>
          <w:color w:val="C00000"/>
        </w:rPr>
        <w:t>A simple narrative conceptual model should discuss the interaction of emissions, meteorology, and, under 40 CFR 50.14(c)(3)(</w:t>
      </w:r>
      <w:proofErr w:type="spellStart"/>
      <w:r w:rsidRPr="1F9941C2">
        <w:rPr>
          <w:rStyle w:val="spellingerror"/>
          <w:rFonts w:ascii="Times New Roman" w:hAnsi="Times New Roman" w:cs="Times New Roman"/>
          <w:color w:val="C00000"/>
        </w:rPr>
        <w:t>i</w:t>
      </w:r>
      <w:proofErr w:type="spellEnd"/>
      <w:r w:rsidRPr="1F9941C2">
        <w:rPr>
          <w:rStyle w:val="normaltextrun"/>
          <w:rFonts w:ascii="Times New Roman" w:hAnsi="Times New Roman" w:cs="Times New Roman"/>
          <w:color w:val="C00000"/>
        </w:rPr>
        <w:t>), must describe the regulatory significance of the proposed data exclusion.</w:t>
      </w:r>
      <w:r w:rsidR="3593A408" w:rsidRPr="1F9941C2">
        <w:rPr>
          <w:rStyle w:val="normaltextrun"/>
          <w:rFonts w:ascii="Times New Roman" w:hAnsi="Times New Roman" w:cs="Times New Roman"/>
          <w:color w:val="C00000"/>
        </w:rPr>
        <w:t xml:space="preserve"> </w:t>
      </w:r>
    </w:p>
    <w:p w14:paraId="79D6238A" w14:textId="2E1740C3" w:rsidR="00F72F43" w:rsidRPr="00FD2A0F" w:rsidRDefault="3593A408" w:rsidP="00F72F43">
      <w:pPr>
        <w:rPr>
          <w:rFonts w:ascii="Times New Roman" w:hAnsi="Times New Roman" w:cs="Times New Roman"/>
          <w:color w:val="C00000"/>
        </w:rPr>
      </w:pPr>
      <w:r w:rsidRPr="1F9941C2">
        <w:rPr>
          <w:rFonts w:ascii="Times New Roman" w:hAnsi="Times New Roman" w:cs="Times New Roman"/>
          <w:color w:val="C00000"/>
        </w:rPr>
        <w:t xml:space="preserve">The narrative conceptual model </w:t>
      </w:r>
      <w:r w:rsidR="5D7764EE" w:rsidRPr="1F9941C2">
        <w:rPr>
          <w:rFonts w:ascii="Times New Roman" w:hAnsi="Times New Roman" w:cs="Times New Roman"/>
          <w:color w:val="C00000"/>
        </w:rPr>
        <w:t xml:space="preserve">for a prescribed fire event </w:t>
      </w:r>
      <w:r w:rsidRPr="1F9941C2">
        <w:rPr>
          <w:rFonts w:ascii="Times New Roman" w:hAnsi="Times New Roman" w:cs="Times New Roman"/>
          <w:color w:val="C00000"/>
        </w:rPr>
        <w:t>should include a brief description of the intended objective for the prescribed fire</w:t>
      </w:r>
      <w:r w:rsidR="482C7654" w:rsidRPr="1F9941C2">
        <w:rPr>
          <w:rFonts w:ascii="Times New Roman" w:hAnsi="Times New Roman" w:cs="Times New Roman"/>
          <w:color w:val="C00000"/>
        </w:rPr>
        <w:t xml:space="preserve"> and should address whether the prescribed fire was conducted in compliance with either a state-certified smoke management program (SMP) or basic smoke management practices (BSMP</w:t>
      </w:r>
      <w:r w:rsidR="025041C2" w:rsidRPr="1F9941C2">
        <w:rPr>
          <w:rFonts w:ascii="Times New Roman" w:hAnsi="Times New Roman" w:cs="Times New Roman"/>
          <w:color w:val="C00000"/>
        </w:rPr>
        <w:t>s</w:t>
      </w:r>
      <w:r w:rsidR="482C7654" w:rsidRPr="1F9941C2">
        <w:rPr>
          <w:rFonts w:ascii="Times New Roman" w:hAnsi="Times New Roman" w:cs="Times New Roman"/>
          <w:color w:val="C00000"/>
        </w:rPr>
        <w:t>).</w:t>
      </w:r>
    </w:p>
    <w:p w14:paraId="673518B8" w14:textId="1F010A79" w:rsidR="00F72F43" w:rsidRPr="00FD2A0F" w:rsidRDefault="482C7654" w:rsidP="00F72F43">
      <w:pPr>
        <w:rPr>
          <w:rFonts w:ascii="Times New Roman" w:hAnsi="Times New Roman" w:cs="Times New Roman"/>
          <w:color w:val="C00000"/>
        </w:rPr>
      </w:pPr>
      <w:r w:rsidRPr="1F9941C2">
        <w:rPr>
          <w:rFonts w:ascii="Times New Roman" w:hAnsi="Times New Roman" w:cs="Times New Roman"/>
          <w:color w:val="C00000"/>
        </w:rPr>
        <w:t xml:space="preserve">Additionally, every demonstration should </w:t>
      </w:r>
      <w:r w:rsidR="3593A408" w:rsidRPr="1F9941C2">
        <w:rPr>
          <w:rFonts w:ascii="Times New Roman" w:hAnsi="Times New Roman" w:cs="Times New Roman"/>
          <w:color w:val="C00000"/>
        </w:rPr>
        <w:t xml:space="preserve">identify whether the prescribed fire followed an established natural fire return interval or was conducted to conform with a fire return interval established in accordance with a multi-year land or resource management plan. </w:t>
      </w:r>
      <w:r w:rsidRPr="1F9941C2">
        <w:rPr>
          <w:rFonts w:ascii="Times New Roman" w:hAnsi="Times New Roman" w:cs="Times New Roman"/>
          <w:color w:val="C00000"/>
        </w:rPr>
        <w:t>The description of the burn frequency typically includes the following information</w:t>
      </w:r>
      <w:r w:rsidR="1C082001" w:rsidRPr="1F9941C2">
        <w:rPr>
          <w:rFonts w:ascii="Times New Roman" w:hAnsi="Times New Roman" w:cs="Times New Roman"/>
          <w:color w:val="C00000"/>
        </w:rPr>
        <w:t>, to the extent information is available</w:t>
      </w:r>
      <w:r w:rsidRPr="1F9941C2">
        <w:rPr>
          <w:rFonts w:ascii="Times New Roman" w:hAnsi="Times New Roman" w:cs="Times New Roman"/>
          <w:color w:val="C00000"/>
        </w:rPr>
        <w:t xml:space="preserve">: </w:t>
      </w:r>
    </w:p>
    <w:p w14:paraId="409CB738" w14:textId="5B7823B0" w:rsidR="00F72F43" w:rsidRPr="00FD2A0F" w:rsidRDefault="46159A58" w:rsidP="001B26AD">
      <w:pPr>
        <w:pStyle w:val="ListParagraph"/>
        <w:numPr>
          <w:ilvl w:val="0"/>
          <w:numId w:val="12"/>
        </w:numPr>
        <w:rPr>
          <w:rFonts w:ascii="Times New Roman" w:hAnsi="Times New Roman" w:cs="Times New Roman"/>
          <w:color w:val="C00000"/>
        </w:rPr>
      </w:pPr>
      <w:r w:rsidRPr="1F9941C2">
        <w:rPr>
          <w:rFonts w:ascii="Times New Roman" w:hAnsi="Times New Roman" w:cs="Times New Roman"/>
          <w:color w:val="C00000"/>
        </w:rPr>
        <w:t>G</w:t>
      </w:r>
      <w:r w:rsidR="482C7654" w:rsidRPr="1F9941C2">
        <w:rPr>
          <w:rFonts w:ascii="Times New Roman" w:hAnsi="Times New Roman" w:cs="Times New Roman"/>
          <w:color w:val="C00000"/>
        </w:rPr>
        <w:t xml:space="preserve">eographical parameters of the fire, including latitude/longitude and physical description of the area(s) </w:t>
      </w:r>
      <w:proofErr w:type="gramStart"/>
      <w:r w:rsidR="482C7654" w:rsidRPr="1F9941C2">
        <w:rPr>
          <w:rFonts w:ascii="Times New Roman" w:hAnsi="Times New Roman" w:cs="Times New Roman"/>
          <w:color w:val="C00000"/>
        </w:rPr>
        <w:t>burned;</w:t>
      </w:r>
      <w:proofErr w:type="gramEnd"/>
    </w:p>
    <w:p w14:paraId="7C807083" w14:textId="6F6A5726" w:rsidR="00F72F43" w:rsidRPr="00FD2A0F" w:rsidRDefault="46159A58" w:rsidP="001B26AD">
      <w:pPr>
        <w:pStyle w:val="ListParagraph"/>
        <w:numPr>
          <w:ilvl w:val="0"/>
          <w:numId w:val="12"/>
        </w:numPr>
        <w:rPr>
          <w:rFonts w:ascii="Times New Roman" w:hAnsi="Times New Roman" w:cs="Times New Roman"/>
          <w:color w:val="C00000"/>
        </w:rPr>
      </w:pPr>
      <w:r w:rsidRPr="1F9941C2">
        <w:rPr>
          <w:rFonts w:ascii="Times New Roman" w:hAnsi="Times New Roman" w:cs="Times New Roman"/>
          <w:color w:val="C00000"/>
        </w:rPr>
        <w:t>D</w:t>
      </w:r>
      <w:r w:rsidR="482C7654" w:rsidRPr="1F9941C2">
        <w:rPr>
          <w:rFonts w:ascii="Times New Roman" w:hAnsi="Times New Roman" w:cs="Times New Roman"/>
          <w:color w:val="C00000"/>
        </w:rPr>
        <w:t xml:space="preserve">ate of the burn(s) that is the subject of the </w:t>
      </w:r>
      <w:proofErr w:type="gramStart"/>
      <w:r w:rsidR="482C7654" w:rsidRPr="1F9941C2">
        <w:rPr>
          <w:rFonts w:ascii="Times New Roman" w:hAnsi="Times New Roman" w:cs="Times New Roman"/>
          <w:color w:val="C00000"/>
        </w:rPr>
        <w:t>demonstration;</w:t>
      </w:r>
      <w:proofErr w:type="gramEnd"/>
      <w:r w:rsidR="482C7654" w:rsidRPr="1F9941C2">
        <w:rPr>
          <w:rFonts w:ascii="Times New Roman" w:hAnsi="Times New Roman" w:cs="Times New Roman"/>
          <w:color w:val="C00000"/>
        </w:rPr>
        <w:t xml:space="preserve"> </w:t>
      </w:r>
    </w:p>
    <w:p w14:paraId="222A6FC4" w14:textId="0B1A6FF3" w:rsidR="00F72F43" w:rsidRPr="00FD2A0F" w:rsidRDefault="46159A58" w:rsidP="001B26AD">
      <w:pPr>
        <w:pStyle w:val="ListParagraph"/>
        <w:numPr>
          <w:ilvl w:val="0"/>
          <w:numId w:val="12"/>
        </w:numPr>
        <w:rPr>
          <w:rFonts w:ascii="Times New Roman" w:hAnsi="Times New Roman" w:cs="Times New Roman"/>
          <w:color w:val="C00000"/>
        </w:rPr>
      </w:pPr>
      <w:r w:rsidRPr="1F9941C2">
        <w:rPr>
          <w:rFonts w:ascii="Times New Roman" w:hAnsi="Times New Roman" w:cs="Times New Roman"/>
          <w:color w:val="C00000"/>
        </w:rPr>
        <w:t>D</w:t>
      </w:r>
      <w:r w:rsidR="482C7654" w:rsidRPr="1F9941C2">
        <w:rPr>
          <w:rFonts w:ascii="Times New Roman" w:hAnsi="Times New Roman" w:cs="Times New Roman"/>
          <w:color w:val="C00000"/>
        </w:rPr>
        <w:t xml:space="preserve">ates of past burns in the same </w:t>
      </w:r>
      <w:proofErr w:type="gramStart"/>
      <w:r w:rsidR="482C7654" w:rsidRPr="1F9941C2">
        <w:rPr>
          <w:rFonts w:ascii="Times New Roman" w:hAnsi="Times New Roman" w:cs="Times New Roman"/>
          <w:color w:val="C00000"/>
        </w:rPr>
        <w:t>area;</w:t>
      </w:r>
      <w:proofErr w:type="gramEnd"/>
      <w:r w:rsidR="482C7654" w:rsidRPr="1F9941C2">
        <w:rPr>
          <w:rFonts w:ascii="Times New Roman" w:hAnsi="Times New Roman" w:cs="Times New Roman"/>
          <w:color w:val="C00000"/>
        </w:rPr>
        <w:t xml:space="preserve"> </w:t>
      </w:r>
    </w:p>
    <w:p w14:paraId="722420C8" w14:textId="5E98FF8A" w:rsidR="00F72F43" w:rsidRPr="00FD2A0F" w:rsidRDefault="46159A58" w:rsidP="001B26AD">
      <w:pPr>
        <w:pStyle w:val="ListParagraph"/>
        <w:numPr>
          <w:ilvl w:val="0"/>
          <w:numId w:val="12"/>
        </w:numPr>
        <w:rPr>
          <w:rFonts w:ascii="Times New Roman" w:hAnsi="Times New Roman" w:cs="Times New Roman"/>
          <w:color w:val="C00000"/>
        </w:rPr>
      </w:pPr>
      <w:r w:rsidRPr="1F9941C2">
        <w:rPr>
          <w:rFonts w:ascii="Times New Roman" w:hAnsi="Times New Roman" w:cs="Times New Roman"/>
          <w:color w:val="C00000"/>
        </w:rPr>
        <w:t>A</w:t>
      </w:r>
      <w:r w:rsidR="1C082001" w:rsidRPr="1F9941C2">
        <w:rPr>
          <w:rFonts w:ascii="Times New Roman" w:hAnsi="Times New Roman" w:cs="Times New Roman"/>
          <w:color w:val="C00000"/>
        </w:rPr>
        <w:t xml:space="preserve">pproximate </w:t>
      </w:r>
      <w:r w:rsidR="482C7654" w:rsidRPr="1F9941C2">
        <w:rPr>
          <w:rFonts w:ascii="Times New Roman" w:hAnsi="Times New Roman" w:cs="Times New Roman"/>
          <w:color w:val="C00000"/>
        </w:rPr>
        <w:t xml:space="preserve">time of initial </w:t>
      </w:r>
      <w:proofErr w:type="gramStart"/>
      <w:r w:rsidR="482C7654" w:rsidRPr="1F9941C2">
        <w:rPr>
          <w:rFonts w:ascii="Times New Roman" w:hAnsi="Times New Roman" w:cs="Times New Roman"/>
          <w:color w:val="C00000"/>
        </w:rPr>
        <w:t>ignition;</w:t>
      </w:r>
      <w:proofErr w:type="gramEnd"/>
      <w:r w:rsidR="482C7654" w:rsidRPr="1F9941C2">
        <w:rPr>
          <w:rFonts w:ascii="Times New Roman" w:hAnsi="Times New Roman" w:cs="Times New Roman"/>
          <w:color w:val="C00000"/>
        </w:rPr>
        <w:t xml:space="preserve"> </w:t>
      </w:r>
    </w:p>
    <w:p w14:paraId="46EB44A0" w14:textId="23A7AE08" w:rsidR="00885727" w:rsidRPr="00FD2A0F" w:rsidRDefault="46159A58" w:rsidP="001B26AD">
      <w:pPr>
        <w:pStyle w:val="ListParagraph"/>
        <w:numPr>
          <w:ilvl w:val="0"/>
          <w:numId w:val="12"/>
        </w:numPr>
        <w:rPr>
          <w:rFonts w:ascii="Times New Roman" w:hAnsi="Times New Roman" w:cs="Times New Roman"/>
          <w:color w:val="C00000"/>
        </w:rPr>
      </w:pPr>
      <w:r w:rsidRPr="1F9941C2">
        <w:rPr>
          <w:rFonts w:ascii="Times New Roman" w:hAnsi="Times New Roman" w:cs="Times New Roman"/>
          <w:color w:val="C00000"/>
        </w:rPr>
        <w:t>A</w:t>
      </w:r>
      <w:r w:rsidR="482C7654" w:rsidRPr="1F9941C2">
        <w:rPr>
          <w:rFonts w:ascii="Times New Roman" w:hAnsi="Times New Roman" w:cs="Times New Roman"/>
          <w:color w:val="C00000"/>
        </w:rPr>
        <w:t xml:space="preserve">pproximate time of end of </w:t>
      </w:r>
      <w:proofErr w:type="gramStart"/>
      <w:r w:rsidR="482C7654" w:rsidRPr="1F9941C2">
        <w:rPr>
          <w:rFonts w:ascii="Times New Roman" w:hAnsi="Times New Roman" w:cs="Times New Roman"/>
          <w:color w:val="C00000"/>
        </w:rPr>
        <w:t>burn;</w:t>
      </w:r>
      <w:proofErr w:type="gramEnd"/>
    </w:p>
    <w:p w14:paraId="2C633CBD" w14:textId="7274A18A" w:rsidR="00F72F43" w:rsidRPr="00FD2A0F" w:rsidRDefault="46159A58" w:rsidP="001B26AD">
      <w:pPr>
        <w:pStyle w:val="ListParagraph"/>
        <w:numPr>
          <w:ilvl w:val="0"/>
          <w:numId w:val="12"/>
        </w:numPr>
        <w:rPr>
          <w:rFonts w:ascii="Times New Roman" w:hAnsi="Times New Roman" w:cs="Times New Roman"/>
          <w:color w:val="C00000"/>
        </w:rPr>
      </w:pPr>
      <w:r w:rsidRPr="1F9941C2">
        <w:rPr>
          <w:rFonts w:ascii="Times New Roman" w:hAnsi="Times New Roman" w:cs="Times New Roman"/>
          <w:color w:val="C00000"/>
        </w:rPr>
        <w:t>T</w:t>
      </w:r>
      <w:r w:rsidR="482C7654" w:rsidRPr="1F9941C2">
        <w:rPr>
          <w:rFonts w:ascii="Times New Roman" w:hAnsi="Times New Roman" w:cs="Times New Roman"/>
          <w:color w:val="C00000"/>
        </w:rPr>
        <w:t>otal acres burned; and</w:t>
      </w:r>
    </w:p>
    <w:p w14:paraId="4833E1D1" w14:textId="1EF94FAD" w:rsidR="00F72F43" w:rsidRPr="00FD2A0F" w:rsidRDefault="46159A58" w:rsidP="001B26AD">
      <w:pPr>
        <w:pStyle w:val="ListParagraph"/>
        <w:numPr>
          <w:ilvl w:val="0"/>
          <w:numId w:val="12"/>
        </w:numPr>
        <w:rPr>
          <w:rFonts w:ascii="Times New Roman" w:hAnsi="Times New Roman" w:cs="Times New Roman"/>
          <w:color w:val="C00000"/>
        </w:rPr>
      </w:pPr>
      <w:r w:rsidRPr="1F9941C2">
        <w:rPr>
          <w:rFonts w:ascii="Times New Roman" w:hAnsi="Times New Roman" w:cs="Times New Roman"/>
          <w:color w:val="C00000"/>
        </w:rPr>
        <w:t>A</w:t>
      </w:r>
      <w:r w:rsidR="482C7654" w:rsidRPr="1F9941C2">
        <w:rPr>
          <w:rFonts w:ascii="Times New Roman" w:hAnsi="Times New Roman" w:cs="Times New Roman"/>
          <w:color w:val="C00000"/>
        </w:rPr>
        <w:t xml:space="preserve"> description of dominant fuel type burned. </w:t>
      </w:r>
    </w:p>
    <w:p w14:paraId="3FB75BF4" w14:textId="77777777" w:rsidR="00F72F43" w:rsidRPr="00FD2A0F" w:rsidRDefault="00F72F43" w:rsidP="007631D4">
      <w:pPr>
        <w:pStyle w:val="ListParagraph"/>
        <w:spacing w:after="0" w:line="240" w:lineRule="auto"/>
        <w:ind w:left="360"/>
        <w:textAlignment w:val="baseline"/>
        <w:rPr>
          <w:rFonts w:ascii="Times New Roman" w:hAnsi="Times New Roman" w:cs="Times New Roman"/>
          <w:color w:val="C00000"/>
        </w:rPr>
      </w:pPr>
    </w:p>
    <w:p w14:paraId="066B6CC8" w14:textId="26A9F1D9" w:rsidR="00DA1DEB" w:rsidRPr="00FD2A0F" w:rsidRDefault="482C7654" w:rsidP="00565E1B">
      <w:pPr>
        <w:spacing w:after="0" w:line="240" w:lineRule="auto"/>
        <w:textAlignment w:val="baseline"/>
        <w:rPr>
          <w:rFonts w:ascii="Times New Roman" w:hAnsi="Times New Roman" w:cs="Times New Roman"/>
          <w:color w:val="C00000"/>
        </w:rPr>
      </w:pPr>
      <w:r w:rsidRPr="1F9941C2">
        <w:rPr>
          <w:rFonts w:ascii="Times New Roman" w:hAnsi="Times New Roman" w:cs="Times New Roman"/>
          <w:color w:val="C00000"/>
        </w:rPr>
        <w:t xml:space="preserve">Typical resources </w:t>
      </w:r>
      <w:r w:rsidR="46159A58" w:rsidRPr="1F9941C2">
        <w:rPr>
          <w:rFonts w:ascii="Times New Roman" w:hAnsi="Times New Roman" w:cs="Times New Roman"/>
          <w:color w:val="C00000"/>
        </w:rPr>
        <w:t xml:space="preserve">that contain this type of </w:t>
      </w:r>
      <w:r w:rsidRPr="1F9941C2">
        <w:rPr>
          <w:rFonts w:ascii="Times New Roman" w:hAnsi="Times New Roman" w:cs="Times New Roman"/>
          <w:color w:val="C00000"/>
        </w:rPr>
        <w:t>information include:</w:t>
      </w:r>
    </w:p>
    <w:p w14:paraId="0209762B" w14:textId="7768B16C" w:rsidR="00565E1B" w:rsidRPr="00FD2A0F" w:rsidRDefault="482C7654" w:rsidP="00565E1B">
      <w:pPr>
        <w:spacing w:after="0" w:line="240" w:lineRule="auto"/>
        <w:textAlignment w:val="baseline"/>
        <w:rPr>
          <w:rFonts w:ascii="Times New Roman" w:hAnsi="Times New Roman" w:cs="Times New Roman"/>
          <w:color w:val="C00000"/>
        </w:rPr>
      </w:pPr>
      <w:r w:rsidRPr="1F9941C2">
        <w:rPr>
          <w:rFonts w:ascii="Times New Roman" w:hAnsi="Times New Roman" w:cs="Times New Roman"/>
          <w:color w:val="C00000"/>
        </w:rPr>
        <w:t xml:space="preserve"> </w:t>
      </w:r>
    </w:p>
    <w:p w14:paraId="63C60563" w14:textId="325E8C12" w:rsidR="00F72F43" w:rsidRPr="00FD2A0F" w:rsidRDefault="482C7654" w:rsidP="001B26AD">
      <w:pPr>
        <w:pStyle w:val="ListParagraph"/>
        <w:numPr>
          <w:ilvl w:val="0"/>
          <w:numId w:val="13"/>
        </w:numPr>
        <w:spacing w:after="0" w:line="240" w:lineRule="auto"/>
        <w:textAlignment w:val="baseline"/>
        <w:rPr>
          <w:rFonts w:ascii="Times New Roman" w:hAnsi="Times New Roman" w:cs="Times New Roman"/>
          <w:color w:val="C00000"/>
        </w:rPr>
      </w:pPr>
      <w:r w:rsidRPr="1F9941C2">
        <w:rPr>
          <w:rFonts w:ascii="Times New Roman" w:hAnsi="Times New Roman" w:cs="Times New Roman"/>
          <w:color w:val="C00000"/>
        </w:rPr>
        <w:t xml:space="preserve">A copy of the burn plan and/or burn permit under which the prescribed fire program was </w:t>
      </w:r>
      <w:proofErr w:type="gramStart"/>
      <w:r w:rsidRPr="1F9941C2">
        <w:rPr>
          <w:rFonts w:ascii="Times New Roman" w:hAnsi="Times New Roman" w:cs="Times New Roman"/>
          <w:color w:val="C00000"/>
        </w:rPr>
        <w:t>conducted</w:t>
      </w:r>
      <w:r w:rsidR="77A87A5B" w:rsidRPr="1F9941C2">
        <w:rPr>
          <w:rFonts w:ascii="Times New Roman" w:hAnsi="Times New Roman" w:cs="Times New Roman"/>
          <w:color w:val="C00000"/>
        </w:rPr>
        <w:t>;</w:t>
      </w:r>
      <w:proofErr w:type="gramEnd"/>
    </w:p>
    <w:p w14:paraId="03DC5E53" w14:textId="240D720C" w:rsidR="00F72F43" w:rsidRPr="00FD2A0F" w:rsidRDefault="482C7654" w:rsidP="001B26AD">
      <w:pPr>
        <w:pStyle w:val="ListParagraph"/>
        <w:numPr>
          <w:ilvl w:val="0"/>
          <w:numId w:val="13"/>
        </w:numPr>
        <w:spacing w:after="0" w:line="240" w:lineRule="auto"/>
        <w:textAlignment w:val="baseline"/>
        <w:rPr>
          <w:rFonts w:ascii="Times New Roman" w:hAnsi="Times New Roman" w:cs="Times New Roman"/>
          <w:color w:val="C00000"/>
        </w:rPr>
      </w:pPr>
      <w:r w:rsidRPr="1F9941C2">
        <w:rPr>
          <w:rFonts w:ascii="Times New Roman" w:hAnsi="Times New Roman" w:cs="Times New Roman"/>
          <w:color w:val="C00000"/>
        </w:rPr>
        <w:t xml:space="preserve">A copy of the post-burn review or report from the burn </w:t>
      </w:r>
      <w:proofErr w:type="gramStart"/>
      <w:r w:rsidRPr="1F9941C2">
        <w:rPr>
          <w:rFonts w:ascii="Times New Roman" w:hAnsi="Times New Roman" w:cs="Times New Roman"/>
          <w:color w:val="C00000"/>
        </w:rPr>
        <w:t>manager</w:t>
      </w:r>
      <w:r w:rsidR="77A87A5B" w:rsidRPr="1F9941C2">
        <w:rPr>
          <w:rFonts w:ascii="Times New Roman" w:hAnsi="Times New Roman" w:cs="Times New Roman"/>
          <w:color w:val="C00000"/>
        </w:rPr>
        <w:t>;</w:t>
      </w:r>
      <w:proofErr w:type="gramEnd"/>
    </w:p>
    <w:p w14:paraId="1A730871" w14:textId="1B19EF35" w:rsidR="00565E1B" w:rsidRPr="00FD2A0F" w:rsidRDefault="1C082001" w:rsidP="001B26AD">
      <w:pPr>
        <w:pStyle w:val="ListParagraph"/>
        <w:numPr>
          <w:ilvl w:val="0"/>
          <w:numId w:val="13"/>
        </w:numPr>
        <w:spacing w:after="0" w:line="240" w:lineRule="auto"/>
        <w:textAlignment w:val="baseline"/>
        <w:rPr>
          <w:rFonts w:ascii="Times New Roman" w:hAnsi="Times New Roman" w:cs="Times New Roman"/>
          <w:color w:val="C00000"/>
        </w:rPr>
      </w:pPr>
      <w:r w:rsidRPr="1F9941C2">
        <w:rPr>
          <w:rFonts w:ascii="Times New Roman" w:hAnsi="Times New Roman" w:cs="Times New Roman"/>
          <w:color w:val="C00000"/>
        </w:rPr>
        <w:t xml:space="preserve">Burn project materials, such as environmental assessments and/or environmental impact </w:t>
      </w:r>
      <w:r w:rsidR="77A87A5B" w:rsidRPr="1F9941C2">
        <w:rPr>
          <w:rFonts w:ascii="Times New Roman" w:hAnsi="Times New Roman" w:cs="Times New Roman"/>
          <w:color w:val="C00000"/>
        </w:rPr>
        <w:t>s</w:t>
      </w:r>
      <w:r w:rsidRPr="1F9941C2">
        <w:rPr>
          <w:rFonts w:ascii="Times New Roman" w:hAnsi="Times New Roman" w:cs="Times New Roman"/>
          <w:color w:val="C00000"/>
        </w:rPr>
        <w:t>tatements</w:t>
      </w:r>
      <w:r w:rsidR="77A87A5B" w:rsidRPr="1F9941C2">
        <w:rPr>
          <w:rFonts w:ascii="Times New Roman" w:hAnsi="Times New Roman" w:cs="Times New Roman"/>
          <w:color w:val="C00000"/>
        </w:rPr>
        <w:t>; and/or</w:t>
      </w:r>
    </w:p>
    <w:p w14:paraId="7D677D58" w14:textId="767DF111" w:rsidR="00F72F43" w:rsidRPr="00FD2A0F" w:rsidRDefault="482C7654" w:rsidP="001B26AD">
      <w:pPr>
        <w:pStyle w:val="ListParagraph"/>
        <w:numPr>
          <w:ilvl w:val="0"/>
          <w:numId w:val="13"/>
        </w:numPr>
        <w:spacing w:after="0" w:line="240" w:lineRule="auto"/>
        <w:textAlignment w:val="baseline"/>
        <w:rPr>
          <w:rFonts w:ascii="Times New Roman" w:hAnsi="Times New Roman" w:cs="Times New Roman"/>
          <w:color w:val="C00000"/>
        </w:rPr>
      </w:pPr>
      <w:r w:rsidRPr="0B7BF4CC">
        <w:rPr>
          <w:rFonts w:ascii="Times New Roman" w:hAnsi="Times New Roman" w:cs="Times New Roman"/>
          <w:color w:val="C00000"/>
        </w:rPr>
        <w:t xml:space="preserve">Additional forms of evidence in consultation with EPA Regional </w:t>
      </w:r>
      <w:r w:rsidR="00B83F15" w:rsidRPr="0B7BF4CC">
        <w:rPr>
          <w:rFonts w:ascii="Times New Roman" w:hAnsi="Times New Roman" w:cs="Times New Roman"/>
          <w:color w:val="C00000"/>
        </w:rPr>
        <w:t>o</w:t>
      </w:r>
      <w:r w:rsidRPr="0B7BF4CC">
        <w:rPr>
          <w:rFonts w:ascii="Times New Roman" w:hAnsi="Times New Roman" w:cs="Times New Roman"/>
          <w:color w:val="C00000"/>
        </w:rPr>
        <w:t>ffices.</w:t>
      </w:r>
    </w:p>
    <w:p w14:paraId="0229B8A9" w14:textId="19E404DE" w:rsidR="00F72F43" w:rsidRPr="00FD2A0F" w:rsidRDefault="00F72F43" w:rsidP="00F72F43">
      <w:pPr>
        <w:spacing w:after="0" w:line="240" w:lineRule="auto"/>
        <w:textAlignment w:val="baseline"/>
        <w:rPr>
          <w:rFonts w:ascii="Times New Roman" w:hAnsi="Times New Roman" w:cs="Times New Roman"/>
          <w:color w:val="C00000"/>
        </w:rPr>
      </w:pPr>
    </w:p>
    <w:p w14:paraId="055BC669" w14:textId="4CFA7542" w:rsidR="005D7F0E" w:rsidRPr="00FD2A0F" w:rsidRDefault="08D9C091" w:rsidP="00092A01">
      <w:pPr>
        <w:rPr>
          <w:rStyle w:val="eop"/>
          <w:rFonts w:ascii="Times New Roman" w:hAnsi="Times New Roman" w:cs="Times New Roman"/>
          <w:color w:val="C00000"/>
        </w:rPr>
      </w:pPr>
      <w:r w:rsidRPr="1F9941C2">
        <w:rPr>
          <w:rStyle w:val="normaltextrun"/>
          <w:rFonts w:ascii="Times New Roman" w:hAnsi="Times New Roman" w:cs="Times New Roman"/>
          <w:color w:val="C00000"/>
        </w:rPr>
        <w:t xml:space="preserve">The EPA recommends that air agencies </w:t>
      </w:r>
      <w:r w:rsidR="5D7764EE" w:rsidRPr="1F9941C2">
        <w:rPr>
          <w:rStyle w:val="normaltextrun"/>
          <w:rFonts w:ascii="Times New Roman" w:hAnsi="Times New Roman" w:cs="Times New Roman"/>
          <w:color w:val="C00000"/>
        </w:rPr>
        <w:t xml:space="preserve">also </w:t>
      </w:r>
      <w:r w:rsidRPr="1F9941C2">
        <w:rPr>
          <w:rStyle w:val="normaltextrun"/>
          <w:rFonts w:ascii="Times New Roman" w:hAnsi="Times New Roman" w:cs="Times New Roman"/>
          <w:color w:val="C00000"/>
        </w:rPr>
        <w:t>include the following information in a simple narrative conceptual model</w:t>
      </w:r>
      <w:r w:rsidR="77A87A5B" w:rsidRPr="1F9941C2">
        <w:rPr>
          <w:rStyle w:val="normaltextrun"/>
          <w:rFonts w:ascii="Times New Roman" w:hAnsi="Times New Roman" w:cs="Times New Roman"/>
          <w:color w:val="C00000"/>
        </w:rPr>
        <w:t>,</w:t>
      </w:r>
      <w:r w:rsidRPr="1F9941C2">
        <w:rPr>
          <w:rStyle w:val="normaltextrun"/>
          <w:rFonts w:ascii="Times New Roman" w:hAnsi="Times New Roman" w:cs="Times New Roman"/>
          <w:color w:val="C00000"/>
        </w:rPr>
        <w:t xml:space="preserve"> to the extent available:</w:t>
      </w:r>
      <w:r w:rsidRPr="1F9941C2">
        <w:rPr>
          <w:rStyle w:val="eop"/>
          <w:rFonts w:ascii="Times New Roman" w:hAnsi="Times New Roman" w:cs="Times New Roman"/>
          <w:color w:val="C00000"/>
        </w:rPr>
        <w:t> </w:t>
      </w:r>
    </w:p>
    <w:p w14:paraId="314C764B" w14:textId="3F7136E0" w:rsidR="005D7F0E" w:rsidRPr="00FD2A0F" w:rsidRDefault="546ADC4B" w:rsidP="001B26AD">
      <w:pPr>
        <w:pStyle w:val="ListParagraph"/>
        <w:numPr>
          <w:ilvl w:val="0"/>
          <w:numId w:val="6"/>
        </w:numPr>
        <w:rPr>
          <w:rStyle w:val="eop"/>
          <w:rFonts w:ascii="Times New Roman" w:hAnsi="Times New Roman" w:cs="Times New Roman"/>
          <w:color w:val="C00000"/>
        </w:rPr>
      </w:pPr>
      <w:r w:rsidRPr="1F9941C2">
        <w:rPr>
          <w:rStyle w:val="normaltextrun"/>
          <w:rFonts w:ascii="Times New Roman" w:hAnsi="Times New Roman" w:cs="Times New Roman"/>
          <w:color w:val="C00000"/>
        </w:rPr>
        <w:t>D</w:t>
      </w:r>
      <w:r w:rsidR="08D9C091" w:rsidRPr="1F9941C2">
        <w:rPr>
          <w:rStyle w:val="normaltextrun"/>
          <w:rFonts w:ascii="Times New Roman" w:hAnsi="Times New Roman" w:cs="Times New Roman"/>
          <w:color w:val="C00000"/>
        </w:rPr>
        <w:t xml:space="preserve">escription of the monitor with the request for data </w:t>
      </w:r>
      <w:proofErr w:type="gramStart"/>
      <w:r w:rsidR="08D9C091" w:rsidRPr="1F9941C2">
        <w:rPr>
          <w:rStyle w:val="normaltextrun"/>
          <w:rFonts w:ascii="Times New Roman" w:hAnsi="Times New Roman" w:cs="Times New Roman"/>
          <w:color w:val="C00000"/>
        </w:rPr>
        <w:t>exclusion</w:t>
      </w:r>
      <w:r w:rsidR="77A87A5B" w:rsidRPr="1F9941C2">
        <w:rPr>
          <w:rStyle w:val="normaltextrun"/>
          <w:rFonts w:ascii="Times New Roman" w:hAnsi="Times New Roman" w:cs="Times New Roman"/>
          <w:color w:val="C00000"/>
        </w:rPr>
        <w:t>;</w:t>
      </w:r>
      <w:proofErr w:type="gramEnd"/>
    </w:p>
    <w:p w14:paraId="5BACB9FD" w14:textId="400E145E" w:rsidR="009A1BF8" w:rsidRPr="00FD2A0F" w:rsidRDefault="46A1148F" w:rsidP="0D9BC49E">
      <w:pPr>
        <w:numPr>
          <w:ilvl w:val="0"/>
          <w:numId w:val="6"/>
        </w:numPr>
        <w:rPr>
          <w:rStyle w:val="eop"/>
          <w:rFonts w:ascii="Times New Roman" w:hAnsi="Times New Roman" w:cs="Times New Roman"/>
          <w:color w:val="C00000"/>
        </w:rPr>
      </w:pPr>
      <w:r w:rsidRPr="1F9941C2">
        <w:rPr>
          <w:rStyle w:val="normaltextrun"/>
          <w:rFonts w:ascii="Times New Roman" w:hAnsi="Times New Roman" w:cs="Times New Roman"/>
          <w:color w:val="C00000"/>
        </w:rPr>
        <w:t xml:space="preserve">Description of meteorological data from or near the affected monitor and how this relates to the transport of the </w:t>
      </w:r>
      <w:r w:rsidR="707A0AD4" w:rsidRPr="1F9941C2">
        <w:rPr>
          <w:rStyle w:val="normaltextrun"/>
          <w:rFonts w:ascii="Times New Roman" w:hAnsi="Times New Roman" w:cs="Times New Roman"/>
          <w:color w:val="C00000"/>
        </w:rPr>
        <w:t xml:space="preserve">prescribed </w:t>
      </w:r>
      <w:r w:rsidRPr="1F9941C2">
        <w:rPr>
          <w:rStyle w:val="normaltextrun"/>
          <w:rFonts w:ascii="Times New Roman" w:hAnsi="Times New Roman" w:cs="Times New Roman"/>
          <w:color w:val="C00000"/>
        </w:rPr>
        <w:t xml:space="preserve">fire </w:t>
      </w:r>
      <w:proofErr w:type="gramStart"/>
      <w:r w:rsidRPr="1F9941C2">
        <w:rPr>
          <w:rStyle w:val="normaltextrun"/>
          <w:rFonts w:ascii="Times New Roman" w:hAnsi="Times New Roman" w:cs="Times New Roman"/>
          <w:color w:val="C00000"/>
        </w:rPr>
        <w:t>emissions</w:t>
      </w:r>
      <w:r w:rsidR="77A87A5B" w:rsidRPr="1F9941C2">
        <w:rPr>
          <w:rStyle w:val="normaltextrun"/>
          <w:rFonts w:ascii="Times New Roman" w:hAnsi="Times New Roman" w:cs="Times New Roman"/>
          <w:color w:val="C00000"/>
        </w:rPr>
        <w:t>;</w:t>
      </w:r>
      <w:proofErr w:type="gramEnd"/>
    </w:p>
    <w:p w14:paraId="3669D7D6" w14:textId="239B43D5" w:rsidR="009A1BF8" w:rsidRDefault="46A1148F" w:rsidP="0B7BF4CC">
      <w:pPr>
        <w:pStyle w:val="ListParagraph"/>
        <w:numPr>
          <w:ilvl w:val="0"/>
          <w:numId w:val="6"/>
        </w:numPr>
        <w:spacing w:after="0"/>
        <w:rPr>
          <w:rStyle w:val="eop"/>
          <w:rFonts w:ascii="Times New Roman" w:hAnsi="Times New Roman" w:cs="Times New Roman"/>
          <w:color w:val="C00000"/>
        </w:rPr>
      </w:pPr>
      <w:r w:rsidRPr="6BF27918">
        <w:rPr>
          <w:rStyle w:val="normaltextrun"/>
          <w:rFonts w:ascii="Times New Roman" w:hAnsi="Times New Roman" w:cs="Times New Roman"/>
          <w:color w:val="C00000"/>
        </w:rPr>
        <w:t>Description of the route of the fire emissions to the influenced monitor, including meteorological conditions or systems that contributed to the transport of emissions to the affected monitor(s)</w:t>
      </w:r>
      <w:r w:rsidR="77A87A5B" w:rsidRPr="6BF27918">
        <w:rPr>
          <w:rStyle w:val="eop"/>
          <w:rFonts w:ascii="Times New Roman" w:hAnsi="Times New Roman" w:cs="Times New Roman"/>
          <w:color w:val="C00000"/>
        </w:rPr>
        <w:t>; and</w:t>
      </w:r>
    </w:p>
    <w:p w14:paraId="6CC705A0" w14:textId="77777777" w:rsidR="00673A87" w:rsidRPr="00FD2A0F" w:rsidRDefault="00673A87" w:rsidP="0B7BF4CC">
      <w:pPr>
        <w:pStyle w:val="ListParagraph"/>
        <w:spacing w:after="0"/>
        <w:rPr>
          <w:rStyle w:val="eop"/>
          <w:rFonts w:ascii="Times New Roman" w:hAnsi="Times New Roman" w:cs="Times New Roman"/>
          <w:color w:val="C00000"/>
        </w:rPr>
      </w:pPr>
    </w:p>
    <w:p w14:paraId="3FF2CB98" w14:textId="157721DB" w:rsidR="59F64224" w:rsidRPr="00FD2A0F" w:rsidRDefault="46A1148F" w:rsidP="00673A87">
      <w:pPr>
        <w:pStyle w:val="ListParagraph"/>
        <w:numPr>
          <w:ilvl w:val="0"/>
          <w:numId w:val="6"/>
        </w:numPr>
        <w:rPr>
          <w:rFonts w:ascii="Times New Roman" w:hAnsi="Times New Roman" w:cs="Times New Roman"/>
          <w:color w:val="C00000"/>
        </w:rPr>
      </w:pPr>
      <w:r w:rsidRPr="0B7BF4CC">
        <w:rPr>
          <w:rStyle w:val="normaltextrun"/>
          <w:rFonts w:ascii="Times New Roman" w:hAnsi="Times New Roman" w:cs="Times New Roman"/>
          <w:color w:val="C00000"/>
        </w:rPr>
        <w:t xml:space="preserve">A description of the spatial and temporal </w:t>
      </w:r>
      <w:r w:rsidR="00673A87" w:rsidRPr="0B7BF4CC">
        <w:rPr>
          <w:rStyle w:val="normaltextrun"/>
          <w:rFonts w:ascii="Times New Roman" w:hAnsi="Times New Roman" w:cs="Times New Roman"/>
          <w:color w:val="C00000"/>
        </w:rPr>
        <w:t>fine particulate matter (</w:t>
      </w:r>
      <w:r w:rsidR="2DB1F8E8" w:rsidRPr="0B7BF4CC">
        <w:rPr>
          <w:rStyle w:val="normaltextrun"/>
          <w:rFonts w:ascii="Times New Roman" w:hAnsi="Times New Roman" w:cs="Times New Roman"/>
          <w:color w:val="C00000"/>
        </w:rPr>
        <w:t>PM</w:t>
      </w:r>
      <w:r w:rsidR="2DB1F8E8" w:rsidRPr="0B7BF4CC">
        <w:rPr>
          <w:rStyle w:val="normaltextrun"/>
          <w:rFonts w:ascii="Times New Roman" w:hAnsi="Times New Roman" w:cs="Times New Roman"/>
          <w:color w:val="C00000"/>
          <w:vertAlign w:val="subscript"/>
        </w:rPr>
        <w:t>2.5</w:t>
      </w:r>
      <w:r w:rsidR="00673A87" w:rsidRPr="0B7BF4CC">
        <w:rPr>
          <w:rStyle w:val="normaltextrun"/>
          <w:rFonts w:ascii="Times New Roman" w:hAnsi="Times New Roman" w:cs="Times New Roman"/>
          <w:color w:val="C00000"/>
        </w:rPr>
        <w:t>)</w:t>
      </w:r>
      <w:r w:rsidR="2DB1F8E8" w:rsidRPr="0B7BF4CC">
        <w:rPr>
          <w:rStyle w:val="normaltextrun"/>
          <w:rFonts w:ascii="Times New Roman" w:hAnsi="Times New Roman" w:cs="Times New Roman"/>
          <w:color w:val="C00000"/>
        </w:rPr>
        <w:t xml:space="preserve"> </w:t>
      </w:r>
      <w:r w:rsidRPr="0B7BF4CC">
        <w:rPr>
          <w:rStyle w:val="normaltextrun"/>
          <w:rFonts w:ascii="Times New Roman" w:hAnsi="Times New Roman" w:cs="Times New Roman"/>
          <w:color w:val="C00000"/>
        </w:rPr>
        <w:t>patterns on the days before the exceedances/violations, the day(s) including exceedances/violations, and the days following the exceedances/violations</w:t>
      </w:r>
      <w:r w:rsidR="77A87A5B" w:rsidRPr="0B7BF4CC">
        <w:rPr>
          <w:rStyle w:val="normaltextrun"/>
          <w:rFonts w:ascii="Times New Roman" w:hAnsi="Times New Roman" w:cs="Times New Roman"/>
          <w:color w:val="C00000"/>
        </w:rPr>
        <w:t>.</w:t>
      </w:r>
    </w:p>
    <w:p w14:paraId="2C534559" w14:textId="4835C0B3" w:rsidR="59F64224" w:rsidRPr="00FD2A0F" w:rsidRDefault="59F64224" w:rsidP="59F64224">
      <w:pPr>
        <w:rPr>
          <w:rFonts w:ascii="Times New Roman" w:hAnsi="Times New Roman" w:cs="Times New Roman"/>
          <w:color w:val="C00000"/>
        </w:rPr>
      </w:pPr>
    </w:p>
    <w:p w14:paraId="54492033" w14:textId="041EAD59" w:rsidR="59F64224" w:rsidRPr="00FD2A0F" w:rsidRDefault="4037B5FA" w:rsidP="59F64224">
      <w:pPr>
        <w:rPr>
          <w:rFonts w:ascii="Times New Roman" w:hAnsi="Times New Roman" w:cs="Times New Roman"/>
          <w:color w:val="C00000"/>
          <w:u w:val="single"/>
        </w:rPr>
      </w:pPr>
      <w:r w:rsidRPr="1F9941C2">
        <w:rPr>
          <w:rFonts w:ascii="Times New Roman" w:hAnsi="Times New Roman" w:cs="Times New Roman"/>
          <w:color w:val="C00000"/>
          <w:u w:val="single"/>
        </w:rPr>
        <w:t>Example Narrative Conceptual Model:</w:t>
      </w:r>
    </w:p>
    <w:p w14:paraId="3770141B" w14:textId="32671143" w:rsidR="59F64224" w:rsidRDefault="4037B5FA" w:rsidP="59F64224">
      <w:pPr>
        <w:rPr>
          <w:rFonts w:ascii="Times New Roman" w:hAnsi="Times New Roman" w:cs="Times New Roman"/>
        </w:rPr>
      </w:pPr>
      <w:r w:rsidRPr="0B7BF4CC">
        <w:rPr>
          <w:rFonts w:ascii="Times New Roman" w:hAnsi="Times New Roman" w:cs="Times New Roman"/>
        </w:rPr>
        <w:t xml:space="preserve">On </w:t>
      </w:r>
      <w:r w:rsidRPr="0B7BF4CC">
        <w:rPr>
          <w:rFonts w:ascii="Times New Roman" w:hAnsi="Times New Roman" w:cs="Times New Roman"/>
          <w:color w:val="0070C0"/>
        </w:rPr>
        <w:t xml:space="preserve">[dates of </w:t>
      </w:r>
      <w:r w:rsidR="77A87A5B" w:rsidRPr="0B7BF4CC">
        <w:rPr>
          <w:rFonts w:ascii="Times New Roman" w:hAnsi="Times New Roman" w:cs="Times New Roman"/>
          <w:color w:val="0070C0"/>
        </w:rPr>
        <w:t xml:space="preserve">prescribed </w:t>
      </w:r>
      <w:r w:rsidR="46A2D6E6" w:rsidRPr="0B7BF4CC">
        <w:rPr>
          <w:rFonts w:ascii="Times New Roman" w:hAnsi="Times New Roman" w:cs="Times New Roman"/>
          <w:color w:val="0070C0"/>
        </w:rPr>
        <w:t>fire</w:t>
      </w:r>
      <w:r w:rsidRPr="0B7BF4CC">
        <w:rPr>
          <w:rFonts w:ascii="Times New Roman" w:hAnsi="Times New Roman" w:cs="Times New Roman"/>
          <w:color w:val="0070C0"/>
        </w:rPr>
        <w:t>]</w:t>
      </w:r>
      <w:r w:rsidR="5E6DBCFD" w:rsidRPr="0B7BF4CC">
        <w:rPr>
          <w:rFonts w:ascii="Times New Roman" w:hAnsi="Times New Roman" w:cs="Times New Roman"/>
          <w:color w:val="0070C0"/>
        </w:rPr>
        <w:t>,</w:t>
      </w:r>
      <w:r w:rsidR="77A87A5B" w:rsidRPr="0B7BF4CC">
        <w:rPr>
          <w:rFonts w:ascii="Times New Roman" w:hAnsi="Times New Roman" w:cs="Times New Roman"/>
          <w:color w:val="0070C0"/>
        </w:rPr>
        <w:t xml:space="preserve"> [entity conducting the prescribed fire]</w:t>
      </w:r>
      <w:r w:rsidR="77A87A5B" w:rsidRPr="0B7BF4CC">
        <w:rPr>
          <w:rFonts w:ascii="Times New Roman" w:hAnsi="Times New Roman" w:cs="Times New Roman"/>
        </w:rPr>
        <w:t xml:space="preserve"> conducted a</w:t>
      </w:r>
      <w:r w:rsidRPr="0B7BF4CC">
        <w:rPr>
          <w:rFonts w:ascii="Times New Roman" w:hAnsi="Times New Roman" w:cs="Times New Roman"/>
        </w:rPr>
        <w:t xml:space="preserve"> </w:t>
      </w:r>
      <w:r w:rsidR="5D7764EE" w:rsidRPr="0B7BF4CC">
        <w:rPr>
          <w:rFonts w:ascii="Times New Roman" w:hAnsi="Times New Roman" w:cs="Times New Roman"/>
        </w:rPr>
        <w:t>prescribed f</w:t>
      </w:r>
      <w:r w:rsidRPr="0B7BF4CC">
        <w:rPr>
          <w:rFonts w:ascii="Times New Roman" w:hAnsi="Times New Roman" w:cs="Times New Roman"/>
        </w:rPr>
        <w:t xml:space="preserve">ire </w:t>
      </w:r>
      <w:r w:rsidR="77A87A5B" w:rsidRPr="0B7BF4CC">
        <w:rPr>
          <w:rFonts w:ascii="Times New Roman" w:hAnsi="Times New Roman" w:cs="Times New Roman"/>
        </w:rPr>
        <w:t xml:space="preserve">at </w:t>
      </w:r>
      <w:r w:rsidR="77A87A5B" w:rsidRPr="0B7BF4CC">
        <w:rPr>
          <w:rFonts w:ascii="Times New Roman" w:hAnsi="Times New Roman" w:cs="Times New Roman"/>
          <w:color w:val="0070C0"/>
        </w:rPr>
        <w:t>[location</w:t>
      </w:r>
      <w:r w:rsidR="46A2D6E6" w:rsidRPr="0B7BF4CC">
        <w:rPr>
          <w:rFonts w:ascii="Times New Roman" w:hAnsi="Times New Roman" w:cs="Times New Roman"/>
          <w:color w:val="0070C0"/>
        </w:rPr>
        <w:t xml:space="preserve"> of fire</w:t>
      </w:r>
      <w:r w:rsidR="77A87A5B" w:rsidRPr="0B7BF4CC">
        <w:rPr>
          <w:rFonts w:ascii="Times New Roman" w:hAnsi="Times New Roman" w:cs="Times New Roman"/>
          <w:color w:val="0070C0"/>
        </w:rPr>
        <w:t>]</w:t>
      </w:r>
      <w:r w:rsidR="77A87A5B" w:rsidRPr="0B7BF4CC">
        <w:rPr>
          <w:rFonts w:ascii="Times New Roman" w:hAnsi="Times New Roman" w:cs="Times New Roman"/>
        </w:rPr>
        <w:t xml:space="preserve">. Smoke </w:t>
      </w:r>
      <w:r w:rsidRPr="0B7BF4CC">
        <w:rPr>
          <w:rFonts w:ascii="Times New Roman" w:hAnsi="Times New Roman" w:cs="Times New Roman"/>
        </w:rPr>
        <w:t xml:space="preserve">emissions </w:t>
      </w:r>
      <w:r w:rsidR="77A87A5B" w:rsidRPr="0B7BF4CC">
        <w:rPr>
          <w:rFonts w:ascii="Times New Roman" w:hAnsi="Times New Roman" w:cs="Times New Roman"/>
        </w:rPr>
        <w:t xml:space="preserve">from this fire were transported to </w:t>
      </w:r>
      <w:r w:rsidR="77A87A5B" w:rsidRPr="0B7BF4CC">
        <w:rPr>
          <w:rFonts w:ascii="Times New Roman" w:hAnsi="Times New Roman" w:cs="Times New Roman"/>
          <w:color w:val="0070C0"/>
        </w:rPr>
        <w:t xml:space="preserve">[area] </w:t>
      </w:r>
      <w:r w:rsidR="77A87A5B" w:rsidRPr="0B7BF4CC">
        <w:rPr>
          <w:rFonts w:ascii="Times New Roman" w:hAnsi="Times New Roman" w:cs="Times New Roman"/>
        </w:rPr>
        <w:t xml:space="preserve">and impacted the </w:t>
      </w:r>
      <w:r w:rsidR="77A87A5B" w:rsidRPr="0B7BF4CC">
        <w:rPr>
          <w:rFonts w:ascii="Times New Roman" w:hAnsi="Times New Roman" w:cs="Times New Roman"/>
          <w:color w:val="0070C0"/>
        </w:rPr>
        <w:t>[monitor]</w:t>
      </w:r>
      <w:r w:rsidR="77A87A5B" w:rsidRPr="0B7BF4CC">
        <w:rPr>
          <w:rFonts w:ascii="Times New Roman" w:hAnsi="Times New Roman" w:cs="Times New Roman"/>
        </w:rPr>
        <w:t xml:space="preserve">. This impact </w:t>
      </w:r>
      <w:r w:rsidRPr="0B7BF4CC">
        <w:rPr>
          <w:rFonts w:ascii="Times New Roman" w:hAnsi="Times New Roman" w:cs="Times New Roman"/>
        </w:rPr>
        <w:t xml:space="preserve">caused an exceedance/violation of the </w:t>
      </w:r>
      <w:r w:rsidRPr="0B7BF4CC">
        <w:rPr>
          <w:rFonts w:ascii="Times New Roman" w:hAnsi="Times New Roman" w:cs="Times New Roman"/>
          <w:color w:val="0070C0"/>
        </w:rPr>
        <w:t>[</w:t>
      </w:r>
      <w:r w:rsidR="3A2A261A" w:rsidRPr="0B7BF4CC">
        <w:rPr>
          <w:rFonts w:ascii="Times New Roman" w:hAnsi="Times New Roman" w:cs="Times New Roman"/>
          <w:color w:val="0070C0"/>
        </w:rPr>
        <w:t xml:space="preserve">relevant </w:t>
      </w:r>
      <w:r w:rsidRPr="0B7BF4CC">
        <w:rPr>
          <w:rFonts w:ascii="Times New Roman" w:hAnsi="Times New Roman" w:cs="Times New Roman"/>
          <w:color w:val="0070C0"/>
        </w:rPr>
        <w:t>NAAQS]</w:t>
      </w:r>
      <w:r w:rsidR="77A87A5B" w:rsidRPr="0B7BF4CC">
        <w:rPr>
          <w:rFonts w:ascii="Times New Roman" w:hAnsi="Times New Roman" w:cs="Times New Roman"/>
          <w:color w:val="0070C0"/>
        </w:rPr>
        <w:t xml:space="preserve"> </w:t>
      </w:r>
      <w:r w:rsidR="77A87A5B" w:rsidRPr="0B7BF4CC">
        <w:rPr>
          <w:rFonts w:ascii="Times New Roman" w:hAnsi="Times New Roman" w:cs="Times New Roman"/>
        </w:rPr>
        <w:t xml:space="preserve">on </w:t>
      </w:r>
      <w:r w:rsidR="77A87A5B" w:rsidRPr="0B7BF4CC">
        <w:rPr>
          <w:rFonts w:ascii="Times New Roman" w:hAnsi="Times New Roman" w:cs="Times New Roman"/>
          <w:color w:val="0070C0"/>
        </w:rPr>
        <w:t>[Date</w:t>
      </w:r>
      <w:r w:rsidR="2172D17A" w:rsidRPr="0B7BF4CC">
        <w:rPr>
          <w:rFonts w:ascii="Times New Roman" w:hAnsi="Times New Roman" w:cs="Times New Roman"/>
          <w:color w:val="0070C0"/>
        </w:rPr>
        <w:t>(s)</w:t>
      </w:r>
      <w:r w:rsidR="77A87A5B" w:rsidRPr="0B7BF4CC">
        <w:rPr>
          <w:rFonts w:ascii="Times New Roman" w:hAnsi="Times New Roman" w:cs="Times New Roman"/>
          <w:color w:val="0070C0"/>
        </w:rPr>
        <w:t>]</w:t>
      </w:r>
      <w:r w:rsidRPr="0B7BF4CC">
        <w:rPr>
          <w:rFonts w:ascii="Times New Roman" w:hAnsi="Times New Roman" w:cs="Times New Roman"/>
        </w:rPr>
        <w:t xml:space="preserve">. </w:t>
      </w:r>
      <w:r w:rsidRPr="0B7BF4CC">
        <w:rPr>
          <w:rFonts w:ascii="Times New Roman" w:hAnsi="Times New Roman" w:cs="Times New Roman"/>
          <w:color w:val="0070C0"/>
        </w:rPr>
        <w:t xml:space="preserve">[Air agency] </w:t>
      </w:r>
      <w:r w:rsidRPr="0B7BF4CC">
        <w:rPr>
          <w:rFonts w:ascii="Times New Roman" w:hAnsi="Times New Roman" w:cs="Times New Roman"/>
        </w:rPr>
        <w:t xml:space="preserve">is requesting exclusion of the data in [Table </w:t>
      </w:r>
      <w:r w:rsidR="00673A87" w:rsidRPr="0B7BF4CC">
        <w:rPr>
          <w:rFonts w:ascii="Times New Roman" w:hAnsi="Times New Roman" w:cs="Times New Roman"/>
        </w:rPr>
        <w:t>X.X</w:t>
      </w:r>
      <w:r w:rsidRPr="0B7BF4CC">
        <w:rPr>
          <w:rFonts w:ascii="Times New Roman" w:hAnsi="Times New Roman" w:cs="Times New Roman"/>
        </w:rPr>
        <w:t>] from regulatory decision making.</w:t>
      </w:r>
    </w:p>
    <w:p w14:paraId="71FACBC0" w14:textId="1B78E1BD" w:rsidR="007B4759" w:rsidRPr="007B4759" w:rsidRDefault="007B4759" w:rsidP="59F64224">
      <w:pPr>
        <w:rPr>
          <w:rFonts w:ascii="Times New Roman" w:hAnsi="Times New Roman" w:cs="Times New Roman"/>
          <w:color w:val="0070C0"/>
        </w:rPr>
      </w:pPr>
      <w:r w:rsidRPr="007B4759">
        <w:rPr>
          <w:rFonts w:ascii="Times New Roman" w:hAnsi="Times New Roman" w:cs="Times New Roman"/>
          <w:color w:val="0070C0"/>
        </w:rPr>
        <w:t>Table X.X</w:t>
      </w:r>
    </w:p>
    <w:tbl>
      <w:tblPr>
        <w:tblStyle w:val="TableGrid"/>
        <w:tblW w:w="6159" w:type="dxa"/>
        <w:tblLayout w:type="fixed"/>
        <w:tblLook w:val="06A0" w:firstRow="1" w:lastRow="0" w:firstColumn="1" w:lastColumn="0" w:noHBand="1" w:noVBand="1"/>
      </w:tblPr>
      <w:tblGrid>
        <w:gridCol w:w="1872"/>
        <w:gridCol w:w="1872"/>
        <w:gridCol w:w="2415"/>
      </w:tblGrid>
      <w:tr w:rsidR="00971571" w14:paraId="1B6D18A1" w14:textId="77777777" w:rsidTr="003802D2">
        <w:trPr>
          <w:trHeight w:val="300"/>
        </w:trPr>
        <w:tc>
          <w:tcPr>
            <w:tcW w:w="1872" w:type="dxa"/>
          </w:tcPr>
          <w:p w14:paraId="6060EA86" w14:textId="04273FC5" w:rsidR="00971571" w:rsidRPr="007B4759" w:rsidRDefault="00971571" w:rsidP="59F64224">
            <w:pPr>
              <w:rPr>
                <w:rFonts w:ascii="Times New Roman" w:hAnsi="Times New Roman" w:cs="Times New Roman"/>
                <w:color w:val="000000" w:themeColor="text1"/>
              </w:rPr>
            </w:pPr>
            <w:r w:rsidRPr="007B4759">
              <w:rPr>
                <w:rFonts w:ascii="Times New Roman" w:hAnsi="Times New Roman" w:cs="Times New Roman"/>
                <w:color w:val="000000" w:themeColor="text1"/>
              </w:rPr>
              <w:t>Date</w:t>
            </w:r>
          </w:p>
        </w:tc>
        <w:tc>
          <w:tcPr>
            <w:tcW w:w="1872" w:type="dxa"/>
          </w:tcPr>
          <w:p w14:paraId="3178F4D6" w14:textId="6F7027D4" w:rsidR="00971571" w:rsidRPr="007B4759" w:rsidRDefault="00971571" w:rsidP="59F64224">
            <w:pPr>
              <w:rPr>
                <w:rFonts w:ascii="Times New Roman" w:hAnsi="Times New Roman" w:cs="Times New Roman"/>
                <w:color w:val="000000" w:themeColor="text1"/>
              </w:rPr>
            </w:pPr>
            <w:r w:rsidRPr="007B4759">
              <w:rPr>
                <w:rFonts w:ascii="Times New Roman" w:hAnsi="Times New Roman" w:cs="Times New Roman"/>
                <w:color w:val="000000" w:themeColor="text1"/>
              </w:rPr>
              <w:t>Monitor/Site</w:t>
            </w:r>
          </w:p>
        </w:tc>
        <w:tc>
          <w:tcPr>
            <w:tcW w:w="2415" w:type="dxa"/>
          </w:tcPr>
          <w:p w14:paraId="72923F97" w14:textId="2A9F5CE7" w:rsidR="00971571" w:rsidRPr="007B4759" w:rsidRDefault="00971571" w:rsidP="59F64224">
            <w:pPr>
              <w:rPr>
                <w:rFonts w:ascii="Times New Roman" w:hAnsi="Times New Roman" w:cs="Times New Roman"/>
                <w:color w:val="000000" w:themeColor="text1"/>
              </w:rPr>
            </w:pPr>
            <w:r w:rsidRPr="6BF27918">
              <w:rPr>
                <w:rFonts w:ascii="Times New Roman" w:hAnsi="Times New Roman" w:cs="Times New Roman"/>
                <w:color w:val="000000" w:themeColor="text1"/>
              </w:rPr>
              <w:t>Concentration (</w:t>
            </w:r>
            <w:r w:rsidR="6C8171FD" w:rsidRPr="6BF27918">
              <w:rPr>
                <w:rFonts w:ascii="Times New Roman" w:hAnsi="Times New Roman" w:cs="Times New Roman"/>
                <w:color w:val="000000" w:themeColor="text1"/>
              </w:rPr>
              <w:t>microgram per cubic meter (</w:t>
            </w:r>
            <w:r w:rsidRPr="6BF27918">
              <w:rPr>
                <w:rFonts w:ascii="Times New Roman" w:hAnsi="Times New Roman" w:cs="Times New Roman"/>
                <w:color w:val="000000" w:themeColor="text1"/>
              </w:rPr>
              <w:t>µg/m</w:t>
            </w:r>
            <w:r w:rsidRPr="6BF27918">
              <w:rPr>
                <w:rFonts w:ascii="Times New Roman" w:hAnsi="Times New Roman" w:cs="Times New Roman"/>
                <w:color w:val="000000" w:themeColor="text1"/>
                <w:vertAlign w:val="superscript"/>
              </w:rPr>
              <w:t>3</w:t>
            </w:r>
            <w:r w:rsidRPr="6BF27918">
              <w:rPr>
                <w:rFonts w:ascii="Times New Roman" w:hAnsi="Times New Roman" w:cs="Times New Roman"/>
                <w:color w:val="000000" w:themeColor="text1"/>
              </w:rPr>
              <w:t>)</w:t>
            </w:r>
            <w:r w:rsidR="2EAE8A69" w:rsidRPr="6BF27918">
              <w:rPr>
                <w:rFonts w:ascii="Times New Roman" w:hAnsi="Times New Roman" w:cs="Times New Roman"/>
                <w:color w:val="000000" w:themeColor="text1"/>
              </w:rPr>
              <w:t>)</w:t>
            </w:r>
          </w:p>
        </w:tc>
      </w:tr>
      <w:tr w:rsidR="00971571" w14:paraId="39E7F150" w14:textId="77777777" w:rsidTr="003802D2">
        <w:trPr>
          <w:trHeight w:val="300"/>
        </w:trPr>
        <w:tc>
          <w:tcPr>
            <w:tcW w:w="1872" w:type="dxa"/>
          </w:tcPr>
          <w:p w14:paraId="4949798B" w14:textId="33158D37" w:rsidR="00971571" w:rsidRPr="007B4759" w:rsidRDefault="00971571" w:rsidP="59F64224">
            <w:pPr>
              <w:rPr>
                <w:rFonts w:ascii="Times New Roman" w:hAnsi="Times New Roman" w:cs="Times New Roman"/>
                <w:color w:val="0070C0"/>
              </w:rPr>
            </w:pPr>
          </w:p>
        </w:tc>
        <w:tc>
          <w:tcPr>
            <w:tcW w:w="1872" w:type="dxa"/>
          </w:tcPr>
          <w:p w14:paraId="747FE5F2" w14:textId="57FABFCC" w:rsidR="00971571" w:rsidRPr="007B4759" w:rsidRDefault="00971571" w:rsidP="59F64224">
            <w:pPr>
              <w:rPr>
                <w:rFonts w:ascii="Times New Roman" w:hAnsi="Times New Roman" w:cs="Times New Roman"/>
                <w:color w:val="0070C0"/>
              </w:rPr>
            </w:pPr>
          </w:p>
        </w:tc>
        <w:tc>
          <w:tcPr>
            <w:tcW w:w="2415" w:type="dxa"/>
          </w:tcPr>
          <w:p w14:paraId="7741B094" w14:textId="62FF1B9C" w:rsidR="00971571" w:rsidRPr="007B4759" w:rsidRDefault="00971571" w:rsidP="59F64224">
            <w:pPr>
              <w:rPr>
                <w:rFonts w:ascii="Times New Roman" w:hAnsi="Times New Roman" w:cs="Times New Roman"/>
                <w:color w:val="0070C0"/>
              </w:rPr>
            </w:pPr>
          </w:p>
        </w:tc>
      </w:tr>
    </w:tbl>
    <w:p w14:paraId="178B65ED" w14:textId="23E8F6DC" w:rsidR="59F64224" w:rsidRDefault="59F64224" w:rsidP="59F64224">
      <w:pPr>
        <w:rPr>
          <w:rFonts w:ascii="Times New Roman" w:hAnsi="Times New Roman" w:cs="Times New Roman"/>
        </w:rPr>
      </w:pPr>
    </w:p>
    <w:p w14:paraId="6062FEDE" w14:textId="37E82E98" w:rsidR="008C6067" w:rsidRDefault="00166FC0" w:rsidP="59F64224">
      <w:pPr>
        <w:rPr>
          <w:rFonts w:ascii="Times New Roman" w:hAnsi="Times New Roman" w:cs="Times New Roman"/>
        </w:rPr>
      </w:pPr>
      <w:r w:rsidRPr="0D9BC49E">
        <w:rPr>
          <w:rFonts w:ascii="Times New Roman" w:hAnsi="Times New Roman" w:cs="Times New Roman"/>
        </w:rPr>
        <w:t xml:space="preserve">These </w:t>
      </w:r>
      <w:r w:rsidR="00885727" w:rsidRPr="0D9BC49E">
        <w:rPr>
          <w:rFonts w:ascii="Times New Roman" w:hAnsi="Times New Roman" w:cs="Times New Roman"/>
        </w:rPr>
        <w:t xml:space="preserve">data will have regulatory significance for </w:t>
      </w:r>
      <w:r w:rsidR="00885727" w:rsidRPr="0D9BC49E">
        <w:rPr>
          <w:rFonts w:ascii="Times New Roman" w:hAnsi="Times New Roman" w:cs="Times New Roman"/>
          <w:color w:val="0070C0"/>
        </w:rPr>
        <w:t>[area]</w:t>
      </w:r>
      <w:r w:rsidR="008C6067" w:rsidRPr="0D9BC49E">
        <w:rPr>
          <w:rFonts w:ascii="Times New Roman" w:hAnsi="Times New Roman" w:cs="Times New Roman"/>
        </w:rPr>
        <w:t xml:space="preserve"> in </w:t>
      </w:r>
      <w:r w:rsidR="008C6067" w:rsidRPr="0D9BC49E">
        <w:rPr>
          <w:rFonts w:ascii="Times New Roman" w:hAnsi="Times New Roman" w:cs="Times New Roman"/>
          <w:color w:val="0070C0"/>
        </w:rPr>
        <w:t>[regulatory action or decision the event has significance for]</w:t>
      </w:r>
      <w:r w:rsidR="008C6067" w:rsidRPr="0D9BC49E">
        <w:rPr>
          <w:rFonts w:ascii="Times New Roman" w:hAnsi="Times New Roman" w:cs="Times New Roman"/>
        </w:rPr>
        <w:t xml:space="preserve">. </w:t>
      </w:r>
      <w:r w:rsidR="008C6067" w:rsidRPr="0D9BC49E">
        <w:rPr>
          <w:rFonts w:ascii="Times New Roman" w:hAnsi="Times New Roman" w:cs="Times New Roman"/>
          <w:color w:val="0070C0"/>
        </w:rPr>
        <w:t xml:space="preserve">[Table </w:t>
      </w:r>
      <w:r w:rsidR="007B4759" w:rsidRPr="0D9BC49E">
        <w:rPr>
          <w:rFonts w:ascii="Times New Roman" w:hAnsi="Times New Roman" w:cs="Times New Roman"/>
          <w:color w:val="0070C0"/>
        </w:rPr>
        <w:t>X.X</w:t>
      </w:r>
      <w:r w:rsidR="008C6067" w:rsidRPr="0D9BC49E">
        <w:rPr>
          <w:rFonts w:ascii="Times New Roman" w:hAnsi="Times New Roman" w:cs="Times New Roman"/>
          <w:color w:val="0070C0"/>
        </w:rPr>
        <w:t xml:space="preserve">] </w:t>
      </w:r>
      <w:r w:rsidR="008C6067" w:rsidRPr="0D9BC49E">
        <w:rPr>
          <w:rFonts w:ascii="Times New Roman" w:hAnsi="Times New Roman" w:cs="Times New Roman"/>
        </w:rPr>
        <w:t xml:space="preserve">shows the impact of exclusion of the data on the design value (DV) for </w:t>
      </w:r>
      <w:r w:rsidR="008C6067" w:rsidRPr="0D9BC49E">
        <w:rPr>
          <w:rFonts w:ascii="Times New Roman" w:hAnsi="Times New Roman" w:cs="Times New Roman"/>
          <w:color w:val="0070C0"/>
        </w:rPr>
        <w:t>[area]</w:t>
      </w:r>
      <w:r w:rsidR="008C6067" w:rsidRPr="0D9BC49E">
        <w:rPr>
          <w:rFonts w:ascii="Times New Roman" w:hAnsi="Times New Roman" w:cs="Times New Roman"/>
        </w:rPr>
        <w:t xml:space="preserve">. At the time of this </w:t>
      </w:r>
      <w:r w:rsidR="00D33F10" w:rsidRPr="0D9BC49E">
        <w:rPr>
          <w:rFonts w:ascii="Times New Roman" w:hAnsi="Times New Roman" w:cs="Times New Roman"/>
        </w:rPr>
        <w:t>demonstration’s</w:t>
      </w:r>
      <w:r w:rsidR="008C6067" w:rsidRPr="0D9BC49E">
        <w:rPr>
          <w:rFonts w:ascii="Times New Roman" w:hAnsi="Times New Roman" w:cs="Times New Roman"/>
        </w:rPr>
        <w:t xml:space="preserve"> development, </w:t>
      </w:r>
      <w:r w:rsidR="008C6067" w:rsidRPr="0D9BC49E">
        <w:rPr>
          <w:rFonts w:ascii="Times New Roman" w:hAnsi="Times New Roman" w:cs="Times New Roman"/>
          <w:color w:val="0070C0"/>
        </w:rPr>
        <w:t>[area]</w:t>
      </w:r>
      <w:r w:rsidR="008C6067" w:rsidRPr="0D9BC49E">
        <w:rPr>
          <w:rFonts w:ascii="Times New Roman" w:hAnsi="Times New Roman" w:cs="Times New Roman"/>
        </w:rPr>
        <w:t xml:space="preserve"> is a </w:t>
      </w:r>
      <w:r w:rsidR="008C6067" w:rsidRPr="0D9BC49E">
        <w:rPr>
          <w:rFonts w:ascii="Times New Roman" w:hAnsi="Times New Roman" w:cs="Times New Roman"/>
          <w:color w:val="0070C0"/>
        </w:rPr>
        <w:t>[</w:t>
      </w:r>
      <w:r w:rsidR="00B800A7" w:rsidRPr="0D9BC49E">
        <w:rPr>
          <w:rFonts w:ascii="Times New Roman" w:hAnsi="Times New Roman" w:cs="Times New Roman"/>
          <w:color w:val="0070C0"/>
        </w:rPr>
        <w:t>n</w:t>
      </w:r>
      <w:r w:rsidR="008C6067" w:rsidRPr="0D9BC49E">
        <w:rPr>
          <w:rFonts w:ascii="Times New Roman" w:hAnsi="Times New Roman" w:cs="Times New Roman"/>
          <w:color w:val="0070C0"/>
        </w:rPr>
        <w:t>onattainment area]</w:t>
      </w:r>
      <w:r w:rsidR="008C6067" w:rsidRPr="0D9BC49E">
        <w:rPr>
          <w:rFonts w:ascii="Times New Roman" w:hAnsi="Times New Roman" w:cs="Times New Roman"/>
        </w:rPr>
        <w:t xml:space="preserve"> for the </w:t>
      </w:r>
      <w:r w:rsidR="008C6067" w:rsidRPr="0D9BC49E">
        <w:rPr>
          <w:rFonts w:ascii="Times New Roman" w:hAnsi="Times New Roman" w:cs="Times New Roman"/>
          <w:color w:val="0070C0"/>
        </w:rPr>
        <w:t>[</w:t>
      </w:r>
      <w:r w:rsidR="00B800A7" w:rsidRPr="0D9BC49E">
        <w:rPr>
          <w:rFonts w:ascii="Times New Roman" w:hAnsi="Times New Roman" w:cs="Times New Roman"/>
          <w:color w:val="0070C0"/>
        </w:rPr>
        <w:t>r</w:t>
      </w:r>
      <w:r w:rsidR="008C6067" w:rsidRPr="0D9BC49E">
        <w:rPr>
          <w:rFonts w:ascii="Times New Roman" w:hAnsi="Times New Roman" w:cs="Times New Roman"/>
          <w:color w:val="0070C0"/>
        </w:rPr>
        <w:t xml:space="preserve">elevant </w:t>
      </w:r>
      <w:r w:rsidR="00B800A7" w:rsidRPr="0D9BC49E">
        <w:rPr>
          <w:rFonts w:ascii="Times New Roman" w:hAnsi="Times New Roman" w:cs="Times New Roman"/>
          <w:color w:val="0070C0"/>
        </w:rPr>
        <w:t>NAAQS</w:t>
      </w:r>
      <w:r w:rsidR="008C6067" w:rsidRPr="0D9BC49E">
        <w:rPr>
          <w:rFonts w:ascii="Times New Roman" w:hAnsi="Times New Roman" w:cs="Times New Roman"/>
          <w:color w:val="0070C0"/>
        </w:rPr>
        <w:t>]</w:t>
      </w:r>
      <w:r w:rsidR="008C6067" w:rsidRPr="0D9BC49E">
        <w:rPr>
          <w:rFonts w:ascii="Times New Roman" w:hAnsi="Times New Roman" w:cs="Times New Roman"/>
        </w:rPr>
        <w:t>.</w:t>
      </w:r>
    </w:p>
    <w:p w14:paraId="5FFEBBCD" w14:textId="64A08F4B" w:rsidR="007B4759" w:rsidRPr="007B4759" w:rsidRDefault="007B4759" w:rsidP="59F64224">
      <w:pPr>
        <w:rPr>
          <w:rFonts w:ascii="Times New Roman" w:hAnsi="Times New Roman" w:cs="Times New Roman"/>
          <w:color w:val="0070C0"/>
        </w:rPr>
      </w:pPr>
      <w:r w:rsidRPr="007B4759">
        <w:rPr>
          <w:rFonts w:ascii="Times New Roman" w:hAnsi="Times New Roman" w:cs="Times New Roman"/>
          <w:color w:val="0070C0"/>
        </w:rPr>
        <w:t>Table X.X</w:t>
      </w:r>
    </w:p>
    <w:tbl>
      <w:tblPr>
        <w:tblStyle w:val="TableGrid"/>
        <w:tblW w:w="0" w:type="auto"/>
        <w:tblLook w:val="04A0" w:firstRow="1" w:lastRow="0" w:firstColumn="1" w:lastColumn="0" w:noHBand="0" w:noVBand="1"/>
      </w:tblPr>
      <w:tblGrid>
        <w:gridCol w:w="1795"/>
        <w:gridCol w:w="1980"/>
        <w:gridCol w:w="1800"/>
      </w:tblGrid>
      <w:tr w:rsidR="008C6067" w14:paraId="06225278" w14:textId="77777777" w:rsidTr="008C6067">
        <w:tc>
          <w:tcPr>
            <w:tcW w:w="1795" w:type="dxa"/>
          </w:tcPr>
          <w:p w14:paraId="63A15586" w14:textId="7156C32C" w:rsidR="008C6067" w:rsidRDefault="008C6067" w:rsidP="59F64224">
            <w:pPr>
              <w:rPr>
                <w:rFonts w:ascii="Times New Roman" w:hAnsi="Times New Roman" w:cs="Times New Roman"/>
              </w:rPr>
            </w:pPr>
            <w:r>
              <w:rPr>
                <w:rFonts w:ascii="Times New Roman" w:hAnsi="Times New Roman" w:cs="Times New Roman"/>
              </w:rPr>
              <w:t>Monitoring Site</w:t>
            </w:r>
          </w:p>
        </w:tc>
        <w:tc>
          <w:tcPr>
            <w:tcW w:w="1980" w:type="dxa"/>
          </w:tcPr>
          <w:p w14:paraId="3F5AE4A6" w14:textId="1E932175" w:rsidR="008C6067" w:rsidRDefault="008C6067" w:rsidP="59F64224">
            <w:pPr>
              <w:rPr>
                <w:rFonts w:ascii="Times New Roman" w:hAnsi="Times New Roman" w:cs="Times New Roman"/>
              </w:rPr>
            </w:pPr>
            <w:r>
              <w:rPr>
                <w:rFonts w:ascii="Times New Roman" w:hAnsi="Times New Roman" w:cs="Times New Roman"/>
              </w:rPr>
              <w:t>DV without EPA concurrence</w:t>
            </w:r>
          </w:p>
        </w:tc>
        <w:tc>
          <w:tcPr>
            <w:tcW w:w="1800" w:type="dxa"/>
          </w:tcPr>
          <w:p w14:paraId="1D028E85" w14:textId="3E390964" w:rsidR="008C6067" w:rsidRDefault="008C6067" w:rsidP="59F64224">
            <w:pPr>
              <w:rPr>
                <w:rFonts w:ascii="Times New Roman" w:hAnsi="Times New Roman" w:cs="Times New Roman"/>
              </w:rPr>
            </w:pPr>
            <w:r>
              <w:rPr>
                <w:rFonts w:ascii="Times New Roman" w:hAnsi="Times New Roman" w:cs="Times New Roman"/>
              </w:rPr>
              <w:t>DV with EPA concurrence</w:t>
            </w:r>
          </w:p>
        </w:tc>
      </w:tr>
      <w:tr w:rsidR="008C6067" w14:paraId="0544E7AA" w14:textId="77777777" w:rsidTr="008C6067">
        <w:tc>
          <w:tcPr>
            <w:tcW w:w="1795" w:type="dxa"/>
          </w:tcPr>
          <w:p w14:paraId="6DC28A60" w14:textId="4B7FC232" w:rsidR="008C6067" w:rsidRDefault="008C6067" w:rsidP="59F64224">
            <w:pPr>
              <w:rPr>
                <w:rFonts w:ascii="Times New Roman" w:hAnsi="Times New Roman" w:cs="Times New Roman"/>
              </w:rPr>
            </w:pPr>
          </w:p>
        </w:tc>
        <w:tc>
          <w:tcPr>
            <w:tcW w:w="1980" w:type="dxa"/>
          </w:tcPr>
          <w:p w14:paraId="5B437B56" w14:textId="77777777" w:rsidR="008C6067" w:rsidRDefault="008C6067" w:rsidP="59F64224">
            <w:pPr>
              <w:rPr>
                <w:rFonts w:ascii="Times New Roman" w:hAnsi="Times New Roman" w:cs="Times New Roman"/>
              </w:rPr>
            </w:pPr>
          </w:p>
        </w:tc>
        <w:tc>
          <w:tcPr>
            <w:tcW w:w="1800" w:type="dxa"/>
          </w:tcPr>
          <w:p w14:paraId="46DF72D3" w14:textId="77777777" w:rsidR="008C6067" w:rsidRDefault="008C6067" w:rsidP="59F64224">
            <w:pPr>
              <w:rPr>
                <w:rFonts w:ascii="Times New Roman" w:hAnsi="Times New Roman" w:cs="Times New Roman"/>
              </w:rPr>
            </w:pPr>
          </w:p>
        </w:tc>
      </w:tr>
    </w:tbl>
    <w:p w14:paraId="719441BC" w14:textId="77777777" w:rsidR="008C6067" w:rsidRDefault="008C6067" w:rsidP="59F64224">
      <w:pPr>
        <w:rPr>
          <w:rFonts w:ascii="Times New Roman" w:hAnsi="Times New Roman" w:cs="Times New Roman"/>
        </w:rPr>
      </w:pPr>
    </w:p>
    <w:p w14:paraId="418F673E" w14:textId="263517BB" w:rsidR="008C6067" w:rsidRPr="007B4759" w:rsidRDefault="008C6067" w:rsidP="59F64224">
      <w:pPr>
        <w:rPr>
          <w:rFonts w:ascii="Times New Roman" w:hAnsi="Times New Roman" w:cs="Times New Roman"/>
          <w:color w:val="0070C0"/>
        </w:rPr>
      </w:pPr>
      <w:r w:rsidRPr="0D9BC49E">
        <w:rPr>
          <w:rFonts w:ascii="Times New Roman" w:hAnsi="Times New Roman" w:cs="Times New Roman"/>
          <w:color w:val="0070C0"/>
        </w:rPr>
        <w:t>[Briefly describe the monitor</w:t>
      </w:r>
      <w:r w:rsidR="00206EF5" w:rsidRPr="0D9BC49E">
        <w:rPr>
          <w:rFonts w:ascii="Times New Roman" w:hAnsi="Times New Roman" w:cs="Times New Roman"/>
          <w:color w:val="0070C0"/>
        </w:rPr>
        <w:t>(s)</w:t>
      </w:r>
      <w:r w:rsidRPr="0D9BC49E">
        <w:rPr>
          <w:rFonts w:ascii="Times New Roman" w:hAnsi="Times New Roman" w:cs="Times New Roman"/>
          <w:color w:val="0070C0"/>
        </w:rPr>
        <w:t xml:space="preserve"> and explain how exclusion of the data will impact the regulatory decision </w:t>
      </w:r>
      <w:r w:rsidR="00EA2524" w:rsidRPr="0D9BC49E">
        <w:rPr>
          <w:rFonts w:ascii="Times New Roman" w:hAnsi="Times New Roman" w:cs="Times New Roman"/>
          <w:color w:val="0070C0"/>
        </w:rPr>
        <w:t xml:space="preserve">for which </w:t>
      </w:r>
      <w:r w:rsidRPr="0D9BC49E">
        <w:rPr>
          <w:rFonts w:ascii="Times New Roman" w:hAnsi="Times New Roman" w:cs="Times New Roman"/>
          <w:color w:val="0070C0"/>
        </w:rPr>
        <w:t>it is significant</w:t>
      </w:r>
      <w:r w:rsidR="00F94AEA" w:rsidRPr="0D9BC49E">
        <w:rPr>
          <w:rFonts w:ascii="Times New Roman" w:hAnsi="Times New Roman" w:cs="Times New Roman"/>
          <w:color w:val="0070C0"/>
        </w:rPr>
        <w:t>.</w:t>
      </w:r>
      <w:r w:rsidRPr="0D9BC49E">
        <w:rPr>
          <w:rFonts w:ascii="Times New Roman" w:hAnsi="Times New Roman" w:cs="Times New Roman"/>
          <w:color w:val="0070C0"/>
        </w:rPr>
        <w:t>]</w:t>
      </w:r>
    </w:p>
    <w:p w14:paraId="20CD693E" w14:textId="2D2A0F08" w:rsidR="59F64224" w:rsidRDefault="59F64224" w:rsidP="59F64224">
      <w:pPr>
        <w:rPr>
          <w:rFonts w:ascii="Times New Roman" w:hAnsi="Times New Roman" w:cs="Times New Roman"/>
          <w:i/>
          <w:iCs/>
        </w:rPr>
      </w:pPr>
      <w:r w:rsidRPr="59F64224">
        <w:rPr>
          <w:rFonts w:ascii="Times New Roman" w:hAnsi="Times New Roman" w:cs="Times New Roman"/>
          <w:i/>
          <w:iCs/>
        </w:rPr>
        <w:t>Event Progression and Emissions Impacts:</w:t>
      </w:r>
    </w:p>
    <w:p w14:paraId="3BC3AF99" w14:textId="350D9A96" w:rsidR="59F64224" w:rsidRPr="007B4759" w:rsidRDefault="59F64224" w:rsidP="59F64224">
      <w:pPr>
        <w:rPr>
          <w:rFonts w:ascii="Times New Roman" w:hAnsi="Times New Roman" w:cs="Times New Roman"/>
          <w:color w:val="0070C0"/>
        </w:rPr>
      </w:pPr>
      <w:r w:rsidRPr="007B4759">
        <w:rPr>
          <w:rFonts w:ascii="Times New Roman" w:hAnsi="Times New Roman" w:cs="Times New Roman"/>
          <w:color w:val="0070C0"/>
        </w:rPr>
        <w:t>[</w:t>
      </w:r>
      <w:r w:rsidR="0043574F" w:rsidRPr="007B4759">
        <w:rPr>
          <w:rFonts w:ascii="Times New Roman" w:hAnsi="Times New Roman" w:cs="Times New Roman"/>
          <w:color w:val="0070C0"/>
        </w:rPr>
        <w:t>Describe the intended objective for the prescribed fire, whether the prescribed fire followed an established natural fire return interval or was conducted to conform with a fire return interval established in accordance with a land or resource management plan, whether the prescribed fire was conducted in compliance with either a state-certified SMP or BSMP</w:t>
      </w:r>
      <w:r w:rsidR="00F94AEA" w:rsidRPr="007B4759">
        <w:rPr>
          <w:rFonts w:ascii="Times New Roman" w:hAnsi="Times New Roman" w:cs="Times New Roman"/>
          <w:color w:val="0070C0"/>
        </w:rPr>
        <w:t>s</w:t>
      </w:r>
      <w:r w:rsidR="008C6067" w:rsidRPr="007B4759">
        <w:rPr>
          <w:rFonts w:ascii="Times New Roman" w:hAnsi="Times New Roman" w:cs="Times New Roman"/>
          <w:color w:val="0070C0"/>
        </w:rPr>
        <w:t>, and what</w:t>
      </w:r>
      <w:r w:rsidR="00B800A7" w:rsidRPr="007B4759">
        <w:rPr>
          <w:rFonts w:ascii="Times New Roman" w:hAnsi="Times New Roman" w:cs="Times New Roman"/>
          <w:color w:val="0070C0"/>
        </w:rPr>
        <w:t>, if any,</w:t>
      </w:r>
      <w:r w:rsidR="0043574F" w:rsidRPr="007B4759">
        <w:rPr>
          <w:rStyle w:val="normaltextrun"/>
          <w:rFonts w:ascii="Times New Roman" w:hAnsi="Times New Roman" w:cs="Times New Roman"/>
          <w:color w:val="0070C0"/>
        </w:rPr>
        <w:t xml:space="preserve"> smoke mitigation steps </w:t>
      </w:r>
      <w:r w:rsidR="008C6067" w:rsidRPr="007B4759">
        <w:rPr>
          <w:rStyle w:val="normaltextrun"/>
          <w:rFonts w:ascii="Times New Roman" w:hAnsi="Times New Roman" w:cs="Times New Roman"/>
          <w:color w:val="0070C0"/>
        </w:rPr>
        <w:t>were considered/</w:t>
      </w:r>
      <w:r w:rsidR="0043574F" w:rsidRPr="007B4759">
        <w:rPr>
          <w:rStyle w:val="normaltextrun"/>
          <w:rFonts w:ascii="Times New Roman" w:hAnsi="Times New Roman" w:cs="Times New Roman"/>
          <w:color w:val="0070C0"/>
        </w:rPr>
        <w:t>taken by land managers</w:t>
      </w:r>
      <w:r w:rsidRPr="007B4759">
        <w:rPr>
          <w:rFonts w:ascii="Times New Roman" w:hAnsi="Times New Roman" w:cs="Times New Roman"/>
          <w:color w:val="0070C0"/>
        </w:rPr>
        <w:t>.]</w:t>
      </w:r>
    </w:p>
    <w:p w14:paraId="02D6B13B" w14:textId="0FF63442" w:rsidR="59F64224" w:rsidRPr="007B4759" w:rsidRDefault="59F64224" w:rsidP="59F64224">
      <w:pPr>
        <w:rPr>
          <w:rFonts w:ascii="Times New Roman" w:hAnsi="Times New Roman" w:cs="Times New Roman"/>
          <w:color w:val="0070C0"/>
        </w:rPr>
      </w:pPr>
      <w:r w:rsidRPr="007B4759">
        <w:rPr>
          <w:rFonts w:ascii="Times New Roman" w:hAnsi="Times New Roman" w:cs="Times New Roman"/>
          <w:color w:val="0070C0"/>
        </w:rPr>
        <w:t xml:space="preserve">[Describe the </w:t>
      </w:r>
      <w:r w:rsidR="0043574F" w:rsidRPr="007B4759">
        <w:rPr>
          <w:rFonts w:ascii="Times New Roman" w:hAnsi="Times New Roman" w:cs="Times New Roman"/>
          <w:color w:val="0070C0"/>
        </w:rPr>
        <w:t xml:space="preserve">parameters of the fire, such as time and date of ignition, </w:t>
      </w:r>
      <w:r w:rsidRPr="007B4759">
        <w:rPr>
          <w:rFonts w:ascii="Times New Roman" w:hAnsi="Times New Roman" w:cs="Times New Roman"/>
          <w:color w:val="0070C0"/>
        </w:rPr>
        <w:t xml:space="preserve">location, acres burned, </w:t>
      </w:r>
      <w:r w:rsidR="0043574F" w:rsidRPr="007B4759">
        <w:rPr>
          <w:rFonts w:ascii="Times New Roman" w:hAnsi="Times New Roman" w:cs="Times New Roman"/>
          <w:color w:val="0070C0"/>
        </w:rPr>
        <w:t xml:space="preserve">dominant fuel type burned, </w:t>
      </w:r>
      <w:r w:rsidRPr="007B4759">
        <w:rPr>
          <w:rFonts w:ascii="Times New Roman" w:hAnsi="Times New Roman" w:cs="Times New Roman"/>
          <w:color w:val="0070C0"/>
        </w:rPr>
        <w:t>etc. Include relevant figures such as maps of the fire and/or satellite imagery of smoke plumes.]</w:t>
      </w:r>
    </w:p>
    <w:p w14:paraId="5084BC21" w14:textId="4CC4DC82" w:rsidR="59F64224" w:rsidRPr="007B4759" w:rsidRDefault="59F64224" w:rsidP="59F64224">
      <w:pPr>
        <w:rPr>
          <w:rFonts w:ascii="Times New Roman" w:hAnsi="Times New Roman" w:cs="Times New Roman"/>
          <w:color w:val="0070C0"/>
        </w:rPr>
      </w:pPr>
      <w:r w:rsidRPr="007B4759">
        <w:rPr>
          <w:rFonts w:ascii="Times New Roman" w:hAnsi="Times New Roman" w:cs="Times New Roman"/>
          <w:color w:val="0070C0"/>
        </w:rPr>
        <w:t xml:space="preserve">[Describe the monitor(s) affected and how emissions were transported to the monitor. Include relevant information/figures such as </w:t>
      </w:r>
      <w:r w:rsidR="008C6067" w:rsidRPr="007B4759">
        <w:rPr>
          <w:rFonts w:ascii="Times New Roman" w:hAnsi="Times New Roman" w:cs="Times New Roman"/>
          <w:color w:val="0070C0"/>
        </w:rPr>
        <w:t xml:space="preserve">relevant geography/topography, </w:t>
      </w:r>
      <w:r w:rsidRPr="007B4759">
        <w:rPr>
          <w:rFonts w:ascii="Times New Roman" w:hAnsi="Times New Roman" w:cs="Times New Roman"/>
          <w:color w:val="0070C0"/>
        </w:rPr>
        <w:t xml:space="preserve">weather patterns and maps, a map of the monitor location(s), concentration trends at the monitor(s) leading up </w:t>
      </w:r>
      <w:r w:rsidR="00B800A7" w:rsidRPr="007B4759">
        <w:rPr>
          <w:rFonts w:ascii="Times New Roman" w:hAnsi="Times New Roman" w:cs="Times New Roman"/>
          <w:color w:val="0070C0"/>
        </w:rPr>
        <w:t xml:space="preserve">to </w:t>
      </w:r>
      <w:r w:rsidRPr="007B4759">
        <w:rPr>
          <w:rFonts w:ascii="Times New Roman" w:hAnsi="Times New Roman" w:cs="Times New Roman"/>
          <w:color w:val="0070C0"/>
        </w:rPr>
        <w:t>and including the exceedance/violation, etc</w:t>
      </w:r>
      <w:r w:rsidR="00F94AEA" w:rsidRPr="007B4759">
        <w:rPr>
          <w:rFonts w:ascii="Times New Roman" w:hAnsi="Times New Roman" w:cs="Times New Roman"/>
          <w:color w:val="0070C0"/>
        </w:rPr>
        <w:t>.</w:t>
      </w:r>
      <w:r w:rsidRPr="007B4759">
        <w:rPr>
          <w:rFonts w:ascii="Times New Roman" w:hAnsi="Times New Roman" w:cs="Times New Roman"/>
          <w:color w:val="0070C0"/>
        </w:rPr>
        <w:t>]</w:t>
      </w:r>
    </w:p>
    <w:p w14:paraId="1CEABD2A" w14:textId="45E9ADA9" w:rsidR="59F64224" w:rsidRDefault="59F64224" w:rsidP="59F64224">
      <w:pPr>
        <w:rPr>
          <w:rFonts w:ascii="Times New Roman" w:hAnsi="Times New Roman" w:cs="Times New Roman"/>
          <w:i/>
          <w:iCs/>
        </w:rPr>
      </w:pPr>
      <w:r w:rsidRPr="59F64224">
        <w:rPr>
          <w:rFonts w:ascii="Times New Roman" w:hAnsi="Times New Roman" w:cs="Times New Roman"/>
          <w:i/>
          <w:iCs/>
        </w:rPr>
        <w:t>Conclusion:</w:t>
      </w:r>
    </w:p>
    <w:p w14:paraId="75CD24F4" w14:textId="014470BA" w:rsidR="59F64224" w:rsidRDefault="59F64224" w:rsidP="59F64224">
      <w:pPr>
        <w:rPr>
          <w:rFonts w:ascii="Times New Roman" w:eastAsia="Times New Roman" w:hAnsi="Times New Roman" w:cs="Times New Roman"/>
        </w:rPr>
      </w:pPr>
      <w:r w:rsidRPr="0B7BF4CC">
        <w:rPr>
          <w:rFonts w:ascii="Times New Roman" w:eastAsia="Times New Roman" w:hAnsi="Times New Roman" w:cs="Times New Roman"/>
        </w:rPr>
        <w:t xml:space="preserve">The conceptual model describes the </w:t>
      </w:r>
      <w:r w:rsidR="00575F87" w:rsidRPr="0B7BF4CC">
        <w:rPr>
          <w:rFonts w:ascii="Times New Roman" w:eastAsia="Times New Roman" w:hAnsi="Times New Roman" w:cs="Times New Roman"/>
        </w:rPr>
        <w:t xml:space="preserve">prescribed burn purpose and parameters, and the environmental </w:t>
      </w:r>
      <w:r w:rsidRPr="0B7BF4CC">
        <w:rPr>
          <w:rFonts w:ascii="Times New Roman" w:eastAsia="Times New Roman" w:hAnsi="Times New Roman" w:cs="Times New Roman"/>
        </w:rPr>
        <w:t xml:space="preserve">conditions that contributed to the event on </w:t>
      </w:r>
      <w:r w:rsidRPr="0B7BF4CC">
        <w:rPr>
          <w:rFonts w:ascii="Times New Roman" w:eastAsia="Times New Roman" w:hAnsi="Times New Roman" w:cs="Times New Roman"/>
          <w:color w:val="0070C0"/>
        </w:rPr>
        <w:t>[dates of event]</w:t>
      </w:r>
      <w:r w:rsidRPr="0B7BF4CC">
        <w:rPr>
          <w:rFonts w:ascii="Times New Roman" w:eastAsia="Times New Roman" w:hAnsi="Times New Roman" w:cs="Times New Roman"/>
        </w:rPr>
        <w:t xml:space="preserve">. Emissions from the fire were then transported </w:t>
      </w:r>
      <w:r w:rsidRPr="0B7BF4CC">
        <w:rPr>
          <w:rFonts w:ascii="Times New Roman" w:eastAsia="Times New Roman" w:hAnsi="Times New Roman" w:cs="Times New Roman"/>
        </w:rPr>
        <w:lastRenderedPageBreak/>
        <w:t xml:space="preserve">to </w:t>
      </w:r>
      <w:r w:rsidRPr="0B7BF4CC">
        <w:rPr>
          <w:rFonts w:ascii="Times New Roman" w:eastAsia="Times New Roman" w:hAnsi="Times New Roman" w:cs="Times New Roman"/>
          <w:color w:val="0070C0"/>
        </w:rPr>
        <w:t xml:space="preserve">[affected monitor] </w:t>
      </w:r>
      <w:r w:rsidRPr="0B7BF4CC">
        <w:rPr>
          <w:rFonts w:ascii="Times New Roman" w:eastAsia="Times New Roman" w:hAnsi="Times New Roman" w:cs="Times New Roman"/>
        </w:rPr>
        <w:t xml:space="preserve">due to </w:t>
      </w:r>
      <w:r w:rsidRPr="0B7BF4CC">
        <w:rPr>
          <w:rFonts w:ascii="Times New Roman" w:eastAsia="Times New Roman" w:hAnsi="Times New Roman" w:cs="Times New Roman"/>
          <w:color w:val="0070C0"/>
        </w:rPr>
        <w:t>[meteorological system or pattern that contributed to smoke transport]</w:t>
      </w:r>
      <w:r w:rsidRPr="0B7BF4CC">
        <w:rPr>
          <w:rFonts w:ascii="Times New Roman" w:eastAsia="Times New Roman" w:hAnsi="Times New Roman" w:cs="Times New Roman"/>
        </w:rPr>
        <w:t xml:space="preserve">. These emissions caused an exceedance/violation of the </w:t>
      </w:r>
      <w:r w:rsidRPr="0B7BF4CC">
        <w:rPr>
          <w:rFonts w:ascii="Times New Roman" w:eastAsia="Times New Roman" w:hAnsi="Times New Roman" w:cs="Times New Roman"/>
          <w:color w:val="0070C0"/>
        </w:rPr>
        <w:t>[</w:t>
      </w:r>
      <w:r w:rsidR="00B800A7" w:rsidRPr="0B7BF4CC">
        <w:rPr>
          <w:rFonts w:ascii="Times New Roman" w:eastAsia="Times New Roman" w:hAnsi="Times New Roman" w:cs="Times New Roman"/>
          <w:color w:val="0070C0"/>
        </w:rPr>
        <w:t xml:space="preserve">relevant </w:t>
      </w:r>
      <w:r w:rsidRPr="0B7BF4CC">
        <w:rPr>
          <w:rFonts w:ascii="Times New Roman" w:eastAsia="Times New Roman" w:hAnsi="Times New Roman" w:cs="Times New Roman"/>
          <w:color w:val="0070C0"/>
        </w:rPr>
        <w:t>NAAQS]</w:t>
      </w:r>
      <w:r w:rsidRPr="0B7BF4CC">
        <w:rPr>
          <w:rFonts w:ascii="Times New Roman" w:eastAsia="Times New Roman" w:hAnsi="Times New Roman" w:cs="Times New Roman"/>
        </w:rPr>
        <w:t xml:space="preserve">. </w:t>
      </w:r>
      <w:r w:rsidRPr="0B7BF4CC">
        <w:rPr>
          <w:rFonts w:ascii="Times New Roman" w:eastAsia="Times New Roman" w:hAnsi="Times New Roman" w:cs="Times New Roman"/>
          <w:color w:val="0070C0"/>
        </w:rPr>
        <w:t xml:space="preserve">[Air agency] </w:t>
      </w:r>
      <w:r w:rsidRPr="0B7BF4CC">
        <w:rPr>
          <w:rFonts w:ascii="Times New Roman" w:eastAsia="Times New Roman" w:hAnsi="Times New Roman" w:cs="Times New Roman"/>
        </w:rPr>
        <w:t xml:space="preserve">requests EPA’s concurrence on </w:t>
      </w:r>
      <w:r w:rsidRPr="0B7BF4CC">
        <w:rPr>
          <w:rFonts w:ascii="Times New Roman" w:eastAsia="Times New Roman" w:hAnsi="Times New Roman" w:cs="Times New Roman"/>
          <w:color w:val="0070C0"/>
        </w:rPr>
        <w:t xml:space="preserve">[dates requested for exclusion] </w:t>
      </w:r>
      <w:r w:rsidRPr="0B7BF4CC">
        <w:rPr>
          <w:rFonts w:ascii="Times New Roman" w:eastAsia="Times New Roman" w:hAnsi="Times New Roman" w:cs="Times New Roman"/>
        </w:rPr>
        <w:t xml:space="preserve">for exclusion from regulatory decision making, specifically </w:t>
      </w:r>
      <w:r w:rsidRPr="0B7BF4CC">
        <w:rPr>
          <w:rFonts w:ascii="Times New Roman" w:eastAsia="Times New Roman" w:hAnsi="Times New Roman" w:cs="Times New Roman"/>
          <w:color w:val="0070C0"/>
        </w:rPr>
        <w:t>[briefly explain regulatory significance]</w:t>
      </w:r>
      <w:r w:rsidRPr="0B7BF4CC">
        <w:rPr>
          <w:rFonts w:ascii="Times New Roman" w:eastAsia="Times New Roman" w:hAnsi="Times New Roman" w:cs="Times New Roman"/>
        </w:rPr>
        <w:t>.</w:t>
      </w:r>
    </w:p>
    <w:p w14:paraId="15594852" w14:textId="5232AB11" w:rsidR="59F64224" w:rsidRDefault="59F64224" w:rsidP="59F64224">
      <w:pPr>
        <w:rPr>
          <w:rFonts w:ascii="Times New Roman" w:hAnsi="Times New Roman" w:cs="Times New Roman"/>
        </w:rPr>
      </w:pPr>
    </w:p>
    <w:p w14:paraId="1ADD634D" w14:textId="5401601D" w:rsidR="00AF6AC1" w:rsidRPr="00AF6AC1" w:rsidRDefault="00AF6AC1">
      <w:pPr>
        <w:rPr>
          <w:rFonts w:ascii="Times New Roman" w:hAnsi="Times New Roman" w:cs="Times New Roman"/>
          <w:b/>
          <w:bCs/>
          <w:u w:val="single"/>
        </w:rPr>
      </w:pPr>
      <w:r w:rsidRPr="00AF6AC1">
        <w:rPr>
          <w:rFonts w:ascii="Times New Roman" w:hAnsi="Times New Roman" w:cs="Times New Roman"/>
          <w:b/>
          <w:bCs/>
          <w:u w:val="single"/>
        </w:rPr>
        <w:t>Public Notification</w:t>
      </w:r>
    </w:p>
    <w:p w14:paraId="543355D9" w14:textId="462E6263" w:rsidR="00AF6AC1" w:rsidRDefault="006257E8" w:rsidP="00AF6AC1">
      <w:pPr>
        <w:rPr>
          <w:rFonts w:ascii="Times New Roman" w:hAnsi="Times New Roman" w:cs="Times New Roman"/>
        </w:rPr>
      </w:pPr>
      <w:r w:rsidRPr="4D0E203E">
        <w:rPr>
          <w:rFonts w:ascii="Times New Roman" w:hAnsi="Times New Roman" w:cs="Times New Roman"/>
        </w:rPr>
        <w:t xml:space="preserve">This </w:t>
      </w:r>
      <w:r w:rsidR="00574670" w:rsidRPr="4D0E203E">
        <w:rPr>
          <w:rFonts w:ascii="Times New Roman" w:hAnsi="Times New Roman" w:cs="Times New Roman"/>
        </w:rPr>
        <w:t>section satisfies the</w:t>
      </w:r>
      <w:r w:rsidRPr="4D0E203E">
        <w:rPr>
          <w:rFonts w:ascii="Times New Roman" w:hAnsi="Times New Roman" w:cs="Times New Roman"/>
        </w:rPr>
        <w:t xml:space="preserve"> requirements in 40 CFR 51.930(a</w:t>
      </w:r>
      <w:r w:rsidR="00574670" w:rsidRPr="4D0E203E">
        <w:rPr>
          <w:rFonts w:ascii="Times New Roman" w:hAnsi="Times New Roman" w:cs="Times New Roman"/>
        </w:rPr>
        <w:t xml:space="preserve">): A state requesting to exclude air quality data due to exceptional events must take appropriate and reasonable actions to protect public health from exceedances or violations of the </w:t>
      </w:r>
      <w:r w:rsidR="00F94AEA" w:rsidRPr="4D0E203E">
        <w:rPr>
          <w:rFonts w:ascii="Times New Roman" w:hAnsi="Times New Roman" w:cs="Times New Roman"/>
        </w:rPr>
        <w:t>NAAQS</w:t>
      </w:r>
      <w:r w:rsidR="00574670" w:rsidRPr="4D0E203E">
        <w:rPr>
          <w:rFonts w:ascii="Times New Roman" w:hAnsi="Times New Roman" w:cs="Times New Roman"/>
        </w:rPr>
        <w:t>. These are commonly referred to as mitigation actions.</w:t>
      </w:r>
    </w:p>
    <w:p w14:paraId="61D91EF9" w14:textId="1CAA021D" w:rsidR="00574670" w:rsidRPr="005C318E" w:rsidRDefault="34E9E439" w:rsidP="00AF6AC1">
      <w:pPr>
        <w:rPr>
          <w:rFonts w:ascii="Times New Roman" w:hAnsi="Times New Roman" w:cs="Times New Roman"/>
          <w:color w:val="C00000"/>
        </w:rPr>
      </w:pPr>
      <w:r w:rsidRPr="1F9941C2">
        <w:rPr>
          <w:rFonts w:ascii="Times New Roman" w:hAnsi="Times New Roman" w:cs="Times New Roman"/>
          <w:color w:val="C00000"/>
        </w:rPr>
        <w:t xml:space="preserve">To satisfy the mitigation actions, a state must </w:t>
      </w:r>
      <w:r w:rsidR="5DD9A1A2" w:rsidRPr="1F9941C2">
        <w:rPr>
          <w:rFonts w:ascii="Times New Roman" w:hAnsi="Times New Roman" w:cs="Times New Roman"/>
          <w:color w:val="C00000"/>
        </w:rPr>
        <w:t>p</w:t>
      </w:r>
      <w:r w:rsidRPr="1F9941C2">
        <w:rPr>
          <w:rFonts w:ascii="Times New Roman" w:hAnsi="Times New Roman" w:cs="Times New Roman"/>
          <w:color w:val="C00000"/>
        </w:rPr>
        <w:t xml:space="preserve">rovide prompt public notification whenever air quality concentrations exceed or are expected to exceed an applicable ambient air quality standard, </w:t>
      </w:r>
      <w:r w:rsidR="5DD9A1A2" w:rsidRPr="1F9941C2">
        <w:rPr>
          <w:rFonts w:ascii="Times New Roman" w:hAnsi="Times New Roman" w:cs="Times New Roman"/>
          <w:color w:val="C00000"/>
        </w:rPr>
        <w:t>p</w:t>
      </w:r>
      <w:r w:rsidRPr="1F9941C2">
        <w:rPr>
          <w:rFonts w:ascii="Times New Roman" w:hAnsi="Times New Roman" w:cs="Times New Roman"/>
          <w:color w:val="C00000"/>
        </w:rPr>
        <w:t>rovide for public education concerning actions that individuals may take to reduce exposures to unhealthy levels of air quality during and following an exceptional event</w:t>
      </w:r>
      <w:r w:rsidR="2EFB7B81" w:rsidRPr="1F9941C2">
        <w:rPr>
          <w:rFonts w:ascii="Times New Roman" w:hAnsi="Times New Roman" w:cs="Times New Roman"/>
          <w:color w:val="C00000"/>
        </w:rPr>
        <w:t>,</w:t>
      </w:r>
      <w:r w:rsidRPr="1F9941C2">
        <w:rPr>
          <w:rFonts w:ascii="Times New Roman" w:hAnsi="Times New Roman" w:cs="Times New Roman"/>
          <w:color w:val="C00000"/>
        </w:rPr>
        <w:t xml:space="preserve"> and </w:t>
      </w:r>
      <w:r w:rsidR="2EFB7B81" w:rsidRPr="1F9941C2">
        <w:rPr>
          <w:rFonts w:ascii="Times New Roman" w:hAnsi="Times New Roman" w:cs="Times New Roman"/>
          <w:color w:val="C00000"/>
        </w:rPr>
        <w:t>p</w:t>
      </w:r>
      <w:r w:rsidRPr="1F9941C2">
        <w:rPr>
          <w:rFonts w:ascii="Times New Roman" w:hAnsi="Times New Roman" w:cs="Times New Roman"/>
          <w:color w:val="C00000"/>
        </w:rPr>
        <w:t>rovide for the implementation of appropriate measures to protect public health from exceedances or violations of ambient air quality standards caused by exceptional events.</w:t>
      </w:r>
      <w:r w:rsidR="0D0C20FB" w:rsidRPr="1F9941C2">
        <w:rPr>
          <w:rFonts w:ascii="Times New Roman" w:hAnsi="Times New Roman" w:cs="Times New Roman"/>
          <w:color w:val="C00000"/>
        </w:rPr>
        <w:t xml:space="preserve"> </w:t>
      </w:r>
    </w:p>
    <w:p w14:paraId="28364DF6" w14:textId="703F8CD5" w:rsidR="008F50C2" w:rsidRPr="005C318E" w:rsidRDefault="34E9E439" w:rsidP="00451759">
      <w:pPr>
        <w:pStyle w:val="indent-2"/>
        <w:rPr>
          <w:color w:val="C00000"/>
          <w:sz w:val="22"/>
          <w:szCs w:val="22"/>
        </w:rPr>
      </w:pPr>
      <w:r w:rsidRPr="1F9941C2">
        <w:rPr>
          <w:color w:val="C00000"/>
          <w:sz w:val="22"/>
          <w:szCs w:val="22"/>
        </w:rPr>
        <w:t xml:space="preserve">A state can demonstrate public notification and education under this requirement by providing </w:t>
      </w:r>
      <w:r w:rsidR="0D0C20FB" w:rsidRPr="1F9941C2">
        <w:rPr>
          <w:color w:val="C00000"/>
          <w:sz w:val="22"/>
          <w:szCs w:val="22"/>
        </w:rPr>
        <w:t>evidence of</w:t>
      </w:r>
      <w:r w:rsidRPr="1F9941C2">
        <w:rPr>
          <w:color w:val="C00000"/>
          <w:sz w:val="22"/>
          <w:szCs w:val="22"/>
        </w:rPr>
        <w:t xml:space="preserve"> communications to the public explaining the prescribed burn</w:t>
      </w:r>
      <w:r w:rsidR="1DC26679" w:rsidRPr="1F9941C2">
        <w:rPr>
          <w:color w:val="C00000"/>
          <w:sz w:val="22"/>
          <w:szCs w:val="22"/>
        </w:rPr>
        <w:t>, prior to and/or during the burn</w:t>
      </w:r>
      <w:r w:rsidRPr="1F9941C2">
        <w:rPr>
          <w:color w:val="C00000"/>
          <w:sz w:val="22"/>
          <w:szCs w:val="22"/>
        </w:rPr>
        <w:t xml:space="preserve">. </w:t>
      </w:r>
      <w:r w:rsidR="1AFC8B1B" w:rsidRPr="1F9941C2">
        <w:rPr>
          <w:color w:val="C00000"/>
          <w:sz w:val="22"/>
          <w:szCs w:val="22"/>
        </w:rPr>
        <w:t xml:space="preserve">These communications often come from the land management agencies </w:t>
      </w:r>
      <w:r w:rsidR="5279501E" w:rsidRPr="1F9941C2">
        <w:rPr>
          <w:color w:val="C00000"/>
          <w:sz w:val="22"/>
          <w:szCs w:val="22"/>
        </w:rPr>
        <w:t>conducting</w:t>
      </w:r>
      <w:r w:rsidR="2ED7B6C2" w:rsidRPr="1F9941C2">
        <w:rPr>
          <w:color w:val="C00000"/>
          <w:sz w:val="22"/>
          <w:szCs w:val="22"/>
        </w:rPr>
        <w:t xml:space="preserve"> </w:t>
      </w:r>
      <w:r w:rsidR="1AFC8B1B" w:rsidRPr="1F9941C2">
        <w:rPr>
          <w:color w:val="C00000"/>
          <w:sz w:val="22"/>
          <w:szCs w:val="22"/>
        </w:rPr>
        <w:t xml:space="preserve">the prescribed fire. </w:t>
      </w:r>
      <w:r w:rsidRPr="005B2A80">
        <w:rPr>
          <w:color w:val="C00000"/>
          <w:sz w:val="22"/>
          <w:szCs w:val="22"/>
        </w:rPr>
        <w:t>Examples of evidence may include</w:t>
      </w:r>
      <w:r w:rsidR="2EFB7B81" w:rsidRPr="005B2A80">
        <w:rPr>
          <w:color w:val="C00000"/>
          <w:sz w:val="22"/>
          <w:szCs w:val="22"/>
        </w:rPr>
        <w:t xml:space="preserve"> p</w:t>
      </w:r>
      <w:r w:rsidRPr="005B2A80">
        <w:rPr>
          <w:color w:val="C00000"/>
          <w:sz w:val="22"/>
          <w:szCs w:val="22"/>
        </w:rPr>
        <w:t>ress releases</w:t>
      </w:r>
      <w:r w:rsidR="2EFB7B81" w:rsidRPr="005B2A80">
        <w:rPr>
          <w:color w:val="C00000"/>
          <w:sz w:val="22"/>
          <w:szCs w:val="22"/>
        </w:rPr>
        <w:t>, s</w:t>
      </w:r>
      <w:r w:rsidR="1AFC8B1B" w:rsidRPr="005B2A80">
        <w:rPr>
          <w:color w:val="C00000"/>
          <w:sz w:val="22"/>
          <w:szCs w:val="22"/>
        </w:rPr>
        <w:t xml:space="preserve">ocial </w:t>
      </w:r>
      <w:r w:rsidR="2EFB7B81" w:rsidRPr="005B2A80">
        <w:rPr>
          <w:color w:val="C00000"/>
          <w:sz w:val="22"/>
          <w:szCs w:val="22"/>
        </w:rPr>
        <w:t>m</w:t>
      </w:r>
      <w:r w:rsidR="1AFC8B1B" w:rsidRPr="005B2A80">
        <w:rPr>
          <w:color w:val="C00000"/>
          <w:sz w:val="22"/>
          <w:szCs w:val="22"/>
        </w:rPr>
        <w:t>edia posts</w:t>
      </w:r>
      <w:r w:rsidR="2DB1F8E8" w:rsidRPr="005B2A80">
        <w:rPr>
          <w:color w:val="C00000"/>
          <w:sz w:val="22"/>
          <w:szCs w:val="22"/>
        </w:rPr>
        <w:t xml:space="preserve">, telephone or text bulletins, television or radio campaigns, </w:t>
      </w:r>
      <w:r w:rsidR="2EFB7B81" w:rsidRPr="005B2A80">
        <w:rPr>
          <w:color w:val="C00000"/>
          <w:sz w:val="22"/>
          <w:szCs w:val="22"/>
        </w:rPr>
        <w:t>p</w:t>
      </w:r>
      <w:r w:rsidR="1AFC8B1B" w:rsidRPr="005B2A80">
        <w:rPr>
          <w:color w:val="C00000"/>
          <w:sz w:val="22"/>
          <w:szCs w:val="22"/>
        </w:rPr>
        <w:t>hysical signage</w:t>
      </w:r>
      <w:r w:rsidR="2EFB7B81" w:rsidRPr="005B2A80">
        <w:rPr>
          <w:color w:val="C00000"/>
          <w:sz w:val="22"/>
          <w:szCs w:val="22"/>
        </w:rPr>
        <w:t xml:space="preserve">, </w:t>
      </w:r>
      <w:r w:rsidR="001814DC" w:rsidRPr="005B2A80">
        <w:rPr>
          <w:color w:val="C00000"/>
          <w:sz w:val="22"/>
          <w:szCs w:val="22"/>
        </w:rPr>
        <w:t xml:space="preserve">relevant information made available through an updated and public website, </w:t>
      </w:r>
      <w:r w:rsidR="2EFB7B81" w:rsidRPr="005B2A80">
        <w:rPr>
          <w:color w:val="C00000"/>
          <w:sz w:val="22"/>
          <w:szCs w:val="22"/>
        </w:rPr>
        <w:t>or other forms of communicating with the public</w:t>
      </w:r>
      <w:r w:rsidR="2DB1F8E8" w:rsidRPr="005B2A80">
        <w:rPr>
          <w:color w:val="C00000"/>
          <w:sz w:val="22"/>
          <w:szCs w:val="22"/>
        </w:rPr>
        <w:t>.</w:t>
      </w:r>
      <w:r w:rsidR="0D0C20FB" w:rsidRPr="005B2A80">
        <w:rPr>
          <w:color w:val="C00000"/>
          <w:sz w:val="22"/>
          <w:szCs w:val="22"/>
        </w:rPr>
        <w:t xml:space="preserve"> </w:t>
      </w:r>
      <w:r w:rsidR="001814DC" w:rsidRPr="005B2A80">
        <w:rPr>
          <w:color w:val="C00000"/>
          <w:sz w:val="22"/>
          <w:szCs w:val="22"/>
        </w:rPr>
        <w:t xml:space="preserve">Passive notifications, such as making information available through a public website, should be paired with public </w:t>
      </w:r>
      <w:r w:rsidR="000F195E" w:rsidRPr="005B2A80">
        <w:rPr>
          <w:color w:val="C00000"/>
          <w:sz w:val="22"/>
          <w:szCs w:val="22"/>
        </w:rPr>
        <w:t xml:space="preserve">health </w:t>
      </w:r>
      <w:r w:rsidR="001814DC" w:rsidRPr="005B2A80">
        <w:rPr>
          <w:color w:val="C00000"/>
          <w:sz w:val="22"/>
          <w:szCs w:val="22"/>
        </w:rPr>
        <w:t xml:space="preserve">education and outreach to ensure that the public is made aware </w:t>
      </w:r>
      <w:r w:rsidR="005B2A80">
        <w:rPr>
          <w:color w:val="C00000"/>
          <w:sz w:val="22"/>
          <w:szCs w:val="22"/>
        </w:rPr>
        <w:t>of</w:t>
      </w:r>
      <w:r w:rsidR="001814DC" w:rsidRPr="005B2A80">
        <w:rPr>
          <w:color w:val="C00000"/>
          <w:sz w:val="22"/>
          <w:szCs w:val="22"/>
        </w:rPr>
        <w:t xml:space="preserve"> available resources</w:t>
      </w:r>
      <w:r w:rsidR="000F195E" w:rsidRPr="005B2A80">
        <w:rPr>
          <w:color w:val="C00000"/>
          <w:sz w:val="22"/>
          <w:szCs w:val="22"/>
        </w:rPr>
        <w:t xml:space="preserve"> for better protecting themselves when experiencing smoke</w:t>
      </w:r>
      <w:r w:rsidR="001814DC" w:rsidRPr="005B2A80">
        <w:rPr>
          <w:color w:val="C00000"/>
          <w:sz w:val="22"/>
          <w:szCs w:val="22"/>
        </w:rPr>
        <w:t>.</w:t>
      </w:r>
    </w:p>
    <w:p w14:paraId="08F6654B" w14:textId="2BC26FC7" w:rsidR="008F50C2" w:rsidRPr="005C318E" w:rsidRDefault="1AFC8B1B" w:rsidP="008F50C2">
      <w:pPr>
        <w:pStyle w:val="indent-2"/>
        <w:rPr>
          <w:color w:val="C00000"/>
          <w:sz w:val="22"/>
          <w:szCs w:val="22"/>
        </w:rPr>
      </w:pPr>
      <w:r w:rsidRPr="1F9941C2">
        <w:rPr>
          <w:color w:val="C00000"/>
          <w:sz w:val="22"/>
          <w:szCs w:val="22"/>
        </w:rPr>
        <w:t xml:space="preserve">A state can demonstrate the implementation of appropriate measures to protect public health by providing evidence that the burn was conducted under a certified smoke management program or that basic smoke management practices were used. More information on these elements is found in the section </w:t>
      </w:r>
      <w:r w:rsidRPr="1F9941C2">
        <w:rPr>
          <w:i/>
          <w:iCs/>
          <w:color w:val="C00000"/>
          <w:sz w:val="22"/>
          <w:szCs w:val="22"/>
        </w:rPr>
        <w:t>Not Reasonably Controllable or Preventable</w:t>
      </w:r>
      <w:r w:rsidRPr="1F9941C2">
        <w:rPr>
          <w:color w:val="C00000"/>
          <w:sz w:val="22"/>
          <w:szCs w:val="22"/>
        </w:rPr>
        <w:t>.</w:t>
      </w:r>
    </w:p>
    <w:p w14:paraId="5AEA1F15" w14:textId="17D1E17D" w:rsidR="05CCA70E" w:rsidRPr="005C318E" w:rsidRDefault="05CCA70E" w:rsidP="05CCA70E">
      <w:pPr>
        <w:pStyle w:val="indent-2"/>
        <w:rPr>
          <w:color w:val="C00000"/>
          <w:sz w:val="22"/>
          <w:szCs w:val="22"/>
          <w:u w:val="single"/>
        </w:rPr>
      </w:pPr>
    </w:p>
    <w:p w14:paraId="601AE5DC" w14:textId="7865E572" w:rsidR="008F50C2" w:rsidRPr="005C318E" w:rsidRDefault="2EFB7B81" w:rsidP="008F50C2">
      <w:pPr>
        <w:pStyle w:val="indent-2"/>
        <w:rPr>
          <w:color w:val="C00000"/>
          <w:sz w:val="22"/>
          <w:szCs w:val="22"/>
          <w:u w:val="single"/>
        </w:rPr>
      </w:pPr>
      <w:r w:rsidRPr="1F9941C2">
        <w:rPr>
          <w:color w:val="C00000"/>
          <w:sz w:val="22"/>
          <w:szCs w:val="22"/>
          <w:u w:val="single"/>
        </w:rPr>
        <w:t>Public Notification Example</w:t>
      </w:r>
      <w:r w:rsidR="1AFC8B1B" w:rsidRPr="1F9941C2">
        <w:rPr>
          <w:color w:val="C00000"/>
          <w:sz w:val="22"/>
          <w:szCs w:val="22"/>
          <w:u w:val="single"/>
        </w:rPr>
        <w:t>:</w:t>
      </w:r>
    </w:p>
    <w:p w14:paraId="3BCD7C53" w14:textId="4A9EB19B" w:rsidR="008F50C2" w:rsidRPr="00AF6AC1" w:rsidRDefault="5C59173A" w:rsidP="008F50C2">
      <w:pPr>
        <w:pStyle w:val="indent-2"/>
        <w:rPr>
          <w:sz w:val="22"/>
          <w:szCs w:val="22"/>
        </w:rPr>
      </w:pPr>
      <w:r w:rsidRPr="300C64AD">
        <w:rPr>
          <w:sz w:val="22"/>
          <w:szCs w:val="22"/>
        </w:rPr>
        <w:t xml:space="preserve">This demonstration meets the requirement that the state took appropriate and reasonable actions to protect public health from exceedances or violations of the </w:t>
      </w:r>
      <w:r w:rsidR="0338B7A7" w:rsidRPr="300C64AD">
        <w:rPr>
          <w:color w:val="0070C0"/>
          <w:sz w:val="22"/>
          <w:szCs w:val="22"/>
        </w:rPr>
        <w:t>[</w:t>
      </w:r>
      <w:r w:rsidR="1DEC4468" w:rsidRPr="300C64AD">
        <w:rPr>
          <w:color w:val="0070C0"/>
          <w:sz w:val="22"/>
          <w:szCs w:val="22"/>
        </w:rPr>
        <w:t xml:space="preserve">relevant </w:t>
      </w:r>
      <w:r w:rsidR="0338B7A7" w:rsidRPr="300C64AD">
        <w:rPr>
          <w:color w:val="0070C0"/>
          <w:sz w:val="22"/>
          <w:szCs w:val="22"/>
        </w:rPr>
        <w:t>NAAQS]</w:t>
      </w:r>
      <w:r w:rsidR="0338B7A7" w:rsidRPr="300C64AD">
        <w:rPr>
          <w:sz w:val="22"/>
          <w:szCs w:val="22"/>
        </w:rPr>
        <w:t>.</w:t>
      </w:r>
      <w:r w:rsidRPr="300C64AD">
        <w:rPr>
          <w:sz w:val="22"/>
          <w:szCs w:val="22"/>
        </w:rPr>
        <w:t xml:space="preserve"> The state provided for public notification and public education in the following ways:</w:t>
      </w:r>
    </w:p>
    <w:p w14:paraId="734E4B67" w14:textId="3836DFD6" w:rsidR="008F50C2" w:rsidRPr="007B4759" w:rsidRDefault="008F50C2" w:rsidP="008F50C2">
      <w:pPr>
        <w:pStyle w:val="indent-2"/>
        <w:rPr>
          <w:color w:val="0070C0"/>
          <w:sz w:val="22"/>
          <w:szCs w:val="22"/>
        </w:rPr>
      </w:pPr>
      <w:r w:rsidRPr="007B4759">
        <w:rPr>
          <w:color w:val="0070C0"/>
          <w:sz w:val="22"/>
          <w:szCs w:val="22"/>
        </w:rPr>
        <w:t>[Provide e</w:t>
      </w:r>
      <w:r w:rsidR="00213B65" w:rsidRPr="007B4759">
        <w:rPr>
          <w:color w:val="0070C0"/>
          <w:sz w:val="22"/>
          <w:szCs w:val="22"/>
        </w:rPr>
        <w:t>vidence</w:t>
      </w:r>
      <w:r w:rsidRPr="007B4759">
        <w:rPr>
          <w:color w:val="0070C0"/>
          <w:sz w:val="22"/>
          <w:szCs w:val="22"/>
        </w:rPr>
        <w:t xml:space="preserve"> of public notification and education]</w:t>
      </w:r>
    </w:p>
    <w:p w14:paraId="74EA6ABF" w14:textId="15BFE6AA" w:rsidR="006257E8" w:rsidRPr="00213B65" w:rsidRDefault="008F50C2" w:rsidP="00213B65">
      <w:pPr>
        <w:pStyle w:val="indent-2"/>
      </w:pPr>
      <w:r w:rsidRPr="4D0E203E">
        <w:rPr>
          <w:sz w:val="22"/>
          <w:szCs w:val="22"/>
        </w:rPr>
        <w:t xml:space="preserve">The state provided for the implementation of appropriate measures to protect public health </w:t>
      </w:r>
      <w:r w:rsidR="00213B65" w:rsidRPr="4D0E203E">
        <w:rPr>
          <w:sz w:val="22"/>
          <w:szCs w:val="22"/>
        </w:rPr>
        <w:t xml:space="preserve">through the </w:t>
      </w:r>
      <w:r w:rsidR="00213B65" w:rsidRPr="007B4759">
        <w:rPr>
          <w:color w:val="0070C0"/>
          <w:sz w:val="22"/>
          <w:szCs w:val="22"/>
        </w:rPr>
        <w:t xml:space="preserve">[Provide </w:t>
      </w:r>
      <w:r w:rsidR="007B4759">
        <w:rPr>
          <w:color w:val="0070C0"/>
          <w:sz w:val="22"/>
          <w:szCs w:val="22"/>
        </w:rPr>
        <w:t xml:space="preserve">brief explanation </w:t>
      </w:r>
      <w:r w:rsidR="00213B65" w:rsidRPr="007B4759">
        <w:rPr>
          <w:color w:val="0070C0"/>
          <w:sz w:val="22"/>
          <w:szCs w:val="22"/>
        </w:rPr>
        <w:t>of relevant SMP/BSMP</w:t>
      </w:r>
      <w:r w:rsidR="00F94AEA" w:rsidRPr="007B4759">
        <w:rPr>
          <w:color w:val="0070C0"/>
          <w:sz w:val="22"/>
          <w:szCs w:val="22"/>
        </w:rPr>
        <w:t>s</w:t>
      </w:r>
      <w:r w:rsidR="00213B65" w:rsidRPr="007B4759">
        <w:rPr>
          <w:color w:val="0070C0"/>
          <w:sz w:val="22"/>
          <w:szCs w:val="22"/>
        </w:rPr>
        <w:t>]</w:t>
      </w:r>
      <w:r w:rsidR="00213B65" w:rsidRPr="4D0E203E">
        <w:rPr>
          <w:sz w:val="22"/>
          <w:szCs w:val="22"/>
        </w:rPr>
        <w:t>.</w:t>
      </w:r>
      <w:r w:rsidR="00E12348">
        <w:rPr>
          <w:sz w:val="22"/>
          <w:szCs w:val="22"/>
        </w:rPr>
        <w:t xml:space="preserve"> More information on these measures is found in </w:t>
      </w:r>
      <w:r w:rsidR="00E12348" w:rsidRPr="007B4759">
        <w:rPr>
          <w:color w:val="0070C0"/>
          <w:sz w:val="22"/>
          <w:szCs w:val="22"/>
        </w:rPr>
        <w:t xml:space="preserve">[the </w:t>
      </w:r>
      <w:r w:rsidR="00E12348" w:rsidRPr="007B4759">
        <w:rPr>
          <w:i/>
          <w:iCs/>
          <w:color w:val="0070C0"/>
          <w:sz w:val="22"/>
          <w:szCs w:val="22"/>
        </w:rPr>
        <w:t>Not Reasonably Controllable</w:t>
      </w:r>
      <w:r w:rsidR="00E12348" w:rsidRPr="007B4759">
        <w:rPr>
          <w:color w:val="0070C0"/>
          <w:sz w:val="22"/>
          <w:szCs w:val="22"/>
        </w:rPr>
        <w:t xml:space="preserve"> section] </w:t>
      </w:r>
      <w:r w:rsidR="00E12348">
        <w:rPr>
          <w:sz w:val="22"/>
          <w:szCs w:val="22"/>
        </w:rPr>
        <w:t>of this demonstration.</w:t>
      </w:r>
      <w:r w:rsidRPr="4D0E203E">
        <w:rPr>
          <w:b/>
          <w:bCs/>
          <w:u w:val="single"/>
        </w:rPr>
        <w:br w:type="page"/>
      </w:r>
    </w:p>
    <w:p w14:paraId="23C809D5" w14:textId="579B1E68" w:rsidR="006E77A2" w:rsidRPr="00270606" w:rsidRDefault="006E77A2" w:rsidP="006E77A2">
      <w:pPr>
        <w:rPr>
          <w:rFonts w:ascii="Times New Roman" w:hAnsi="Times New Roman" w:cs="Times New Roman"/>
          <w:b/>
          <w:bCs/>
          <w:u w:val="single"/>
        </w:rPr>
      </w:pPr>
      <w:r w:rsidRPr="00270606">
        <w:rPr>
          <w:rFonts w:ascii="Times New Roman" w:hAnsi="Times New Roman" w:cs="Times New Roman"/>
          <w:b/>
          <w:bCs/>
          <w:u w:val="single"/>
        </w:rPr>
        <w:lastRenderedPageBreak/>
        <w:t>Clear Casual Relationship</w:t>
      </w:r>
    </w:p>
    <w:p w14:paraId="70A360EC" w14:textId="5EC06D5B" w:rsidR="00886726" w:rsidRPr="009068EA" w:rsidRDefault="00886726" w:rsidP="006E77A2">
      <w:pPr>
        <w:rPr>
          <w:rFonts w:ascii="Times New Roman" w:hAnsi="Times New Roman" w:cs="Times New Roman"/>
        </w:rPr>
      </w:pPr>
      <w:r w:rsidRPr="009068EA">
        <w:rPr>
          <w:rFonts w:ascii="Times New Roman" w:hAnsi="Times New Roman" w:cs="Times New Roman"/>
        </w:rPr>
        <w:t>This section satisfies the Exceptional Event</w:t>
      </w:r>
      <w:r w:rsidR="007D18FC">
        <w:rPr>
          <w:rFonts w:ascii="Times New Roman" w:hAnsi="Times New Roman" w:cs="Times New Roman"/>
        </w:rPr>
        <w:t>s</w:t>
      </w:r>
      <w:r w:rsidRPr="009068EA">
        <w:rPr>
          <w:rFonts w:ascii="Times New Roman" w:hAnsi="Times New Roman" w:cs="Times New Roman"/>
        </w:rPr>
        <w:t xml:space="preserve"> Rule Requirements at 40 CFR 50.14(c)(3)(iv)(B) and 40 CFR 50.14(c)(3)(iv)(C): The event affected air quality in such a way that there exists a clear, causal relationship between the specific event and the monitored exceedance(s) or violations(s)</w:t>
      </w:r>
      <w:r w:rsidR="00270606">
        <w:rPr>
          <w:rFonts w:ascii="Times New Roman" w:hAnsi="Times New Roman" w:cs="Times New Roman"/>
        </w:rPr>
        <w:t>;</w:t>
      </w:r>
      <w:r w:rsidRPr="009068EA">
        <w:rPr>
          <w:rFonts w:ascii="Times New Roman" w:hAnsi="Times New Roman" w:cs="Times New Roman"/>
        </w:rPr>
        <w:t xml:space="preserve"> Analyses comparing the claimed event-influenced concentrations to concentrations at the same monitoring site(s) at other times.</w:t>
      </w:r>
    </w:p>
    <w:p w14:paraId="61D58966" w14:textId="429B8441" w:rsidR="00616B5B" w:rsidRPr="005C318E" w:rsidRDefault="08D9C091" w:rsidP="1F9941C2">
      <w:pPr>
        <w:pStyle w:val="paragraph"/>
        <w:spacing w:before="0" w:beforeAutospacing="0" w:after="0" w:afterAutospacing="0"/>
        <w:textAlignment w:val="baseline"/>
        <w:rPr>
          <w:rStyle w:val="normaltextrun"/>
          <w:color w:val="C00000"/>
          <w:sz w:val="22"/>
          <w:szCs w:val="22"/>
        </w:rPr>
      </w:pPr>
      <w:r w:rsidRPr="1F9941C2">
        <w:rPr>
          <w:rStyle w:val="normaltextrun"/>
          <w:color w:val="C00000"/>
          <w:sz w:val="22"/>
          <w:szCs w:val="22"/>
        </w:rPr>
        <w:t>The Exceptional Events Rule requires that demonstrations address the technical element that “the event affected air quality in such a way that there exists a clear causal relationship between the specific event and the monitored exceedance or violation”</w:t>
      </w:r>
      <w:r w:rsidR="369F4FF3" w:rsidRPr="1F9941C2">
        <w:rPr>
          <w:rStyle w:val="normaltextrun"/>
          <w:color w:val="C00000"/>
          <w:sz w:val="22"/>
          <w:szCs w:val="22"/>
        </w:rPr>
        <w:t xml:space="preserve"> which should be supported by analyses. The analyses must include, at a minimum, a comparison of the event-related concentrations to historical concentrations and evidence that the event-related emissions were transported to </w:t>
      </w:r>
      <w:r w:rsidR="14EFF00A" w:rsidRPr="1F9941C2">
        <w:rPr>
          <w:rStyle w:val="normaltextrun"/>
          <w:color w:val="C00000"/>
          <w:sz w:val="22"/>
          <w:szCs w:val="22"/>
        </w:rPr>
        <w:t xml:space="preserve">and </w:t>
      </w:r>
      <w:r w:rsidR="369F4FF3" w:rsidRPr="1F9941C2">
        <w:rPr>
          <w:rStyle w:val="normaltextrun"/>
          <w:color w:val="C00000"/>
          <w:sz w:val="22"/>
          <w:szCs w:val="22"/>
        </w:rPr>
        <w:t xml:space="preserve">affected </w:t>
      </w:r>
      <w:r w:rsidR="14EFF00A" w:rsidRPr="1F9941C2">
        <w:rPr>
          <w:rStyle w:val="normaltextrun"/>
          <w:color w:val="C00000"/>
          <w:sz w:val="22"/>
          <w:szCs w:val="22"/>
        </w:rPr>
        <w:t xml:space="preserve">the </w:t>
      </w:r>
      <w:r w:rsidR="369F4FF3" w:rsidRPr="1F9941C2">
        <w:rPr>
          <w:rStyle w:val="normaltextrun"/>
          <w:color w:val="C00000"/>
          <w:sz w:val="22"/>
          <w:szCs w:val="22"/>
        </w:rPr>
        <w:t>monitor</w:t>
      </w:r>
      <w:r w:rsidR="14EFF00A" w:rsidRPr="1F9941C2">
        <w:rPr>
          <w:rStyle w:val="normaltextrun"/>
          <w:color w:val="C00000"/>
          <w:sz w:val="22"/>
          <w:szCs w:val="22"/>
        </w:rPr>
        <w:t>(s)</w:t>
      </w:r>
      <w:r w:rsidR="369F4FF3" w:rsidRPr="1F9941C2">
        <w:rPr>
          <w:rStyle w:val="normaltextrun"/>
          <w:color w:val="C00000"/>
          <w:sz w:val="22"/>
          <w:szCs w:val="22"/>
        </w:rPr>
        <w:t xml:space="preserve">. </w:t>
      </w:r>
    </w:p>
    <w:p w14:paraId="53BA7C2F" w14:textId="77777777" w:rsidR="003D38ED" w:rsidRPr="005C318E" w:rsidRDefault="003D38ED" w:rsidP="1F9941C2">
      <w:pPr>
        <w:pStyle w:val="paragraph"/>
        <w:spacing w:before="0" w:beforeAutospacing="0" w:after="0" w:afterAutospacing="0"/>
        <w:textAlignment w:val="baseline"/>
        <w:rPr>
          <w:rStyle w:val="normaltextrun"/>
          <w:color w:val="C00000"/>
          <w:sz w:val="22"/>
          <w:szCs w:val="22"/>
        </w:rPr>
      </w:pPr>
    </w:p>
    <w:p w14:paraId="14D4D363" w14:textId="4CEEFC2A" w:rsidR="05327409" w:rsidRPr="005C318E" w:rsidRDefault="7A185A47" w:rsidP="0B7BF4CC">
      <w:pPr>
        <w:pStyle w:val="paragraph"/>
        <w:spacing w:before="0" w:beforeAutospacing="0" w:after="0" w:afterAutospacing="0"/>
        <w:rPr>
          <w:rStyle w:val="normaltextrun"/>
          <w:color w:val="C00000"/>
          <w:sz w:val="22"/>
          <w:szCs w:val="22"/>
        </w:rPr>
      </w:pPr>
      <w:r w:rsidRPr="0B7BF4CC">
        <w:rPr>
          <w:rStyle w:val="normaltextrun"/>
          <w:color w:val="C00000"/>
          <w:sz w:val="22"/>
          <w:szCs w:val="22"/>
        </w:rPr>
        <w:t xml:space="preserve">Various analytical tools and resources that </w:t>
      </w:r>
      <w:r w:rsidR="1C302D6C" w:rsidRPr="0B7BF4CC">
        <w:rPr>
          <w:rStyle w:val="normaltextrun"/>
          <w:color w:val="C00000"/>
          <w:sz w:val="22"/>
          <w:szCs w:val="22"/>
        </w:rPr>
        <w:t>an air agency may consider including in</w:t>
      </w:r>
      <w:r w:rsidRPr="0B7BF4CC">
        <w:rPr>
          <w:rStyle w:val="normaltextrun"/>
          <w:color w:val="C00000"/>
          <w:sz w:val="22"/>
          <w:szCs w:val="22"/>
        </w:rPr>
        <w:t xml:space="preserve"> the clear </w:t>
      </w:r>
      <w:r w:rsidR="742FD092" w:rsidRPr="0B7BF4CC">
        <w:rPr>
          <w:rStyle w:val="normaltextrun"/>
          <w:color w:val="C00000"/>
          <w:sz w:val="22"/>
          <w:szCs w:val="22"/>
        </w:rPr>
        <w:t>causal</w:t>
      </w:r>
      <w:r w:rsidRPr="0B7BF4CC">
        <w:rPr>
          <w:rStyle w:val="normaltextrun"/>
          <w:color w:val="C00000"/>
          <w:sz w:val="22"/>
          <w:szCs w:val="22"/>
        </w:rPr>
        <w:t xml:space="preserve"> relationship portion of a demonstration can be found in the EPA’s </w:t>
      </w:r>
      <w:r w:rsidRPr="0B7BF4CC">
        <w:rPr>
          <w:rStyle w:val="normaltextrun"/>
          <w:i/>
          <w:iCs/>
          <w:color w:val="C00000"/>
          <w:sz w:val="22"/>
          <w:szCs w:val="22"/>
        </w:rPr>
        <w:t>Wildfire Resource Document</w:t>
      </w:r>
      <w:r w:rsidRPr="0B7BF4CC">
        <w:rPr>
          <w:rStyle w:val="normaltextrun"/>
          <w:color w:val="C00000"/>
          <w:sz w:val="22"/>
          <w:szCs w:val="22"/>
        </w:rPr>
        <w:t xml:space="preserve">. </w:t>
      </w:r>
      <w:r w:rsidR="249DCF33" w:rsidRPr="0B7BF4CC">
        <w:rPr>
          <w:rStyle w:val="normaltextrun"/>
          <w:color w:val="C00000"/>
          <w:sz w:val="22"/>
          <w:szCs w:val="22"/>
        </w:rPr>
        <w:t xml:space="preserve">Air agencies may </w:t>
      </w:r>
      <w:r w:rsidR="3D1FE9EB" w:rsidRPr="0B7BF4CC">
        <w:rPr>
          <w:rStyle w:val="normaltextrun"/>
          <w:color w:val="C00000"/>
          <w:sz w:val="22"/>
          <w:szCs w:val="22"/>
        </w:rPr>
        <w:t xml:space="preserve">also </w:t>
      </w:r>
      <w:r w:rsidR="523B37F2" w:rsidRPr="0B7BF4CC">
        <w:rPr>
          <w:rStyle w:val="normaltextrun"/>
          <w:color w:val="C00000"/>
          <w:sz w:val="22"/>
          <w:szCs w:val="22"/>
        </w:rPr>
        <w:t>use</w:t>
      </w:r>
      <w:r w:rsidR="60654C16" w:rsidRPr="0B7BF4CC">
        <w:rPr>
          <w:rStyle w:val="normaltextrun"/>
          <w:color w:val="C00000"/>
          <w:sz w:val="22"/>
          <w:szCs w:val="22"/>
        </w:rPr>
        <w:t xml:space="preserve"> the</w:t>
      </w:r>
      <w:r w:rsidR="249DCF33" w:rsidRPr="0B7BF4CC">
        <w:rPr>
          <w:rStyle w:val="normaltextrun"/>
          <w:color w:val="C00000"/>
          <w:sz w:val="22"/>
          <w:szCs w:val="22"/>
        </w:rPr>
        <w:t xml:space="preserve"> EPA’s </w:t>
      </w:r>
      <w:r w:rsidR="249DCF33" w:rsidRPr="0B7BF4CC">
        <w:rPr>
          <w:rStyle w:val="normaltextrun"/>
          <w:i/>
          <w:iCs/>
          <w:color w:val="C00000"/>
          <w:sz w:val="22"/>
          <w:szCs w:val="22"/>
        </w:rPr>
        <w:t>PM</w:t>
      </w:r>
      <w:r w:rsidR="249DCF33" w:rsidRPr="0B7BF4CC">
        <w:rPr>
          <w:rStyle w:val="normaltextrun"/>
          <w:i/>
          <w:iCs/>
          <w:color w:val="C00000"/>
          <w:sz w:val="22"/>
          <w:szCs w:val="22"/>
          <w:vertAlign w:val="subscript"/>
        </w:rPr>
        <w:t>2.5</w:t>
      </w:r>
      <w:r w:rsidR="249DCF33" w:rsidRPr="0B7BF4CC">
        <w:rPr>
          <w:rStyle w:val="normaltextrun"/>
          <w:i/>
          <w:iCs/>
          <w:color w:val="C00000"/>
          <w:sz w:val="22"/>
          <w:szCs w:val="22"/>
        </w:rPr>
        <w:t xml:space="preserve"> Wildland Fire </w:t>
      </w:r>
      <w:r w:rsidR="79B87F7A" w:rsidRPr="0B7BF4CC">
        <w:rPr>
          <w:rStyle w:val="normaltextrun"/>
          <w:i/>
          <w:iCs/>
          <w:color w:val="C00000"/>
          <w:sz w:val="22"/>
          <w:szCs w:val="22"/>
        </w:rPr>
        <w:t xml:space="preserve">Exceptional Events </w:t>
      </w:r>
      <w:r w:rsidR="249DCF33" w:rsidRPr="0B7BF4CC">
        <w:rPr>
          <w:rStyle w:val="normaltextrun"/>
          <w:i/>
          <w:iCs/>
          <w:color w:val="C00000"/>
          <w:sz w:val="22"/>
          <w:szCs w:val="22"/>
        </w:rPr>
        <w:t>Tiering Document</w:t>
      </w:r>
      <w:r w:rsidR="249DCF33" w:rsidRPr="0B7BF4CC">
        <w:rPr>
          <w:rStyle w:val="normaltextrun"/>
          <w:color w:val="C00000"/>
          <w:sz w:val="22"/>
          <w:szCs w:val="22"/>
        </w:rPr>
        <w:t xml:space="preserve"> </w:t>
      </w:r>
      <w:r w:rsidR="655D68AD" w:rsidRPr="0B7BF4CC">
        <w:rPr>
          <w:rStyle w:val="normaltextrun"/>
          <w:color w:val="C00000"/>
          <w:sz w:val="22"/>
          <w:szCs w:val="22"/>
        </w:rPr>
        <w:t>to</w:t>
      </w:r>
      <w:r w:rsidR="249DCF33" w:rsidRPr="0B7BF4CC">
        <w:rPr>
          <w:rStyle w:val="normaltextrun"/>
          <w:color w:val="C00000"/>
          <w:sz w:val="22"/>
          <w:szCs w:val="22"/>
        </w:rPr>
        <w:t xml:space="preserve"> </w:t>
      </w:r>
      <w:r w:rsidR="57A88F7E" w:rsidRPr="0B7BF4CC">
        <w:rPr>
          <w:rStyle w:val="normaltextrun"/>
          <w:color w:val="C00000"/>
          <w:sz w:val="22"/>
          <w:szCs w:val="22"/>
        </w:rPr>
        <w:t>determin</w:t>
      </w:r>
      <w:r w:rsidR="21BD91E1" w:rsidRPr="0B7BF4CC">
        <w:rPr>
          <w:rStyle w:val="normaltextrun"/>
          <w:color w:val="C00000"/>
          <w:sz w:val="22"/>
          <w:szCs w:val="22"/>
        </w:rPr>
        <w:t>e</w:t>
      </w:r>
      <w:r w:rsidR="249DCF33" w:rsidRPr="0B7BF4CC">
        <w:rPr>
          <w:rStyle w:val="normaltextrun"/>
          <w:color w:val="C00000"/>
          <w:sz w:val="22"/>
          <w:szCs w:val="22"/>
        </w:rPr>
        <w:t xml:space="preserve"> the appropriate level of evidence </w:t>
      </w:r>
      <w:r w:rsidR="21FBC1DB" w:rsidRPr="0B7BF4CC">
        <w:rPr>
          <w:rStyle w:val="normaltextrun"/>
          <w:color w:val="C00000"/>
          <w:sz w:val="22"/>
          <w:szCs w:val="22"/>
        </w:rPr>
        <w:t>recommended</w:t>
      </w:r>
      <w:r w:rsidR="5326403B" w:rsidRPr="0B7BF4CC">
        <w:rPr>
          <w:rStyle w:val="normaltextrun"/>
          <w:color w:val="C00000"/>
          <w:sz w:val="22"/>
          <w:szCs w:val="22"/>
        </w:rPr>
        <w:t xml:space="preserve"> to support the clear </w:t>
      </w:r>
      <w:r w:rsidR="63F7DDBD" w:rsidRPr="0B7BF4CC">
        <w:rPr>
          <w:rStyle w:val="normaltextrun"/>
          <w:color w:val="C00000"/>
          <w:sz w:val="22"/>
          <w:szCs w:val="22"/>
        </w:rPr>
        <w:t>causal</w:t>
      </w:r>
      <w:r w:rsidR="5326403B" w:rsidRPr="0B7BF4CC">
        <w:rPr>
          <w:rStyle w:val="normaltextrun"/>
          <w:color w:val="C00000"/>
          <w:sz w:val="22"/>
          <w:szCs w:val="22"/>
        </w:rPr>
        <w:t xml:space="preserve"> relationship criterion</w:t>
      </w:r>
      <w:r w:rsidR="249DCF33" w:rsidRPr="0B7BF4CC">
        <w:rPr>
          <w:rStyle w:val="normaltextrun"/>
          <w:color w:val="C00000"/>
          <w:sz w:val="22"/>
          <w:szCs w:val="22"/>
        </w:rPr>
        <w:t xml:space="preserve">. </w:t>
      </w:r>
      <w:r w:rsidR="045CA125" w:rsidRPr="0B7BF4CC">
        <w:rPr>
          <w:rStyle w:val="normaltextrun"/>
          <w:color w:val="C00000"/>
          <w:sz w:val="22"/>
          <w:szCs w:val="22"/>
        </w:rPr>
        <w:t>These</w:t>
      </w:r>
      <w:r w:rsidR="2C945EA8" w:rsidRPr="0B7BF4CC">
        <w:rPr>
          <w:rStyle w:val="normaltextrun"/>
          <w:color w:val="C00000"/>
          <w:sz w:val="22"/>
          <w:szCs w:val="22"/>
        </w:rPr>
        <w:t xml:space="preserve"> resources can be found on EPA’s webpage: </w:t>
      </w:r>
      <w:r w:rsidR="3BD23838" w:rsidRPr="0B7BF4CC">
        <w:rPr>
          <w:i/>
          <w:iCs/>
          <w:color w:val="C00000"/>
          <w:sz w:val="22"/>
          <w:szCs w:val="22"/>
        </w:rPr>
        <w:t>https://www.epa.gov/air-quality-analysis/</w:t>
      </w:r>
      <w:r w:rsidR="2060058F" w:rsidRPr="0B7BF4CC">
        <w:rPr>
          <w:i/>
          <w:iCs/>
          <w:color w:val="C00000"/>
          <w:sz w:val="22"/>
          <w:szCs w:val="22"/>
        </w:rPr>
        <w:t>treatment-air-quality-monitoring-data-influenced</w:t>
      </w:r>
      <w:r w:rsidR="3BD23838" w:rsidRPr="0B7BF4CC">
        <w:rPr>
          <w:i/>
          <w:iCs/>
          <w:color w:val="C00000"/>
          <w:sz w:val="22"/>
          <w:szCs w:val="22"/>
        </w:rPr>
        <w:t>-exceptional-events</w:t>
      </w:r>
      <w:r w:rsidR="3B67131D" w:rsidRPr="0B7BF4CC">
        <w:rPr>
          <w:rStyle w:val="normaltextrun"/>
          <w:color w:val="C00000"/>
          <w:sz w:val="22"/>
          <w:szCs w:val="22"/>
        </w:rPr>
        <w:t>.</w:t>
      </w:r>
    </w:p>
    <w:p w14:paraId="06B96FB8" w14:textId="50EB37F7" w:rsidR="59F64224" w:rsidRPr="005C318E" w:rsidRDefault="59F64224" w:rsidP="1F9941C2">
      <w:pPr>
        <w:pStyle w:val="paragraph"/>
        <w:spacing w:before="0" w:beforeAutospacing="0" w:after="0" w:afterAutospacing="0"/>
        <w:rPr>
          <w:rStyle w:val="normaltextrun"/>
          <w:color w:val="C00000"/>
          <w:sz w:val="22"/>
          <w:szCs w:val="22"/>
        </w:rPr>
      </w:pPr>
    </w:p>
    <w:p w14:paraId="50D09BE3" w14:textId="12E631F3" w:rsidR="00616B5B" w:rsidRPr="005C318E" w:rsidRDefault="372BFCF9" w:rsidP="1F9941C2">
      <w:pPr>
        <w:pStyle w:val="paragraph"/>
        <w:spacing w:before="0" w:beforeAutospacing="0" w:after="0" w:afterAutospacing="0"/>
        <w:textAlignment w:val="baseline"/>
        <w:rPr>
          <w:rStyle w:val="eop"/>
          <w:color w:val="C00000"/>
          <w:sz w:val="22"/>
          <w:szCs w:val="22"/>
          <w:u w:val="single"/>
        </w:rPr>
      </w:pPr>
      <w:r w:rsidRPr="1F9941C2">
        <w:rPr>
          <w:rStyle w:val="eop"/>
          <w:color w:val="C00000"/>
          <w:sz w:val="22"/>
          <w:szCs w:val="22"/>
          <w:u w:val="single"/>
        </w:rPr>
        <w:t>Comparison to Historical Concentrations</w:t>
      </w:r>
    </w:p>
    <w:p w14:paraId="5C659AD9" w14:textId="77777777" w:rsidR="005D7F0E" w:rsidRPr="005C318E" w:rsidRDefault="08D9C091" w:rsidP="1F9941C2">
      <w:pPr>
        <w:pStyle w:val="paragraph"/>
        <w:spacing w:before="0" w:beforeAutospacing="0" w:after="0" w:afterAutospacing="0"/>
        <w:ind w:left="720"/>
        <w:textAlignment w:val="baseline"/>
        <w:rPr>
          <w:color w:val="C00000"/>
          <w:sz w:val="22"/>
          <w:szCs w:val="22"/>
        </w:rPr>
      </w:pPr>
      <w:r w:rsidRPr="1F9941C2">
        <w:rPr>
          <w:rStyle w:val="eop"/>
          <w:color w:val="C00000"/>
          <w:sz w:val="22"/>
          <w:szCs w:val="22"/>
        </w:rPr>
        <w:t> </w:t>
      </w:r>
    </w:p>
    <w:p w14:paraId="48A46754" w14:textId="0E84490F" w:rsidR="005D7F0E" w:rsidRPr="005C318E" w:rsidRDefault="08D9C091" w:rsidP="0B7BF4CC">
      <w:pPr>
        <w:pStyle w:val="paragraph"/>
        <w:spacing w:before="0" w:beforeAutospacing="0" w:after="0" w:afterAutospacing="0"/>
        <w:textAlignment w:val="baseline"/>
        <w:rPr>
          <w:rStyle w:val="eop"/>
          <w:color w:val="C00000"/>
          <w:sz w:val="22"/>
          <w:szCs w:val="22"/>
        </w:rPr>
      </w:pPr>
      <w:r w:rsidRPr="0B7BF4CC">
        <w:rPr>
          <w:rStyle w:val="normaltextrun"/>
          <w:color w:val="C00000"/>
          <w:sz w:val="22"/>
          <w:szCs w:val="22"/>
        </w:rPr>
        <w:t>Air agencies should compare the data requested for exclusion with the historical concentrations at the monitor, including all other “high” values in the relevant historical record. Some examples of documentation that could support the historical comparison are:</w:t>
      </w:r>
      <w:r w:rsidRPr="0B7BF4CC">
        <w:rPr>
          <w:rStyle w:val="eop"/>
          <w:color w:val="C00000"/>
          <w:sz w:val="22"/>
          <w:szCs w:val="22"/>
        </w:rPr>
        <w:t> </w:t>
      </w:r>
    </w:p>
    <w:p w14:paraId="778442C0" w14:textId="77777777" w:rsidR="0096268E" w:rsidRPr="005C318E" w:rsidRDefault="0096268E" w:rsidP="1F9941C2">
      <w:pPr>
        <w:pStyle w:val="paragraph"/>
        <w:spacing w:before="0" w:beforeAutospacing="0" w:after="0" w:afterAutospacing="0"/>
        <w:textAlignment w:val="baseline"/>
        <w:rPr>
          <w:color w:val="C00000"/>
          <w:sz w:val="22"/>
          <w:szCs w:val="22"/>
        </w:rPr>
      </w:pPr>
    </w:p>
    <w:p w14:paraId="5733E13D" w14:textId="096F0240" w:rsidR="005D7F0E" w:rsidRPr="005C318E" w:rsidRDefault="08D9C091" w:rsidP="1F9941C2">
      <w:pPr>
        <w:pStyle w:val="paragraph"/>
        <w:numPr>
          <w:ilvl w:val="0"/>
          <w:numId w:val="7"/>
        </w:numPr>
        <w:spacing w:before="0" w:beforeAutospacing="0" w:after="0" w:afterAutospacing="0"/>
        <w:textAlignment w:val="baseline"/>
        <w:rPr>
          <w:color w:val="C00000"/>
          <w:sz w:val="22"/>
          <w:szCs w:val="22"/>
        </w:rPr>
      </w:pPr>
      <w:r w:rsidRPr="1F9941C2">
        <w:rPr>
          <w:rStyle w:val="normaltextrun"/>
          <w:color w:val="C00000"/>
          <w:sz w:val="22"/>
          <w:szCs w:val="22"/>
        </w:rPr>
        <w:t xml:space="preserve">Provide a time series plot of </w:t>
      </w:r>
      <w:r w:rsidR="2DB1F8E8" w:rsidRPr="1F9941C2">
        <w:rPr>
          <w:rStyle w:val="normaltextrun"/>
          <w:color w:val="C00000"/>
          <w:sz w:val="22"/>
          <w:szCs w:val="22"/>
        </w:rPr>
        <w:t>PM</w:t>
      </w:r>
      <w:r w:rsidR="2DB1F8E8" w:rsidRPr="1F9941C2">
        <w:rPr>
          <w:rStyle w:val="normaltextrun"/>
          <w:color w:val="C00000"/>
          <w:sz w:val="22"/>
          <w:szCs w:val="22"/>
          <w:vertAlign w:val="subscript"/>
        </w:rPr>
        <w:t>2.5</w:t>
      </w:r>
      <w:r w:rsidR="2DB1F8E8" w:rsidRPr="1F9941C2">
        <w:rPr>
          <w:rStyle w:val="normaltextrun"/>
          <w:color w:val="C00000"/>
          <w:sz w:val="22"/>
          <w:szCs w:val="22"/>
        </w:rPr>
        <w:t xml:space="preserve"> </w:t>
      </w:r>
      <w:r w:rsidRPr="1F9941C2">
        <w:rPr>
          <w:rStyle w:val="normaltextrun"/>
          <w:color w:val="C00000"/>
          <w:sz w:val="22"/>
          <w:szCs w:val="22"/>
        </w:rPr>
        <w:t>concentrations with data over at least 5 years up to and including the event year, or the length of time data are available if less than 5 years</w:t>
      </w:r>
      <w:r w:rsidR="59A128F3" w:rsidRPr="1F9941C2">
        <w:rPr>
          <w:rStyle w:val="normaltextrun"/>
          <w:color w:val="C00000"/>
          <w:sz w:val="22"/>
          <w:szCs w:val="22"/>
        </w:rPr>
        <w:t>.</w:t>
      </w:r>
      <w:r w:rsidRPr="1F9941C2">
        <w:rPr>
          <w:rStyle w:val="eop"/>
          <w:color w:val="C00000"/>
          <w:sz w:val="22"/>
          <w:szCs w:val="22"/>
        </w:rPr>
        <w:t> </w:t>
      </w:r>
    </w:p>
    <w:p w14:paraId="17265687" w14:textId="77777777" w:rsidR="005D7F0E" w:rsidRPr="005C318E" w:rsidRDefault="08D9C091" w:rsidP="1F9941C2">
      <w:pPr>
        <w:pStyle w:val="paragraph"/>
        <w:numPr>
          <w:ilvl w:val="0"/>
          <w:numId w:val="7"/>
        </w:numPr>
        <w:spacing w:before="0" w:beforeAutospacing="0" w:after="0" w:afterAutospacing="0"/>
        <w:textAlignment w:val="baseline"/>
        <w:rPr>
          <w:color w:val="C00000"/>
          <w:sz w:val="22"/>
          <w:szCs w:val="22"/>
        </w:rPr>
      </w:pPr>
      <w:r w:rsidRPr="1F9941C2">
        <w:rPr>
          <w:rStyle w:val="normaltextrun"/>
          <w:color w:val="C00000"/>
          <w:sz w:val="22"/>
          <w:szCs w:val="22"/>
        </w:rPr>
        <w:t>Determine the 5-year percentile of the data requested for exclusion on a per monitor basis.</w:t>
      </w:r>
      <w:r w:rsidRPr="1F9941C2">
        <w:rPr>
          <w:rStyle w:val="eop"/>
          <w:color w:val="C00000"/>
          <w:sz w:val="22"/>
          <w:szCs w:val="22"/>
        </w:rPr>
        <w:t> </w:t>
      </w:r>
    </w:p>
    <w:p w14:paraId="4DF508A7" w14:textId="77777777" w:rsidR="005D7F0E" w:rsidRPr="005C318E" w:rsidRDefault="08D9C091" w:rsidP="1F9941C2">
      <w:pPr>
        <w:pStyle w:val="paragraph"/>
        <w:numPr>
          <w:ilvl w:val="0"/>
          <w:numId w:val="7"/>
        </w:numPr>
        <w:spacing w:before="0" w:beforeAutospacing="0" w:after="0" w:afterAutospacing="0"/>
        <w:textAlignment w:val="baseline"/>
        <w:rPr>
          <w:color w:val="C00000"/>
          <w:sz w:val="22"/>
          <w:szCs w:val="22"/>
        </w:rPr>
      </w:pPr>
      <w:r w:rsidRPr="1F9941C2">
        <w:rPr>
          <w:rStyle w:val="normaltextrun"/>
          <w:color w:val="C00000"/>
          <w:sz w:val="22"/>
          <w:szCs w:val="22"/>
        </w:rPr>
        <w:t>Identify the cause of other “peaks” or high concentrations and provide evidence to support the identification when possible.</w:t>
      </w:r>
      <w:r w:rsidRPr="1F9941C2">
        <w:rPr>
          <w:rStyle w:val="eop"/>
          <w:color w:val="C00000"/>
          <w:sz w:val="22"/>
          <w:szCs w:val="22"/>
        </w:rPr>
        <w:t> </w:t>
      </w:r>
    </w:p>
    <w:p w14:paraId="256BF825" w14:textId="3A9734D7" w:rsidR="00616B5B" w:rsidRPr="005C318E" w:rsidRDefault="08D9C091" w:rsidP="1F9941C2">
      <w:pPr>
        <w:pStyle w:val="paragraph"/>
        <w:numPr>
          <w:ilvl w:val="0"/>
          <w:numId w:val="7"/>
        </w:numPr>
        <w:spacing w:before="0" w:beforeAutospacing="0" w:after="0" w:afterAutospacing="0"/>
        <w:textAlignment w:val="baseline"/>
        <w:rPr>
          <w:rStyle w:val="eop"/>
          <w:color w:val="C00000"/>
          <w:sz w:val="22"/>
          <w:szCs w:val="22"/>
        </w:rPr>
      </w:pPr>
      <w:r w:rsidRPr="1F9941C2">
        <w:rPr>
          <w:rStyle w:val="normaltextrun"/>
          <w:color w:val="C00000"/>
          <w:sz w:val="22"/>
          <w:szCs w:val="22"/>
        </w:rPr>
        <w:t>Discuss trends due to emission</w:t>
      </w:r>
      <w:r w:rsidR="04738769" w:rsidRPr="1F9941C2">
        <w:rPr>
          <w:rStyle w:val="normaltextrun"/>
          <w:color w:val="C00000"/>
          <w:sz w:val="22"/>
          <w:szCs w:val="22"/>
        </w:rPr>
        <w:t>s</w:t>
      </w:r>
      <w:r w:rsidRPr="1F9941C2">
        <w:rPr>
          <w:rStyle w:val="normaltextrun"/>
          <w:color w:val="C00000"/>
          <w:sz w:val="22"/>
          <w:szCs w:val="22"/>
        </w:rPr>
        <w:t xml:space="preserve"> reductions from planning efforts, or other variability due to meteorology or economics of an area, to explain the distribution of data over the previous 5 years.</w:t>
      </w:r>
      <w:r w:rsidRPr="1F9941C2">
        <w:rPr>
          <w:rStyle w:val="eop"/>
          <w:color w:val="C00000"/>
          <w:sz w:val="22"/>
          <w:szCs w:val="22"/>
        </w:rPr>
        <w:t> </w:t>
      </w:r>
    </w:p>
    <w:p w14:paraId="5383EBA2" w14:textId="06F3980C" w:rsidR="00616B5B" w:rsidRPr="005C318E" w:rsidRDefault="00616B5B" w:rsidP="1F9941C2">
      <w:pPr>
        <w:pStyle w:val="paragraph"/>
        <w:spacing w:before="0" w:beforeAutospacing="0" w:after="0" w:afterAutospacing="0"/>
        <w:textAlignment w:val="baseline"/>
        <w:rPr>
          <w:rStyle w:val="eop"/>
          <w:color w:val="C00000"/>
          <w:sz w:val="22"/>
          <w:szCs w:val="22"/>
        </w:rPr>
      </w:pPr>
    </w:p>
    <w:p w14:paraId="4A1CB0F1" w14:textId="605883C9" w:rsidR="00616B5B" w:rsidRPr="005C318E" w:rsidRDefault="372BFCF9" w:rsidP="1F9941C2">
      <w:pPr>
        <w:pStyle w:val="paragraph"/>
        <w:spacing w:before="0" w:beforeAutospacing="0" w:after="0" w:afterAutospacing="0"/>
        <w:textAlignment w:val="baseline"/>
        <w:rPr>
          <w:rStyle w:val="eop"/>
          <w:color w:val="C00000"/>
          <w:sz w:val="22"/>
          <w:szCs w:val="22"/>
          <w:u w:val="single"/>
        </w:rPr>
      </w:pPr>
      <w:r w:rsidRPr="1F9941C2">
        <w:rPr>
          <w:rStyle w:val="eop"/>
          <w:color w:val="C00000"/>
          <w:sz w:val="22"/>
          <w:szCs w:val="22"/>
          <w:u w:val="single"/>
        </w:rPr>
        <w:t xml:space="preserve">Evidence </w:t>
      </w:r>
      <w:r w:rsidR="41E037C5" w:rsidRPr="1F9941C2">
        <w:rPr>
          <w:rStyle w:val="eop"/>
          <w:color w:val="C00000"/>
          <w:sz w:val="22"/>
          <w:szCs w:val="22"/>
          <w:u w:val="single"/>
        </w:rPr>
        <w:t xml:space="preserve">that </w:t>
      </w:r>
      <w:r w:rsidR="64D794E2" w:rsidRPr="1F9941C2">
        <w:rPr>
          <w:rStyle w:val="eop"/>
          <w:color w:val="C00000"/>
          <w:sz w:val="22"/>
          <w:szCs w:val="22"/>
          <w:u w:val="single"/>
        </w:rPr>
        <w:t xml:space="preserve">Fire </w:t>
      </w:r>
      <w:r w:rsidRPr="1F9941C2">
        <w:rPr>
          <w:rStyle w:val="eop"/>
          <w:color w:val="C00000"/>
          <w:sz w:val="22"/>
          <w:szCs w:val="22"/>
          <w:u w:val="single"/>
        </w:rPr>
        <w:t>Emissions</w:t>
      </w:r>
      <w:r w:rsidR="41E037C5" w:rsidRPr="1F9941C2">
        <w:rPr>
          <w:rStyle w:val="eop"/>
          <w:color w:val="C00000"/>
          <w:sz w:val="22"/>
          <w:szCs w:val="22"/>
          <w:u w:val="single"/>
        </w:rPr>
        <w:t xml:space="preserve"> were</w:t>
      </w:r>
      <w:r w:rsidRPr="1F9941C2">
        <w:rPr>
          <w:rStyle w:val="eop"/>
          <w:color w:val="C00000"/>
          <w:sz w:val="22"/>
          <w:szCs w:val="22"/>
          <w:u w:val="single"/>
        </w:rPr>
        <w:t xml:space="preserve"> Transport</w:t>
      </w:r>
      <w:r w:rsidR="41E037C5" w:rsidRPr="1F9941C2">
        <w:rPr>
          <w:rStyle w:val="eop"/>
          <w:color w:val="C00000"/>
          <w:sz w:val="22"/>
          <w:szCs w:val="22"/>
          <w:u w:val="single"/>
        </w:rPr>
        <w:t>ed</w:t>
      </w:r>
      <w:r w:rsidRPr="1F9941C2">
        <w:rPr>
          <w:rStyle w:val="eop"/>
          <w:color w:val="C00000"/>
          <w:sz w:val="22"/>
          <w:szCs w:val="22"/>
          <w:u w:val="single"/>
        </w:rPr>
        <w:t xml:space="preserve"> from the </w:t>
      </w:r>
      <w:r w:rsidR="476BA398" w:rsidRPr="1F9941C2">
        <w:rPr>
          <w:rStyle w:val="eop"/>
          <w:color w:val="C00000"/>
          <w:sz w:val="22"/>
          <w:szCs w:val="22"/>
          <w:u w:val="single"/>
        </w:rPr>
        <w:t>F</w:t>
      </w:r>
      <w:r w:rsidRPr="1F9941C2">
        <w:rPr>
          <w:rStyle w:val="eop"/>
          <w:color w:val="C00000"/>
          <w:sz w:val="22"/>
          <w:szCs w:val="22"/>
          <w:u w:val="single"/>
        </w:rPr>
        <w:t xml:space="preserve">ire(s) to the </w:t>
      </w:r>
      <w:r w:rsidR="64D794E2" w:rsidRPr="1F9941C2">
        <w:rPr>
          <w:rStyle w:val="eop"/>
          <w:color w:val="C00000"/>
          <w:sz w:val="22"/>
          <w:szCs w:val="22"/>
          <w:u w:val="single"/>
        </w:rPr>
        <w:t xml:space="preserve">Monitor(s) and </w:t>
      </w:r>
      <w:r w:rsidR="476BA398" w:rsidRPr="1F9941C2">
        <w:rPr>
          <w:rStyle w:val="eop"/>
          <w:color w:val="C00000"/>
          <w:sz w:val="22"/>
          <w:szCs w:val="22"/>
          <w:u w:val="single"/>
        </w:rPr>
        <w:t>A</w:t>
      </w:r>
      <w:r w:rsidRPr="1F9941C2">
        <w:rPr>
          <w:rStyle w:val="eop"/>
          <w:color w:val="C00000"/>
          <w:sz w:val="22"/>
          <w:szCs w:val="22"/>
          <w:u w:val="single"/>
        </w:rPr>
        <w:t xml:space="preserve">ffected </w:t>
      </w:r>
      <w:r w:rsidR="64D794E2" w:rsidRPr="1F9941C2">
        <w:rPr>
          <w:rStyle w:val="eop"/>
          <w:color w:val="C00000"/>
          <w:sz w:val="22"/>
          <w:szCs w:val="22"/>
          <w:u w:val="single"/>
        </w:rPr>
        <w:t xml:space="preserve">the </w:t>
      </w:r>
      <w:r w:rsidRPr="1F9941C2">
        <w:rPr>
          <w:rStyle w:val="eop"/>
          <w:color w:val="C00000"/>
          <w:sz w:val="22"/>
          <w:szCs w:val="22"/>
          <w:u w:val="single"/>
        </w:rPr>
        <w:t>Monitor(s)</w:t>
      </w:r>
    </w:p>
    <w:p w14:paraId="76C51351" w14:textId="10E800D9" w:rsidR="005D7F0E" w:rsidRPr="005C318E" w:rsidRDefault="08D9C091" w:rsidP="0B7BF4CC">
      <w:pPr>
        <w:pStyle w:val="paragraph"/>
        <w:spacing w:before="0" w:beforeAutospacing="0" w:after="0" w:afterAutospacing="0"/>
        <w:textAlignment w:val="baseline"/>
        <w:rPr>
          <w:rStyle w:val="eop"/>
          <w:color w:val="C00000"/>
          <w:sz w:val="22"/>
          <w:szCs w:val="22"/>
        </w:rPr>
      </w:pPr>
      <w:r w:rsidRPr="0B7BF4CC">
        <w:rPr>
          <w:rStyle w:val="eop"/>
          <w:color w:val="C00000"/>
          <w:sz w:val="22"/>
          <w:szCs w:val="22"/>
        </w:rPr>
        <w:t> </w:t>
      </w:r>
    </w:p>
    <w:p w14:paraId="4C33028F" w14:textId="3C1A2B71" w:rsidR="00616B5B" w:rsidRPr="005C318E" w:rsidRDefault="372BFCF9" w:rsidP="0B7BF4CC">
      <w:pPr>
        <w:pStyle w:val="paragraph"/>
        <w:spacing w:before="0" w:beforeAutospacing="0" w:after="0" w:afterAutospacing="0"/>
        <w:textAlignment w:val="baseline"/>
        <w:rPr>
          <w:rStyle w:val="normaltextrun"/>
          <w:color w:val="C00000"/>
          <w:sz w:val="22"/>
          <w:szCs w:val="22"/>
        </w:rPr>
      </w:pPr>
      <w:r w:rsidRPr="0B7BF4CC">
        <w:rPr>
          <w:rStyle w:val="normaltextrun"/>
          <w:color w:val="C00000"/>
          <w:sz w:val="22"/>
          <w:szCs w:val="22"/>
        </w:rPr>
        <w:t>Air</w:t>
      </w:r>
      <w:r w:rsidR="08D9C091" w:rsidRPr="0B7BF4CC">
        <w:rPr>
          <w:rStyle w:val="normaltextrun"/>
          <w:color w:val="C00000"/>
          <w:sz w:val="22"/>
          <w:szCs w:val="22"/>
        </w:rPr>
        <w:t xml:space="preserve"> agencies should further support the clear causal relationship criterion by demonstrating that the fire’s emissions were transported to the monitor and that the emissions from the fire influenced the monitored concentrations. </w:t>
      </w:r>
      <w:r w:rsidRPr="0B7BF4CC">
        <w:rPr>
          <w:rStyle w:val="normaltextrun"/>
          <w:color w:val="C00000"/>
          <w:sz w:val="22"/>
          <w:szCs w:val="22"/>
        </w:rPr>
        <w:t xml:space="preserve">The EPA recommends using, in part, HYSPLIT Trajectory Analysis to support the evidence of transport. Air agencies may also use </w:t>
      </w:r>
      <w:r w:rsidR="2D0A9F50" w:rsidRPr="0B7BF4CC">
        <w:rPr>
          <w:rStyle w:val="normaltextrun"/>
          <w:color w:val="C00000"/>
          <w:sz w:val="22"/>
          <w:szCs w:val="22"/>
        </w:rPr>
        <w:t xml:space="preserve">any </w:t>
      </w:r>
      <w:r w:rsidRPr="0B7BF4CC">
        <w:rPr>
          <w:rStyle w:val="normaltextrun"/>
          <w:color w:val="C00000"/>
          <w:sz w:val="22"/>
          <w:szCs w:val="22"/>
        </w:rPr>
        <w:t xml:space="preserve">of the </w:t>
      </w:r>
      <w:r w:rsidR="00285E0A" w:rsidRPr="0B7BF4CC">
        <w:rPr>
          <w:rStyle w:val="normaltextrun"/>
          <w:color w:val="C00000"/>
          <w:sz w:val="22"/>
          <w:szCs w:val="22"/>
        </w:rPr>
        <w:t xml:space="preserve">listed </w:t>
      </w:r>
      <w:r w:rsidRPr="0B7BF4CC">
        <w:rPr>
          <w:rStyle w:val="normaltextrun"/>
          <w:color w:val="C00000"/>
          <w:sz w:val="22"/>
          <w:szCs w:val="22"/>
        </w:rPr>
        <w:t>tools:</w:t>
      </w:r>
    </w:p>
    <w:p w14:paraId="4CD71860" w14:textId="77777777" w:rsidR="0096268E" w:rsidRPr="005C318E" w:rsidRDefault="0096268E" w:rsidP="1F9941C2">
      <w:pPr>
        <w:pStyle w:val="paragraph"/>
        <w:spacing w:before="0" w:beforeAutospacing="0" w:after="0" w:afterAutospacing="0"/>
        <w:textAlignment w:val="baseline"/>
        <w:rPr>
          <w:rStyle w:val="normaltextrun"/>
          <w:color w:val="C00000"/>
          <w:sz w:val="22"/>
          <w:szCs w:val="22"/>
        </w:rPr>
      </w:pPr>
    </w:p>
    <w:p w14:paraId="23837D7B" w14:textId="45CBAD42" w:rsidR="00616B5B" w:rsidRPr="005C318E" w:rsidRDefault="372BFCF9" w:rsidP="1F9941C2">
      <w:pPr>
        <w:pStyle w:val="paragraph"/>
        <w:numPr>
          <w:ilvl w:val="0"/>
          <w:numId w:val="8"/>
        </w:numPr>
        <w:spacing w:before="0" w:beforeAutospacing="0" w:after="0" w:afterAutospacing="0"/>
        <w:textAlignment w:val="baseline"/>
        <w:rPr>
          <w:rStyle w:val="normaltextrun"/>
          <w:color w:val="C00000"/>
          <w:sz w:val="22"/>
          <w:szCs w:val="22"/>
        </w:rPr>
      </w:pPr>
      <w:r w:rsidRPr="1F9941C2">
        <w:rPr>
          <w:rStyle w:val="normaltextrun"/>
          <w:color w:val="C00000"/>
          <w:sz w:val="22"/>
          <w:szCs w:val="22"/>
        </w:rPr>
        <w:t xml:space="preserve">Satellite </w:t>
      </w:r>
      <w:r w:rsidR="41E037C5" w:rsidRPr="1F9941C2">
        <w:rPr>
          <w:rStyle w:val="normaltextrun"/>
          <w:color w:val="C00000"/>
          <w:sz w:val="22"/>
          <w:szCs w:val="22"/>
        </w:rPr>
        <w:t xml:space="preserve">imagery over the course of the event showing smoke </w:t>
      </w:r>
      <w:proofErr w:type="gramStart"/>
      <w:r w:rsidR="41E037C5" w:rsidRPr="1F9941C2">
        <w:rPr>
          <w:rStyle w:val="normaltextrun"/>
          <w:color w:val="C00000"/>
          <w:sz w:val="22"/>
          <w:szCs w:val="22"/>
        </w:rPr>
        <w:t>plumes</w:t>
      </w:r>
      <w:proofErr w:type="gramEnd"/>
    </w:p>
    <w:p w14:paraId="47FD8C4C" w14:textId="7232F1C1" w:rsidR="00270606" w:rsidRPr="005C318E" w:rsidRDefault="41E037C5" w:rsidP="1F9941C2">
      <w:pPr>
        <w:pStyle w:val="paragraph"/>
        <w:numPr>
          <w:ilvl w:val="0"/>
          <w:numId w:val="8"/>
        </w:numPr>
        <w:spacing w:before="0" w:beforeAutospacing="0" w:after="0" w:afterAutospacing="0"/>
        <w:textAlignment w:val="baseline"/>
        <w:rPr>
          <w:rStyle w:val="normaltextrun"/>
          <w:color w:val="C00000"/>
          <w:sz w:val="22"/>
          <w:szCs w:val="22"/>
        </w:rPr>
      </w:pPr>
      <w:r w:rsidRPr="1F9941C2">
        <w:rPr>
          <w:rStyle w:val="normaltextrun"/>
          <w:color w:val="C00000"/>
          <w:sz w:val="22"/>
          <w:szCs w:val="22"/>
        </w:rPr>
        <w:t xml:space="preserve">Meteorological data, such as wind patterns or surface feature maps that indicate transport from the event to the affected </w:t>
      </w:r>
      <w:proofErr w:type="gramStart"/>
      <w:r w:rsidRPr="1F9941C2">
        <w:rPr>
          <w:rStyle w:val="normaltextrun"/>
          <w:color w:val="C00000"/>
          <w:sz w:val="22"/>
          <w:szCs w:val="22"/>
        </w:rPr>
        <w:t>monitor</w:t>
      </w:r>
      <w:proofErr w:type="gramEnd"/>
    </w:p>
    <w:p w14:paraId="54FCC4DD" w14:textId="38C5DE8A" w:rsidR="00616B5B" w:rsidRPr="005C318E" w:rsidRDefault="372BFCF9" w:rsidP="1F9941C2">
      <w:pPr>
        <w:pStyle w:val="paragraph"/>
        <w:numPr>
          <w:ilvl w:val="0"/>
          <w:numId w:val="8"/>
        </w:numPr>
        <w:spacing w:before="0" w:beforeAutospacing="0" w:after="0" w:afterAutospacing="0"/>
        <w:textAlignment w:val="baseline"/>
        <w:rPr>
          <w:rStyle w:val="normaltextrun"/>
          <w:color w:val="C00000"/>
          <w:sz w:val="22"/>
          <w:szCs w:val="22"/>
        </w:rPr>
      </w:pPr>
      <w:r w:rsidRPr="1F9941C2">
        <w:rPr>
          <w:rStyle w:val="normaltextrun"/>
          <w:color w:val="C00000"/>
          <w:sz w:val="22"/>
          <w:szCs w:val="22"/>
        </w:rPr>
        <w:t>O</w:t>
      </w:r>
      <w:r w:rsidR="08D9C091" w:rsidRPr="1F9941C2">
        <w:rPr>
          <w:rStyle w:val="normaltextrun"/>
          <w:color w:val="C00000"/>
          <w:sz w:val="22"/>
          <w:szCs w:val="22"/>
        </w:rPr>
        <w:t xml:space="preserve">ther types of meteorological data or modeling may be sufficient to support transport or may be required to explain inconsistent results from trajectory </w:t>
      </w:r>
      <w:proofErr w:type="gramStart"/>
      <w:r w:rsidR="08D9C091" w:rsidRPr="1F9941C2">
        <w:rPr>
          <w:rStyle w:val="normaltextrun"/>
          <w:color w:val="C00000"/>
          <w:sz w:val="22"/>
          <w:szCs w:val="22"/>
        </w:rPr>
        <w:t>analyses</w:t>
      </w:r>
      <w:proofErr w:type="gramEnd"/>
      <w:r w:rsidR="08D9C091" w:rsidRPr="1F9941C2">
        <w:rPr>
          <w:rStyle w:val="normaltextrun"/>
          <w:color w:val="C00000"/>
          <w:sz w:val="22"/>
          <w:szCs w:val="22"/>
        </w:rPr>
        <w:t xml:space="preserve"> </w:t>
      </w:r>
    </w:p>
    <w:p w14:paraId="1A58E6C1" w14:textId="23740EDB" w:rsidR="005D7F0E" w:rsidRPr="005C318E" w:rsidRDefault="372BFCF9" w:rsidP="1F9941C2">
      <w:pPr>
        <w:pStyle w:val="paragraph"/>
        <w:numPr>
          <w:ilvl w:val="0"/>
          <w:numId w:val="8"/>
        </w:numPr>
        <w:spacing w:before="0" w:beforeAutospacing="0" w:after="0" w:afterAutospacing="0"/>
        <w:textAlignment w:val="baseline"/>
        <w:rPr>
          <w:rStyle w:val="normaltextrun"/>
          <w:color w:val="C00000"/>
          <w:sz w:val="22"/>
          <w:szCs w:val="22"/>
        </w:rPr>
      </w:pPr>
      <w:r w:rsidRPr="1F9941C2">
        <w:rPr>
          <w:rStyle w:val="normaltextrun"/>
          <w:color w:val="C00000"/>
          <w:sz w:val="22"/>
          <w:szCs w:val="22"/>
        </w:rPr>
        <w:t>D</w:t>
      </w:r>
      <w:r w:rsidR="08D9C091" w:rsidRPr="1F9941C2">
        <w:rPr>
          <w:rStyle w:val="normaltextrun"/>
          <w:color w:val="C00000"/>
          <w:sz w:val="22"/>
          <w:szCs w:val="22"/>
        </w:rPr>
        <w:t>ocumentation such as local media reports, National Weather Service statements, and/or agency advisories from the time of the event</w:t>
      </w:r>
    </w:p>
    <w:p w14:paraId="62D8E0A8" w14:textId="352F8A16" w:rsidR="00616B5B" w:rsidRPr="005C318E" w:rsidRDefault="00616B5B" w:rsidP="1F9941C2">
      <w:pPr>
        <w:pStyle w:val="paragraph"/>
        <w:spacing w:before="0" w:beforeAutospacing="0" w:after="0" w:afterAutospacing="0"/>
        <w:textAlignment w:val="baseline"/>
        <w:rPr>
          <w:rStyle w:val="normaltextrun"/>
          <w:color w:val="C00000"/>
          <w:sz w:val="22"/>
          <w:szCs w:val="22"/>
        </w:rPr>
      </w:pPr>
    </w:p>
    <w:p w14:paraId="7BD14DE6" w14:textId="1DF565D6" w:rsidR="00616B5B" w:rsidRPr="005C318E" w:rsidRDefault="372BFCF9" w:rsidP="1F9941C2">
      <w:pPr>
        <w:pStyle w:val="paragraph"/>
        <w:spacing w:before="0" w:beforeAutospacing="0" w:after="0" w:afterAutospacing="0"/>
        <w:textAlignment w:val="baseline"/>
        <w:rPr>
          <w:rStyle w:val="normaltextrun"/>
          <w:color w:val="C00000"/>
          <w:sz w:val="22"/>
          <w:szCs w:val="22"/>
          <w:u w:val="single"/>
        </w:rPr>
      </w:pPr>
      <w:r w:rsidRPr="1F9941C2">
        <w:rPr>
          <w:rStyle w:val="normaltextrun"/>
          <w:color w:val="C00000"/>
          <w:sz w:val="22"/>
          <w:szCs w:val="22"/>
          <w:u w:val="single"/>
        </w:rPr>
        <w:t>Additional Analys</w:t>
      </w:r>
      <w:r w:rsidR="64D794E2" w:rsidRPr="1F9941C2">
        <w:rPr>
          <w:rStyle w:val="normaltextrun"/>
          <w:color w:val="C00000"/>
          <w:sz w:val="22"/>
          <w:szCs w:val="22"/>
          <w:u w:val="single"/>
        </w:rPr>
        <w:t>e</w:t>
      </w:r>
      <w:r w:rsidRPr="1F9941C2">
        <w:rPr>
          <w:rStyle w:val="normaltextrun"/>
          <w:color w:val="C00000"/>
          <w:sz w:val="22"/>
          <w:szCs w:val="22"/>
          <w:u w:val="single"/>
        </w:rPr>
        <w:t>s (Include as needed to support the weight of evidence):</w:t>
      </w:r>
    </w:p>
    <w:p w14:paraId="1D8D4B60" w14:textId="50915A4C" w:rsidR="00616B5B" w:rsidRPr="005C318E" w:rsidRDefault="00616B5B" w:rsidP="1F9941C2">
      <w:pPr>
        <w:pStyle w:val="paragraph"/>
        <w:spacing w:before="0" w:beforeAutospacing="0" w:after="0" w:afterAutospacing="0"/>
        <w:textAlignment w:val="baseline"/>
        <w:rPr>
          <w:rStyle w:val="normaltextrun"/>
          <w:color w:val="C00000"/>
          <w:sz w:val="22"/>
          <w:szCs w:val="22"/>
        </w:rPr>
      </w:pPr>
    </w:p>
    <w:p w14:paraId="7341E6D4" w14:textId="595110B2" w:rsidR="00616B5B" w:rsidRPr="005C318E" w:rsidRDefault="721386CA" w:rsidP="0B7BF4CC">
      <w:pPr>
        <w:pStyle w:val="paragraph"/>
        <w:spacing w:before="0" w:beforeAutospacing="0" w:after="0" w:afterAutospacing="0"/>
        <w:textAlignment w:val="baseline"/>
        <w:rPr>
          <w:color w:val="C00000"/>
          <w:sz w:val="22"/>
          <w:szCs w:val="22"/>
        </w:rPr>
      </w:pPr>
      <w:r w:rsidRPr="0B7BF4CC">
        <w:rPr>
          <w:rStyle w:val="normaltextrun"/>
          <w:color w:val="C00000"/>
          <w:sz w:val="22"/>
          <w:szCs w:val="22"/>
        </w:rPr>
        <w:t xml:space="preserve">If </w:t>
      </w:r>
      <w:r w:rsidR="16395524" w:rsidRPr="0B7BF4CC">
        <w:rPr>
          <w:rStyle w:val="normaltextrun"/>
          <w:color w:val="C00000"/>
          <w:sz w:val="22"/>
          <w:szCs w:val="22"/>
        </w:rPr>
        <w:t xml:space="preserve">the air agency determines through event tiering </w:t>
      </w:r>
      <w:r w:rsidR="2B07B777" w:rsidRPr="0B7BF4CC">
        <w:rPr>
          <w:rStyle w:val="normaltextrun"/>
          <w:color w:val="C00000"/>
          <w:sz w:val="22"/>
          <w:szCs w:val="22"/>
        </w:rPr>
        <w:t>and/</w:t>
      </w:r>
      <w:r w:rsidR="16395524" w:rsidRPr="0B7BF4CC">
        <w:rPr>
          <w:rStyle w:val="normaltextrun"/>
          <w:color w:val="C00000"/>
          <w:sz w:val="22"/>
          <w:szCs w:val="22"/>
        </w:rPr>
        <w:t xml:space="preserve">or consultation with their </w:t>
      </w:r>
      <w:proofErr w:type="gramStart"/>
      <w:r w:rsidR="16395524" w:rsidRPr="0B7BF4CC">
        <w:rPr>
          <w:rStyle w:val="normaltextrun"/>
          <w:color w:val="C00000"/>
          <w:sz w:val="22"/>
          <w:szCs w:val="22"/>
        </w:rPr>
        <w:t>Regional</w:t>
      </w:r>
      <w:proofErr w:type="gramEnd"/>
      <w:r w:rsidR="16395524" w:rsidRPr="0B7BF4CC">
        <w:rPr>
          <w:rStyle w:val="normaltextrun"/>
          <w:color w:val="C00000"/>
          <w:sz w:val="22"/>
          <w:szCs w:val="22"/>
        </w:rPr>
        <w:t xml:space="preserve"> office that </w:t>
      </w:r>
      <w:r w:rsidRPr="0B7BF4CC">
        <w:rPr>
          <w:rStyle w:val="normaltextrun"/>
          <w:color w:val="C00000"/>
          <w:sz w:val="22"/>
          <w:szCs w:val="22"/>
        </w:rPr>
        <w:t xml:space="preserve">the </w:t>
      </w:r>
      <w:r w:rsidR="00285E0A" w:rsidRPr="0B7BF4CC">
        <w:rPr>
          <w:rStyle w:val="normaltextrun"/>
          <w:color w:val="C00000"/>
          <w:sz w:val="22"/>
          <w:szCs w:val="22"/>
        </w:rPr>
        <w:t xml:space="preserve">previous </w:t>
      </w:r>
      <w:r w:rsidRPr="0B7BF4CC">
        <w:rPr>
          <w:rStyle w:val="normaltextrun"/>
          <w:color w:val="C00000"/>
          <w:sz w:val="22"/>
          <w:szCs w:val="22"/>
        </w:rPr>
        <w:t xml:space="preserve">analyses do not present a clear </w:t>
      </w:r>
      <w:r w:rsidR="528CD164" w:rsidRPr="0B7BF4CC">
        <w:rPr>
          <w:rStyle w:val="normaltextrun"/>
          <w:color w:val="C00000"/>
          <w:sz w:val="22"/>
          <w:szCs w:val="22"/>
        </w:rPr>
        <w:t xml:space="preserve">causal </w:t>
      </w:r>
      <w:r w:rsidRPr="0B7BF4CC">
        <w:rPr>
          <w:rStyle w:val="normaltextrun"/>
          <w:color w:val="C00000"/>
          <w:sz w:val="22"/>
          <w:szCs w:val="22"/>
        </w:rPr>
        <w:t xml:space="preserve">relationship between the event and the monitored exceedance/violation, air agencies may further support the </w:t>
      </w:r>
      <w:r w:rsidR="3A83409A" w:rsidRPr="0B7BF4CC">
        <w:rPr>
          <w:rStyle w:val="normaltextrun"/>
          <w:color w:val="C00000"/>
          <w:sz w:val="22"/>
          <w:szCs w:val="22"/>
        </w:rPr>
        <w:t>c</w:t>
      </w:r>
      <w:r w:rsidRPr="0B7BF4CC">
        <w:rPr>
          <w:rStyle w:val="normaltextrun"/>
          <w:color w:val="C00000"/>
          <w:sz w:val="22"/>
          <w:szCs w:val="22"/>
        </w:rPr>
        <w:t xml:space="preserve">lear </w:t>
      </w:r>
      <w:r w:rsidR="3A83409A" w:rsidRPr="0B7BF4CC">
        <w:rPr>
          <w:rStyle w:val="normaltextrun"/>
          <w:color w:val="C00000"/>
          <w:sz w:val="22"/>
          <w:szCs w:val="22"/>
        </w:rPr>
        <w:t>c</w:t>
      </w:r>
      <w:r w:rsidRPr="0B7BF4CC">
        <w:rPr>
          <w:rStyle w:val="normaltextrun"/>
          <w:color w:val="C00000"/>
          <w:sz w:val="22"/>
          <w:szCs w:val="22"/>
        </w:rPr>
        <w:t>a</w:t>
      </w:r>
      <w:r w:rsidR="6AA88550" w:rsidRPr="0B7BF4CC">
        <w:rPr>
          <w:rStyle w:val="normaltextrun"/>
          <w:color w:val="C00000"/>
          <w:sz w:val="22"/>
          <w:szCs w:val="22"/>
        </w:rPr>
        <w:t>u</w:t>
      </w:r>
      <w:r w:rsidRPr="0B7BF4CC">
        <w:rPr>
          <w:rStyle w:val="normaltextrun"/>
          <w:color w:val="C00000"/>
          <w:sz w:val="22"/>
          <w:szCs w:val="22"/>
        </w:rPr>
        <w:t>sal analysis t</w:t>
      </w:r>
      <w:r w:rsidR="1FCB6FEA" w:rsidRPr="0B7BF4CC">
        <w:rPr>
          <w:rStyle w:val="normaltextrun"/>
          <w:color w:val="C00000"/>
          <w:sz w:val="22"/>
          <w:szCs w:val="22"/>
        </w:rPr>
        <w:t>hrough a variety of evidence such as:</w:t>
      </w:r>
    </w:p>
    <w:p w14:paraId="5F993215" w14:textId="77777777" w:rsidR="005D7F0E" w:rsidRPr="005C318E" w:rsidRDefault="08D9C091" w:rsidP="1F9941C2">
      <w:pPr>
        <w:pStyle w:val="paragraph"/>
        <w:spacing w:before="0" w:beforeAutospacing="0" w:after="0" w:afterAutospacing="0"/>
        <w:textAlignment w:val="baseline"/>
        <w:rPr>
          <w:color w:val="C00000"/>
          <w:sz w:val="22"/>
          <w:szCs w:val="22"/>
        </w:rPr>
      </w:pPr>
      <w:r w:rsidRPr="1F9941C2">
        <w:rPr>
          <w:rStyle w:val="eop"/>
          <w:color w:val="C00000"/>
          <w:sz w:val="22"/>
          <w:szCs w:val="22"/>
        </w:rPr>
        <w:t> </w:t>
      </w:r>
    </w:p>
    <w:p w14:paraId="3BC00C34" w14:textId="54993C96" w:rsidR="005D7F0E" w:rsidRPr="005C318E" w:rsidRDefault="484068C5" w:rsidP="1F9941C2">
      <w:pPr>
        <w:pStyle w:val="paragraph"/>
        <w:numPr>
          <w:ilvl w:val="0"/>
          <w:numId w:val="9"/>
        </w:numPr>
        <w:spacing w:before="0" w:beforeAutospacing="0" w:after="0" w:afterAutospacing="0"/>
        <w:textAlignment w:val="baseline"/>
        <w:rPr>
          <w:rStyle w:val="normaltextrun"/>
          <w:color w:val="C00000"/>
          <w:sz w:val="22"/>
          <w:szCs w:val="22"/>
        </w:rPr>
      </w:pPr>
      <w:r w:rsidRPr="1F9941C2">
        <w:rPr>
          <w:rStyle w:val="normaltextrun"/>
          <w:color w:val="C00000"/>
          <w:sz w:val="22"/>
          <w:szCs w:val="22"/>
        </w:rPr>
        <w:t>PM</w:t>
      </w:r>
      <w:r w:rsidR="418D3533" w:rsidRPr="1F9941C2">
        <w:rPr>
          <w:rStyle w:val="normaltextrun"/>
          <w:color w:val="C00000"/>
          <w:sz w:val="22"/>
          <w:szCs w:val="22"/>
          <w:vertAlign w:val="subscript"/>
        </w:rPr>
        <w:t>2.5</w:t>
      </w:r>
      <w:r w:rsidRPr="1F9941C2">
        <w:rPr>
          <w:rStyle w:val="normaltextrun"/>
          <w:color w:val="C00000"/>
          <w:sz w:val="22"/>
          <w:szCs w:val="22"/>
        </w:rPr>
        <w:t xml:space="preserve"> speciation data</w:t>
      </w:r>
    </w:p>
    <w:p w14:paraId="7DAAA096" w14:textId="3A05C505" w:rsidR="005D7F0E" w:rsidRPr="005C318E" w:rsidRDefault="08D9C091" w:rsidP="1F9941C2">
      <w:pPr>
        <w:pStyle w:val="paragraph"/>
        <w:numPr>
          <w:ilvl w:val="0"/>
          <w:numId w:val="9"/>
        </w:numPr>
        <w:spacing w:before="0" w:beforeAutospacing="0" w:after="0" w:afterAutospacing="0"/>
        <w:textAlignment w:val="baseline"/>
        <w:rPr>
          <w:rStyle w:val="normaltextrun"/>
          <w:color w:val="C00000"/>
          <w:sz w:val="22"/>
          <w:szCs w:val="22"/>
        </w:rPr>
      </w:pPr>
      <w:r w:rsidRPr="1F9941C2">
        <w:rPr>
          <w:rStyle w:val="normaltextrun"/>
          <w:color w:val="C00000"/>
          <w:sz w:val="22"/>
          <w:szCs w:val="22"/>
        </w:rPr>
        <w:t>Differences in PM</w:t>
      </w:r>
      <w:r w:rsidRPr="1F9941C2">
        <w:rPr>
          <w:rStyle w:val="normaltextrun"/>
          <w:color w:val="C00000"/>
          <w:sz w:val="22"/>
          <w:szCs w:val="22"/>
          <w:vertAlign w:val="subscript"/>
        </w:rPr>
        <w:t>2.5</w:t>
      </w:r>
      <w:r w:rsidRPr="1F9941C2">
        <w:rPr>
          <w:rStyle w:val="normaltextrun"/>
          <w:color w:val="C00000"/>
          <w:sz w:val="22"/>
          <w:szCs w:val="22"/>
        </w:rPr>
        <w:t>/CO ratios</w:t>
      </w:r>
    </w:p>
    <w:p w14:paraId="443E02C6" w14:textId="0291D8D2" w:rsidR="005D7F0E" w:rsidRPr="005C318E" w:rsidRDefault="08D9C091" w:rsidP="1F9941C2">
      <w:pPr>
        <w:pStyle w:val="paragraph"/>
        <w:numPr>
          <w:ilvl w:val="0"/>
          <w:numId w:val="9"/>
        </w:numPr>
        <w:spacing w:before="0" w:beforeAutospacing="0" w:after="0" w:afterAutospacing="0"/>
        <w:textAlignment w:val="baseline"/>
        <w:rPr>
          <w:rStyle w:val="eop"/>
          <w:color w:val="C00000"/>
          <w:sz w:val="22"/>
          <w:szCs w:val="22"/>
        </w:rPr>
      </w:pPr>
      <w:r w:rsidRPr="1F9941C2">
        <w:rPr>
          <w:rStyle w:val="normaltextrun"/>
          <w:color w:val="C00000"/>
          <w:sz w:val="22"/>
          <w:szCs w:val="22"/>
        </w:rPr>
        <w:t>Plots of co-located or nearby PM</w:t>
      </w:r>
      <w:r w:rsidRPr="1F9941C2">
        <w:rPr>
          <w:rStyle w:val="normaltextrun"/>
          <w:color w:val="C00000"/>
          <w:sz w:val="22"/>
          <w:szCs w:val="22"/>
          <w:vertAlign w:val="subscript"/>
        </w:rPr>
        <w:t>2.5</w:t>
      </w:r>
      <w:r w:rsidRPr="1F9941C2">
        <w:rPr>
          <w:rStyle w:val="normaltextrun"/>
          <w:color w:val="C00000"/>
          <w:sz w:val="22"/>
          <w:szCs w:val="22"/>
        </w:rPr>
        <w:t xml:space="preserve"> concentrations in the same airshed that have increases or differences in typical behavior that indicate the </w:t>
      </w:r>
      <w:r w:rsidR="707A0AD4" w:rsidRPr="1F9941C2">
        <w:rPr>
          <w:rStyle w:val="normaltextrun"/>
          <w:color w:val="C00000"/>
          <w:sz w:val="22"/>
          <w:szCs w:val="22"/>
        </w:rPr>
        <w:t xml:space="preserve">prescribed </w:t>
      </w:r>
      <w:r w:rsidRPr="1F9941C2">
        <w:rPr>
          <w:rStyle w:val="normaltextrun"/>
          <w:color w:val="C00000"/>
          <w:sz w:val="22"/>
          <w:szCs w:val="22"/>
        </w:rPr>
        <w:t xml:space="preserve">fire’s emissions influenced the </w:t>
      </w:r>
      <w:proofErr w:type="gramStart"/>
      <w:r w:rsidRPr="1F9941C2">
        <w:rPr>
          <w:rStyle w:val="normaltextrun"/>
          <w:color w:val="C00000"/>
          <w:sz w:val="22"/>
          <w:szCs w:val="22"/>
        </w:rPr>
        <w:t>monitor</w:t>
      </w:r>
      <w:proofErr w:type="gramEnd"/>
    </w:p>
    <w:p w14:paraId="550F8627" w14:textId="3CAB5B0F" w:rsidR="00886726" w:rsidRPr="005C318E" w:rsidRDefault="08D9C091" w:rsidP="1F9941C2">
      <w:pPr>
        <w:pStyle w:val="paragraph"/>
        <w:numPr>
          <w:ilvl w:val="0"/>
          <w:numId w:val="9"/>
        </w:numPr>
        <w:spacing w:before="0" w:beforeAutospacing="0" w:after="0" w:afterAutospacing="0"/>
        <w:textAlignment w:val="baseline"/>
        <w:rPr>
          <w:rStyle w:val="normaltextrun"/>
          <w:color w:val="C00000"/>
          <w:sz w:val="22"/>
          <w:szCs w:val="22"/>
        </w:rPr>
      </w:pPr>
      <w:r w:rsidRPr="1F9941C2">
        <w:rPr>
          <w:rStyle w:val="normaltextrun"/>
          <w:color w:val="C00000"/>
          <w:sz w:val="22"/>
          <w:szCs w:val="22"/>
        </w:rPr>
        <w:t>The timing and spatial distribution of PM</w:t>
      </w:r>
      <w:r w:rsidRPr="1F9941C2">
        <w:rPr>
          <w:rStyle w:val="normaltextrun"/>
          <w:color w:val="C00000"/>
          <w:sz w:val="22"/>
          <w:szCs w:val="22"/>
          <w:vertAlign w:val="subscript"/>
        </w:rPr>
        <w:t>2.5</w:t>
      </w:r>
      <w:r w:rsidRPr="1F9941C2">
        <w:rPr>
          <w:rStyle w:val="normaltextrun"/>
          <w:color w:val="C00000"/>
          <w:sz w:val="22"/>
          <w:szCs w:val="22"/>
        </w:rPr>
        <w:t xml:space="preserve"> or its precursors or other fire-emitted species shown with data from multiple monitoring </w:t>
      </w:r>
      <w:proofErr w:type="gramStart"/>
      <w:r w:rsidRPr="1F9941C2">
        <w:rPr>
          <w:rStyle w:val="normaltextrun"/>
          <w:color w:val="C00000"/>
          <w:sz w:val="22"/>
          <w:szCs w:val="22"/>
        </w:rPr>
        <w:t>sites</w:t>
      </w:r>
      <w:proofErr w:type="gramEnd"/>
    </w:p>
    <w:p w14:paraId="14D11B41" w14:textId="0AE8799C" w:rsidR="00270606" w:rsidRPr="005C318E" w:rsidRDefault="00270606" w:rsidP="1F9941C2">
      <w:pPr>
        <w:pStyle w:val="paragraph"/>
        <w:spacing w:before="0" w:beforeAutospacing="0" w:after="0" w:afterAutospacing="0"/>
        <w:textAlignment w:val="baseline"/>
        <w:rPr>
          <w:rStyle w:val="normaltextrun"/>
          <w:color w:val="C00000"/>
          <w:sz w:val="22"/>
          <w:szCs w:val="22"/>
        </w:rPr>
      </w:pPr>
    </w:p>
    <w:p w14:paraId="08C5EBB3" w14:textId="73986677" w:rsidR="005D7F0E" w:rsidRPr="005C318E" w:rsidRDefault="484068C5" w:rsidP="1F9941C2">
      <w:pPr>
        <w:pStyle w:val="paragraph"/>
        <w:spacing w:before="0" w:beforeAutospacing="0" w:after="0" w:afterAutospacing="0"/>
        <w:textAlignment w:val="baseline"/>
        <w:rPr>
          <w:rStyle w:val="normaltextrun"/>
          <w:color w:val="C00000"/>
          <w:sz w:val="22"/>
          <w:szCs w:val="22"/>
        </w:rPr>
      </w:pPr>
      <w:r w:rsidRPr="1F9941C2">
        <w:rPr>
          <w:rStyle w:val="normaltextrun"/>
          <w:color w:val="C00000"/>
          <w:sz w:val="22"/>
          <w:szCs w:val="22"/>
        </w:rPr>
        <w:t xml:space="preserve">Other, more complicated relationships between the </w:t>
      </w:r>
      <w:r w:rsidR="77B95B71" w:rsidRPr="1F9941C2">
        <w:rPr>
          <w:rStyle w:val="normaltextrun"/>
          <w:color w:val="C00000"/>
          <w:sz w:val="22"/>
          <w:szCs w:val="22"/>
        </w:rPr>
        <w:t>f</w:t>
      </w:r>
      <w:r w:rsidRPr="1F9941C2">
        <w:rPr>
          <w:rStyle w:val="normaltextrun"/>
          <w:color w:val="C00000"/>
          <w:sz w:val="22"/>
          <w:szCs w:val="22"/>
        </w:rPr>
        <w:t xml:space="preserve">ire and influenced </w:t>
      </w:r>
      <w:r w:rsidR="02B94DD0" w:rsidRPr="1F9941C2">
        <w:rPr>
          <w:rStyle w:val="normaltextrun"/>
          <w:color w:val="C00000"/>
          <w:sz w:val="22"/>
          <w:szCs w:val="22"/>
        </w:rPr>
        <w:t>PM</w:t>
      </w:r>
      <w:r w:rsidR="02B94DD0" w:rsidRPr="1F9941C2">
        <w:rPr>
          <w:rStyle w:val="normaltextrun"/>
          <w:color w:val="C00000"/>
          <w:sz w:val="22"/>
          <w:szCs w:val="22"/>
          <w:vertAlign w:val="subscript"/>
        </w:rPr>
        <w:t>2.5</w:t>
      </w:r>
      <w:r w:rsidR="02B94DD0" w:rsidRPr="1F9941C2">
        <w:rPr>
          <w:rStyle w:val="normaltextrun"/>
          <w:color w:val="C00000"/>
          <w:sz w:val="22"/>
          <w:szCs w:val="22"/>
        </w:rPr>
        <w:t xml:space="preserve"> </w:t>
      </w:r>
      <w:r w:rsidRPr="1F9941C2">
        <w:rPr>
          <w:rStyle w:val="normaltextrun"/>
          <w:color w:val="C00000"/>
          <w:sz w:val="22"/>
          <w:szCs w:val="22"/>
        </w:rPr>
        <w:t>concentrations may require additional detail to satisfy the clear causal relationship element.</w:t>
      </w:r>
      <w:r w:rsidR="7F89BD59" w:rsidRPr="1F9941C2">
        <w:rPr>
          <w:rStyle w:val="normaltextrun"/>
          <w:color w:val="C00000"/>
          <w:sz w:val="22"/>
          <w:szCs w:val="22"/>
        </w:rPr>
        <w:t xml:space="preserve"> </w:t>
      </w:r>
      <w:r w:rsidR="0ED2ED73" w:rsidRPr="1F9941C2">
        <w:rPr>
          <w:rStyle w:val="normaltextrun"/>
          <w:color w:val="C00000"/>
          <w:sz w:val="22"/>
          <w:szCs w:val="22"/>
        </w:rPr>
        <w:t>The EPA encourages air agencies developing exceptional events demonstrations to actively engage with the appropriate EPA Regional office to discuss the appropriate tier and level of documentation for their demonstration.</w:t>
      </w:r>
    </w:p>
    <w:p w14:paraId="278F2C8F" w14:textId="6704BE87" w:rsidR="005D7F0E" w:rsidRPr="005C318E" w:rsidRDefault="005D7F0E" w:rsidP="1F9941C2">
      <w:pPr>
        <w:pStyle w:val="paragraph"/>
        <w:spacing w:before="0" w:beforeAutospacing="0" w:after="0" w:afterAutospacing="0"/>
        <w:textAlignment w:val="baseline"/>
        <w:rPr>
          <w:rStyle w:val="normaltextrun"/>
          <w:color w:val="C00000"/>
          <w:sz w:val="22"/>
          <w:szCs w:val="22"/>
        </w:rPr>
      </w:pPr>
    </w:p>
    <w:p w14:paraId="090EBFC2" w14:textId="44D67991" w:rsidR="59F64224" w:rsidRPr="005C318E" w:rsidRDefault="3A68B864" w:rsidP="1F9941C2">
      <w:pPr>
        <w:pStyle w:val="paragraph"/>
        <w:spacing w:before="0" w:beforeAutospacing="0" w:after="0" w:afterAutospacing="0"/>
        <w:rPr>
          <w:rStyle w:val="normaltextrun"/>
          <w:color w:val="C00000"/>
          <w:u w:val="single"/>
        </w:rPr>
      </w:pPr>
      <w:r w:rsidRPr="1F9941C2">
        <w:rPr>
          <w:rStyle w:val="normaltextrun"/>
          <w:color w:val="C00000"/>
          <w:sz w:val="22"/>
          <w:szCs w:val="22"/>
          <w:u w:val="single"/>
        </w:rPr>
        <w:t>Clear Causal Relationship Demonstration Example:</w:t>
      </w:r>
    </w:p>
    <w:p w14:paraId="518BFA56" w14:textId="19F579C0" w:rsidR="59F64224" w:rsidRDefault="59F64224" w:rsidP="59F64224">
      <w:pPr>
        <w:pStyle w:val="paragraph"/>
        <w:spacing w:before="0" w:beforeAutospacing="0" w:after="0" w:afterAutospacing="0"/>
        <w:rPr>
          <w:rStyle w:val="normaltextrun"/>
        </w:rPr>
      </w:pPr>
    </w:p>
    <w:p w14:paraId="2FF61C44" w14:textId="28C7093B" w:rsidR="59F64224" w:rsidRDefault="59F64224" w:rsidP="59F64224">
      <w:pPr>
        <w:pStyle w:val="paragraph"/>
        <w:spacing w:before="0" w:beforeAutospacing="0" w:after="0" w:afterAutospacing="0"/>
        <w:rPr>
          <w:rStyle w:val="normaltextrun"/>
          <w:i/>
          <w:iCs/>
          <w:sz w:val="22"/>
          <w:szCs w:val="22"/>
        </w:rPr>
      </w:pPr>
      <w:r w:rsidRPr="59F64224">
        <w:rPr>
          <w:rStyle w:val="normaltextrun"/>
          <w:i/>
          <w:iCs/>
          <w:sz w:val="22"/>
          <w:szCs w:val="22"/>
        </w:rPr>
        <w:t>Comparison to Historical Concentrations:</w:t>
      </w:r>
    </w:p>
    <w:p w14:paraId="2037F982" w14:textId="0AE79BA9" w:rsidR="59F64224" w:rsidRDefault="59F64224" w:rsidP="59F64224">
      <w:pPr>
        <w:pStyle w:val="paragraph"/>
        <w:spacing w:before="0" w:beforeAutospacing="0" w:after="0" w:afterAutospacing="0"/>
        <w:rPr>
          <w:rStyle w:val="normaltextrun"/>
          <w:sz w:val="22"/>
          <w:szCs w:val="22"/>
        </w:rPr>
      </w:pPr>
    </w:p>
    <w:p w14:paraId="512F6DB3" w14:textId="39956A84" w:rsidR="59F64224" w:rsidRPr="007B4759" w:rsidRDefault="59F64224" w:rsidP="59F64224">
      <w:pPr>
        <w:pStyle w:val="paragraph"/>
        <w:spacing w:before="0" w:beforeAutospacing="0" w:after="0" w:afterAutospacing="0"/>
        <w:rPr>
          <w:rStyle w:val="normaltextrun"/>
          <w:color w:val="0070C0"/>
          <w:sz w:val="22"/>
          <w:szCs w:val="22"/>
        </w:rPr>
      </w:pPr>
      <w:r w:rsidRPr="007B4759">
        <w:rPr>
          <w:rStyle w:val="normaltextrun"/>
          <w:color w:val="0070C0"/>
          <w:sz w:val="22"/>
          <w:szCs w:val="22"/>
        </w:rPr>
        <w:t>[Briefly describe typical concentration trends without fire impacts and how they compare to the concentration trends of the season affected by the exceptional event.]</w:t>
      </w:r>
    </w:p>
    <w:p w14:paraId="572E143F" w14:textId="0186EB1B" w:rsidR="59F64224" w:rsidRPr="007B4759" w:rsidRDefault="59F64224" w:rsidP="59F64224">
      <w:pPr>
        <w:pStyle w:val="paragraph"/>
        <w:spacing w:before="0" w:beforeAutospacing="0" w:after="0" w:afterAutospacing="0"/>
        <w:rPr>
          <w:rStyle w:val="normaltextrun"/>
          <w:color w:val="0070C0"/>
          <w:sz w:val="22"/>
          <w:szCs w:val="22"/>
        </w:rPr>
      </w:pPr>
    </w:p>
    <w:p w14:paraId="56DCAAE8" w14:textId="78A7EAF8" w:rsidR="59F64224" w:rsidRPr="007B4759" w:rsidRDefault="60702962" w:rsidP="23B0F8AB">
      <w:pPr>
        <w:pStyle w:val="paragraph"/>
        <w:spacing w:before="0" w:beforeAutospacing="0" w:after="0" w:afterAutospacing="0"/>
        <w:rPr>
          <w:rStyle w:val="normaltextrun"/>
          <w:color w:val="0070C0"/>
          <w:sz w:val="22"/>
          <w:szCs w:val="22"/>
        </w:rPr>
      </w:pPr>
      <w:r w:rsidRPr="007B4759">
        <w:rPr>
          <w:rStyle w:val="normaltextrun"/>
          <w:color w:val="0070C0"/>
          <w:sz w:val="22"/>
          <w:szCs w:val="22"/>
        </w:rPr>
        <w:t xml:space="preserve">[Insert a time-series plot of monitored </w:t>
      </w:r>
      <w:r w:rsidR="3F93508F" w:rsidRPr="007B4759">
        <w:rPr>
          <w:rStyle w:val="normaltextrun"/>
          <w:color w:val="0070C0"/>
          <w:sz w:val="22"/>
          <w:szCs w:val="22"/>
        </w:rPr>
        <w:t>PM</w:t>
      </w:r>
      <w:r w:rsidR="3F93508F" w:rsidRPr="007B4759">
        <w:rPr>
          <w:rStyle w:val="normaltextrun"/>
          <w:color w:val="0070C0"/>
          <w:sz w:val="22"/>
          <w:szCs w:val="22"/>
          <w:vertAlign w:val="subscript"/>
        </w:rPr>
        <w:t>2.5</w:t>
      </w:r>
      <w:r w:rsidR="3F93508F" w:rsidRPr="007B4759">
        <w:rPr>
          <w:rStyle w:val="normaltextrun"/>
          <w:color w:val="0070C0"/>
          <w:sz w:val="22"/>
          <w:szCs w:val="22"/>
        </w:rPr>
        <w:t xml:space="preserve"> </w:t>
      </w:r>
      <w:r w:rsidR="6BE2ADF0" w:rsidRPr="007B4759">
        <w:rPr>
          <w:rStyle w:val="normaltextrun"/>
          <w:color w:val="0070C0"/>
          <w:sz w:val="22"/>
          <w:szCs w:val="22"/>
        </w:rPr>
        <w:t>concentrations over at least 5 years up to and including the event year, with the monitored exceedances/violations highlighted or circled</w:t>
      </w:r>
      <w:r w:rsidR="46FF2022" w:rsidRPr="007B4759">
        <w:rPr>
          <w:rStyle w:val="normaltextrun"/>
          <w:color w:val="0070C0"/>
          <w:sz w:val="22"/>
          <w:szCs w:val="22"/>
        </w:rPr>
        <w:t>.</w:t>
      </w:r>
      <w:r w:rsidR="6BE2ADF0" w:rsidRPr="007B4759">
        <w:rPr>
          <w:rStyle w:val="normaltextrun"/>
          <w:color w:val="0070C0"/>
          <w:sz w:val="22"/>
          <w:szCs w:val="22"/>
        </w:rPr>
        <w:t>]</w:t>
      </w:r>
    </w:p>
    <w:p w14:paraId="2CBE3A8F" w14:textId="57BDF91F" w:rsidR="59F64224" w:rsidRPr="007B4759" w:rsidRDefault="59F64224" w:rsidP="59F64224">
      <w:pPr>
        <w:pStyle w:val="paragraph"/>
        <w:spacing w:before="0" w:beforeAutospacing="0" w:after="0" w:afterAutospacing="0"/>
        <w:rPr>
          <w:rStyle w:val="normaltextrun"/>
          <w:color w:val="0070C0"/>
          <w:sz w:val="22"/>
          <w:szCs w:val="22"/>
        </w:rPr>
      </w:pPr>
    </w:p>
    <w:p w14:paraId="1C1B6B2F" w14:textId="740BA29B" w:rsidR="59F64224" w:rsidRPr="007B4759" w:rsidRDefault="59F64224" w:rsidP="59F64224">
      <w:pPr>
        <w:pStyle w:val="paragraph"/>
        <w:spacing w:before="0" w:beforeAutospacing="0" w:after="0" w:afterAutospacing="0"/>
        <w:rPr>
          <w:rStyle w:val="normaltextrun"/>
          <w:color w:val="0070C0"/>
          <w:sz w:val="22"/>
          <w:szCs w:val="22"/>
        </w:rPr>
      </w:pPr>
      <w:r w:rsidRPr="007B4759">
        <w:rPr>
          <w:rStyle w:val="normaltextrun"/>
          <w:color w:val="0070C0"/>
          <w:sz w:val="22"/>
          <w:szCs w:val="22"/>
        </w:rPr>
        <w:t>[Explain any other peaks in concentrations not resulting from the exceptional event, including a brief description of anthropogenic emission sources if relevant.]</w:t>
      </w:r>
    </w:p>
    <w:p w14:paraId="0C7B8E8D" w14:textId="4D1693BF" w:rsidR="59F64224" w:rsidRDefault="59F64224" w:rsidP="59F64224">
      <w:pPr>
        <w:pStyle w:val="paragraph"/>
        <w:spacing w:before="0" w:beforeAutospacing="0" w:after="0" w:afterAutospacing="0"/>
        <w:rPr>
          <w:rStyle w:val="normaltextrun"/>
          <w:sz w:val="22"/>
          <w:szCs w:val="22"/>
        </w:rPr>
      </w:pPr>
    </w:p>
    <w:p w14:paraId="7AEC207E" w14:textId="003FC300" w:rsidR="00616B5B" w:rsidRDefault="00616B5B" w:rsidP="59F64224">
      <w:pPr>
        <w:pStyle w:val="paragraph"/>
        <w:spacing w:before="0" w:beforeAutospacing="0" w:after="0" w:afterAutospacing="0"/>
        <w:rPr>
          <w:rStyle w:val="eop"/>
          <w:i/>
          <w:iCs/>
          <w:sz w:val="22"/>
          <w:szCs w:val="22"/>
        </w:rPr>
      </w:pPr>
      <w:r w:rsidRPr="59F64224">
        <w:rPr>
          <w:rStyle w:val="eop"/>
          <w:i/>
          <w:iCs/>
          <w:sz w:val="22"/>
          <w:szCs w:val="22"/>
        </w:rPr>
        <w:t xml:space="preserve">Evidence </w:t>
      </w:r>
      <w:r w:rsidR="00270606" w:rsidRPr="59F64224">
        <w:rPr>
          <w:rStyle w:val="eop"/>
          <w:i/>
          <w:iCs/>
          <w:sz w:val="22"/>
          <w:szCs w:val="22"/>
        </w:rPr>
        <w:t xml:space="preserve">that </w:t>
      </w:r>
      <w:r w:rsidRPr="59F64224">
        <w:rPr>
          <w:rStyle w:val="eop"/>
          <w:i/>
          <w:iCs/>
          <w:sz w:val="22"/>
          <w:szCs w:val="22"/>
        </w:rPr>
        <w:t>Smoke/Emissions</w:t>
      </w:r>
      <w:r w:rsidR="00270606" w:rsidRPr="59F64224">
        <w:rPr>
          <w:rStyle w:val="eop"/>
          <w:i/>
          <w:iCs/>
          <w:sz w:val="22"/>
          <w:szCs w:val="22"/>
        </w:rPr>
        <w:t xml:space="preserve"> were</w:t>
      </w:r>
      <w:r w:rsidRPr="59F64224">
        <w:rPr>
          <w:rStyle w:val="eop"/>
          <w:i/>
          <w:iCs/>
          <w:sz w:val="22"/>
          <w:szCs w:val="22"/>
        </w:rPr>
        <w:t xml:space="preserve"> Transport</w:t>
      </w:r>
      <w:r w:rsidR="00270606" w:rsidRPr="59F64224">
        <w:rPr>
          <w:rStyle w:val="eop"/>
          <w:i/>
          <w:iCs/>
          <w:sz w:val="22"/>
          <w:szCs w:val="22"/>
        </w:rPr>
        <w:t>ed</w:t>
      </w:r>
      <w:r w:rsidRPr="59F64224">
        <w:rPr>
          <w:rStyle w:val="eop"/>
          <w:i/>
          <w:iCs/>
          <w:sz w:val="22"/>
          <w:szCs w:val="22"/>
        </w:rPr>
        <w:t xml:space="preserve"> from the </w:t>
      </w:r>
      <w:r w:rsidR="00971571">
        <w:rPr>
          <w:rStyle w:val="eop"/>
          <w:i/>
          <w:iCs/>
          <w:sz w:val="22"/>
          <w:szCs w:val="22"/>
        </w:rPr>
        <w:t xml:space="preserve">Prescribed </w:t>
      </w:r>
      <w:r w:rsidRPr="59F64224">
        <w:rPr>
          <w:rStyle w:val="eop"/>
          <w:i/>
          <w:iCs/>
          <w:sz w:val="22"/>
          <w:szCs w:val="22"/>
        </w:rPr>
        <w:t xml:space="preserve">fire(s) to the </w:t>
      </w:r>
      <w:r w:rsidR="00270606" w:rsidRPr="59F64224">
        <w:rPr>
          <w:rStyle w:val="eop"/>
          <w:i/>
          <w:iCs/>
          <w:sz w:val="22"/>
          <w:szCs w:val="22"/>
        </w:rPr>
        <w:t>A</w:t>
      </w:r>
      <w:r w:rsidRPr="59F64224">
        <w:rPr>
          <w:rStyle w:val="eop"/>
          <w:i/>
          <w:iCs/>
          <w:sz w:val="22"/>
          <w:szCs w:val="22"/>
        </w:rPr>
        <w:t>ffected Monitor(s):</w:t>
      </w:r>
    </w:p>
    <w:p w14:paraId="3C2CC85D" w14:textId="261F2052" w:rsidR="59F64224" w:rsidRDefault="59F64224" w:rsidP="59F64224">
      <w:pPr>
        <w:pStyle w:val="paragraph"/>
        <w:spacing w:before="0" w:beforeAutospacing="0" w:after="0" w:afterAutospacing="0"/>
        <w:rPr>
          <w:rStyle w:val="normaltextrun"/>
          <w:sz w:val="22"/>
          <w:szCs w:val="22"/>
        </w:rPr>
      </w:pPr>
    </w:p>
    <w:p w14:paraId="4913E355" w14:textId="6B5DA3E3" w:rsidR="59F64224" w:rsidRPr="007B4759" w:rsidRDefault="59F64224" w:rsidP="59F64224">
      <w:pPr>
        <w:pStyle w:val="paragraph"/>
        <w:spacing w:before="0" w:beforeAutospacing="0" w:after="0" w:afterAutospacing="0"/>
        <w:rPr>
          <w:rStyle w:val="normaltextrun"/>
          <w:color w:val="0070C0"/>
          <w:sz w:val="22"/>
          <w:szCs w:val="22"/>
        </w:rPr>
      </w:pPr>
      <w:r w:rsidRPr="007B4759">
        <w:rPr>
          <w:rStyle w:val="normaltextrun"/>
          <w:color w:val="0070C0"/>
          <w:sz w:val="22"/>
          <w:szCs w:val="22"/>
        </w:rPr>
        <w:t>[Briefly describe the transport of the fire emissions to the affected monitor(s) over time. Supporting figures such as time series plots leading up to the exceedance/violation or satellite imagery showing smoke plumes are recommended to support this description.]</w:t>
      </w:r>
    </w:p>
    <w:p w14:paraId="5AB7B609" w14:textId="7B93D536" w:rsidR="59F64224" w:rsidRPr="007B4759" w:rsidRDefault="59F64224" w:rsidP="59F64224">
      <w:pPr>
        <w:pStyle w:val="paragraph"/>
        <w:spacing w:before="0" w:beforeAutospacing="0" w:after="0" w:afterAutospacing="0"/>
        <w:rPr>
          <w:rStyle w:val="normaltextrun"/>
          <w:color w:val="0070C0"/>
          <w:sz w:val="22"/>
          <w:szCs w:val="22"/>
        </w:rPr>
      </w:pPr>
    </w:p>
    <w:p w14:paraId="5185B70B" w14:textId="69E13DFE" w:rsidR="59F64224" w:rsidRPr="007B4759" w:rsidRDefault="59F64224" w:rsidP="59F64224">
      <w:pPr>
        <w:pStyle w:val="paragraph"/>
        <w:spacing w:before="0" w:beforeAutospacing="0" w:after="0" w:afterAutospacing="0"/>
        <w:rPr>
          <w:rStyle w:val="normaltextrun"/>
          <w:color w:val="0070C0"/>
          <w:sz w:val="22"/>
          <w:szCs w:val="22"/>
        </w:rPr>
      </w:pPr>
      <w:r w:rsidRPr="007B4759">
        <w:rPr>
          <w:rStyle w:val="normaltextrun"/>
          <w:color w:val="0070C0"/>
          <w:sz w:val="22"/>
          <w:szCs w:val="22"/>
        </w:rPr>
        <w:t>[Insert HYSPLIT trajectories and explanation (If forward and/or backward trajectories were chosen, which elevations were selected, etc</w:t>
      </w:r>
      <w:r w:rsidR="00F94AEA" w:rsidRPr="007B4759">
        <w:rPr>
          <w:rStyle w:val="normaltextrun"/>
          <w:color w:val="0070C0"/>
          <w:sz w:val="22"/>
          <w:szCs w:val="22"/>
        </w:rPr>
        <w:t>.</w:t>
      </w:r>
      <w:r w:rsidRPr="007B4759">
        <w:rPr>
          <w:rStyle w:val="normaltextrun"/>
          <w:color w:val="0070C0"/>
          <w:sz w:val="22"/>
          <w:szCs w:val="22"/>
        </w:rPr>
        <w:t>)</w:t>
      </w:r>
      <w:r w:rsidR="00F94AEA" w:rsidRPr="007B4759">
        <w:rPr>
          <w:rStyle w:val="normaltextrun"/>
          <w:color w:val="0070C0"/>
          <w:sz w:val="22"/>
          <w:szCs w:val="22"/>
        </w:rPr>
        <w:t>.</w:t>
      </w:r>
      <w:r w:rsidRPr="007B4759">
        <w:rPr>
          <w:rStyle w:val="normaltextrun"/>
          <w:color w:val="0070C0"/>
          <w:sz w:val="22"/>
          <w:szCs w:val="22"/>
        </w:rPr>
        <w:t>]</w:t>
      </w:r>
    </w:p>
    <w:p w14:paraId="0FDFA6FB" w14:textId="77777777" w:rsidR="005D7F0E" w:rsidRPr="009068EA" w:rsidRDefault="005D7F0E" w:rsidP="005D7F0E">
      <w:pPr>
        <w:pStyle w:val="paragraph"/>
        <w:spacing w:before="0" w:beforeAutospacing="0" w:after="0" w:afterAutospacing="0"/>
        <w:ind w:left="720"/>
        <w:textAlignment w:val="baseline"/>
        <w:rPr>
          <w:sz w:val="22"/>
          <w:szCs w:val="22"/>
        </w:rPr>
      </w:pPr>
    </w:p>
    <w:p w14:paraId="4371B4D1" w14:textId="36CF11B9" w:rsidR="006E77A2" w:rsidRPr="009068EA" w:rsidRDefault="005D7F0E" w:rsidP="59F64224">
      <w:pPr>
        <w:pStyle w:val="paragraph"/>
        <w:spacing w:before="0" w:beforeAutospacing="0" w:after="0" w:afterAutospacing="0"/>
        <w:textAlignment w:val="baseline"/>
        <w:rPr>
          <w:i/>
          <w:iCs/>
          <w:sz w:val="22"/>
          <w:szCs w:val="22"/>
        </w:rPr>
      </w:pPr>
      <w:r w:rsidRPr="59F64224">
        <w:rPr>
          <w:rStyle w:val="normaltextrun"/>
          <w:i/>
          <w:iCs/>
          <w:sz w:val="22"/>
          <w:szCs w:val="22"/>
        </w:rPr>
        <w:t>Conclusion:</w:t>
      </w:r>
    </w:p>
    <w:p w14:paraId="2FC11934" w14:textId="79550315" w:rsidR="006E77A2" w:rsidRPr="009068EA" w:rsidRDefault="006E77A2" w:rsidP="1FF69677">
      <w:pPr>
        <w:pStyle w:val="paragraph"/>
        <w:spacing w:before="0" w:beforeAutospacing="0" w:after="0" w:afterAutospacing="0"/>
        <w:textAlignment w:val="baseline"/>
        <w:rPr>
          <w:rStyle w:val="normaltextrun"/>
          <w:sz w:val="22"/>
          <w:szCs w:val="22"/>
        </w:rPr>
      </w:pPr>
    </w:p>
    <w:p w14:paraId="51C8EA0E" w14:textId="0B6E86EF" w:rsidR="006E77A2" w:rsidRPr="009068EA" w:rsidRDefault="484068C5" w:rsidP="1F9941C2">
      <w:pPr>
        <w:pStyle w:val="paragraph"/>
        <w:spacing w:before="0" w:beforeAutospacing="0" w:after="0" w:afterAutospacing="0"/>
        <w:textAlignment w:val="baseline"/>
        <w:rPr>
          <w:sz w:val="22"/>
          <w:szCs w:val="22"/>
        </w:rPr>
      </w:pPr>
      <w:r w:rsidRPr="1F9941C2">
        <w:rPr>
          <w:rStyle w:val="normaltextrun"/>
          <w:sz w:val="22"/>
          <w:szCs w:val="22"/>
        </w:rPr>
        <w:t xml:space="preserve">On </w:t>
      </w:r>
      <w:r w:rsidRPr="1F9941C2">
        <w:rPr>
          <w:rStyle w:val="normaltextrun"/>
          <w:color w:val="0070C0"/>
          <w:sz w:val="22"/>
          <w:szCs w:val="22"/>
        </w:rPr>
        <w:t xml:space="preserve">[day/time] </w:t>
      </w:r>
      <w:r w:rsidRPr="1F9941C2">
        <w:rPr>
          <w:rStyle w:val="normaltextrun"/>
          <w:sz w:val="22"/>
          <w:szCs w:val="22"/>
        </w:rPr>
        <w:t>a</w:t>
      </w:r>
      <w:r w:rsidR="50CF2405" w:rsidRPr="1F9941C2">
        <w:rPr>
          <w:rStyle w:val="normaltextrun"/>
          <w:sz w:val="22"/>
          <w:szCs w:val="22"/>
        </w:rPr>
        <w:t xml:space="preserve"> </w:t>
      </w:r>
      <w:r w:rsidR="77B95B71" w:rsidRPr="1F9941C2">
        <w:rPr>
          <w:rStyle w:val="normaltextrun"/>
          <w:sz w:val="22"/>
          <w:szCs w:val="22"/>
        </w:rPr>
        <w:t xml:space="preserve">prescribed </w:t>
      </w:r>
      <w:r w:rsidR="50CF2405" w:rsidRPr="1F9941C2">
        <w:rPr>
          <w:rStyle w:val="normaltextrun"/>
          <w:sz w:val="22"/>
          <w:szCs w:val="22"/>
        </w:rPr>
        <w:t>fire</w:t>
      </w:r>
      <w:r w:rsidR="77B95B71" w:rsidRPr="1F9941C2">
        <w:rPr>
          <w:rStyle w:val="normaltextrun"/>
          <w:sz w:val="22"/>
          <w:szCs w:val="22"/>
        </w:rPr>
        <w:t xml:space="preserve"> was conducted</w:t>
      </w:r>
      <w:r w:rsidRPr="1F9941C2">
        <w:rPr>
          <w:rStyle w:val="normaltextrun"/>
          <w:sz w:val="22"/>
          <w:szCs w:val="22"/>
        </w:rPr>
        <w:t xml:space="preserve"> </w:t>
      </w:r>
      <w:r w:rsidR="50CF2405" w:rsidRPr="1F9941C2">
        <w:rPr>
          <w:rStyle w:val="normaltextrun"/>
          <w:sz w:val="22"/>
          <w:szCs w:val="22"/>
        </w:rPr>
        <w:t xml:space="preserve">near </w:t>
      </w:r>
      <w:r w:rsidR="50CF2405" w:rsidRPr="1F9941C2">
        <w:rPr>
          <w:rStyle w:val="normaltextrun"/>
          <w:color w:val="0070C0"/>
          <w:sz w:val="22"/>
          <w:szCs w:val="22"/>
        </w:rPr>
        <w:t>[location of fire]</w:t>
      </w:r>
      <w:r w:rsidR="50CF2405" w:rsidRPr="1F9941C2">
        <w:rPr>
          <w:rStyle w:val="normaltextrun"/>
          <w:sz w:val="22"/>
          <w:szCs w:val="22"/>
        </w:rPr>
        <w:t xml:space="preserve"> </w:t>
      </w:r>
      <w:r w:rsidRPr="1F9941C2">
        <w:rPr>
          <w:rStyle w:val="normaltextrun"/>
          <w:sz w:val="22"/>
          <w:szCs w:val="22"/>
        </w:rPr>
        <w:t xml:space="preserve">that generated </w:t>
      </w:r>
      <w:r w:rsidR="50CF2405" w:rsidRPr="1F9941C2">
        <w:rPr>
          <w:rStyle w:val="normaltextrun"/>
          <w:color w:val="0070C0"/>
          <w:sz w:val="22"/>
          <w:szCs w:val="22"/>
        </w:rPr>
        <w:t>[</w:t>
      </w:r>
      <w:r w:rsidR="4676110D" w:rsidRPr="1F9941C2">
        <w:rPr>
          <w:rStyle w:val="normaltextrun"/>
          <w:color w:val="0070C0"/>
          <w:sz w:val="22"/>
          <w:szCs w:val="22"/>
        </w:rPr>
        <w:t>PM</w:t>
      </w:r>
      <w:r w:rsidR="4676110D" w:rsidRPr="1F9941C2">
        <w:rPr>
          <w:rStyle w:val="normaltextrun"/>
          <w:color w:val="0070C0"/>
          <w:sz w:val="22"/>
          <w:szCs w:val="22"/>
          <w:vertAlign w:val="subscript"/>
        </w:rPr>
        <w:t>2.5</w:t>
      </w:r>
      <w:r w:rsidR="50CF2405" w:rsidRPr="1F9941C2">
        <w:rPr>
          <w:rStyle w:val="normaltextrun"/>
          <w:color w:val="0070C0"/>
          <w:sz w:val="22"/>
          <w:szCs w:val="22"/>
        </w:rPr>
        <w:t>]</w:t>
      </w:r>
      <w:r w:rsidRPr="1F9941C2">
        <w:rPr>
          <w:rStyle w:val="normaltextrun"/>
          <w:color w:val="0070C0"/>
          <w:sz w:val="22"/>
          <w:szCs w:val="22"/>
        </w:rPr>
        <w:t xml:space="preserve"> </w:t>
      </w:r>
      <w:r w:rsidRPr="1F9941C2">
        <w:rPr>
          <w:rStyle w:val="normaltextrun"/>
          <w:sz w:val="22"/>
          <w:szCs w:val="22"/>
        </w:rPr>
        <w:t xml:space="preserve">resulting in elevated concentrations at </w:t>
      </w:r>
      <w:r w:rsidRPr="1F9941C2">
        <w:rPr>
          <w:rStyle w:val="normaltextrun"/>
          <w:color w:val="0070C0"/>
          <w:sz w:val="22"/>
          <w:szCs w:val="22"/>
        </w:rPr>
        <w:t>[monitoring location(s)]</w:t>
      </w:r>
      <w:r w:rsidRPr="1F9941C2">
        <w:rPr>
          <w:rStyle w:val="normaltextrun"/>
          <w:sz w:val="22"/>
          <w:szCs w:val="22"/>
        </w:rPr>
        <w:t xml:space="preserve">. The monitored </w:t>
      </w:r>
      <w:r w:rsidRPr="1F9941C2">
        <w:rPr>
          <w:rStyle w:val="normaltextrun"/>
          <w:color w:val="0070C0"/>
          <w:sz w:val="22"/>
          <w:szCs w:val="22"/>
        </w:rPr>
        <w:t>[</w:t>
      </w:r>
      <w:r w:rsidR="1C456274" w:rsidRPr="1F9941C2">
        <w:rPr>
          <w:rStyle w:val="normaltextrun"/>
          <w:color w:val="0070C0"/>
          <w:sz w:val="22"/>
          <w:szCs w:val="22"/>
        </w:rPr>
        <w:t>PM</w:t>
      </w:r>
      <w:r w:rsidR="1C456274" w:rsidRPr="1F9941C2">
        <w:rPr>
          <w:rStyle w:val="normaltextrun"/>
          <w:color w:val="0070C0"/>
          <w:sz w:val="22"/>
          <w:szCs w:val="22"/>
          <w:vertAlign w:val="subscript"/>
        </w:rPr>
        <w:t>2.5</w:t>
      </w:r>
      <w:r w:rsidRPr="1F9941C2">
        <w:rPr>
          <w:rStyle w:val="normaltextrun"/>
          <w:color w:val="0070C0"/>
          <w:sz w:val="22"/>
          <w:szCs w:val="22"/>
        </w:rPr>
        <w:t xml:space="preserve">] </w:t>
      </w:r>
      <w:r w:rsidRPr="1F9941C2">
        <w:rPr>
          <w:rStyle w:val="normaltextrun"/>
          <w:sz w:val="22"/>
          <w:szCs w:val="22"/>
        </w:rPr>
        <w:t xml:space="preserve">concentrations of </w:t>
      </w:r>
      <w:r w:rsidRPr="1F9941C2">
        <w:rPr>
          <w:rStyle w:val="normaltextrun"/>
          <w:color w:val="0070C0"/>
          <w:sz w:val="22"/>
          <w:szCs w:val="22"/>
        </w:rPr>
        <w:t>[</w:t>
      </w:r>
      <w:r w:rsidR="50CF2405" w:rsidRPr="1F9941C2">
        <w:rPr>
          <w:rStyle w:val="normaltextrun"/>
          <w:color w:val="0070C0"/>
          <w:sz w:val="22"/>
          <w:szCs w:val="22"/>
        </w:rPr>
        <w:t>XX</w:t>
      </w:r>
      <w:r w:rsidRPr="1F9941C2">
        <w:rPr>
          <w:rStyle w:val="normaltextrun"/>
          <w:color w:val="0070C0"/>
          <w:sz w:val="22"/>
          <w:szCs w:val="22"/>
        </w:rPr>
        <w:t>]</w:t>
      </w:r>
      <w:r w:rsidRPr="1F9941C2">
        <w:rPr>
          <w:rStyle w:val="normaltextrun"/>
          <w:sz w:val="22"/>
          <w:szCs w:val="22"/>
        </w:rPr>
        <w:t xml:space="preserve"> were </w:t>
      </w:r>
      <w:r w:rsidRPr="1F9941C2">
        <w:rPr>
          <w:rStyle w:val="normaltextrun"/>
          <w:color w:val="0070C0"/>
          <w:sz w:val="22"/>
          <w:szCs w:val="22"/>
        </w:rPr>
        <w:t>[describe the comparison to historical concentrations</w:t>
      </w:r>
      <w:r w:rsidR="2172D17A" w:rsidRPr="1F9941C2">
        <w:rPr>
          <w:rStyle w:val="normaltextrun"/>
          <w:color w:val="0070C0"/>
          <w:sz w:val="22"/>
          <w:szCs w:val="22"/>
        </w:rPr>
        <w:t>]</w:t>
      </w:r>
      <w:r w:rsidRPr="1F9941C2">
        <w:rPr>
          <w:rStyle w:val="normaltextrun"/>
          <w:sz w:val="22"/>
          <w:szCs w:val="22"/>
        </w:rPr>
        <w:t xml:space="preserve">. The comparisons and analyses, provided in </w:t>
      </w:r>
      <w:r w:rsidRPr="1F9941C2">
        <w:rPr>
          <w:rStyle w:val="normaltextrun"/>
          <w:color w:val="0070C0"/>
          <w:sz w:val="22"/>
          <w:szCs w:val="22"/>
        </w:rPr>
        <w:t xml:space="preserve">[section X] </w:t>
      </w:r>
      <w:r w:rsidRPr="1F9941C2">
        <w:rPr>
          <w:rStyle w:val="normaltextrun"/>
          <w:sz w:val="22"/>
          <w:szCs w:val="22"/>
        </w:rPr>
        <w:t xml:space="preserve">of this demonstration support </w:t>
      </w:r>
      <w:r w:rsidR="50CF2405" w:rsidRPr="1F9941C2">
        <w:rPr>
          <w:rStyle w:val="normaltextrun"/>
          <w:color w:val="0070C0"/>
          <w:sz w:val="22"/>
          <w:szCs w:val="22"/>
        </w:rPr>
        <w:t>[Air Agency</w:t>
      </w:r>
      <w:r w:rsidRPr="1F9941C2">
        <w:rPr>
          <w:rStyle w:val="normaltextrun"/>
          <w:color w:val="0070C0"/>
          <w:sz w:val="22"/>
          <w:szCs w:val="22"/>
        </w:rPr>
        <w:t>’s</w:t>
      </w:r>
      <w:r w:rsidR="50CF2405" w:rsidRPr="1F9941C2">
        <w:rPr>
          <w:rStyle w:val="normaltextrun"/>
          <w:color w:val="0070C0"/>
          <w:sz w:val="22"/>
          <w:szCs w:val="22"/>
        </w:rPr>
        <w:t>]</w:t>
      </w:r>
      <w:r w:rsidRPr="1F9941C2">
        <w:rPr>
          <w:rStyle w:val="normaltextrun"/>
          <w:color w:val="0070C0"/>
          <w:sz w:val="22"/>
          <w:szCs w:val="22"/>
        </w:rPr>
        <w:t xml:space="preserve"> </w:t>
      </w:r>
      <w:r w:rsidRPr="1F9941C2">
        <w:rPr>
          <w:rStyle w:val="normaltextrun"/>
          <w:sz w:val="22"/>
          <w:szCs w:val="22"/>
        </w:rPr>
        <w:t xml:space="preserve">position that the fire event affected air quality in such a way that there exists a clear causal relationship between the specific event and the monitored exceedance or violation on </w:t>
      </w:r>
      <w:r w:rsidRPr="1F9941C2">
        <w:rPr>
          <w:rStyle w:val="normaltextrun"/>
          <w:color w:val="4472C4" w:themeColor="accent1"/>
          <w:sz w:val="22"/>
          <w:szCs w:val="22"/>
        </w:rPr>
        <w:t>[dates/time of data requested for exclusion, or reference to summary table in demonstration]</w:t>
      </w:r>
      <w:r w:rsidRPr="1F9941C2">
        <w:rPr>
          <w:rStyle w:val="normaltextrun"/>
          <w:sz w:val="22"/>
          <w:szCs w:val="22"/>
        </w:rPr>
        <w:t xml:space="preserve"> and thus satisfies the clear causal relationship criterion.</w:t>
      </w:r>
      <w:r w:rsidRPr="1F9941C2">
        <w:rPr>
          <w:rStyle w:val="eop"/>
          <w:sz w:val="22"/>
          <w:szCs w:val="22"/>
        </w:rPr>
        <w:t> </w:t>
      </w:r>
      <w:r w:rsidR="6BE2ADF0" w:rsidRPr="1F9941C2">
        <w:rPr>
          <w:sz w:val="22"/>
          <w:szCs w:val="22"/>
        </w:rPr>
        <w:br w:type="page"/>
      </w:r>
    </w:p>
    <w:p w14:paraId="5B4EC31E" w14:textId="349D4A89" w:rsidR="006E77A2" w:rsidRPr="003F43C0" w:rsidRDefault="006E77A2" w:rsidP="006E77A2">
      <w:pPr>
        <w:rPr>
          <w:rFonts w:ascii="Times New Roman" w:hAnsi="Times New Roman" w:cs="Times New Roman"/>
          <w:b/>
          <w:bCs/>
          <w:u w:val="single"/>
        </w:rPr>
      </w:pPr>
      <w:r w:rsidRPr="003F43C0">
        <w:rPr>
          <w:rFonts w:ascii="Times New Roman" w:hAnsi="Times New Roman" w:cs="Times New Roman"/>
          <w:b/>
          <w:bCs/>
          <w:u w:val="single"/>
        </w:rPr>
        <w:lastRenderedPageBreak/>
        <w:t>Not Reasonably Controllable or Preventable</w:t>
      </w:r>
    </w:p>
    <w:p w14:paraId="11412B2F" w14:textId="0773187E" w:rsidR="00631C6A" w:rsidRPr="009068EA" w:rsidRDefault="00631C6A" w:rsidP="006E77A2">
      <w:pPr>
        <w:rPr>
          <w:rFonts w:ascii="Times New Roman" w:hAnsi="Times New Roman" w:cs="Times New Roman"/>
        </w:rPr>
      </w:pPr>
      <w:r w:rsidRPr="009068EA">
        <w:rPr>
          <w:rFonts w:ascii="Times New Roman" w:hAnsi="Times New Roman" w:cs="Times New Roman"/>
        </w:rPr>
        <w:t>This section satisfies the Exceptional Event</w:t>
      </w:r>
      <w:r w:rsidR="007D18FC">
        <w:rPr>
          <w:rFonts w:ascii="Times New Roman" w:hAnsi="Times New Roman" w:cs="Times New Roman"/>
        </w:rPr>
        <w:t>s</w:t>
      </w:r>
      <w:r w:rsidRPr="009068EA">
        <w:rPr>
          <w:rFonts w:ascii="Times New Roman" w:hAnsi="Times New Roman" w:cs="Times New Roman"/>
        </w:rPr>
        <w:t xml:space="preserve"> Rule Requirements at 40 CFR 50.14(c)(3)(iv)(A), CFR 50.1(j), 40 CFR 50.14(c)(3)(iv)(D), and 40 CFR 50.14(b)(4): The event was caused by a natural event</w:t>
      </w:r>
      <w:r w:rsidR="003F43C0">
        <w:rPr>
          <w:rFonts w:ascii="Times New Roman" w:hAnsi="Times New Roman" w:cs="Times New Roman"/>
        </w:rPr>
        <w:t>; a</w:t>
      </w:r>
      <w:r w:rsidRPr="009068EA">
        <w:rPr>
          <w:rFonts w:ascii="Times New Roman" w:hAnsi="Times New Roman" w:cs="Times New Roman"/>
        </w:rPr>
        <w:t>n exceptional event is one that is not reasonably controllable or preventable.</w:t>
      </w:r>
      <w:r w:rsidR="00222B19">
        <w:rPr>
          <w:rFonts w:ascii="Times New Roman" w:hAnsi="Times New Roman" w:cs="Times New Roman"/>
        </w:rPr>
        <w:t xml:space="preserve"> </w:t>
      </w:r>
    </w:p>
    <w:p w14:paraId="79E4D1DF" w14:textId="03AF23F5" w:rsidR="00575F87" w:rsidRPr="005C318E" w:rsidRDefault="08D9C091" w:rsidP="1F9941C2">
      <w:pPr>
        <w:pStyle w:val="paragraph"/>
        <w:spacing w:before="0" w:beforeAutospacing="0" w:after="0" w:afterAutospacing="0"/>
        <w:textAlignment w:val="baseline"/>
        <w:rPr>
          <w:rStyle w:val="normaltextrun"/>
          <w:color w:val="C00000"/>
          <w:sz w:val="22"/>
          <w:szCs w:val="22"/>
        </w:rPr>
      </w:pPr>
      <w:r w:rsidRPr="1F9941C2">
        <w:rPr>
          <w:rStyle w:val="normaltextrun"/>
          <w:color w:val="C00000"/>
          <w:sz w:val="22"/>
          <w:szCs w:val="22"/>
        </w:rPr>
        <w:t xml:space="preserve">According to the CAA and the Exceptional Events Rule, an exceptional event must be “not reasonably controllable or preventable.” The preamble to the Exceptional Events Rule clarifies that the EPA interprets this requirement to contain two factors: the event must be both not reasonably controllable and not reasonably preventable at the time the event occurred. </w:t>
      </w:r>
    </w:p>
    <w:p w14:paraId="343D4109" w14:textId="4F62FC50" w:rsidR="00377345" w:rsidRPr="005C318E" w:rsidRDefault="00377345" w:rsidP="1F9941C2">
      <w:pPr>
        <w:pStyle w:val="paragraph"/>
        <w:spacing w:before="0" w:beforeAutospacing="0" w:after="0" w:afterAutospacing="0"/>
        <w:textAlignment w:val="baseline"/>
        <w:rPr>
          <w:color w:val="C00000"/>
        </w:rPr>
      </w:pPr>
    </w:p>
    <w:p w14:paraId="23766A19" w14:textId="2D8FDC94" w:rsidR="00377345" w:rsidRPr="005C318E" w:rsidRDefault="6ECC8501" w:rsidP="00631C6A">
      <w:pPr>
        <w:spacing w:after="0" w:line="240" w:lineRule="auto"/>
        <w:textAlignment w:val="baseline"/>
        <w:rPr>
          <w:rFonts w:ascii="Times New Roman" w:hAnsi="Times New Roman" w:cs="Times New Roman"/>
          <w:color w:val="C00000"/>
        </w:rPr>
      </w:pPr>
      <w:r w:rsidRPr="1F9941C2">
        <w:rPr>
          <w:rFonts w:ascii="Times New Roman" w:hAnsi="Times New Roman" w:cs="Times New Roman"/>
          <w:color w:val="C00000"/>
        </w:rPr>
        <w:t>The controllability prong of the not reasonably controllable or preventable criterion can be satisfied if (1) the prescribed fire was conducted under an adopted and implemented certified SMP, or (2) the prescribed fire was conducted with appropriate BSMP</w:t>
      </w:r>
      <w:r w:rsidR="1B5726C5" w:rsidRPr="1F9941C2">
        <w:rPr>
          <w:rFonts w:ascii="Times New Roman" w:hAnsi="Times New Roman" w:cs="Times New Roman"/>
          <w:color w:val="C00000"/>
        </w:rPr>
        <w:t>s</w:t>
      </w:r>
      <w:r w:rsidRPr="1F9941C2">
        <w:rPr>
          <w:rFonts w:ascii="Times New Roman" w:hAnsi="Times New Roman" w:cs="Times New Roman"/>
          <w:color w:val="C00000"/>
        </w:rPr>
        <w:t xml:space="preserve">. The state must either certify to the Administrator that it has adopted and </w:t>
      </w:r>
      <w:r w:rsidR="12519161" w:rsidRPr="1F9941C2">
        <w:rPr>
          <w:rFonts w:ascii="Times New Roman" w:hAnsi="Times New Roman" w:cs="Times New Roman"/>
          <w:color w:val="C00000"/>
        </w:rPr>
        <w:t xml:space="preserve">was </w:t>
      </w:r>
      <w:r w:rsidRPr="1F9941C2">
        <w:rPr>
          <w:rFonts w:ascii="Times New Roman" w:hAnsi="Times New Roman" w:cs="Times New Roman"/>
          <w:color w:val="C00000"/>
        </w:rPr>
        <w:t xml:space="preserve">implementing a SMP </w:t>
      </w:r>
      <w:r w:rsidR="12519161" w:rsidRPr="1F9941C2">
        <w:rPr>
          <w:rFonts w:ascii="Times New Roman" w:hAnsi="Times New Roman" w:cs="Times New Roman"/>
          <w:color w:val="C00000"/>
        </w:rPr>
        <w:t xml:space="preserve">at the time of the burn, </w:t>
      </w:r>
      <w:r w:rsidRPr="1F9941C2">
        <w:rPr>
          <w:rFonts w:ascii="Times New Roman" w:hAnsi="Times New Roman" w:cs="Times New Roman"/>
          <w:color w:val="C00000"/>
        </w:rPr>
        <w:t>or the state must demonstrate that the burn manager employed appropriate BSMPs.</w:t>
      </w:r>
    </w:p>
    <w:p w14:paraId="2F6D74B8" w14:textId="2CFE495D" w:rsidR="23B0F8AB" w:rsidRPr="005C318E" w:rsidRDefault="23B0F8AB" w:rsidP="23B0F8AB">
      <w:pPr>
        <w:spacing w:after="0" w:line="240" w:lineRule="auto"/>
        <w:rPr>
          <w:rFonts w:ascii="Times New Roman" w:hAnsi="Times New Roman" w:cs="Times New Roman"/>
          <w:color w:val="C00000"/>
        </w:rPr>
      </w:pPr>
    </w:p>
    <w:p w14:paraId="793533C6" w14:textId="410D485A" w:rsidR="10397B0F" w:rsidRPr="005C318E" w:rsidRDefault="49432A61" w:rsidP="23B0F8AB">
      <w:pPr>
        <w:spacing w:after="0" w:line="240" w:lineRule="auto"/>
        <w:rPr>
          <w:rFonts w:ascii="Times New Roman" w:eastAsia="Times New Roman" w:hAnsi="Times New Roman" w:cs="Times New Roman"/>
          <w:color w:val="C00000"/>
        </w:rPr>
      </w:pPr>
      <w:r w:rsidRPr="0B7BF4CC">
        <w:rPr>
          <w:rFonts w:ascii="Times New Roman" w:hAnsi="Times New Roman" w:cs="Times New Roman"/>
          <w:color w:val="C00000"/>
        </w:rPr>
        <w:t xml:space="preserve">If an air agency is relying on a certified SMP to demonstration controllability, the SMP must be certified prior to the burn taking place. </w:t>
      </w:r>
      <w:r w:rsidR="00285E0A" w:rsidRPr="0B7BF4CC">
        <w:rPr>
          <w:rFonts w:ascii="Times New Roman" w:hAnsi="Times New Roman" w:cs="Times New Roman"/>
          <w:color w:val="C00000"/>
        </w:rPr>
        <w:t xml:space="preserve">The </w:t>
      </w:r>
      <w:r w:rsidRPr="0B7BF4CC">
        <w:rPr>
          <w:rFonts w:ascii="Times New Roman" w:eastAsia="Times New Roman" w:hAnsi="Times New Roman" w:cs="Times New Roman"/>
          <w:color w:val="C00000"/>
        </w:rPr>
        <w:t xml:space="preserve">EPA recommends that a certified SMP that addresses prescribed fire on wildland include the following six components, </w:t>
      </w:r>
      <w:r w:rsidRPr="0B7BF4CC">
        <w:rPr>
          <w:rFonts w:ascii="Times New Roman" w:hAnsi="Times New Roman" w:cs="Times New Roman"/>
          <w:color w:val="C00000"/>
        </w:rPr>
        <w:t>although specific components are not required</w:t>
      </w:r>
      <w:r w:rsidRPr="0B7BF4CC">
        <w:rPr>
          <w:rFonts w:ascii="Times New Roman" w:eastAsia="Times New Roman" w:hAnsi="Times New Roman" w:cs="Times New Roman"/>
          <w:color w:val="C00000"/>
        </w:rPr>
        <w:t>:</w:t>
      </w:r>
    </w:p>
    <w:p w14:paraId="3AEF7DD8" w14:textId="752E93F1" w:rsidR="23B0F8AB" w:rsidRPr="005C318E" w:rsidRDefault="23B0F8AB" w:rsidP="23B0F8AB">
      <w:pPr>
        <w:spacing w:after="0" w:line="240" w:lineRule="auto"/>
        <w:rPr>
          <w:rFonts w:ascii="Times New Roman" w:eastAsia="Times New Roman" w:hAnsi="Times New Roman" w:cs="Times New Roman"/>
          <w:color w:val="C00000"/>
        </w:rPr>
      </w:pPr>
    </w:p>
    <w:p w14:paraId="27182B7A" w14:textId="17E0450E" w:rsidR="10397B0F" w:rsidRPr="005C318E" w:rsidRDefault="49432A61" w:rsidP="23B0F8AB">
      <w:pPr>
        <w:pStyle w:val="ListParagraph"/>
        <w:numPr>
          <w:ilvl w:val="0"/>
          <w:numId w:val="3"/>
        </w:numPr>
        <w:spacing w:after="0" w:line="240" w:lineRule="auto"/>
        <w:rPr>
          <w:rFonts w:ascii="Times New Roman" w:eastAsia="Times New Roman" w:hAnsi="Times New Roman" w:cs="Times New Roman"/>
          <w:color w:val="C00000"/>
        </w:rPr>
      </w:pPr>
      <w:r w:rsidRPr="1F9941C2">
        <w:rPr>
          <w:rFonts w:ascii="Times New Roman" w:eastAsia="Times New Roman" w:hAnsi="Times New Roman" w:cs="Times New Roman"/>
          <w:color w:val="C00000"/>
        </w:rPr>
        <w:t xml:space="preserve">Authorization to </w:t>
      </w:r>
      <w:proofErr w:type="gramStart"/>
      <w:r w:rsidRPr="1F9941C2">
        <w:rPr>
          <w:rFonts w:ascii="Times New Roman" w:eastAsia="Times New Roman" w:hAnsi="Times New Roman" w:cs="Times New Roman"/>
          <w:color w:val="C00000"/>
        </w:rPr>
        <w:t>burn</w:t>
      </w:r>
      <w:proofErr w:type="gramEnd"/>
    </w:p>
    <w:p w14:paraId="6B1AC74D" w14:textId="1FDC6019" w:rsidR="10397B0F" w:rsidRPr="005C318E" w:rsidRDefault="49432A61" w:rsidP="23B0F8AB">
      <w:pPr>
        <w:pStyle w:val="ListParagraph"/>
        <w:numPr>
          <w:ilvl w:val="0"/>
          <w:numId w:val="3"/>
        </w:numPr>
        <w:spacing w:after="0" w:line="240" w:lineRule="auto"/>
        <w:rPr>
          <w:rFonts w:ascii="Times New Roman" w:eastAsia="Times New Roman" w:hAnsi="Times New Roman" w:cs="Times New Roman"/>
          <w:color w:val="C00000"/>
        </w:rPr>
      </w:pPr>
      <w:r w:rsidRPr="1F9941C2">
        <w:rPr>
          <w:rFonts w:ascii="Times New Roman" w:eastAsia="Times New Roman" w:hAnsi="Times New Roman" w:cs="Times New Roman"/>
          <w:color w:val="C00000"/>
        </w:rPr>
        <w:t>Minimizing air pollutant emissions</w:t>
      </w:r>
    </w:p>
    <w:p w14:paraId="7BE256A8" w14:textId="36E580DF" w:rsidR="10397B0F" w:rsidRPr="005C318E" w:rsidRDefault="49432A61" w:rsidP="23B0F8AB">
      <w:pPr>
        <w:pStyle w:val="ListParagraph"/>
        <w:numPr>
          <w:ilvl w:val="0"/>
          <w:numId w:val="3"/>
        </w:numPr>
        <w:spacing w:after="0" w:line="240" w:lineRule="auto"/>
        <w:rPr>
          <w:rFonts w:ascii="Times New Roman" w:eastAsia="Times New Roman" w:hAnsi="Times New Roman" w:cs="Times New Roman"/>
          <w:color w:val="C00000"/>
        </w:rPr>
      </w:pPr>
      <w:r w:rsidRPr="1F9941C2">
        <w:rPr>
          <w:rFonts w:ascii="Times New Roman" w:eastAsia="Times New Roman" w:hAnsi="Times New Roman" w:cs="Times New Roman"/>
          <w:color w:val="C00000"/>
        </w:rPr>
        <w:t xml:space="preserve">Smoke management components of burn </w:t>
      </w:r>
      <w:proofErr w:type="gramStart"/>
      <w:r w:rsidRPr="1F9941C2">
        <w:rPr>
          <w:rFonts w:ascii="Times New Roman" w:eastAsia="Times New Roman" w:hAnsi="Times New Roman" w:cs="Times New Roman"/>
          <w:color w:val="C00000"/>
        </w:rPr>
        <w:t>plans</w:t>
      </w:r>
      <w:proofErr w:type="gramEnd"/>
    </w:p>
    <w:p w14:paraId="413197B9" w14:textId="6085F5DF" w:rsidR="10397B0F" w:rsidRPr="005C318E" w:rsidRDefault="49432A61" w:rsidP="23B0F8AB">
      <w:pPr>
        <w:pStyle w:val="ListParagraph"/>
        <w:numPr>
          <w:ilvl w:val="0"/>
          <w:numId w:val="3"/>
        </w:numPr>
        <w:spacing w:after="0" w:line="240" w:lineRule="auto"/>
        <w:rPr>
          <w:rFonts w:ascii="Times New Roman" w:eastAsia="Times New Roman" w:hAnsi="Times New Roman" w:cs="Times New Roman"/>
          <w:color w:val="C00000"/>
        </w:rPr>
      </w:pPr>
      <w:r w:rsidRPr="1F9941C2">
        <w:rPr>
          <w:rFonts w:ascii="Times New Roman" w:eastAsia="Times New Roman" w:hAnsi="Times New Roman" w:cs="Times New Roman"/>
          <w:color w:val="C00000"/>
        </w:rPr>
        <w:t>Public education and awareness</w:t>
      </w:r>
    </w:p>
    <w:p w14:paraId="03767EB1" w14:textId="2DA9B895" w:rsidR="10397B0F" w:rsidRPr="005C318E" w:rsidRDefault="49432A61" w:rsidP="23B0F8AB">
      <w:pPr>
        <w:pStyle w:val="ListParagraph"/>
        <w:numPr>
          <w:ilvl w:val="0"/>
          <w:numId w:val="3"/>
        </w:numPr>
        <w:spacing w:after="0" w:line="240" w:lineRule="auto"/>
        <w:rPr>
          <w:rFonts w:ascii="Times New Roman" w:eastAsia="Times New Roman" w:hAnsi="Times New Roman" w:cs="Times New Roman"/>
          <w:color w:val="C00000"/>
        </w:rPr>
      </w:pPr>
      <w:r w:rsidRPr="1F9941C2">
        <w:rPr>
          <w:rFonts w:ascii="Times New Roman" w:eastAsia="Times New Roman" w:hAnsi="Times New Roman" w:cs="Times New Roman"/>
          <w:color w:val="C00000"/>
        </w:rPr>
        <w:t>Surveillance and enforcement</w:t>
      </w:r>
    </w:p>
    <w:p w14:paraId="1F4956A1" w14:textId="44EE90BD" w:rsidR="10397B0F" w:rsidRPr="005C318E" w:rsidRDefault="49432A61" w:rsidP="23B0F8AB">
      <w:pPr>
        <w:pStyle w:val="ListParagraph"/>
        <w:numPr>
          <w:ilvl w:val="0"/>
          <w:numId w:val="3"/>
        </w:numPr>
        <w:spacing w:after="0" w:line="240" w:lineRule="auto"/>
        <w:rPr>
          <w:rFonts w:ascii="Times New Roman" w:eastAsia="Times New Roman" w:hAnsi="Times New Roman" w:cs="Times New Roman"/>
          <w:color w:val="C00000"/>
        </w:rPr>
      </w:pPr>
      <w:r w:rsidRPr="1F9941C2">
        <w:rPr>
          <w:rFonts w:ascii="Times New Roman" w:eastAsia="Times New Roman" w:hAnsi="Times New Roman" w:cs="Times New Roman"/>
          <w:color w:val="C00000"/>
        </w:rPr>
        <w:t xml:space="preserve">Program </w:t>
      </w:r>
      <w:proofErr w:type="gramStart"/>
      <w:r w:rsidRPr="1F9941C2">
        <w:rPr>
          <w:rFonts w:ascii="Times New Roman" w:eastAsia="Times New Roman" w:hAnsi="Times New Roman" w:cs="Times New Roman"/>
          <w:color w:val="C00000"/>
        </w:rPr>
        <w:t>evaluation</w:t>
      </w:r>
      <w:proofErr w:type="gramEnd"/>
    </w:p>
    <w:p w14:paraId="7F6255A1" w14:textId="53170D90" w:rsidR="23B0F8AB" w:rsidRPr="005C318E" w:rsidRDefault="23B0F8AB" w:rsidP="23B0F8AB">
      <w:pPr>
        <w:spacing w:after="0" w:line="240" w:lineRule="auto"/>
        <w:rPr>
          <w:rFonts w:ascii="Times New Roman" w:eastAsia="Times New Roman" w:hAnsi="Times New Roman" w:cs="Times New Roman"/>
          <w:color w:val="C00000"/>
        </w:rPr>
      </w:pPr>
    </w:p>
    <w:p w14:paraId="04D8891E" w14:textId="1B486E11" w:rsidR="062C4678" w:rsidRPr="005C318E" w:rsidRDefault="1FF2D342" w:rsidP="23B0F8AB">
      <w:pPr>
        <w:spacing w:after="0" w:line="240" w:lineRule="auto"/>
        <w:rPr>
          <w:rFonts w:ascii="Times New Roman" w:eastAsia="Times New Roman" w:hAnsi="Times New Roman" w:cs="Times New Roman"/>
          <w:color w:val="C00000"/>
        </w:rPr>
      </w:pPr>
      <w:r w:rsidRPr="1F9941C2">
        <w:rPr>
          <w:rFonts w:ascii="Times New Roman" w:eastAsia="Times New Roman" w:hAnsi="Times New Roman" w:cs="Times New Roman"/>
          <w:color w:val="C00000"/>
        </w:rPr>
        <w:t xml:space="preserve">If an air agency is relying on BSMPs to demonstrate controllability, </w:t>
      </w:r>
      <w:r w:rsidR="6EB6652E" w:rsidRPr="1F9941C2">
        <w:rPr>
          <w:rFonts w:ascii="Times New Roman" w:eastAsia="Times New Roman" w:hAnsi="Times New Roman" w:cs="Times New Roman"/>
          <w:color w:val="C00000"/>
        </w:rPr>
        <w:t xml:space="preserve">the air agency must participate in </w:t>
      </w:r>
      <w:r w:rsidRPr="1F9941C2">
        <w:rPr>
          <w:rFonts w:ascii="Times New Roman" w:eastAsia="Times New Roman" w:hAnsi="Times New Roman" w:cs="Times New Roman"/>
          <w:color w:val="C00000"/>
        </w:rPr>
        <w:t>interagency collaboration</w:t>
      </w:r>
      <w:r w:rsidR="696095F8" w:rsidRPr="1F9941C2">
        <w:rPr>
          <w:rFonts w:ascii="Times New Roman" w:eastAsia="Times New Roman" w:hAnsi="Times New Roman" w:cs="Times New Roman"/>
          <w:color w:val="C00000"/>
        </w:rPr>
        <w:t>.</w:t>
      </w:r>
      <w:r w:rsidRPr="1F9941C2">
        <w:rPr>
          <w:rFonts w:ascii="Times New Roman" w:eastAsia="Times New Roman" w:hAnsi="Times New Roman" w:cs="Times New Roman"/>
          <w:color w:val="C00000"/>
        </w:rPr>
        <w:t xml:space="preserve"> </w:t>
      </w:r>
      <w:r w:rsidR="43D0D653" w:rsidRPr="1F9941C2">
        <w:rPr>
          <w:rFonts w:ascii="Times New Roman" w:eastAsia="Times New Roman" w:hAnsi="Times New Roman" w:cs="Times New Roman"/>
          <w:color w:val="C00000"/>
        </w:rPr>
        <w:t>T</w:t>
      </w:r>
      <w:r w:rsidRPr="1F9941C2">
        <w:rPr>
          <w:rFonts w:ascii="Times New Roman" w:eastAsia="Times New Roman" w:hAnsi="Times New Roman" w:cs="Times New Roman"/>
          <w:color w:val="C00000"/>
        </w:rPr>
        <w:t xml:space="preserve">he air agency, </w:t>
      </w:r>
      <w:r w:rsidR="156B8C81" w:rsidRPr="1F9941C2">
        <w:rPr>
          <w:rFonts w:ascii="Times New Roman" w:eastAsia="Times New Roman" w:hAnsi="Times New Roman" w:cs="Times New Roman"/>
          <w:color w:val="C00000"/>
        </w:rPr>
        <w:t>land managers</w:t>
      </w:r>
      <w:r w:rsidRPr="1F9941C2">
        <w:rPr>
          <w:rFonts w:ascii="Times New Roman" w:eastAsia="Times New Roman" w:hAnsi="Times New Roman" w:cs="Times New Roman"/>
          <w:color w:val="C00000"/>
        </w:rPr>
        <w:t>, and other entities as appropriate, must periodically collaborate with burn managers operating within the jurisdiction of the state or tribe to discuss and document the process by which air agencies and land managers will work together to protect public health and manage air quality impacts during the conduct of prescribed fires on wildland</w:t>
      </w:r>
      <w:r w:rsidR="0BC3B1E1" w:rsidRPr="1F9941C2">
        <w:rPr>
          <w:rFonts w:ascii="Times New Roman" w:eastAsia="Times New Roman" w:hAnsi="Times New Roman" w:cs="Times New Roman"/>
          <w:color w:val="C00000"/>
        </w:rPr>
        <w:t xml:space="preserve">. </w:t>
      </w:r>
      <w:r w:rsidR="676679D5" w:rsidRPr="1F9941C2">
        <w:rPr>
          <w:rFonts w:ascii="Times New Roman" w:eastAsia="Times New Roman" w:hAnsi="Times New Roman" w:cs="Times New Roman"/>
          <w:color w:val="C00000"/>
        </w:rPr>
        <w:t xml:space="preserve">The </w:t>
      </w:r>
      <w:r w:rsidR="0BC3B1E1" w:rsidRPr="1F9941C2">
        <w:rPr>
          <w:rFonts w:ascii="Times New Roman" w:eastAsia="Times New Roman" w:hAnsi="Times New Roman" w:cs="Times New Roman"/>
          <w:color w:val="C00000"/>
        </w:rPr>
        <w:t xml:space="preserve">EPA recommends that </w:t>
      </w:r>
      <w:r w:rsidR="70D4A89F" w:rsidRPr="1F9941C2">
        <w:rPr>
          <w:rFonts w:ascii="Times New Roman" w:eastAsia="Times New Roman" w:hAnsi="Times New Roman" w:cs="Times New Roman"/>
          <w:color w:val="C00000"/>
        </w:rPr>
        <w:t>BSMPs</w:t>
      </w:r>
      <w:r w:rsidR="0BC3B1E1" w:rsidRPr="1F9941C2">
        <w:rPr>
          <w:rFonts w:ascii="Times New Roman" w:eastAsia="Times New Roman" w:hAnsi="Times New Roman" w:cs="Times New Roman"/>
          <w:color w:val="C00000"/>
        </w:rPr>
        <w:t xml:space="preserve"> </w:t>
      </w:r>
      <w:r w:rsidR="67832174" w:rsidRPr="1F9941C2">
        <w:rPr>
          <w:rFonts w:ascii="Times New Roman" w:eastAsia="Times New Roman" w:hAnsi="Times New Roman" w:cs="Times New Roman"/>
          <w:color w:val="C00000"/>
        </w:rPr>
        <w:t xml:space="preserve">implemented for </w:t>
      </w:r>
      <w:r w:rsidR="0BC3B1E1" w:rsidRPr="1F9941C2">
        <w:rPr>
          <w:rFonts w:ascii="Times New Roman" w:eastAsia="Times New Roman" w:hAnsi="Times New Roman" w:cs="Times New Roman"/>
          <w:color w:val="C00000"/>
        </w:rPr>
        <w:t>prescribed fire on wildland include the following practices:</w:t>
      </w:r>
    </w:p>
    <w:p w14:paraId="6A791E5F" w14:textId="2D201D98" w:rsidR="23B0F8AB" w:rsidRPr="005C318E" w:rsidRDefault="23B0F8AB" w:rsidP="23B0F8AB">
      <w:pPr>
        <w:spacing w:after="0" w:line="240" w:lineRule="auto"/>
        <w:rPr>
          <w:rFonts w:ascii="Times New Roman" w:eastAsia="Times New Roman" w:hAnsi="Times New Roman" w:cs="Times New Roman"/>
          <w:color w:val="C00000"/>
        </w:rPr>
      </w:pPr>
    </w:p>
    <w:p w14:paraId="1D9330AF" w14:textId="52DC6E17" w:rsidR="02689359" w:rsidRPr="005C318E" w:rsidRDefault="30B8906F" w:rsidP="23B0F8AB">
      <w:pPr>
        <w:pStyle w:val="ListParagraph"/>
        <w:numPr>
          <w:ilvl w:val="0"/>
          <w:numId w:val="2"/>
        </w:numPr>
        <w:spacing w:after="0" w:line="240" w:lineRule="auto"/>
        <w:rPr>
          <w:rFonts w:ascii="Times New Roman" w:eastAsia="Times New Roman" w:hAnsi="Times New Roman" w:cs="Times New Roman"/>
          <w:color w:val="C00000"/>
        </w:rPr>
      </w:pPr>
      <w:r w:rsidRPr="1F9941C2">
        <w:rPr>
          <w:rFonts w:ascii="Times New Roman" w:eastAsia="Times New Roman" w:hAnsi="Times New Roman" w:cs="Times New Roman"/>
          <w:color w:val="C00000"/>
        </w:rPr>
        <w:t xml:space="preserve">Evaluate smoke dispersion </w:t>
      </w:r>
      <w:proofErr w:type="gramStart"/>
      <w:r w:rsidRPr="1F9941C2">
        <w:rPr>
          <w:rFonts w:ascii="Times New Roman" w:eastAsia="Times New Roman" w:hAnsi="Times New Roman" w:cs="Times New Roman"/>
          <w:color w:val="C00000"/>
        </w:rPr>
        <w:t>conditions</w:t>
      </w:r>
      <w:proofErr w:type="gramEnd"/>
    </w:p>
    <w:p w14:paraId="0F4F912F" w14:textId="1CEB9626" w:rsidR="02689359" w:rsidRPr="005C318E" w:rsidRDefault="30B8906F" w:rsidP="23B0F8AB">
      <w:pPr>
        <w:pStyle w:val="ListParagraph"/>
        <w:numPr>
          <w:ilvl w:val="0"/>
          <w:numId w:val="2"/>
        </w:numPr>
        <w:spacing w:after="0" w:line="240" w:lineRule="auto"/>
        <w:rPr>
          <w:rFonts w:ascii="Times New Roman" w:eastAsia="Times New Roman" w:hAnsi="Times New Roman" w:cs="Times New Roman"/>
          <w:color w:val="C00000"/>
        </w:rPr>
      </w:pPr>
      <w:r w:rsidRPr="1F9941C2">
        <w:rPr>
          <w:rFonts w:ascii="Times New Roman" w:eastAsia="Times New Roman" w:hAnsi="Times New Roman" w:cs="Times New Roman"/>
          <w:color w:val="C00000"/>
        </w:rPr>
        <w:t xml:space="preserve">Monitor </w:t>
      </w:r>
      <w:r w:rsidR="676044E4" w:rsidRPr="1F9941C2">
        <w:rPr>
          <w:rFonts w:ascii="Times New Roman" w:eastAsia="Times New Roman" w:hAnsi="Times New Roman" w:cs="Times New Roman"/>
          <w:color w:val="C00000"/>
        </w:rPr>
        <w:t>e</w:t>
      </w:r>
      <w:r w:rsidRPr="1F9941C2">
        <w:rPr>
          <w:rFonts w:ascii="Times New Roman" w:eastAsia="Times New Roman" w:hAnsi="Times New Roman" w:cs="Times New Roman"/>
          <w:color w:val="C00000"/>
        </w:rPr>
        <w:t xml:space="preserve">ffects on air </w:t>
      </w:r>
      <w:proofErr w:type="gramStart"/>
      <w:r w:rsidRPr="1F9941C2">
        <w:rPr>
          <w:rFonts w:ascii="Times New Roman" w:eastAsia="Times New Roman" w:hAnsi="Times New Roman" w:cs="Times New Roman"/>
          <w:color w:val="C00000"/>
        </w:rPr>
        <w:t>quality</w:t>
      </w:r>
      <w:proofErr w:type="gramEnd"/>
    </w:p>
    <w:p w14:paraId="41FAA51E" w14:textId="52FB9E0A" w:rsidR="02689359" w:rsidRPr="005C318E" w:rsidRDefault="30B8906F" w:rsidP="23B0F8AB">
      <w:pPr>
        <w:pStyle w:val="ListParagraph"/>
        <w:numPr>
          <w:ilvl w:val="0"/>
          <w:numId w:val="2"/>
        </w:numPr>
        <w:spacing w:after="0" w:line="240" w:lineRule="auto"/>
        <w:rPr>
          <w:rFonts w:ascii="Times New Roman" w:eastAsia="Times New Roman" w:hAnsi="Times New Roman" w:cs="Times New Roman"/>
          <w:color w:val="C00000"/>
        </w:rPr>
      </w:pPr>
      <w:r w:rsidRPr="1F9941C2">
        <w:rPr>
          <w:rFonts w:ascii="Times New Roman" w:eastAsia="Times New Roman" w:hAnsi="Times New Roman" w:cs="Times New Roman"/>
          <w:color w:val="C00000"/>
        </w:rPr>
        <w:t xml:space="preserve">Maintain a </w:t>
      </w:r>
      <w:r w:rsidR="1F520149" w:rsidRPr="1F9941C2">
        <w:rPr>
          <w:rFonts w:ascii="Times New Roman" w:eastAsia="Times New Roman" w:hAnsi="Times New Roman" w:cs="Times New Roman"/>
          <w:color w:val="C00000"/>
        </w:rPr>
        <w:t>r</w:t>
      </w:r>
      <w:r w:rsidRPr="1F9941C2">
        <w:rPr>
          <w:rFonts w:ascii="Times New Roman" w:eastAsia="Times New Roman" w:hAnsi="Times New Roman" w:cs="Times New Roman"/>
          <w:color w:val="C00000"/>
        </w:rPr>
        <w:t>ecord/</w:t>
      </w:r>
      <w:r w:rsidR="6486A041" w:rsidRPr="1F9941C2">
        <w:rPr>
          <w:rFonts w:ascii="Times New Roman" w:eastAsia="Times New Roman" w:hAnsi="Times New Roman" w:cs="Times New Roman"/>
          <w:color w:val="C00000"/>
        </w:rPr>
        <w:t>b</w:t>
      </w:r>
      <w:r w:rsidRPr="1F9941C2">
        <w:rPr>
          <w:rFonts w:ascii="Times New Roman" w:eastAsia="Times New Roman" w:hAnsi="Times New Roman" w:cs="Times New Roman"/>
          <w:color w:val="C00000"/>
        </w:rPr>
        <w:t xml:space="preserve">urn </w:t>
      </w:r>
      <w:proofErr w:type="gramStart"/>
      <w:r w:rsidR="69E7E772" w:rsidRPr="1F9941C2">
        <w:rPr>
          <w:rFonts w:ascii="Times New Roman" w:eastAsia="Times New Roman" w:hAnsi="Times New Roman" w:cs="Times New Roman"/>
          <w:color w:val="C00000"/>
        </w:rPr>
        <w:t>j</w:t>
      </w:r>
      <w:r w:rsidRPr="1F9941C2">
        <w:rPr>
          <w:rFonts w:ascii="Times New Roman" w:eastAsia="Times New Roman" w:hAnsi="Times New Roman" w:cs="Times New Roman"/>
          <w:color w:val="C00000"/>
        </w:rPr>
        <w:t>ournal</w:t>
      </w:r>
      <w:proofErr w:type="gramEnd"/>
    </w:p>
    <w:p w14:paraId="00725FCD" w14:textId="5960D8B1" w:rsidR="02689359" w:rsidRPr="005C318E" w:rsidRDefault="30B8906F" w:rsidP="23B0F8AB">
      <w:pPr>
        <w:pStyle w:val="ListParagraph"/>
        <w:numPr>
          <w:ilvl w:val="0"/>
          <w:numId w:val="2"/>
        </w:numPr>
        <w:spacing w:after="0" w:line="240" w:lineRule="auto"/>
        <w:rPr>
          <w:rFonts w:ascii="Times New Roman" w:eastAsia="Times New Roman" w:hAnsi="Times New Roman" w:cs="Times New Roman"/>
          <w:color w:val="C00000"/>
        </w:rPr>
      </w:pPr>
      <w:r w:rsidRPr="1F9941C2">
        <w:rPr>
          <w:rFonts w:ascii="Times New Roman" w:eastAsia="Times New Roman" w:hAnsi="Times New Roman" w:cs="Times New Roman"/>
          <w:color w:val="C00000"/>
        </w:rPr>
        <w:t xml:space="preserve">Communication with the </w:t>
      </w:r>
      <w:r w:rsidR="42110440" w:rsidRPr="1F9941C2">
        <w:rPr>
          <w:rFonts w:ascii="Times New Roman" w:eastAsia="Times New Roman" w:hAnsi="Times New Roman" w:cs="Times New Roman"/>
          <w:color w:val="C00000"/>
        </w:rPr>
        <w:t>p</w:t>
      </w:r>
      <w:r w:rsidRPr="1F9941C2">
        <w:rPr>
          <w:rFonts w:ascii="Times New Roman" w:eastAsia="Times New Roman" w:hAnsi="Times New Roman" w:cs="Times New Roman"/>
          <w:color w:val="C00000"/>
        </w:rPr>
        <w:t>ublic</w:t>
      </w:r>
    </w:p>
    <w:p w14:paraId="252303AF" w14:textId="7A431C4C" w:rsidR="02689359" w:rsidRPr="005C318E" w:rsidRDefault="30B8906F" w:rsidP="23B0F8AB">
      <w:pPr>
        <w:pStyle w:val="ListParagraph"/>
        <w:numPr>
          <w:ilvl w:val="0"/>
          <w:numId w:val="2"/>
        </w:numPr>
        <w:spacing w:after="0" w:line="240" w:lineRule="auto"/>
        <w:rPr>
          <w:rFonts w:ascii="Times New Roman" w:eastAsia="Times New Roman" w:hAnsi="Times New Roman" w:cs="Times New Roman"/>
          <w:color w:val="C00000"/>
        </w:rPr>
      </w:pPr>
      <w:r w:rsidRPr="1F9941C2">
        <w:rPr>
          <w:rFonts w:ascii="Times New Roman" w:eastAsia="Times New Roman" w:hAnsi="Times New Roman" w:cs="Times New Roman"/>
          <w:color w:val="C00000"/>
        </w:rPr>
        <w:t xml:space="preserve">Emissions </w:t>
      </w:r>
      <w:r w:rsidR="79FBDBDB" w:rsidRPr="1F9941C2">
        <w:rPr>
          <w:rFonts w:ascii="Times New Roman" w:eastAsia="Times New Roman" w:hAnsi="Times New Roman" w:cs="Times New Roman"/>
          <w:color w:val="C00000"/>
        </w:rPr>
        <w:t>r</w:t>
      </w:r>
      <w:r w:rsidRPr="1F9941C2">
        <w:rPr>
          <w:rFonts w:ascii="Times New Roman" w:eastAsia="Times New Roman" w:hAnsi="Times New Roman" w:cs="Times New Roman"/>
          <w:color w:val="C00000"/>
        </w:rPr>
        <w:t xml:space="preserve">eductions </w:t>
      </w:r>
      <w:r w:rsidR="01B2523D" w:rsidRPr="1F9941C2">
        <w:rPr>
          <w:rFonts w:ascii="Times New Roman" w:eastAsia="Times New Roman" w:hAnsi="Times New Roman" w:cs="Times New Roman"/>
          <w:color w:val="C00000"/>
        </w:rPr>
        <w:t>t</w:t>
      </w:r>
      <w:r w:rsidRPr="1F9941C2">
        <w:rPr>
          <w:rFonts w:ascii="Times New Roman" w:eastAsia="Times New Roman" w:hAnsi="Times New Roman" w:cs="Times New Roman"/>
          <w:color w:val="C00000"/>
        </w:rPr>
        <w:t xml:space="preserve">echniques to </w:t>
      </w:r>
      <w:proofErr w:type="gramStart"/>
      <w:r w:rsidR="16405C14" w:rsidRPr="1F9941C2">
        <w:rPr>
          <w:rFonts w:ascii="Times New Roman" w:eastAsia="Times New Roman" w:hAnsi="Times New Roman" w:cs="Times New Roman"/>
          <w:color w:val="C00000"/>
        </w:rPr>
        <w:t>c</w:t>
      </w:r>
      <w:r w:rsidRPr="1F9941C2">
        <w:rPr>
          <w:rFonts w:ascii="Times New Roman" w:eastAsia="Times New Roman" w:hAnsi="Times New Roman" w:cs="Times New Roman"/>
          <w:color w:val="C00000"/>
        </w:rPr>
        <w:t>onsider</w:t>
      </w:r>
      <w:proofErr w:type="gramEnd"/>
    </w:p>
    <w:p w14:paraId="34B72B1C" w14:textId="3BD587E9" w:rsidR="02689359" w:rsidRPr="005C318E" w:rsidRDefault="30B8906F" w:rsidP="23B0F8AB">
      <w:pPr>
        <w:pStyle w:val="ListParagraph"/>
        <w:numPr>
          <w:ilvl w:val="0"/>
          <w:numId w:val="2"/>
        </w:numPr>
        <w:spacing w:after="0" w:line="240" w:lineRule="auto"/>
        <w:rPr>
          <w:rFonts w:ascii="Times New Roman" w:eastAsia="Times New Roman" w:hAnsi="Times New Roman" w:cs="Times New Roman"/>
          <w:color w:val="C00000"/>
        </w:rPr>
      </w:pPr>
      <w:r w:rsidRPr="1F9941C2">
        <w:rPr>
          <w:rFonts w:ascii="Times New Roman" w:eastAsia="Times New Roman" w:hAnsi="Times New Roman" w:cs="Times New Roman"/>
          <w:color w:val="C00000"/>
        </w:rPr>
        <w:t>Coordinate burning with other land managers/</w:t>
      </w:r>
      <w:proofErr w:type="gramStart"/>
      <w:r w:rsidRPr="1F9941C2">
        <w:rPr>
          <w:rFonts w:ascii="Times New Roman" w:eastAsia="Times New Roman" w:hAnsi="Times New Roman" w:cs="Times New Roman"/>
          <w:color w:val="C00000"/>
        </w:rPr>
        <w:t>agencies</w:t>
      </w:r>
      <w:proofErr w:type="gramEnd"/>
    </w:p>
    <w:p w14:paraId="66E309BA" w14:textId="19E79546" w:rsidR="00377345" w:rsidRPr="005C318E" w:rsidRDefault="00377345" w:rsidP="00631C6A">
      <w:pPr>
        <w:spacing w:after="0" w:line="240" w:lineRule="auto"/>
        <w:textAlignment w:val="baseline"/>
        <w:rPr>
          <w:rFonts w:ascii="Times New Roman" w:hAnsi="Times New Roman" w:cs="Times New Roman"/>
          <w:color w:val="C00000"/>
        </w:rPr>
      </w:pPr>
    </w:p>
    <w:p w14:paraId="066FEEFB" w14:textId="380286B9" w:rsidR="59F64224" w:rsidRPr="005C318E" w:rsidRDefault="6ECC8501" w:rsidP="23B0F8AB">
      <w:pPr>
        <w:spacing w:after="0" w:line="240" w:lineRule="auto"/>
        <w:rPr>
          <w:rFonts w:ascii="Times New Roman" w:hAnsi="Times New Roman" w:cs="Times New Roman"/>
          <w:color w:val="C00000"/>
        </w:rPr>
      </w:pPr>
      <w:r w:rsidRPr="1F9941C2">
        <w:rPr>
          <w:rFonts w:ascii="Times New Roman" w:hAnsi="Times New Roman" w:cs="Times New Roman"/>
          <w:color w:val="C00000"/>
        </w:rPr>
        <w:t>A demonstration can satisfy the not reasonably preventable prong by describing the benefits that would have been foregone if the fire were not conducted. To provide this information, the air agency can rely on a multi-year land or resource management plan for a wildland area with a stated objective to establish, restore and/or maintain a sustainable and resilient wildland ecosystem and/or to preserve endangered or threatened species through a program of prescribed fire. The “foregone benefits” are those objectives in a multi-year plan that establish, restore and/or maintain a sustainable and resilient wildland ecosystem.</w:t>
      </w:r>
      <w:r w:rsidR="3ADDB1A0" w:rsidRPr="1F9941C2">
        <w:rPr>
          <w:rFonts w:ascii="Times New Roman" w:hAnsi="Times New Roman" w:cs="Times New Roman"/>
          <w:color w:val="C00000"/>
        </w:rPr>
        <w:t xml:space="preserve"> If the wildland area is not part of a multi-year land management or resource plan, an air agency can rely on other sources of ecological information for the area such as </w:t>
      </w:r>
      <w:r w:rsidR="4D20D60C" w:rsidRPr="1F9941C2">
        <w:rPr>
          <w:rFonts w:ascii="Times New Roman" w:hAnsi="Times New Roman" w:cs="Times New Roman"/>
          <w:color w:val="C00000"/>
        </w:rPr>
        <w:t>scientific</w:t>
      </w:r>
      <w:r w:rsidR="3ADDB1A0" w:rsidRPr="1F9941C2">
        <w:rPr>
          <w:rFonts w:ascii="Times New Roman" w:hAnsi="Times New Roman" w:cs="Times New Roman"/>
          <w:color w:val="C00000"/>
        </w:rPr>
        <w:t xml:space="preserve"> literature.</w:t>
      </w:r>
    </w:p>
    <w:p w14:paraId="3DFD0B51" w14:textId="4A77F87C" w:rsidR="59F64224" w:rsidRPr="005C318E" w:rsidRDefault="59F64224" w:rsidP="23B0F8AB">
      <w:pPr>
        <w:spacing w:after="0" w:line="240" w:lineRule="auto"/>
        <w:rPr>
          <w:rFonts w:ascii="Times New Roman" w:hAnsi="Times New Roman" w:cs="Times New Roman"/>
          <w:color w:val="C00000"/>
        </w:rPr>
      </w:pPr>
    </w:p>
    <w:p w14:paraId="34ADA6E7" w14:textId="7DB0A586" w:rsidR="59F64224" w:rsidRPr="005C318E" w:rsidRDefault="62FFD8CB" w:rsidP="1F9941C2">
      <w:pPr>
        <w:pStyle w:val="paragraph"/>
        <w:spacing w:before="0" w:beforeAutospacing="0" w:after="0" w:afterAutospacing="0"/>
        <w:rPr>
          <w:rStyle w:val="normaltextrun"/>
          <w:color w:val="C00000"/>
          <w:sz w:val="22"/>
          <w:szCs w:val="22"/>
          <w:u w:val="single"/>
        </w:rPr>
      </w:pPr>
      <w:r w:rsidRPr="1F9941C2">
        <w:rPr>
          <w:rStyle w:val="normaltextrun"/>
          <w:color w:val="C00000"/>
          <w:sz w:val="22"/>
          <w:szCs w:val="22"/>
          <w:u w:val="single"/>
        </w:rPr>
        <w:lastRenderedPageBreak/>
        <w:t>Not Reasonably Controllable or Preventable Demonstration Example</w:t>
      </w:r>
      <w:r w:rsidR="2172D17A" w:rsidRPr="1F9941C2">
        <w:rPr>
          <w:rStyle w:val="normaltextrun"/>
          <w:color w:val="C00000"/>
          <w:sz w:val="22"/>
          <w:szCs w:val="22"/>
          <w:u w:val="single"/>
        </w:rPr>
        <w:t>(s)</w:t>
      </w:r>
      <w:r w:rsidRPr="1F9941C2">
        <w:rPr>
          <w:rStyle w:val="normaltextrun"/>
          <w:color w:val="C00000"/>
          <w:sz w:val="22"/>
          <w:szCs w:val="22"/>
          <w:u w:val="single"/>
        </w:rPr>
        <w:t>:</w:t>
      </w:r>
      <w:r w:rsidRPr="1F9941C2">
        <w:rPr>
          <w:rStyle w:val="normaltextrun"/>
          <w:color w:val="C00000"/>
          <w:sz w:val="22"/>
          <w:szCs w:val="22"/>
        </w:rPr>
        <w:t xml:space="preserve"> </w:t>
      </w:r>
    </w:p>
    <w:p w14:paraId="62BE3C73" w14:textId="484105A9" w:rsidR="59F64224" w:rsidRDefault="59F64224" w:rsidP="59F64224">
      <w:pPr>
        <w:pStyle w:val="paragraph"/>
        <w:spacing w:before="0" w:beforeAutospacing="0" w:after="0" w:afterAutospacing="0"/>
        <w:rPr>
          <w:rStyle w:val="normaltextrun"/>
        </w:rPr>
      </w:pPr>
    </w:p>
    <w:p w14:paraId="0F45F56D" w14:textId="30E38E99" w:rsidR="00213B65" w:rsidRPr="005709D4" w:rsidRDefault="44371383" w:rsidP="1F9941C2">
      <w:pPr>
        <w:pStyle w:val="paragraph"/>
        <w:spacing w:before="0" w:beforeAutospacing="0" w:after="0" w:afterAutospacing="0"/>
        <w:rPr>
          <w:rStyle w:val="normaltextrun"/>
          <w:i/>
          <w:iCs/>
          <w:sz w:val="22"/>
          <w:szCs w:val="22"/>
        </w:rPr>
      </w:pPr>
      <w:r w:rsidRPr="1F9941C2">
        <w:rPr>
          <w:rStyle w:val="normaltextrun"/>
          <w:i/>
          <w:iCs/>
          <w:sz w:val="22"/>
          <w:szCs w:val="22"/>
        </w:rPr>
        <w:t>Not Reasonably Controllable</w:t>
      </w:r>
      <w:r w:rsidR="0B059778" w:rsidRPr="1F9941C2">
        <w:rPr>
          <w:rStyle w:val="normaltextrun"/>
          <w:i/>
          <w:iCs/>
          <w:sz w:val="22"/>
          <w:szCs w:val="22"/>
        </w:rPr>
        <w:t xml:space="preserve"> </w:t>
      </w:r>
      <w:r w:rsidR="0B059778" w:rsidRPr="1F9941C2">
        <w:rPr>
          <w:rStyle w:val="normaltextrun"/>
          <w:i/>
          <w:iCs/>
          <w:color w:val="C00000"/>
          <w:sz w:val="22"/>
          <w:szCs w:val="22"/>
        </w:rPr>
        <w:t>(example relying on SMP)</w:t>
      </w:r>
      <w:r w:rsidRPr="1F9941C2">
        <w:rPr>
          <w:rStyle w:val="normaltextrun"/>
          <w:i/>
          <w:iCs/>
          <w:sz w:val="22"/>
          <w:szCs w:val="22"/>
        </w:rPr>
        <w:t xml:space="preserve">: </w:t>
      </w:r>
    </w:p>
    <w:p w14:paraId="10952DAF" w14:textId="45C66C28" w:rsidR="005709D4" w:rsidRDefault="005709D4" w:rsidP="59F64224">
      <w:pPr>
        <w:pStyle w:val="paragraph"/>
        <w:spacing w:before="0" w:beforeAutospacing="0" w:after="0" w:afterAutospacing="0"/>
        <w:rPr>
          <w:rStyle w:val="normaltextrun"/>
          <w:sz w:val="22"/>
          <w:szCs w:val="22"/>
        </w:rPr>
      </w:pPr>
    </w:p>
    <w:p w14:paraId="68300C5A" w14:textId="4042AC86" w:rsidR="005709D4" w:rsidRDefault="005709D4" w:rsidP="4D0E203E">
      <w:pPr>
        <w:pStyle w:val="paragraph"/>
        <w:spacing w:before="0" w:beforeAutospacing="0" w:after="0" w:afterAutospacing="0"/>
        <w:rPr>
          <w:rStyle w:val="normaltextrun"/>
          <w:sz w:val="22"/>
          <w:szCs w:val="22"/>
        </w:rPr>
      </w:pPr>
      <w:r w:rsidRPr="4D0E203E">
        <w:rPr>
          <w:rStyle w:val="normaltextrun"/>
          <w:sz w:val="22"/>
          <w:szCs w:val="22"/>
        </w:rPr>
        <w:t xml:space="preserve">The prescribed burn was not reasonably controllable because it was conducted under </w:t>
      </w:r>
      <w:r w:rsidRPr="007B4759">
        <w:rPr>
          <w:rStyle w:val="normaltextrun"/>
          <w:color w:val="0070C0"/>
          <w:sz w:val="22"/>
          <w:szCs w:val="22"/>
        </w:rPr>
        <w:t>[state]</w:t>
      </w:r>
      <w:r w:rsidRPr="4D0E203E">
        <w:rPr>
          <w:rStyle w:val="normaltextrun"/>
          <w:sz w:val="22"/>
          <w:szCs w:val="22"/>
        </w:rPr>
        <w:t>’s adopted and certified S</w:t>
      </w:r>
      <w:r w:rsidR="00F94AEA" w:rsidRPr="4D0E203E">
        <w:rPr>
          <w:rStyle w:val="normaltextrun"/>
          <w:sz w:val="22"/>
          <w:szCs w:val="22"/>
        </w:rPr>
        <w:t>MP</w:t>
      </w:r>
      <w:r w:rsidRPr="4D0E203E">
        <w:rPr>
          <w:rStyle w:val="normaltextrun"/>
          <w:sz w:val="22"/>
          <w:szCs w:val="22"/>
        </w:rPr>
        <w:t xml:space="preserve"> which was being implemented at the time of the burn.</w:t>
      </w:r>
    </w:p>
    <w:p w14:paraId="19116C2A" w14:textId="77777777" w:rsidR="005709D4" w:rsidRDefault="005709D4" w:rsidP="59F64224">
      <w:pPr>
        <w:pStyle w:val="paragraph"/>
        <w:spacing w:before="0" w:beforeAutospacing="0" w:after="0" w:afterAutospacing="0"/>
        <w:rPr>
          <w:rStyle w:val="normaltextrun"/>
          <w:sz w:val="22"/>
          <w:szCs w:val="22"/>
        </w:rPr>
      </w:pPr>
    </w:p>
    <w:p w14:paraId="54A8FC8F" w14:textId="4537593A" w:rsidR="005709D4" w:rsidRPr="007B4759" w:rsidRDefault="60702962" w:rsidP="23B0F8AB">
      <w:pPr>
        <w:pStyle w:val="paragraph"/>
        <w:spacing w:before="0" w:beforeAutospacing="0" w:after="0" w:afterAutospacing="0"/>
        <w:rPr>
          <w:rStyle w:val="normaltextrun"/>
          <w:color w:val="0070C0"/>
          <w:sz w:val="22"/>
          <w:szCs w:val="22"/>
        </w:rPr>
      </w:pPr>
      <w:r w:rsidRPr="007B4759">
        <w:rPr>
          <w:rStyle w:val="normaltextrun"/>
          <w:color w:val="0070C0"/>
          <w:sz w:val="22"/>
          <w:szCs w:val="22"/>
        </w:rPr>
        <w:t xml:space="preserve">[Insert </w:t>
      </w:r>
      <w:r w:rsidR="45C6E49A" w:rsidRPr="007B4759">
        <w:rPr>
          <w:rStyle w:val="normaltextrun"/>
          <w:color w:val="0070C0"/>
          <w:sz w:val="22"/>
          <w:szCs w:val="22"/>
        </w:rPr>
        <w:t xml:space="preserve">description of, or include, the SMP the fire was conducted under and </w:t>
      </w:r>
      <w:r w:rsidR="112C9D7D" w:rsidRPr="007B4759">
        <w:rPr>
          <w:rStyle w:val="normaltextrun"/>
          <w:color w:val="0070C0"/>
          <w:sz w:val="22"/>
          <w:szCs w:val="22"/>
        </w:rPr>
        <w:t xml:space="preserve">its </w:t>
      </w:r>
      <w:r w:rsidR="45C6E49A" w:rsidRPr="007B4759">
        <w:rPr>
          <w:rStyle w:val="normaltextrun"/>
          <w:color w:val="0070C0"/>
          <w:sz w:val="22"/>
          <w:szCs w:val="22"/>
        </w:rPr>
        <w:t xml:space="preserve">certification. </w:t>
      </w:r>
      <w:r w:rsidR="3847CA04" w:rsidRPr="007B4759">
        <w:rPr>
          <w:rStyle w:val="normaltextrun"/>
          <w:color w:val="0070C0"/>
          <w:sz w:val="22"/>
          <w:szCs w:val="22"/>
        </w:rPr>
        <w:t xml:space="preserve">A description of the SMP should include </w:t>
      </w:r>
      <w:r w:rsidR="3E6E59F3" w:rsidRPr="007B4759">
        <w:rPr>
          <w:rStyle w:val="normaltextrun"/>
          <w:color w:val="0070C0"/>
          <w:sz w:val="22"/>
          <w:szCs w:val="22"/>
        </w:rPr>
        <w:t xml:space="preserve">when </w:t>
      </w:r>
      <w:r w:rsidR="3847CA04" w:rsidRPr="007B4759">
        <w:rPr>
          <w:rStyle w:val="normaltextrun"/>
          <w:color w:val="0070C0"/>
          <w:sz w:val="22"/>
          <w:szCs w:val="22"/>
        </w:rPr>
        <w:t xml:space="preserve">the program was adopted by the state, </w:t>
      </w:r>
      <w:r w:rsidR="513228F8" w:rsidRPr="007B4759">
        <w:rPr>
          <w:rStyle w:val="normaltextrun"/>
          <w:color w:val="0070C0"/>
          <w:sz w:val="22"/>
          <w:szCs w:val="22"/>
        </w:rPr>
        <w:t xml:space="preserve">when/how the program was certified by the EPA, and </w:t>
      </w:r>
      <w:r w:rsidR="3847CA04" w:rsidRPr="007B4759">
        <w:rPr>
          <w:rStyle w:val="normaltextrun"/>
          <w:color w:val="0070C0"/>
          <w:sz w:val="22"/>
          <w:szCs w:val="22"/>
        </w:rPr>
        <w:t>a brief description of how the program is implemented.</w:t>
      </w:r>
      <w:r w:rsidR="3E6E59F3" w:rsidRPr="007B4759">
        <w:rPr>
          <w:rStyle w:val="normaltextrun"/>
          <w:color w:val="0070C0"/>
          <w:sz w:val="22"/>
          <w:szCs w:val="22"/>
        </w:rPr>
        <w:t>]</w:t>
      </w:r>
      <w:r w:rsidR="3847CA04" w:rsidRPr="007B4759">
        <w:rPr>
          <w:rStyle w:val="normaltextrun"/>
          <w:color w:val="0070C0"/>
          <w:sz w:val="22"/>
          <w:szCs w:val="22"/>
        </w:rPr>
        <w:t xml:space="preserve"> </w:t>
      </w:r>
    </w:p>
    <w:p w14:paraId="4F1E98CF" w14:textId="77777777" w:rsidR="005709D4" w:rsidRPr="007B4759" w:rsidRDefault="005709D4" w:rsidP="59F64224">
      <w:pPr>
        <w:pStyle w:val="paragraph"/>
        <w:spacing w:before="0" w:beforeAutospacing="0" w:after="0" w:afterAutospacing="0"/>
        <w:rPr>
          <w:rStyle w:val="normaltextrun"/>
          <w:color w:val="0070C0"/>
          <w:sz w:val="22"/>
          <w:szCs w:val="22"/>
        </w:rPr>
      </w:pPr>
    </w:p>
    <w:p w14:paraId="0D25221C" w14:textId="5D8F6483" w:rsidR="00213B65" w:rsidRPr="007B4759" w:rsidRDefault="3E6E59F3" w:rsidP="23B0F8AB">
      <w:pPr>
        <w:pStyle w:val="paragraph"/>
        <w:spacing w:before="0" w:beforeAutospacing="0" w:after="0" w:afterAutospacing="0"/>
        <w:rPr>
          <w:rStyle w:val="normaltextrun"/>
          <w:color w:val="0070C0"/>
          <w:sz w:val="22"/>
          <w:szCs w:val="22"/>
        </w:rPr>
      </w:pPr>
      <w:r w:rsidRPr="007B4759">
        <w:rPr>
          <w:rStyle w:val="normaltextrun"/>
          <w:color w:val="0070C0"/>
          <w:sz w:val="22"/>
          <w:szCs w:val="22"/>
        </w:rPr>
        <w:t xml:space="preserve">[Describe how the SMP was applied to the prescribed burn in question. </w:t>
      </w:r>
      <w:r w:rsidR="3847CA04" w:rsidRPr="007B4759">
        <w:rPr>
          <w:rStyle w:val="normaltextrun"/>
          <w:color w:val="0070C0"/>
          <w:sz w:val="22"/>
          <w:szCs w:val="22"/>
        </w:rPr>
        <w:t>Describe the burn permitting process for the prescribed burn, if applicable. Describe smoke mitigation techniques and alternatives to burning</w:t>
      </w:r>
      <w:r w:rsidR="57F42385" w:rsidRPr="007B4759">
        <w:rPr>
          <w:rStyle w:val="normaltextrun"/>
          <w:color w:val="0070C0"/>
          <w:sz w:val="22"/>
          <w:szCs w:val="22"/>
        </w:rPr>
        <w:t xml:space="preserve"> that were considered</w:t>
      </w:r>
      <w:r w:rsidR="3847CA04" w:rsidRPr="007B4759">
        <w:rPr>
          <w:rStyle w:val="normaltextrun"/>
          <w:color w:val="0070C0"/>
          <w:sz w:val="22"/>
          <w:szCs w:val="22"/>
        </w:rPr>
        <w:t>, as applicable.</w:t>
      </w:r>
      <w:r w:rsidRPr="007B4759">
        <w:rPr>
          <w:rStyle w:val="normaltextrun"/>
          <w:color w:val="0070C0"/>
          <w:sz w:val="22"/>
          <w:szCs w:val="22"/>
        </w:rPr>
        <w:t>]</w:t>
      </w:r>
    </w:p>
    <w:p w14:paraId="2FEE35D6" w14:textId="77777777" w:rsidR="005709D4" w:rsidRDefault="005709D4" w:rsidP="59F64224">
      <w:pPr>
        <w:pStyle w:val="paragraph"/>
        <w:spacing w:before="0" w:beforeAutospacing="0" w:after="0" w:afterAutospacing="0"/>
        <w:rPr>
          <w:rStyle w:val="normaltextrun"/>
          <w:sz w:val="22"/>
          <w:szCs w:val="22"/>
        </w:rPr>
      </w:pPr>
    </w:p>
    <w:p w14:paraId="1ED7B657" w14:textId="6230544E" w:rsidR="008B34E1" w:rsidRPr="005709D4" w:rsidRDefault="6ED91C7D" w:rsidP="1F9941C2">
      <w:pPr>
        <w:pStyle w:val="paragraph"/>
        <w:spacing w:before="0" w:beforeAutospacing="0" w:after="0" w:afterAutospacing="0"/>
        <w:rPr>
          <w:rStyle w:val="normaltextrun"/>
          <w:i/>
          <w:iCs/>
          <w:sz w:val="22"/>
          <w:szCs w:val="22"/>
        </w:rPr>
      </w:pPr>
      <w:r w:rsidRPr="1F9941C2">
        <w:rPr>
          <w:rStyle w:val="normaltextrun"/>
          <w:i/>
          <w:iCs/>
          <w:sz w:val="22"/>
          <w:szCs w:val="22"/>
        </w:rPr>
        <w:t xml:space="preserve">Not Reasonably Controllable </w:t>
      </w:r>
      <w:r w:rsidRPr="1F9941C2">
        <w:rPr>
          <w:rStyle w:val="normaltextrun"/>
          <w:i/>
          <w:iCs/>
          <w:color w:val="C00000"/>
          <w:sz w:val="22"/>
          <w:szCs w:val="22"/>
        </w:rPr>
        <w:t>(example relying on BSMP</w:t>
      </w:r>
      <w:r w:rsidR="52759C6C" w:rsidRPr="1F9941C2">
        <w:rPr>
          <w:rStyle w:val="normaltextrun"/>
          <w:i/>
          <w:iCs/>
          <w:color w:val="C00000"/>
          <w:sz w:val="22"/>
          <w:szCs w:val="22"/>
        </w:rPr>
        <w:t>s</w:t>
      </w:r>
      <w:r w:rsidRPr="1F9941C2">
        <w:rPr>
          <w:rStyle w:val="normaltextrun"/>
          <w:i/>
          <w:iCs/>
          <w:color w:val="C00000"/>
          <w:sz w:val="22"/>
          <w:szCs w:val="22"/>
        </w:rPr>
        <w:t>)</w:t>
      </w:r>
      <w:r w:rsidRPr="1F9941C2">
        <w:rPr>
          <w:rStyle w:val="normaltextrun"/>
          <w:i/>
          <w:iCs/>
          <w:sz w:val="22"/>
          <w:szCs w:val="22"/>
        </w:rPr>
        <w:t xml:space="preserve">: </w:t>
      </w:r>
    </w:p>
    <w:p w14:paraId="6129E233" w14:textId="77777777" w:rsidR="008B34E1" w:rsidRDefault="008B34E1" w:rsidP="59F64224">
      <w:pPr>
        <w:pStyle w:val="paragraph"/>
        <w:spacing w:before="0" w:beforeAutospacing="0" w:after="0" w:afterAutospacing="0"/>
        <w:rPr>
          <w:rStyle w:val="normaltextrun"/>
          <w:sz w:val="22"/>
          <w:szCs w:val="22"/>
        </w:rPr>
      </w:pPr>
    </w:p>
    <w:p w14:paraId="6F28A019" w14:textId="118DE742" w:rsidR="008B34E1" w:rsidRDefault="008B34E1" w:rsidP="4D0E203E">
      <w:pPr>
        <w:pStyle w:val="paragraph"/>
        <w:spacing w:before="0" w:beforeAutospacing="0" w:after="0" w:afterAutospacing="0"/>
        <w:rPr>
          <w:rStyle w:val="normaltextrun"/>
          <w:sz w:val="22"/>
          <w:szCs w:val="22"/>
        </w:rPr>
      </w:pPr>
      <w:r w:rsidRPr="4D0E203E">
        <w:rPr>
          <w:rStyle w:val="normaltextrun"/>
          <w:sz w:val="22"/>
          <w:szCs w:val="22"/>
        </w:rPr>
        <w:t>The prescribed burn was not reasonably controllable because it was conducted using B</w:t>
      </w:r>
      <w:r w:rsidR="00F94AEA" w:rsidRPr="4D0E203E">
        <w:rPr>
          <w:rStyle w:val="normaltextrun"/>
          <w:sz w:val="22"/>
          <w:szCs w:val="22"/>
        </w:rPr>
        <w:t>SMPs</w:t>
      </w:r>
      <w:r w:rsidRPr="4D0E203E">
        <w:rPr>
          <w:rStyle w:val="normaltextrun"/>
          <w:sz w:val="22"/>
          <w:szCs w:val="22"/>
        </w:rPr>
        <w:t xml:space="preserve"> which were being implemented at the time of the burn.</w:t>
      </w:r>
    </w:p>
    <w:p w14:paraId="3BEF875C" w14:textId="77777777" w:rsidR="008B34E1" w:rsidRDefault="008B34E1" w:rsidP="59F64224">
      <w:pPr>
        <w:pStyle w:val="paragraph"/>
        <w:spacing w:before="0" w:beforeAutospacing="0" w:after="0" w:afterAutospacing="0"/>
        <w:rPr>
          <w:rStyle w:val="normaltextrun"/>
          <w:sz w:val="22"/>
          <w:szCs w:val="22"/>
        </w:rPr>
      </w:pPr>
    </w:p>
    <w:p w14:paraId="145B1763" w14:textId="343248CA" w:rsidR="59F64224" w:rsidRPr="007B4759" w:rsidRDefault="106394A9" w:rsidP="23B0F8AB">
      <w:pPr>
        <w:pStyle w:val="paragraph"/>
        <w:spacing w:before="0" w:beforeAutospacing="0" w:after="0" w:afterAutospacing="0"/>
        <w:rPr>
          <w:rStyle w:val="normaltextrun"/>
          <w:color w:val="0070C0"/>
          <w:sz w:val="22"/>
          <w:szCs w:val="22"/>
        </w:rPr>
      </w:pPr>
      <w:r w:rsidRPr="007B4759">
        <w:rPr>
          <w:rStyle w:val="normaltextrun"/>
          <w:color w:val="0070C0"/>
          <w:sz w:val="22"/>
          <w:szCs w:val="22"/>
        </w:rPr>
        <w:t>[D</w:t>
      </w:r>
      <w:r w:rsidR="45C6E49A" w:rsidRPr="007B4759">
        <w:rPr>
          <w:rStyle w:val="normaltextrun"/>
          <w:color w:val="0070C0"/>
          <w:sz w:val="22"/>
          <w:szCs w:val="22"/>
        </w:rPr>
        <w:t>escribe the BSMPs and other smoke mitigation efforts undertaken for the fire.]</w:t>
      </w:r>
    </w:p>
    <w:p w14:paraId="6EF3CE55" w14:textId="1B8A715C" w:rsidR="23B0F8AB" w:rsidRPr="007B4759" w:rsidRDefault="23B0F8AB" w:rsidP="23B0F8AB">
      <w:pPr>
        <w:pStyle w:val="paragraph"/>
        <w:spacing w:before="0" w:beforeAutospacing="0" w:after="0" w:afterAutospacing="0"/>
        <w:rPr>
          <w:rStyle w:val="normaltextrun"/>
          <w:color w:val="0070C0"/>
          <w:sz w:val="22"/>
          <w:szCs w:val="22"/>
        </w:rPr>
      </w:pPr>
    </w:p>
    <w:p w14:paraId="35ED8613" w14:textId="21069C7C" w:rsidR="0915720F" w:rsidRPr="007B4759" w:rsidRDefault="0915720F" w:rsidP="23B0F8AB">
      <w:pPr>
        <w:pStyle w:val="paragraph"/>
        <w:spacing w:before="0" w:beforeAutospacing="0" w:after="0" w:afterAutospacing="0"/>
        <w:rPr>
          <w:rStyle w:val="normaltextrun"/>
          <w:color w:val="0070C0"/>
          <w:sz w:val="22"/>
          <w:szCs w:val="22"/>
        </w:rPr>
      </w:pPr>
      <w:r w:rsidRPr="007B4759">
        <w:rPr>
          <w:rStyle w:val="normaltextrun"/>
          <w:color w:val="0070C0"/>
          <w:sz w:val="22"/>
          <w:szCs w:val="22"/>
        </w:rPr>
        <w:t xml:space="preserve">[Provide documentation of collaboration between </w:t>
      </w:r>
      <w:r w:rsidR="6D4D0F72" w:rsidRPr="007B4759">
        <w:rPr>
          <w:rStyle w:val="normaltextrun"/>
          <w:color w:val="0070C0"/>
          <w:sz w:val="22"/>
          <w:szCs w:val="22"/>
        </w:rPr>
        <w:t>the air agency, land managers, and other relevant parties regarding prescribed fire</w:t>
      </w:r>
      <w:r w:rsidR="707F1015" w:rsidRPr="007B4759">
        <w:rPr>
          <w:rStyle w:val="normaltextrun"/>
          <w:color w:val="0070C0"/>
          <w:sz w:val="22"/>
          <w:szCs w:val="22"/>
        </w:rPr>
        <w:t xml:space="preserve"> on wildland and the implementation of BSMPs</w:t>
      </w:r>
      <w:r w:rsidR="6D4D0F72" w:rsidRPr="007B4759">
        <w:rPr>
          <w:rStyle w:val="normaltextrun"/>
          <w:color w:val="0070C0"/>
          <w:sz w:val="22"/>
          <w:szCs w:val="22"/>
        </w:rPr>
        <w:t>.]</w:t>
      </w:r>
    </w:p>
    <w:p w14:paraId="75BB8263" w14:textId="2514D5A9" w:rsidR="59F64224" w:rsidRDefault="59F64224" w:rsidP="59F64224">
      <w:pPr>
        <w:pStyle w:val="paragraph"/>
        <w:spacing w:before="0" w:beforeAutospacing="0" w:after="0" w:afterAutospacing="0"/>
        <w:rPr>
          <w:rStyle w:val="normaltextrun"/>
        </w:rPr>
      </w:pPr>
    </w:p>
    <w:p w14:paraId="7F3E710B" w14:textId="081F37F1" w:rsidR="00213B65" w:rsidRPr="008B34E1" w:rsidRDefault="00213B65" w:rsidP="59F64224">
      <w:pPr>
        <w:pStyle w:val="paragraph"/>
        <w:spacing w:before="0" w:beforeAutospacing="0" w:after="0" w:afterAutospacing="0"/>
        <w:rPr>
          <w:rStyle w:val="normaltextrun"/>
          <w:i/>
          <w:iCs/>
          <w:sz w:val="22"/>
          <w:szCs w:val="22"/>
        </w:rPr>
      </w:pPr>
      <w:r w:rsidRPr="008B34E1">
        <w:rPr>
          <w:rStyle w:val="normaltextrun"/>
          <w:i/>
          <w:iCs/>
          <w:sz w:val="22"/>
          <w:szCs w:val="22"/>
        </w:rPr>
        <w:t>Not Reasonable Preventable</w:t>
      </w:r>
    </w:p>
    <w:p w14:paraId="30B1C1C3" w14:textId="77777777" w:rsidR="008B34E1" w:rsidRDefault="008B34E1" w:rsidP="59F64224">
      <w:pPr>
        <w:pStyle w:val="paragraph"/>
        <w:spacing w:before="0" w:beforeAutospacing="0" w:after="0" w:afterAutospacing="0"/>
        <w:rPr>
          <w:rStyle w:val="normaltextrun"/>
          <w:sz w:val="22"/>
          <w:szCs w:val="22"/>
        </w:rPr>
      </w:pPr>
    </w:p>
    <w:p w14:paraId="06393AA4" w14:textId="45816261" w:rsidR="008B34E1" w:rsidRPr="007B4759" w:rsidRDefault="60702962" w:rsidP="23B0F8AB">
      <w:pPr>
        <w:pStyle w:val="paragraph"/>
        <w:spacing w:before="0" w:beforeAutospacing="0" w:after="0" w:afterAutospacing="0"/>
        <w:rPr>
          <w:rStyle w:val="normaltextrun"/>
          <w:color w:val="0070C0"/>
          <w:sz w:val="22"/>
          <w:szCs w:val="22"/>
        </w:rPr>
      </w:pPr>
      <w:r w:rsidRPr="007B4759">
        <w:rPr>
          <w:rStyle w:val="normaltextrun"/>
          <w:color w:val="0070C0"/>
          <w:sz w:val="22"/>
          <w:szCs w:val="22"/>
        </w:rPr>
        <w:t>[</w:t>
      </w:r>
      <w:r w:rsidR="45C6E49A" w:rsidRPr="007B4759">
        <w:rPr>
          <w:rStyle w:val="normaltextrun"/>
          <w:color w:val="0070C0"/>
          <w:sz w:val="22"/>
          <w:szCs w:val="22"/>
        </w:rPr>
        <w:t xml:space="preserve">Describe the benefits that would have been foregone if the fire had not been conducted, </w:t>
      </w:r>
      <w:proofErr w:type="gramStart"/>
      <w:r w:rsidR="45C6E49A" w:rsidRPr="007B4759">
        <w:rPr>
          <w:rStyle w:val="normaltextrun"/>
          <w:color w:val="0070C0"/>
          <w:sz w:val="22"/>
          <w:szCs w:val="22"/>
        </w:rPr>
        <w:t>citing</w:t>
      </w:r>
      <w:proofErr w:type="gramEnd"/>
      <w:r w:rsidR="45C6E49A" w:rsidRPr="007B4759">
        <w:rPr>
          <w:rStyle w:val="normaltextrun"/>
          <w:color w:val="0070C0"/>
          <w:sz w:val="22"/>
          <w:szCs w:val="22"/>
        </w:rPr>
        <w:t xml:space="preserve"> or including the relevant land or resource management plan.</w:t>
      </w:r>
      <w:r w:rsidR="3847CA04" w:rsidRPr="007B4759">
        <w:rPr>
          <w:rStyle w:val="normaltextrun"/>
          <w:color w:val="0070C0"/>
          <w:sz w:val="22"/>
          <w:szCs w:val="22"/>
        </w:rPr>
        <w:t xml:space="preserve"> </w:t>
      </w:r>
      <w:r w:rsidR="106394A9" w:rsidRPr="007B4759">
        <w:rPr>
          <w:rStyle w:val="normaltextrun"/>
          <w:color w:val="0070C0"/>
          <w:sz w:val="22"/>
          <w:szCs w:val="22"/>
        </w:rPr>
        <w:t xml:space="preserve">This description should include a discussion of the plant and/or animal species </w:t>
      </w:r>
      <w:r w:rsidR="4FD182AE" w:rsidRPr="007B4759">
        <w:rPr>
          <w:rStyle w:val="normaltextrun"/>
          <w:color w:val="0070C0"/>
          <w:sz w:val="22"/>
          <w:szCs w:val="22"/>
        </w:rPr>
        <w:t xml:space="preserve">affected </w:t>
      </w:r>
      <w:r w:rsidR="106394A9" w:rsidRPr="007B4759">
        <w:rPr>
          <w:rStyle w:val="normaltextrun"/>
          <w:color w:val="0070C0"/>
          <w:sz w:val="22"/>
          <w:szCs w:val="22"/>
        </w:rPr>
        <w:t>and the benefits of fire to the ecosystem and how the ecosystem could be harmed by preventing fire on the landscape.]</w:t>
      </w:r>
    </w:p>
    <w:p w14:paraId="6657BD1D" w14:textId="77777777" w:rsidR="008B34E1" w:rsidRPr="007B4759" w:rsidRDefault="008B34E1" w:rsidP="59F64224">
      <w:pPr>
        <w:pStyle w:val="paragraph"/>
        <w:spacing w:before="0" w:beforeAutospacing="0" w:after="0" w:afterAutospacing="0"/>
        <w:rPr>
          <w:rStyle w:val="normaltextrun"/>
          <w:color w:val="0070C0"/>
          <w:sz w:val="22"/>
          <w:szCs w:val="22"/>
        </w:rPr>
      </w:pPr>
    </w:p>
    <w:p w14:paraId="08C629FF" w14:textId="123FA8C5" w:rsidR="59F64224" w:rsidRPr="007B4759" w:rsidRDefault="008B34E1" w:rsidP="0D9BC49E">
      <w:pPr>
        <w:pStyle w:val="paragraph"/>
        <w:spacing w:before="0" w:beforeAutospacing="0" w:after="0" w:afterAutospacing="0"/>
        <w:rPr>
          <w:rStyle w:val="normaltextrun"/>
          <w:color w:val="0070C0"/>
          <w:sz w:val="22"/>
          <w:szCs w:val="22"/>
        </w:rPr>
      </w:pPr>
      <w:r w:rsidRPr="0D9BC49E">
        <w:rPr>
          <w:rStyle w:val="normaltextrun"/>
          <w:color w:val="0070C0"/>
          <w:sz w:val="22"/>
          <w:szCs w:val="22"/>
        </w:rPr>
        <w:t>[</w:t>
      </w:r>
      <w:r w:rsidR="00213B65" w:rsidRPr="0D9BC49E">
        <w:rPr>
          <w:rStyle w:val="normaltextrun"/>
          <w:color w:val="0070C0"/>
          <w:sz w:val="22"/>
          <w:szCs w:val="22"/>
        </w:rPr>
        <w:t>Describe alternatives to burning</w:t>
      </w:r>
      <w:r w:rsidR="00517263" w:rsidRPr="0D9BC49E">
        <w:rPr>
          <w:rStyle w:val="normaltextrun"/>
          <w:color w:val="0070C0"/>
          <w:sz w:val="22"/>
          <w:szCs w:val="22"/>
        </w:rPr>
        <w:t xml:space="preserve"> that were</w:t>
      </w:r>
      <w:r w:rsidR="00213B65" w:rsidRPr="0D9BC49E">
        <w:rPr>
          <w:rStyle w:val="normaltextrun"/>
          <w:color w:val="0070C0"/>
          <w:sz w:val="22"/>
          <w:szCs w:val="22"/>
        </w:rPr>
        <w:t xml:space="preserve"> considered and why burning was chosen, </w:t>
      </w:r>
      <w:r w:rsidRPr="0D9BC49E">
        <w:rPr>
          <w:rStyle w:val="normaltextrun"/>
          <w:color w:val="0070C0"/>
          <w:sz w:val="22"/>
          <w:szCs w:val="22"/>
        </w:rPr>
        <w:t>to the extent information is available</w:t>
      </w:r>
      <w:r w:rsidR="00213B65" w:rsidRPr="0D9BC49E">
        <w:rPr>
          <w:rStyle w:val="normaltextrun"/>
          <w:color w:val="0070C0"/>
          <w:sz w:val="22"/>
          <w:szCs w:val="22"/>
        </w:rPr>
        <w:t>.</w:t>
      </w:r>
      <w:r w:rsidR="59F64224" w:rsidRPr="0D9BC49E">
        <w:rPr>
          <w:rStyle w:val="normaltextrun"/>
          <w:color w:val="0070C0"/>
          <w:sz w:val="22"/>
          <w:szCs w:val="22"/>
        </w:rPr>
        <w:t>]</w:t>
      </w:r>
    </w:p>
    <w:p w14:paraId="700A0434" w14:textId="5D1CA34F" w:rsidR="005D7F0E" w:rsidRPr="009068EA" w:rsidRDefault="005D7F0E" w:rsidP="1FF69677">
      <w:pPr>
        <w:pStyle w:val="paragraph"/>
        <w:spacing w:before="0" w:beforeAutospacing="0" w:after="0" w:afterAutospacing="0"/>
        <w:textAlignment w:val="baseline"/>
        <w:rPr>
          <w:rStyle w:val="eop"/>
          <w:sz w:val="22"/>
          <w:szCs w:val="22"/>
        </w:rPr>
      </w:pPr>
    </w:p>
    <w:p w14:paraId="4605F7F5" w14:textId="4BF386D1" w:rsidR="005D7F0E" w:rsidRPr="009068EA" w:rsidRDefault="005D7F0E" w:rsidP="59F64224">
      <w:pPr>
        <w:pStyle w:val="paragraph"/>
        <w:spacing w:before="0" w:beforeAutospacing="0" w:after="0" w:afterAutospacing="0"/>
        <w:textAlignment w:val="baseline"/>
        <w:rPr>
          <w:rStyle w:val="eop"/>
          <w:i/>
          <w:iCs/>
          <w:sz w:val="22"/>
          <w:szCs w:val="22"/>
        </w:rPr>
      </w:pPr>
      <w:r w:rsidRPr="59F64224">
        <w:rPr>
          <w:rStyle w:val="eop"/>
          <w:i/>
          <w:iCs/>
          <w:sz w:val="22"/>
          <w:szCs w:val="22"/>
        </w:rPr>
        <w:t>Conclusion:</w:t>
      </w:r>
    </w:p>
    <w:p w14:paraId="6E0648D8" w14:textId="77777777" w:rsidR="005D7F0E" w:rsidRPr="00575F87" w:rsidRDefault="005D7F0E" w:rsidP="005D7F0E">
      <w:pPr>
        <w:pStyle w:val="paragraph"/>
        <w:spacing w:before="0" w:beforeAutospacing="0" w:after="0" w:afterAutospacing="0"/>
        <w:ind w:left="1800"/>
        <w:textAlignment w:val="baseline"/>
        <w:rPr>
          <w:sz w:val="22"/>
          <w:szCs w:val="22"/>
        </w:rPr>
      </w:pPr>
      <w:r w:rsidRPr="00575F87">
        <w:rPr>
          <w:rStyle w:val="eop"/>
          <w:sz w:val="22"/>
          <w:szCs w:val="22"/>
        </w:rPr>
        <w:t> </w:t>
      </w:r>
    </w:p>
    <w:p w14:paraId="5829C44E" w14:textId="1C9287FB" w:rsidR="00140E7A" w:rsidRPr="009068EA" w:rsidRDefault="00377345">
      <w:pPr>
        <w:rPr>
          <w:rFonts w:ascii="Times New Roman" w:hAnsi="Times New Roman" w:cs="Times New Roman"/>
        </w:rPr>
      </w:pPr>
      <w:r w:rsidRPr="4D0E203E">
        <w:rPr>
          <w:rFonts w:ascii="Times New Roman" w:hAnsi="Times New Roman" w:cs="Times New Roman"/>
        </w:rPr>
        <w:t xml:space="preserve">Based on the documentation provided in </w:t>
      </w:r>
      <w:r w:rsidRPr="007B4759">
        <w:rPr>
          <w:rFonts w:ascii="Times New Roman" w:hAnsi="Times New Roman" w:cs="Times New Roman"/>
          <w:color w:val="0070C0"/>
        </w:rPr>
        <w:t xml:space="preserve">[Section X] </w:t>
      </w:r>
      <w:r w:rsidRPr="4D0E203E">
        <w:rPr>
          <w:rFonts w:ascii="Times New Roman" w:hAnsi="Times New Roman" w:cs="Times New Roman"/>
        </w:rPr>
        <w:t xml:space="preserve">of this submittal, the prescribed fire event satisfied the not reasonably controllable or preventable criterion. The event was not reasonably controllable because it was </w:t>
      </w:r>
      <w:r w:rsidRPr="007B4759">
        <w:rPr>
          <w:rFonts w:ascii="Times New Roman" w:hAnsi="Times New Roman" w:cs="Times New Roman"/>
          <w:color w:val="0070C0"/>
        </w:rPr>
        <w:t>[conducted under a certified and implemented S</w:t>
      </w:r>
      <w:r w:rsidR="00F94AEA" w:rsidRPr="007B4759">
        <w:rPr>
          <w:rFonts w:ascii="Times New Roman" w:hAnsi="Times New Roman" w:cs="Times New Roman"/>
          <w:color w:val="0070C0"/>
        </w:rPr>
        <w:t>MP</w:t>
      </w:r>
      <w:r w:rsidRPr="007B4759">
        <w:rPr>
          <w:rFonts w:ascii="Times New Roman" w:hAnsi="Times New Roman" w:cs="Times New Roman"/>
          <w:color w:val="0070C0"/>
        </w:rPr>
        <w:t xml:space="preserve">/the burn manager employed appropriate </w:t>
      </w:r>
      <w:r w:rsidR="00F94AEA" w:rsidRPr="007B4759">
        <w:rPr>
          <w:rFonts w:ascii="Times New Roman" w:hAnsi="Times New Roman" w:cs="Times New Roman"/>
          <w:color w:val="0070C0"/>
        </w:rPr>
        <w:t>BSMPs</w:t>
      </w:r>
      <w:r w:rsidRPr="007B4759">
        <w:rPr>
          <w:rFonts w:ascii="Times New Roman" w:hAnsi="Times New Roman" w:cs="Times New Roman"/>
          <w:color w:val="0070C0"/>
        </w:rPr>
        <w:t>]</w:t>
      </w:r>
      <w:r w:rsidRPr="4D0E203E">
        <w:rPr>
          <w:rFonts w:ascii="Times New Roman" w:hAnsi="Times New Roman" w:cs="Times New Roman"/>
        </w:rPr>
        <w:t xml:space="preserve">. The event was not reasonably preventable because the prescribed fire was necessary to establish, restore and/or maintain a sustainable and resilient wildland ecosystem and/or to preserve endangered or threatened species through a program of prescribed fire, as evidenced by </w:t>
      </w:r>
      <w:r w:rsidRPr="007B4759">
        <w:rPr>
          <w:rFonts w:ascii="Times New Roman" w:hAnsi="Times New Roman" w:cs="Times New Roman"/>
          <w:color w:val="0070C0"/>
        </w:rPr>
        <w:t>[multiyear land or resource management plan contained in Section (X)/scientific literature contained in Section (X)]</w:t>
      </w:r>
      <w:r w:rsidRPr="4D0E203E">
        <w:rPr>
          <w:rFonts w:ascii="Times New Roman" w:hAnsi="Times New Roman" w:cs="Times New Roman"/>
        </w:rPr>
        <w:t>.</w:t>
      </w:r>
      <w:r w:rsidRPr="4D0E203E">
        <w:rPr>
          <w:rFonts w:ascii="Times New Roman" w:hAnsi="Times New Roman" w:cs="Times New Roman"/>
        </w:rPr>
        <w:br w:type="page"/>
      </w:r>
    </w:p>
    <w:p w14:paraId="2BE1F36A" w14:textId="6D414688" w:rsidR="006E77A2" w:rsidRPr="00257B6E" w:rsidRDefault="22ECDFBB" w:rsidP="006E77A2">
      <w:pPr>
        <w:rPr>
          <w:rFonts w:ascii="Times New Roman" w:hAnsi="Times New Roman" w:cs="Times New Roman"/>
          <w:b/>
          <w:bCs/>
          <w:u w:val="single"/>
        </w:rPr>
      </w:pPr>
      <w:r w:rsidRPr="23B0F8AB">
        <w:rPr>
          <w:rFonts w:ascii="Times New Roman" w:hAnsi="Times New Roman" w:cs="Times New Roman"/>
          <w:b/>
          <w:bCs/>
          <w:u w:val="single"/>
        </w:rPr>
        <w:lastRenderedPageBreak/>
        <w:t>Human Activity Unlikely to Recur at a Particular Location</w:t>
      </w:r>
    </w:p>
    <w:p w14:paraId="5EB05E0D" w14:textId="77777777" w:rsidR="00222B19" w:rsidRDefault="00631C6A" w:rsidP="006E77A2">
      <w:pPr>
        <w:rPr>
          <w:rFonts w:ascii="Times New Roman" w:hAnsi="Times New Roman" w:cs="Times New Roman"/>
        </w:rPr>
      </w:pPr>
      <w:r w:rsidRPr="009068EA">
        <w:rPr>
          <w:rFonts w:ascii="Times New Roman" w:hAnsi="Times New Roman" w:cs="Times New Roman"/>
        </w:rPr>
        <w:t>This section satisfies the Exceptional Event</w:t>
      </w:r>
      <w:r w:rsidR="007D18FC">
        <w:rPr>
          <w:rFonts w:ascii="Times New Roman" w:hAnsi="Times New Roman" w:cs="Times New Roman"/>
        </w:rPr>
        <w:t>s</w:t>
      </w:r>
      <w:r w:rsidRPr="009068EA">
        <w:rPr>
          <w:rFonts w:ascii="Times New Roman" w:hAnsi="Times New Roman" w:cs="Times New Roman"/>
        </w:rPr>
        <w:t xml:space="preserve"> Rule Requirement at 40 CFR 50.14(c)(3)(iv)(E)</w:t>
      </w:r>
      <w:r w:rsidR="00257B6E">
        <w:rPr>
          <w:rFonts w:ascii="Times New Roman" w:hAnsi="Times New Roman" w:cs="Times New Roman"/>
        </w:rPr>
        <w:t>:</w:t>
      </w:r>
      <w:r w:rsidRPr="009068EA">
        <w:rPr>
          <w:rFonts w:ascii="Times New Roman" w:hAnsi="Times New Roman" w:cs="Times New Roman"/>
        </w:rPr>
        <w:t xml:space="preserve"> A demonstration that the event was a human activity that is unlikely to recur at a particular location or was a natural event.</w:t>
      </w:r>
      <w:r w:rsidR="00222B19">
        <w:rPr>
          <w:rFonts w:ascii="Times New Roman" w:hAnsi="Times New Roman" w:cs="Times New Roman"/>
        </w:rPr>
        <w:t xml:space="preserve"> </w:t>
      </w:r>
    </w:p>
    <w:p w14:paraId="5AF55078" w14:textId="05883680" w:rsidR="00BD6069" w:rsidRPr="005C318E" w:rsidRDefault="484068C5" w:rsidP="00BD6069">
      <w:pPr>
        <w:spacing w:after="0" w:line="240" w:lineRule="auto"/>
        <w:textAlignment w:val="baseline"/>
        <w:rPr>
          <w:rFonts w:ascii="Times New Roman" w:hAnsi="Times New Roman" w:cs="Times New Roman"/>
          <w:color w:val="C00000"/>
        </w:rPr>
      </w:pPr>
      <w:r w:rsidRPr="1F9941C2">
        <w:rPr>
          <w:rFonts w:ascii="Times New Roman" w:eastAsia="Times New Roman" w:hAnsi="Times New Roman" w:cs="Times New Roman"/>
          <w:color w:val="C00000"/>
        </w:rPr>
        <w:t xml:space="preserve">According to the CAA and the Exceptional Events Rule, an exceptional event must be “an event caused by human activity that is unlikely to recur at a particular location </w:t>
      </w:r>
      <w:r w:rsidRPr="1F9941C2">
        <w:rPr>
          <w:rFonts w:ascii="Times New Roman" w:eastAsia="Times New Roman" w:hAnsi="Times New Roman" w:cs="Times New Roman"/>
          <w:i/>
          <w:iCs/>
          <w:color w:val="C00000"/>
        </w:rPr>
        <w:t xml:space="preserve">or </w:t>
      </w:r>
      <w:r w:rsidRPr="1F9941C2">
        <w:rPr>
          <w:rFonts w:ascii="Times New Roman" w:eastAsia="Times New Roman" w:hAnsi="Times New Roman" w:cs="Times New Roman"/>
          <w:color w:val="C00000"/>
        </w:rPr>
        <w:t>a natural event” (emphasis added)</w:t>
      </w:r>
      <w:r w:rsidR="05F4845B" w:rsidRPr="1F9941C2">
        <w:rPr>
          <w:rFonts w:ascii="Times New Roman" w:eastAsia="Times New Roman" w:hAnsi="Times New Roman" w:cs="Times New Roman"/>
          <w:color w:val="C00000"/>
        </w:rPr>
        <w:t xml:space="preserve">. </w:t>
      </w:r>
      <w:r w:rsidR="46C361C3" w:rsidRPr="1F9941C2">
        <w:rPr>
          <w:rFonts w:ascii="Times New Roman" w:eastAsia="Times New Roman" w:hAnsi="Times New Roman" w:cs="Times New Roman"/>
          <w:color w:val="C00000"/>
        </w:rPr>
        <w:t xml:space="preserve">Prescribed fires are </w:t>
      </w:r>
      <w:r w:rsidR="60A5E77B" w:rsidRPr="1F9941C2">
        <w:rPr>
          <w:rFonts w:ascii="Times New Roman" w:eastAsia="Times New Roman" w:hAnsi="Times New Roman" w:cs="Times New Roman"/>
          <w:color w:val="C00000"/>
        </w:rPr>
        <w:t>recognized as being caused by human activity</w:t>
      </w:r>
      <w:r w:rsidR="46C361C3" w:rsidRPr="1F9941C2">
        <w:rPr>
          <w:rFonts w:ascii="Times New Roman" w:eastAsia="Times New Roman" w:hAnsi="Times New Roman" w:cs="Times New Roman"/>
          <w:color w:val="C00000"/>
        </w:rPr>
        <w:t>, and therefore must satisfy the ‘human activity unlikely to recur at a particular location</w:t>
      </w:r>
      <w:r w:rsidR="56E6306A" w:rsidRPr="1F9941C2">
        <w:rPr>
          <w:rFonts w:ascii="Times New Roman" w:eastAsia="Times New Roman" w:hAnsi="Times New Roman" w:cs="Times New Roman"/>
          <w:color w:val="C00000"/>
        </w:rPr>
        <w:t>.</w:t>
      </w:r>
      <w:r w:rsidR="2BA8C74F" w:rsidRPr="1F9941C2">
        <w:rPr>
          <w:rFonts w:ascii="Times New Roman" w:eastAsia="Times New Roman" w:hAnsi="Times New Roman" w:cs="Times New Roman"/>
          <w:color w:val="C00000"/>
        </w:rPr>
        <w:t>’</w:t>
      </w:r>
      <w:r w:rsidR="46C361C3" w:rsidRPr="1F9941C2">
        <w:rPr>
          <w:rFonts w:ascii="Times New Roman" w:eastAsia="Times New Roman" w:hAnsi="Times New Roman" w:cs="Times New Roman"/>
          <w:color w:val="C00000"/>
        </w:rPr>
        <w:t xml:space="preserve"> </w:t>
      </w:r>
      <w:r w:rsidR="46C361C3" w:rsidRPr="1F9941C2">
        <w:rPr>
          <w:rFonts w:ascii="Times New Roman" w:hAnsi="Times New Roman" w:cs="Times New Roman"/>
          <w:color w:val="C00000"/>
        </w:rPr>
        <w:t>Recurrence for prescribed fires is defined by either “the natural fire return interval or the prescribed fire frequency needed to establish, restore and/or maintain a sustainable and resilient wildland ecosystem contained in a multi-year land or resource management plan with a stated objective to establish, restore and/or maintain a sustainable and resilient wildland ecosystem and/or to preserve endangered or threatened species through a program of prescribed fire.” Thus, the recurrence frequency for prescribed fire is specific to the ecosystem and resource needs of the affected area.</w:t>
      </w:r>
    </w:p>
    <w:p w14:paraId="22725635" w14:textId="20CAF08D" w:rsidR="00222B19" w:rsidRPr="005C318E" w:rsidRDefault="00222B19" w:rsidP="00BD6069">
      <w:pPr>
        <w:spacing w:after="0" w:line="240" w:lineRule="auto"/>
        <w:textAlignment w:val="baseline"/>
        <w:rPr>
          <w:rFonts w:ascii="Times New Roman" w:hAnsi="Times New Roman" w:cs="Times New Roman"/>
          <w:color w:val="C00000"/>
        </w:rPr>
      </w:pPr>
    </w:p>
    <w:p w14:paraId="247B1DD7" w14:textId="64AF0C1B" w:rsidR="00222B19" w:rsidRPr="005C318E" w:rsidRDefault="68C07FDF" w:rsidP="00BD6069">
      <w:pPr>
        <w:spacing w:after="0" w:line="240" w:lineRule="auto"/>
        <w:textAlignment w:val="baseline"/>
        <w:rPr>
          <w:rFonts w:ascii="Times New Roman" w:hAnsi="Times New Roman" w:cs="Times New Roman"/>
          <w:color w:val="C00000"/>
        </w:rPr>
      </w:pPr>
      <w:r w:rsidRPr="1F9941C2">
        <w:rPr>
          <w:rFonts w:ascii="Times New Roman" w:hAnsi="Times New Roman" w:cs="Times New Roman"/>
          <w:color w:val="C00000"/>
        </w:rPr>
        <w:t xml:space="preserve">In describing the actual frequency </w:t>
      </w:r>
      <w:r w:rsidR="374CEAB1" w:rsidRPr="1F9941C2">
        <w:rPr>
          <w:rFonts w:ascii="Times New Roman" w:hAnsi="Times New Roman" w:cs="Times New Roman"/>
          <w:color w:val="C00000"/>
        </w:rPr>
        <w:t xml:space="preserve">with which </w:t>
      </w:r>
      <w:r w:rsidRPr="1F9941C2">
        <w:rPr>
          <w:rFonts w:ascii="Times New Roman" w:hAnsi="Times New Roman" w:cs="Times New Roman"/>
          <w:color w:val="C00000"/>
        </w:rPr>
        <w:t xml:space="preserve">the burn was conducted, states can </w:t>
      </w:r>
      <w:r w:rsidR="37D67D7D" w:rsidRPr="1F9941C2">
        <w:rPr>
          <w:rFonts w:ascii="Times New Roman" w:hAnsi="Times New Roman" w:cs="Times New Roman"/>
          <w:color w:val="C00000"/>
        </w:rPr>
        <w:t>describe</w:t>
      </w:r>
      <w:r w:rsidRPr="1F9941C2">
        <w:rPr>
          <w:rFonts w:ascii="Times New Roman" w:hAnsi="Times New Roman" w:cs="Times New Roman"/>
          <w:color w:val="C00000"/>
        </w:rPr>
        <w:t xml:space="preserve"> the known fire history of the area and other known treatments to the area such as mechanical thinning. </w:t>
      </w:r>
    </w:p>
    <w:p w14:paraId="5F18E6BF" w14:textId="679CCCCA" w:rsidR="001D5D07" w:rsidRPr="005C318E" w:rsidRDefault="001D5D07" w:rsidP="00BD6069">
      <w:pPr>
        <w:spacing w:after="0" w:line="240" w:lineRule="auto"/>
        <w:textAlignment w:val="baseline"/>
        <w:rPr>
          <w:rFonts w:ascii="Times New Roman" w:hAnsi="Times New Roman" w:cs="Times New Roman"/>
          <w:color w:val="C00000"/>
        </w:rPr>
      </w:pPr>
    </w:p>
    <w:p w14:paraId="0569621D" w14:textId="12B56469" w:rsidR="001D5D07" w:rsidRPr="005C318E" w:rsidRDefault="33DF870D" w:rsidP="00BD6069">
      <w:pPr>
        <w:spacing w:after="0" w:line="240" w:lineRule="auto"/>
        <w:textAlignment w:val="baseline"/>
        <w:rPr>
          <w:rFonts w:ascii="Times New Roman" w:eastAsia="Times New Roman" w:hAnsi="Times New Roman" w:cs="Times New Roman"/>
          <w:color w:val="C00000"/>
        </w:rPr>
      </w:pPr>
      <w:r w:rsidRPr="1F9941C2">
        <w:rPr>
          <w:rFonts w:ascii="Times New Roman" w:hAnsi="Times New Roman" w:cs="Times New Roman"/>
          <w:color w:val="C00000"/>
        </w:rPr>
        <w:t xml:space="preserve">Option 1 </w:t>
      </w:r>
      <w:r w:rsidR="6509935E" w:rsidRPr="1F9941C2">
        <w:rPr>
          <w:rFonts w:ascii="Times New Roman" w:hAnsi="Times New Roman" w:cs="Times New Roman"/>
          <w:color w:val="C00000"/>
        </w:rPr>
        <w:t>–</w:t>
      </w:r>
      <w:r w:rsidRPr="1F9941C2">
        <w:rPr>
          <w:rFonts w:ascii="Times New Roman" w:hAnsi="Times New Roman" w:cs="Times New Roman"/>
          <w:color w:val="C00000"/>
        </w:rPr>
        <w:t xml:space="preserve"> </w:t>
      </w:r>
      <w:r w:rsidR="6509935E" w:rsidRPr="1F9941C2">
        <w:rPr>
          <w:rFonts w:ascii="Times New Roman" w:hAnsi="Times New Roman" w:cs="Times New Roman"/>
          <w:color w:val="C00000"/>
        </w:rPr>
        <w:t xml:space="preserve">Natural </w:t>
      </w:r>
      <w:r w:rsidRPr="1F9941C2">
        <w:rPr>
          <w:rFonts w:ascii="Times New Roman" w:hAnsi="Times New Roman" w:cs="Times New Roman"/>
          <w:color w:val="C00000"/>
        </w:rPr>
        <w:t>Fire Return Interval:</w:t>
      </w:r>
    </w:p>
    <w:p w14:paraId="43F8D60A" w14:textId="77777777" w:rsidR="00BD6069" w:rsidRPr="005C318E" w:rsidRDefault="00BD6069" w:rsidP="00BD6069">
      <w:pPr>
        <w:spacing w:after="0" w:line="240" w:lineRule="auto"/>
        <w:textAlignment w:val="baseline"/>
        <w:rPr>
          <w:rFonts w:ascii="Times New Roman" w:eastAsia="Times New Roman" w:hAnsi="Times New Roman" w:cs="Times New Roman"/>
          <w:color w:val="C00000"/>
        </w:rPr>
      </w:pPr>
    </w:p>
    <w:p w14:paraId="4D804DB2" w14:textId="77777777" w:rsidR="003144D9" w:rsidRPr="005C318E" w:rsidRDefault="33DF870D" w:rsidP="00F72F43">
      <w:pPr>
        <w:spacing w:after="0" w:line="240" w:lineRule="auto"/>
        <w:ind w:left="720"/>
        <w:textAlignment w:val="baseline"/>
        <w:rPr>
          <w:rFonts w:ascii="Times New Roman" w:hAnsi="Times New Roman" w:cs="Times New Roman"/>
          <w:color w:val="C00000"/>
        </w:rPr>
      </w:pPr>
      <w:r w:rsidRPr="1F9941C2">
        <w:rPr>
          <w:rFonts w:ascii="Times New Roman" w:hAnsi="Times New Roman" w:cs="Times New Roman"/>
          <w:color w:val="C00000"/>
        </w:rPr>
        <w:t>An assessment of whether the prescribed fire meets the “unlikely to recur” criterion based on an area’s natural fire return interval should include</w:t>
      </w:r>
      <w:r w:rsidR="404645BF" w:rsidRPr="1F9941C2">
        <w:rPr>
          <w:rFonts w:ascii="Times New Roman" w:hAnsi="Times New Roman" w:cs="Times New Roman"/>
          <w:color w:val="C00000"/>
        </w:rPr>
        <w:t>:</w:t>
      </w:r>
    </w:p>
    <w:p w14:paraId="5150E268" w14:textId="2A6DB332" w:rsidR="001F0B98" w:rsidRPr="005C318E" w:rsidRDefault="33DF870D" w:rsidP="00F72F43">
      <w:pPr>
        <w:spacing w:after="0" w:line="240" w:lineRule="auto"/>
        <w:ind w:left="720"/>
        <w:textAlignment w:val="baseline"/>
        <w:rPr>
          <w:rFonts w:ascii="Times New Roman" w:hAnsi="Times New Roman" w:cs="Times New Roman"/>
          <w:color w:val="C00000"/>
        </w:rPr>
      </w:pPr>
      <w:r w:rsidRPr="1F9941C2">
        <w:rPr>
          <w:rFonts w:ascii="Times New Roman" w:hAnsi="Times New Roman" w:cs="Times New Roman"/>
          <w:color w:val="C00000"/>
        </w:rPr>
        <w:t xml:space="preserve"> </w:t>
      </w:r>
    </w:p>
    <w:p w14:paraId="568883E1" w14:textId="085FA77E" w:rsidR="001F0B98" w:rsidRPr="005C318E" w:rsidRDefault="404645BF" w:rsidP="4D0E203E">
      <w:pPr>
        <w:pStyle w:val="ListParagraph"/>
        <w:numPr>
          <w:ilvl w:val="0"/>
          <w:numId w:val="24"/>
        </w:numPr>
        <w:spacing w:after="0" w:line="240" w:lineRule="auto"/>
        <w:textAlignment w:val="baseline"/>
        <w:rPr>
          <w:rFonts w:ascii="Times New Roman" w:hAnsi="Times New Roman" w:cs="Times New Roman"/>
          <w:color w:val="C00000"/>
        </w:rPr>
      </w:pPr>
      <w:r w:rsidRPr="1F9941C2">
        <w:rPr>
          <w:rFonts w:ascii="Times New Roman" w:hAnsi="Times New Roman" w:cs="Times New Roman"/>
          <w:color w:val="C00000"/>
        </w:rPr>
        <w:t>A</w:t>
      </w:r>
      <w:r w:rsidR="33DF870D" w:rsidRPr="1F9941C2">
        <w:rPr>
          <w:rFonts w:ascii="Times New Roman" w:hAnsi="Times New Roman" w:cs="Times New Roman"/>
          <w:color w:val="C00000"/>
        </w:rPr>
        <w:t xml:space="preserve"> review of the number of years between successive naturally occurring fires for a given vegetation type</w:t>
      </w:r>
      <w:r w:rsidR="3E5C0ECE" w:rsidRPr="1F9941C2">
        <w:rPr>
          <w:rFonts w:ascii="Times New Roman" w:hAnsi="Times New Roman" w:cs="Times New Roman"/>
          <w:color w:val="C00000"/>
        </w:rPr>
        <w:t>.</w:t>
      </w:r>
      <w:r w:rsidR="33DF870D" w:rsidRPr="1F9941C2">
        <w:rPr>
          <w:rFonts w:ascii="Times New Roman" w:hAnsi="Times New Roman" w:cs="Times New Roman"/>
          <w:color w:val="C00000"/>
        </w:rPr>
        <w:t xml:space="preserve"> </w:t>
      </w:r>
    </w:p>
    <w:p w14:paraId="038A7C58" w14:textId="47241A0F" w:rsidR="001F0B98" w:rsidRPr="005C318E" w:rsidRDefault="404645BF" w:rsidP="4D0E203E">
      <w:pPr>
        <w:pStyle w:val="ListParagraph"/>
        <w:numPr>
          <w:ilvl w:val="0"/>
          <w:numId w:val="24"/>
        </w:numPr>
        <w:spacing w:after="0" w:line="240" w:lineRule="auto"/>
        <w:textAlignment w:val="baseline"/>
        <w:rPr>
          <w:rFonts w:ascii="Times New Roman" w:hAnsi="Times New Roman" w:cs="Times New Roman"/>
          <w:color w:val="C00000"/>
        </w:rPr>
      </w:pPr>
      <w:r w:rsidRPr="1F9941C2">
        <w:rPr>
          <w:rFonts w:ascii="Times New Roman" w:hAnsi="Times New Roman" w:cs="Times New Roman"/>
          <w:color w:val="C00000"/>
        </w:rPr>
        <w:t>A</w:t>
      </w:r>
      <w:r w:rsidR="33DF870D" w:rsidRPr="1F9941C2">
        <w:rPr>
          <w:rFonts w:ascii="Times New Roman" w:hAnsi="Times New Roman" w:cs="Times New Roman"/>
          <w:color w:val="C00000"/>
        </w:rPr>
        <w:t xml:space="preserve"> review showing that the actual frequency by which the prescribed fires were conducted matches the natural fire return interval</w:t>
      </w:r>
      <w:r w:rsidR="6509935E" w:rsidRPr="1F9941C2">
        <w:rPr>
          <w:rFonts w:ascii="Times New Roman" w:hAnsi="Times New Roman" w:cs="Times New Roman"/>
          <w:color w:val="C00000"/>
        </w:rPr>
        <w:t>, although the actual fire frequency does not have to match the natural return interval exactly.</w:t>
      </w:r>
    </w:p>
    <w:p w14:paraId="7270239C" w14:textId="77777777" w:rsidR="003144D9" w:rsidRPr="005C318E" w:rsidRDefault="003144D9" w:rsidP="003144D9">
      <w:pPr>
        <w:pStyle w:val="ListParagraph"/>
        <w:spacing w:after="0" w:line="240" w:lineRule="auto"/>
        <w:ind w:left="1080"/>
        <w:textAlignment w:val="baseline"/>
        <w:rPr>
          <w:rFonts w:ascii="Times New Roman" w:hAnsi="Times New Roman" w:cs="Times New Roman"/>
          <w:color w:val="C00000"/>
        </w:rPr>
      </w:pPr>
    </w:p>
    <w:p w14:paraId="2509571B" w14:textId="35BF1F8D" w:rsidR="001D5D07" w:rsidRPr="005C318E" w:rsidRDefault="33DF870D" w:rsidP="007631D4">
      <w:pPr>
        <w:spacing w:after="0" w:line="240" w:lineRule="auto"/>
        <w:ind w:left="720"/>
        <w:textAlignment w:val="baseline"/>
        <w:rPr>
          <w:rFonts w:ascii="Times New Roman" w:hAnsi="Times New Roman" w:cs="Times New Roman"/>
          <w:color w:val="C00000"/>
        </w:rPr>
      </w:pPr>
      <w:r w:rsidRPr="1F9941C2">
        <w:rPr>
          <w:rFonts w:ascii="Times New Roman" w:hAnsi="Times New Roman" w:cs="Times New Roman"/>
          <w:color w:val="C00000"/>
        </w:rPr>
        <w:t xml:space="preserve">Multi-year land or resource management plans prepared by the land management </w:t>
      </w:r>
      <w:proofErr w:type="gramStart"/>
      <w:r w:rsidRPr="1F9941C2">
        <w:rPr>
          <w:rFonts w:ascii="Times New Roman" w:hAnsi="Times New Roman" w:cs="Times New Roman"/>
          <w:color w:val="C00000"/>
        </w:rPr>
        <w:t>agency</w:t>
      </w:r>
      <w:proofErr w:type="gramEnd"/>
      <w:r w:rsidRPr="1F9941C2">
        <w:rPr>
          <w:rFonts w:ascii="Times New Roman" w:hAnsi="Times New Roman" w:cs="Times New Roman"/>
          <w:color w:val="C00000"/>
        </w:rPr>
        <w:t xml:space="preserve"> or any private property owner generally include documentation of these established fire intervals and possibly broad targets for prescribed fire frequency. A demonstration should include the interval language from the plan, if applicable</w:t>
      </w:r>
      <w:r w:rsidR="6509935E" w:rsidRPr="1F9941C2">
        <w:rPr>
          <w:rFonts w:ascii="Times New Roman" w:hAnsi="Times New Roman" w:cs="Times New Roman"/>
          <w:color w:val="C00000"/>
        </w:rPr>
        <w:t>.</w:t>
      </w:r>
    </w:p>
    <w:p w14:paraId="7DBDD0C1" w14:textId="120A7090" w:rsidR="001D5D07" w:rsidRPr="005C318E" w:rsidRDefault="001D5D07" w:rsidP="00BD6069">
      <w:pPr>
        <w:spacing w:after="0" w:line="240" w:lineRule="auto"/>
        <w:textAlignment w:val="baseline"/>
        <w:rPr>
          <w:color w:val="C00000"/>
        </w:rPr>
      </w:pPr>
    </w:p>
    <w:p w14:paraId="358CFB16" w14:textId="61E854C1" w:rsidR="001D5D07" w:rsidRPr="005C318E" w:rsidRDefault="33DF870D" w:rsidP="00BD6069">
      <w:pPr>
        <w:spacing w:after="0" w:line="240" w:lineRule="auto"/>
        <w:textAlignment w:val="baseline"/>
        <w:rPr>
          <w:rFonts w:ascii="Times New Roman" w:hAnsi="Times New Roman" w:cs="Times New Roman"/>
          <w:color w:val="C00000"/>
        </w:rPr>
      </w:pPr>
      <w:r w:rsidRPr="1F9941C2">
        <w:rPr>
          <w:rFonts w:ascii="Times New Roman" w:hAnsi="Times New Roman" w:cs="Times New Roman"/>
          <w:color w:val="C00000"/>
        </w:rPr>
        <w:t xml:space="preserve">Option 2 </w:t>
      </w:r>
      <w:r w:rsidR="404645BF" w:rsidRPr="1F9941C2">
        <w:rPr>
          <w:rFonts w:ascii="Times New Roman" w:hAnsi="Times New Roman" w:cs="Times New Roman"/>
          <w:color w:val="C00000"/>
        </w:rPr>
        <w:t>–</w:t>
      </w:r>
      <w:r w:rsidRPr="1F9941C2">
        <w:rPr>
          <w:rFonts w:ascii="Times New Roman" w:hAnsi="Times New Roman" w:cs="Times New Roman"/>
          <w:color w:val="C00000"/>
        </w:rPr>
        <w:t xml:space="preserve"> Prescribed Fire Frequency Needed to Establish, Restore and/or Maintain a Sustainable and Resilient Wildland Ecosystem</w:t>
      </w:r>
    </w:p>
    <w:p w14:paraId="6CD1F759" w14:textId="671B23A8" w:rsidR="001D5D07" w:rsidRPr="005C318E" w:rsidRDefault="001D5D07" w:rsidP="00BD6069">
      <w:pPr>
        <w:spacing w:after="0" w:line="240" w:lineRule="auto"/>
        <w:textAlignment w:val="baseline"/>
        <w:rPr>
          <w:rFonts w:ascii="Times New Roman" w:hAnsi="Times New Roman" w:cs="Times New Roman"/>
          <w:color w:val="C00000"/>
        </w:rPr>
      </w:pPr>
    </w:p>
    <w:p w14:paraId="204D4A7E" w14:textId="6A06306A" w:rsidR="001F0B98" w:rsidRPr="005C318E" w:rsidRDefault="33DF870D" w:rsidP="00F72F43">
      <w:pPr>
        <w:spacing w:after="0" w:line="240" w:lineRule="auto"/>
        <w:ind w:left="720"/>
        <w:textAlignment w:val="baseline"/>
        <w:rPr>
          <w:rFonts w:ascii="Times New Roman" w:hAnsi="Times New Roman" w:cs="Times New Roman"/>
          <w:color w:val="C00000"/>
        </w:rPr>
      </w:pPr>
      <w:r w:rsidRPr="1F9941C2">
        <w:rPr>
          <w:rFonts w:ascii="Times New Roman" w:hAnsi="Times New Roman" w:cs="Times New Roman"/>
          <w:color w:val="C00000"/>
        </w:rPr>
        <w:t>If the air agency intends to satisfy this criterion by referencing the fire frequency needed to establish, restore and/or maintain a sustainable and resilient wildland ecosystem and/or to preserve endangered or threatened species, the demonstration typically should include the following information from the area’s multi-year land or resource management plan:</w:t>
      </w:r>
    </w:p>
    <w:p w14:paraId="0A7C30D9" w14:textId="77777777" w:rsidR="003144D9" w:rsidRPr="005C318E" w:rsidRDefault="003144D9" w:rsidP="00F72F43">
      <w:pPr>
        <w:spacing w:after="0" w:line="240" w:lineRule="auto"/>
        <w:ind w:left="720"/>
        <w:textAlignment w:val="baseline"/>
        <w:rPr>
          <w:rFonts w:ascii="Times New Roman" w:hAnsi="Times New Roman" w:cs="Times New Roman"/>
          <w:color w:val="C00000"/>
        </w:rPr>
      </w:pPr>
    </w:p>
    <w:p w14:paraId="7437CE33" w14:textId="4AA7805B" w:rsidR="001F0B98" w:rsidRPr="005C318E" w:rsidRDefault="33DF870D" w:rsidP="003144D9">
      <w:pPr>
        <w:pStyle w:val="ListParagraph"/>
        <w:numPr>
          <w:ilvl w:val="0"/>
          <w:numId w:val="15"/>
        </w:numPr>
        <w:spacing w:after="0" w:line="240" w:lineRule="auto"/>
        <w:textAlignment w:val="baseline"/>
        <w:rPr>
          <w:rFonts w:ascii="Times New Roman" w:eastAsia="Times New Roman" w:hAnsi="Times New Roman" w:cs="Times New Roman"/>
          <w:color w:val="C00000"/>
        </w:rPr>
      </w:pPr>
      <w:r w:rsidRPr="1F9941C2">
        <w:rPr>
          <w:rFonts w:ascii="Times New Roman" w:hAnsi="Times New Roman" w:cs="Times New Roman"/>
          <w:color w:val="C00000"/>
        </w:rPr>
        <w:t>A description of the plant and/or animal life that the fire will impact.</w:t>
      </w:r>
    </w:p>
    <w:p w14:paraId="46F91F9D" w14:textId="6515B634" w:rsidR="001F0B98" w:rsidRPr="005C318E" w:rsidRDefault="33DF870D" w:rsidP="003144D9">
      <w:pPr>
        <w:pStyle w:val="ListParagraph"/>
        <w:numPr>
          <w:ilvl w:val="0"/>
          <w:numId w:val="15"/>
        </w:numPr>
        <w:spacing w:after="0" w:line="240" w:lineRule="auto"/>
        <w:textAlignment w:val="baseline"/>
        <w:rPr>
          <w:rFonts w:ascii="Times New Roman" w:hAnsi="Times New Roman" w:cs="Times New Roman"/>
          <w:color w:val="C00000"/>
        </w:rPr>
      </w:pPr>
      <w:r w:rsidRPr="1F9941C2">
        <w:rPr>
          <w:rFonts w:ascii="Times New Roman" w:hAnsi="Times New Roman" w:cs="Times New Roman"/>
          <w:color w:val="C00000"/>
        </w:rPr>
        <w:t>An analysis of the intended impacts of prescribed fire in the area, emphasizing biological diversity and wildlife habitat.</w:t>
      </w:r>
    </w:p>
    <w:p w14:paraId="0CFBCF2C" w14:textId="77777777" w:rsidR="003144D9" w:rsidRPr="005C318E" w:rsidRDefault="003144D9" w:rsidP="003144D9">
      <w:pPr>
        <w:spacing w:after="0" w:line="240" w:lineRule="auto"/>
        <w:ind w:left="1080"/>
        <w:textAlignment w:val="baseline"/>
        <w:rPr>
          <w:color w:val="C00000"/>
        </w:rPr>
      </w:pPr>
    </w:p>
    <w:p w14:paraId="1733CCC9" w14:textId="25624B8D" w:rsidR="001D5D07" w:rsidRPr="005C318E" w:rsidRDefault="33DF870D" w:rsidP="007631D4">
      <w:pPr>
        <w:spacing w:after="0" w:line="240" w:lineRule="auto"/>
        <w:ind w:left="720"/>
        <w:textAlignment w:val="baseline"/>
        <w:rPr>
          <w:rFonts w:ascii="Times New Roman" w:eastAsia="Times New Roman" w:hAnsi="Times New Roman" w:cs="Times New Roman"/>
          <w:color w:val="C00000"/>
        </w:rPr>
      </w:pPr>
      <w:r w:rsidRPr="1F9941C2">
        <w:rPr>
          <w:rFonts w:ascii="Times New Roman" w:hAnsi="Times New Roman" w:cs="Times New Roman"/>
          <w:color w:val="C00000"/>
        </w:rPr>
        <w:t>On a case-by-case basis, in the absence of a multi-year land or resource management plan, an air agency may also show the necessary prescribed fire frequency based on scientific literature.</w:t>
      </w:r>
    </w:p>
    <w:p w14:paraId="7E684F5E" w14:textId="77777777" w:rsidR="00BD6069" w:rsidRDefault="00BD6069" w:rsidP="00BD6069">
      <w:pPr>
        <w:spacing w:after="0" w:line="240" w:lineRule="auto"/>
        <w:textAlignment w:val="baseline"/>
        <w:rPr>
          <w:rFonts w:ascii="Times New Roman" w:eastAsia="Times New Roman" w:hAnsi="Times New Roman" w:cs="Times New Roman"/>
        </w:rPr>
      </w:pPr>
    </w:p>
    <w:p w14:paraId="2A25EA61" w14:textId="57C03143" w:rsidR="1FF69677" w:rsidRDefault="1FF69677" w:rsidP="23B0F8AB">
      <w:pPr>
        <w:spacing w:after="0" w:line="240" w:lineRule="auto"/>
        <w:rPr>
          <w:rFonts w:ascii="Times New Roman" w:eastAsia="Times New Roman" w:hAnsi="Times New Roman" w:cs="Times New Roman"/>
        </w:rPr>
      </w:pPr>
    </w:p>
    <w:p w14:paraId="74B70682" w14:textId="2AF3C9DA" w:rsidR="1FF69677" w:rsidRDefault="1FF69677" w:rsidP="59F64224">
      <w:pPr>
        <w:spacing w:after="0" w:line="240" w:lineRule="auto"/>
        <w:rPr>
          <w:rFonts w:ascii="Times New Roman" w:eastAsia="Times New Roman" w:hAnsi="Times New Roman" w:cs="Times New Roman"/>
          <w:i/>
          <w:iCs/>
        </w:rPr>
      </w:pPr>
      <w:r w:rsidRPr="59F64224">
        <w:rPr>
          <w:rFonts w:ascii="Times New Roman" w:eastAsia="Times New Roman" w:hAnsi="Times New Roman" w:cs="Times New Roman"/>
          <w:i/>
          <w:iCs/>
        </w:rPr>
        <w:t>Human Activity Unlikely to Recur at a Particular Location Demonstration Example:</w:t>
      </w:r>
    </w:p>
    <w:p w14:paraId="54EF9683" w14:textId="77777777" w:rsidR="00AD4E0E" w:rsidRPr="009068EA" w:rsidRDefault="00AD4E0E" w:rsidP="00AD4E0E">
      <w:pPr>
        <w:spacing w:after="0" w:line="240" w:lineRule="auto"/>
        <w:textAlignment w:val="baseline"/>
        <w:rPr>
          <w:rFonts w:ascii="Times New Roman" w:eastAsia="Times New Roman" w:hAnsi="Times New Roman" w:cs="Times New Roman"/>
        </w:rPr>
      </w:pPr>
    </w:p>
    <w:p w14:paraId="00B2D114" w14:textId="24989213" w:rsidR="0029155A" w:rsidRDefault="0029155A" w:rsidP="59F64224">
      <w:pPr>
        <w:spacing w:after="0" w:line="240" w:lineRule="auto"/>
        <w:rPr>
          <w:rFonts w:ascii="Times New Roman" w:hAnsi="Times New Roman" w:cs="Times New Roman"/>
        </w:rPr>
      </w:pPr>
      <w:r w:rsidRPr="0B7BF4CC">
        <w:rPr>
          <w:rFonts w:ascii="Times New Roman" w:hAnsi="Times New Roman" w:cs="Times New Roman"/>
        </w:rPr>
        <w:t>For this event, the prescribe</w:t>
      </w:r>
      <w:r w:rsidR="002558E6" w:rsidRPr="0B7BF4CC">
        <w:rPr>
          <w:rFonts w:ascii="Times New Roman" w:hAnsi="Times New Roman" w:cs="Times New Roman"/>
        </w:rPr>
        <w:t>d</w:t>
      </w:r>
      <w:r w:rsidRPr="0B7BF4CC">
        <w:rPr>
          <w:rFonts w:ascii="Times New Roman" w:hAnsi="Times New Roman" w:cs="Times New Roman"/>
        </w:rPr>
        <w:t xml:space="preserve"> fire was conducted consistent with the </w:t>
      </w:r>
      <w:r w:rsidRPr="0B7BF4CC">
        <w:rPr>
          <w:rFonts w:ascii="Times New Roman" w:hAnsi="Times New Roman" w:cs="Times New Roman"/>
          <w:color w:val="0070C0"/>
        </w:rPr>
        <w:t xml:space="preserve">[natural fire return interval or the frequency needed to establish, restore, and/or maintain a sustainable and resilient wildland ecosystem] </w:t>
      </w:r>
      <w:r w:rsidR="00B20C6C" w:rsidRPr="0B7BF4CC">
        <w:rPr>
          <w:rFonts w:ascii="Times New Roman" w:hAnsi="Times New Roman" w:cs="Times New Roman"/>
        </w:rPr>
        <w:t>a</w:t>
      </w:r>
      <w:r w:rsidRPr="0B7BF4CC">
        <w:rPr>
          <w:rFonts w:ascii="Times New Roman" w:hAnsi="Times New Roman" w:cs="Times New Roman"/>
        </w:rPr>
        <w:t>s further described.</w:t>
      </w:r>
    </w:p>
    <w:p w14:paraId="3CE42EF7" w14:textId="18EA8D34" w:rsidR="0029155A" w:rsidRDefault="0029155A" w:rsidP="59F64224">
      <w:pPr>
        <w:spacing w:after="0" w:line="240" w:lineRule="auto"/>
        <w:rPr>
          <w:rFonts w:ascii="Times New Roman" w:hAnsi="Times New Roman" w:cs="Times New Roman"/>
        </w:rPr>
      </w:pPr>
    </w:p>
    <w:p w14:paraId="7937C4B3" w14:textId="4B146721" w:rsidR="0029155A" w:rsidRPr="00BB5C0F" w:rsidRDefault="0029155A" w:rsidP="59F64224">
      <w:pPr>
        <w:spacing w:after="0" w:line="240" w:lineRule="auto"/>
        <w:rPr>
          <w:rFonts w:ascii="Times New Roman" w:hAnsi="Times New Roman" w:cs="Times New Roman"/>
          <w:color w:val="0070C0"/>
        </w:rPr>
      </w:pPr>
      <w:r w:rsidRPr="00BB5C0F">
        <w:rPr>
          <w:rFonts w:ascii="Times New Roman" w:hAnsi="Times New Roman" w:cs="Times New Roman"/>
          <w:color w:val="0070C0"/>
        </w:rPr>
        <w:t>[Describe the location, geography/topography</w:t>
      </w:r>
      <w:r w:rsidR="00D35538" w:rsidRPr="00BB5C0F">
        <w:rPr>
          <w:rFonts w:ascii="Times New Roman" w:hAnsi="Times New Roman" w:cs="Times New Roman"/>
          <w:color w:val="0070C0"/>
        </w:rPr>
        <w:t>, and prominent plant and/or animal species within the ecosystem.</w:t>
      </w:r>
      <w:r w:rsidRPr="00BB5C0F">
        <w:rPr>
          <w:rFonts w:ascii="Times New Roman" w:hAnsi="Times New Roman" w:cs="Times New Roman"/>
          <w:color w:val="0070C0"/>
        </w:rPr>
        <w:t xml:space="preserve"> </w:t>
      </w:r>
      <w:r w:rsidR="00D35538" w:rsidRPr="00BB5C0F">
        <w:rPr>
          <w:rFonts w:ascii="Times New Roman" w:hAnsi="Times New Roman" w:cs="Times New Roman"/>
          <w:color w:val="0070C0"/>
        </w:rPr>
        <w:t xml:space="preserve">Include a brief description of </w:t>
      </w:r>
      <w:r w:rsidRPr="00BB5C0F">
        <w:rPr>
          <w:rFonts w:ascii="Times New Roman" w:hAnsi="Times New Roman" w:cs="Times New Roman"/>
          <w:color w:val="0070C0"/>
        </w:rPr>
        <w:t>the entity responsible for land management in the area</w:t>
      </w:r>
      <w:r w:rsidR="00D35538" w:rsidRPr="00BB5C0F">
        <w:rPr>
          <w:rFonts w:ascii="Times New Roman" w:hAnsi="Times New Roman" w:cs="Times New Roman"/>
          <w:color w:val="0070C0"/>
        </w:rPr>
        <w:t>.</w:t>
      </w:r>
      <w:r w:rsidRPr="00BB5C0F">
        <w:rPr>
          <w:rFonts w:ascii="Times New Roman" w:hAnsi="Times New Roman" w:cs="Times New Roman"/>
          <w:color w:val="0070C0"/>
        </w:rPr>
        <w:t>]</w:t>
      </w:r>
    </w:p>
    <w:p w14:paraId="5C6AB3DD" w14:textId="04831AED" w:rsidR="00D35538" w:rsidRPr="00BB5C0F" w:rsidRDefault="00D35538" w:rsidP="59F64224">
      <w:pPr>
        <w:spacing w:after="0" w:line="240" w:lineRule="auto"/>
        <w:rPr>
          <w:rFonts w:ascii="Times New Roman" w:hAnsi="Times New Roman" w:cs="Times New Roman"/>
          <w:color w:val="0070C0"/>
        </w:rPr>
      </w:pPr>
    </w:p>
    <w:p w14:paraId="34ACB051" w14:textId="6750733C" w:rsidR="00D35538" w:rsidRPr="00BB5C0F" w:rsidRDefault="00D35538" w:rsidP="59F64224">
      <w:pPr>
        <w:spacing w:after="0" w:line="240" w:lineRule="auto"/>
        <w:rPr>
          <w:rFonts w:ascii="Times New Roman" w:hAnsi="Times New Roman" w:cs="Times New Roman"/>
          <w:color w:val="0070C0"/>
        </w:rPr>
      </w:pPr>
      <w:r w:rsidRPr="00BB5C0F">
        <w:rPr>
          <w:rFonts w:ascii="Times New Roman" w:hAnsi="Times New Roman" w:cs="Times New Roman"/>
          <w:color w:val="0070C0"/>
        </w:rPr>
        <w:t>[Describe the role of fire in the ecosystem, the fire history of the area to the extent known, and the natural fire return interval if known]</w:t>
      </w:r>
    </w:p>
    <w:p w14:paraId="1461AD06" w14:textId="02378C0F" w:rsidR="00D35538" w:rsidRPr="00BB5C0F" w:rsidRDefault="00D35538" w:rsidP="59F64224">
      <w:pPr>
        <w:spacing w:after="0" w:line="240" w:lineRule="auto"/>
        <w:rPr>
          <w:rFonts w:ascii="Times New Roman" w:hAnsi="Times New Roman" w:cs="Times New Roman"/>
          <w:color w:val="0070C0"/>
        </w:rPr>
      </w:pPr>
    </w:p>
    <w:p w14:paraId="2804DCDD" w14:textId="5C67A9FB" w:rsidR="00D35538" w:rsidRPr="00BB5C0F" w:rsidRDefault="00D35538" w:rsidP="59F64224">
      <w:pPr>
        <w:spacing w:after="0" w:line="240" w:lineRule="auto"/>
        <w:rPr>
          <w:rFonts w:ascii="Times New Roman" w:hAnsi="Times New Roman" w:cs="Times New Roman"/>
          <w:color w:val="0070C0"/>
        </w:rPr>
      </w:pPr>
      <w:r w:rsidRPr="00BB5C0F">
        <w:rPr>
          <w:rFonts w:ascii="Times New Roman" w:hAnsi="Times New Roman" w:cs="Times New Roman"/>
          <w:color w:val="0070C0"/>
        </w:rPr>
        <w:t xml:space="preserve">[Describe the land management goals for the area and prescribed fire’s role in the land management strategy. This should include a description of how fire contributes to the restoration and/or maintenance of the wildland ecosystem.] </w:t>
      </w:r>
    </w:p>
    <w:p w14:paraId="4599FB13" w14:textId="77777777" w:rsidR="0029155A" w:rsidRDefault="0029155A" w:rsidP="59F64224">
      <w:pPr>
        <w:spacing w:after="0" w:line="240" w:lineRule="auto"/>
        <w:rPr>
          <w:rFonts w:ascii="Times New Roman" w:hAnsi="Times New Roman" w:cs="Times New Roman"/>
        </w:rPr>
      </w:pPr>
    </w:p>
    <w:p w14:paraId="41B3DAE9" w14:textId="35B03314" w:rsidR="006E77A2" w:rsidRPr="001F0B98" w:rsidRDefault="51565702" w:rsidP="59F64224">
      <w:pPr>
        <w:spacing w:after="0" w:line="240" w:lineRule="auto"/>
        <w:rPr>
          <w:rFonts w:ascii="Times New Roman" w:hAnsi="Times New Roman" w:cs="Times New Roman"/>
        </w:rPr>
      </w:pPr>
      <w:r w:rsidRPr="23B0F8AB">
        <w:rPr>
          <w:rFonts w:ascii="Times New Roman" w:hAnsi="Times New Roman" w:cs="Times New Roman"/>
        </w:rPr>
        <w:t xml:space="preserve">Based on the documentation provided in </w:t>
      </w:r>
      <w:r w:rsidRPr="00BB5C0F">
        <w:rPr>
          <w:rFonts w:ascii="Times New Roman" w:hAnsi="Times New Roman" w:cs="Times New Roman"/>
          <w:color w:val="0070C0"/>
        </w:rPr>
        <w:t xml:space="preserve">[Section X] </w:t>
      </w:r>
      <w:r w:rsidRPr="23B0F8AB">
        <w:rPr>
          <w:rFonts w:ascii="Times New Roman" w:hAnsi="Times New Roman" w:cs="Times New Roman"/>
        </w:rPr>
        <w:t xml:space="preserve">of this submittal, the prescribed fire event satisfied the human activity unlikely to recur at a particular location criterion by describing the actual frequency with which a burn was conducted and showed how this burn frequency </w:t>
      </w:r>
      <w:r w:rsidRPr="00BB5C0F">
        <w:rPr>
          <w:rFonts w:ascii="Times New Roman" w:hAnsi="Times New Roman" w:cs="Times New Roman"/>
          <w:color w:val="0070C0"/>
        </w:rPr>
        <w:t>[mimics the natural fire return interval OR follows the prescribed fire frequency needed to establish, restore and/or maintain a sustainable and resilient wildland ecosystem contained in a multi-year land or resource management plan with a stated objective to establish, restore and/or maintain a sustainable and resilient wildland ecosystem and/or to preserve endangered or threatened species through a program of prescribed fire]</w:t>
      </w:r>
      <w:r w:rsidRPr="23B0F8AB">
        <w:rPr>
          <w:rFonts w:ascii="Times New Roman" w:hAnsi="Times New Roman" w:cs="Times New Roman"/>
        </w:rPr>
        <w:t xml:space="preserve">. Specifically, the demonstration described the burn frequency as being </w:t>
      </w:r>
      <w:r w:rsidRPr="00BB5C0F">
        <w:rPr>
          <w:rFonts w:ascii="Times New Roman" w:hAnsi="Times New Roman" w:cs="Times New Roman"/>
          <w:color w:val="0070C0"/>
        </w:rPr>
        <w:t xml:space="preserve">[every </w:t>
      </w:r>
      <w:r w:rsidR="7D0998AC" w:rsidRPr="00BB5C0F">
        <w:rPr>
          <w:rFonts w:ascii="Times New Roman" w:hAnsi="Times New Roman" w:cs="Times New Roman"/>
          <w:color w:val="0070C0"/>
        </w:rPr>
        <w:t>X</w:t>
      </w:r>
      <w:r w:rsidRPr="00BB5C0F">
        <w:rPr>
          <w:rFonts w:ascii="Times New Roman" w:hAnsi="Times New Roman" w:cs="Times New Roman"/>
          <w:color w:val="0070C0"/>
        </w:rPr>
        <w:t xml:space="preserve"> </w:t>
      </w:r>
      <w:proofErr w:type="gramStart"/>
      <w:r w:rsidRPr="00BB5C0F">
        <w:rPr>
          <w:rFonts w:ascii="Times New Roman" w:hAnsi="Times New Roman" w:cs="Times New Roman"/>
          <w:color w:val="0070C0"/>
        </w:rPr>
        <w:t>years</w:t>
      </w:r>
      <w:proofErr w:type="gramEnd"/>
      <w:r w:rsidRPr="00BB5C0F">
        <w:rPr>
          <w:rFonts w:ascii="Times New Roman" w:hAnsi="Times New Roman" w:cs="Times New Roman"/>
          <w:color w:val="0070C0"/>
        </w:rPr>
        <w:t>]</w:t>
      </w:r>
      <w:r w:rsidR="00BB5C0F">
        <w:rPr>
          <w:rFonts w:ascii="Times New Roman" w:hAnsi="Times New Roman" w:cs="Times New Roman"/>
        </w:rPr>
        <w:t>. T</w:t>
      </w:r>
      <w:r w:rsidRPr="23B0F8AB">
        <w:rPr>
          <w:rFonts w:ascii="Times New Roman" w:hAnsi="Times New Roman" w:cs="Times New Roman"/>
        </w:rPr>
        <w:t xml:space="preserve">he land management plan </w:t>
      </w:r>
      <w:r w:rsidRPr="00BB5C0F">
        <w:rPr>
          <w:rFonts w:ascii="Times New Roman" w:hAnsi="Times New Roman" w:cs="Times New Roman"/>
          <w:color w:val="0070C0"/>
        </w:rPr>
        <w:t>[identify the specific plan name]</w:t>
      </w:r>
      <w:r w:rsidRPr="23B0F8AB">
        <w:rPr>
          <w:rFonts w:ascii="Times New Roman" w:hAnsi="Times New Roman" w:cs="Times New Roman"/>
        </w:rPr>
        <w:t xml:space="preserve"> indicates that the </w:t>
      </w:r>
      <w:r w:rsidRPr="00BB5C0F">
        <w:rPr>
          <w:rFonts w:ascii="Times New Roman" w:hAnsi="Times New Roman" w:cs="Times New Roman"/>
          <w:color w:val="0070C0"/>
        </w:rPr>
        <w:t xml:space="preserve">[natural OR necessary] </w:t>
      </w:r>
      <w:r w:rsidRPr="23B0F8AB">
        <w:rPr>
          <w:rFonts w:ascii="Times New Roman" w:hAnsi="Times New Roman" w:cs="Times New Roman"/>
        </w:rPr>
        <w:t xml:space="preserve">fire return interval is </w:t>
      </w:r>
      <w:r w:rsidR="14BB27BA" w:rsidRPr="00BB5C0F">
        <w:rPr>
          <w:rFonts w:ascii="Times New Roman" w:hAnsi="Times New Roman" w:cs="Times New Roman"/>
          <w:color w:val="0070C0"/>
        </w:rPr>
        <w:t>[X</w:t>
      </w:r>
      <w:r w:rsidRPr="00BB5C0F">
        <w:rPr>
          <w:rFonts w:ascii="Times New Roman" w:hAnsi="Times New Roman" w:cs="Times New Roman"/>
          <w:color w:val="0070C0"/>
        </w:rPr>
        <w:t xml:space="preserve"> years</w:t>
      </w:r>
      <w:r w:rsidR="1807C170" w:rsidRPr="00BB5C0F">
        <w:rPr>
          <w:rFonts w:ascii="Times New Roman" w:hAnsi="Times New Roman" w:cs="Times New Roman"/>
          <w:color w:val="0070C0"/>
        </w:rPr>
        <w:t>]</w:t>
      </w:r>
      <w:r w:rsidRPr="00BB5C0F">
        <w:rPr>
          <w:rFonts w:ascii="Times New Roman" w:hAnsi="Times New Roman" w:cs="Times New Roman"/>
        </w:rPr>
        <w:t>.</w:t>
      </w:r>
      <w:r w:rsidR="001D5D07" w:rsidRPr="23B0F8AB">
        <w:rPr>
          <w:rFonts w:ascii="Times New Roman" w:hAnsi="Times New Roman" w:cs="Times New Roman"/>
        </w:rPr>
        <w:br w:type="page"/>
      </w:r>
    </w:p>
    <w:p w14:paraId="085310EB" w14:textId="5D5A6B22" w:rsidR="006E77A2" w:rsidRPr="00165018" w:rsidRDefault="006E77A2" w:rsidP="006E77A2">
      <w:pPr>
        <w:rPr>
          <w:rFonts w:ascii="Times New Roman" w:hAnsi="Times New Roman" w:cs="Times New Roman"/>
          <w:b/>
          <w:bCs/>
          <w:u w:val="single"/>
        </w:rPr>
      </w:pPr>
      <w:r w:rsidRPr="00165018">
        <w:rPr>
          <w:rFonts w:ascii="Times New Roman" w:hAnsi="Times New Roman" w:cs="Times New Roman"/>
          <w:b/>
          <w:bCs/>
          <w:u w:val="single"/>
        </w:rPr>
        <w:lastRenderedPageBreak/>
        <w:t xml:space="preserve">Public </w:t>
      </w:r>
      <w:r w:rsidR="00A9051C">
        <w:rPr>
          <w:rFonts w:ascii="Times New Roman" w:hAnsi="Times New Roman" w:cs="Times New Roman"/>
          <w:b/>
          <w:bCs/>
          <w:u w:val="single"/>
        </w:rPr>
        <w:t>Comment Period</w:t>
      </w:r>
    </w:p>
    <w:p w14:paraId="456B3299" w14:textId="0CC018DE" w:rsidR="00AD4E0E" w:rsidRPr="009068EA" w:rsidRDefault="0A1DF884" w:rsidP="006E77A2">
      <w:pPr>
        <w:rPr>
          <w:rFonts w:ascii="Times New Roman" w:hAnsi="Times New Roman" w:cs="Times New Roman"/>
        </w:rPr>
      </w:pPr>
      <w:r w:rsidRPr="1F9941C2">
        <w:rPr>
          <w:rFonts w:ascii="Times New Roman" w:hAnsi="Times New Roman" w:cs="Times New Roman"/>
        </w:rPr>
        <w:t>This section satisfies the Exceptional Event</w:t>
      </w:r>
      <w:r w:rsidR="3168A769" w:rsidRPr="1F9941C2">
        <w:rPr>
          <w:rFonts w:ascii="Times New Roman" w:hAnsi="Times New Roman" w:cs="Times New Roman"/>
        </w:rPr>
        <w:t>s</w:t>
      </w:r>
      <w:r w:rsidRPr="1F9941C2">
        <w:rPr>
          <w:rFonts w:ascii="Times New Roman" w:hAnsi="Times New Roman" w:cs="Times New Roman"/>
        </w:rPr>
        <w:t xml:space="preserve"> Rule Requirement at 40 CFR 50.14(c)(3)(iv)(A</w:t>
      </w:r>
      <w:r w:rsidR="67D4330C" w:rsidRPr="1F9941C2">
        <w:rPr>
          <w:rFonts w:ascii="Times New Roman" w:hAnsi="Times New Roman" w:cs="Times New Roman"/>
        </w:rPr>
        <w:t>)</w:t>
      </w:r>
      <w:r w:rsidRPr="1F9941C2">
        <w:rPr>
          <w:rFonts w:ascii="Times New Roman" w:hAnsi="Times New Roman" w:cs="Times New Roman"/>
        </w:rPr>
        <w:t xml:space="preserve">, </w:t>
      </w:r>
      <w:r w:rsidR="67D4330C" w:rsidRPr="1F9941C2">
        <w:rPr>
          <w:rFonts w:ascii="Times New Roman" w:hAnsi="Times New Roman" w:cs="Times New Roman"/>
        </w:rPr>
        <w:t>(</w:t>
      </w:r>
      <w:r w:rsidRPr="1F9941C2">
        <w:rPr>
          <w:rFonts w:ascii="Times New Roman" w:hAnsi="Times New Roman" w:cs="Times New Roman"/>
        </w:rPr>
        <w:t>B</w:t>
      </w:r>
      <w:r w:rsidR="67D4330C" w:rsidRPr="1F9941C2">
        <w:rPr>
          <w:rFonts w:ascii="Times New Roman" w:hAnsi="Times New Roman" w:cs="Times New Roman"/>
        </w:rPr>
        <w:t>)</w:t>
      </w:r>
      <w:r w:rsidRPr="1F9941C2">
        <w:rPr>
          <w:rFonts w:ascii="Times New Roman" w:hAnsi="Times New Roman" w:cs="Times New Roman"/>
        </w:rPr>
        <w:t xml:space="preserve">, </w:t>
      </w:r>
      <w:r w:rsidR="67D4330C" w:rsidRPr="1F9941C2">
        <w:rPr>
          <w:rFonts w:ascii="Times New Roman" w:hAnsi="Times New Roman" w:cs="Times New Roman"/>
        </w:rPr>
        <w:t>(</w:t>
      </w:r>
      <w:r w:rsidRPr="1F9941C2">
        <w:rPr>
          <w:rFonts w:ascii="Times New Roman" w:hAnsi="Times New Roman" w:cs="Times New Roman"/>
        </w:rPr>
        <w:t xml:space="preserve">C): Document that the </w:t>
      </w:r>
      <w:r w:rsidR="7845CF78" w:rsidRPr="1F9941C2">
        <w:rPr>
          <w:rFonts w:ascii="Times New Roman" w:hAnsi="Times New Roman" w:cs="Times New Roman"/>
        </w:rPr>
        <w:t>air agency</w:t>
      </w:r>
      <w:r w:rsidRPr="1F9941C2">
        <w:rPr>
          <w:rFonts w:ascii="Times New Roman" w:hAnsi="Times New Roman" w:cs="Times New Roman"/>
        </w:rPr>
        <w:t xml:space="preserve"> followed the public comment process and that the comment period was open for a minimum of 30 days, which could be concurrent with the beginning of the </w:t>
      </w:r>
      <w:r w:rsidR="599E2066" w:rsidRPr="1F9941C2">
        <w:rPr>
          <w:rFonts w:ascii="Times New Roman" w:hAnsi="Times New Roman" w:cs="Times New Roman"/>
        </w:rPr>
        <w:t>EPA</w:t>
      </w:r>
      <w:r w:rsidRPr="1F9941C2">
        <w:rPr>
          <w:rFonts w:ascii="Times New Roman" w:hAnsi="Times New Roman" w:cs="Times New Roman"/>
        </w:rPr>
        <w:t xml:space="preserve">’s initial review period of the associated demonstration provided the </w:t>
      </w:r>
      <w:r w:rsidR="4E7AD632" w:rsidRPr="1F9941C2">
        <w:rPr>
          <w:rFonts w:ascii="Times New Roman" w:hAnsi="Times New Roman" w:cs="Times New Roman"/>
        </w:rPr>
        <w:t xml:space="preserve">air agency </w:t>
      </w:r>
      <w:r w:rsidRPr="1F9941C2">
        <w:rPr>
          <w:rFonts w:ascii="Times New Roman" w:hAnsi="Times New Roman" w:cs="Times New Roman"/>
        </w:rPr>
        <w:t>can meet all requirements in this paragraph; Submit the public comments received along with its demonstration to the Administrator; Address in the submission to the Administrator those comment</w:t>
      </w:r>
      <w:r w:rsidR="54556BCA" w:rsidRPr="1F9941C2">
        <w:rPr>
          <w:rFonts w:ascii="Times New Roman" w:hAnsi="Times New Roman" w:cs="Times New Roman"/>
        </w:rPr>
        <w:t>s</w:t>
      </w:r>
      <w:r w:rsidRPr="1F9941C2">
        <w:rPr>
          <w:rFonts w:ascii="Times New Roman" w:hAnsi="Times New Roman" w:cs="Times New Roman"/>
        </w:rPr>
        <w:t xml:space="preserve"> disputing or contradicting factual evidence provided in the demonstration</w:t>
      </w:r>
    </w:p>
    <w:p w14:paraId="494FF439" w14:textId="31F4A232" w:rsidR="00550EE8" w:rsidRPr="005C318E" w:rsidRDefault="40378B4D" w:rsidP="00AD4E0E">
      <w:pPr>
        <w:spacing w:after="0" w:line="240" w:lineRule="auto"/>
        <w:textAlignment w:val="baseline"/>
        <w:rPr>
          <w:rFonts w:ascii="Times New Roman" w:eastAsia="Times New Roman" w:hAnsi="Times New Roman" w:cs="Times New Roman"/>
          <w:color w:val="C00000"/>
        </w:rPr>
      </w:pPr>
      <w:r w:rsidRPr="0B7BF4CC">
        <w:rPr>
          <w:rFonts w:ascii="Times New Roman" w:eastAsia="Times New Roman" w:hAnsi="Times New Roman" w:cs="Times New Roman"/>
          <w:color w:val="C00000"/>
        </w:rPr>
        <w:t>A</w:t>
      </w:r>
      <w:r w:rsidR="39F6F9DB" w:rsidRPr="0B7BF4CC">
        <w:rPr>
          <w:rFonts w:ascii="Times New Roman" w:eastAsia="Times New Roman" w:hAnsi="Times New Roman" w:cs="Times New Roman"/>
          <w:color w:val="C00000"/>
        </w:rPr>
        <w:t>ir agencies must document in their exceptional events demonstration that the air agency followed the public comment process and that the comment period was open for a minimum of 30 days</w:t>
      </w:r>
      <w:r w:rsidR="6F5A6119" w:rsidRPr="0B7BF4CC">
        <w:rPr>
          <w:rFonts w:ascii="Times New Roman" w:eastAsia="Times New Roman" w:hAnsi="Times New Roman" w:cs="Times New Roman"/>
          <w:color w:val="C00000"/>
        </w:rPr>
        <w:t xml:space="preserve">. </w:t>
      </w:r>
      <w:r w:rsidR="39F6F9DB" w:rsidRPr="0B7BF4CC">
        <w:rPr>
          <w:rFonts w:ascii="Times New Roman" w:eastAsia="Times New Roman" w:hAnsi="Times New Roman" w:cs="Times New Roman"/>
          <w:color w:val="C00000"/>
        </w:rPr>
        <w:t>Further, air agencies must submit any received public comments to the EPA and address in their submission those comments disputing or contradicting the factual evidence in the demonstration. </w:t>
      </w:r>
    </w:p>
    <w:p w14:paraId="2612D9D8" w14:textId="3C3BF1A9" w:rsidR="004F61D7" w:rsidRPr="005C318E" w:rsidRDefault="004F61D7" w:rsidP="00550EE8">
      <w:pPr>
        <w:spacing w:after="0" w:line="240" w:lineRule="auto"/>
        <w:ind w:left="810"/>
        <w:textAlignment w:val="baseline"/>
        <w:rPr>
          <w:rFonts w:ascii="Times New Roman" w:eastAsia="Times New Roman" w:hAnsi="Times New Roman" w:cs="Times New Roman"/>
          <w:color w:val="C00000"/>
        </w:rPr>
      </w:pPr>
    </w:p>
    <w:p w14:paraId="3C94D4EB" w14:textId="55ED3711" w:rsidR="00AD4E0E" w:rsidRPr="005C318E" w:rsidRDefault="3B196C95" w:rsidP="00AD4E0E">
      <w:pPr>
        <w:spacing w:after="0" w:line="240" w:lineRule="auto"/>
        <w:textAlignment w:val="baseline"/>
        <w:rPr>
          <w:rFonts w:ascii="Times New Roman" w:eastAsia="Times New Roman" w:hAnsi="Times New Roman" w:cs="Times New Roman"/>
          <w:color w:val="C00000"/>
        </w:rPr>
      </w:pPr>
      <w:r w:rsidRPr="1F9941C2">
        <w:rPr>
          <w:rFonts w:ascii="Times New Roman" w:eastAsia="Times New Roman" w:hAnsi="Times New Roman" w:cs="Times New Roman"/>
          <w:color w:val="C00000"/>
        </w:rPr>
        <w:t xml:space="preserve">Air agencies </w:t>
      </w:r>
      <w:r w:rsidR="6F5A6119" w:rsidRPr="1F9941C2">
        <w:rPr>
          <w:rFonts w:ascii="Times New Roman" w:eastAsia="Times New Roman" w:hAnsi="Times New Roman" w:cs="Times New Roman"/>
          <w:color w:val="C00000"/>
        </w:rPr>
        <w:t xml:space="preserve">can meet this requirement </w:t>
      </w:r>
      <w:r w:rsidR="4E7AD632" w:rsidRPr="1F9941C2">
        <w:rPr>
          <w:rFonts w:ascii="Times New Roman" w:eastAsia="Times New Roman" w:hAnsi="Times New Roman" w:cs="Times New Roman"/>
          <w:color w:val="C00000"/>
        </w:rPr>
        <w:t xml:space="preserve">by providing </w:t>
      </w:r>
      <w:r w:rsidR="6F5A6119" w:rsidRPr="1F9941C2">
        <w:rPr>
          <w:rFonts w:ascii="Times New Roman" w:eastAsia="Times New Roman" w:hAnsi="Times New Roman" w:cs="Times New Roman"/>
          <w:color w:val="C00000"/>
        </w:rPr>
        <w:t>the following documentation:</w:t>
      </w:r>
    </w:p>
    <w:p w14:paraId="373A94AB" w14:textId="77777777" w:rsidR="003144D9" w:rsidRPr="005C318E" w:rsidRDefault="003144D9" w:rsidP="00AD4E0E">
      <w:pPr>
        <w:spacing w:after="0" w:line="240" w:lineRule="auto"/>
        <w:textAlignment w:val="baseline"/>
        <w:rPr>
          <w:rFonts w:ascii="Times New Roman" w:eastAsia="Times New Roman" w:hAnsi="Times New Roman" w:cs="Times New Roman"/>
          <w:color w:val="C00000"/>
        </w:rPr>
      </w:pPr>
    </w:p>
    <w:p w14:paraId="062155B1" w14:textId="52157F0C" w:rsidR="00AD4E0E" w:rsidRPr="005C318E" w:rsidRDefault="0A1DF884" w:rsidP="001B26AD">
      <w:pPr>
        <w:pStyle w:val="ListParagraph"/>
        <w:numPr>
          <w:ilvl w:val="0"/>
          <w:numId w:val="10"/>
        </w:numPr>
        <w:spacing w:after="0" w:line="240" w:lineRule="auto"/>
        <w:textAlignment w:val="baseline"/>
        <w:rPr>
          <w:rFonts w:ascii="Times New Roman" w:eastAsia="Times New Roman" w:hAnsi="Times New Roman" w:cs="Times New Roman"/>
          <w:color w:val="C00000"/>
        </w:rPr>
      </w:pPr>
      <w:r w:rsidRPr="1F9941C2">
        <w:rPr>
          <w:rFonts w:ascii="Times New Roman" w:eastAsia="Times New Roman" w:hAnsi="Times New Roman" w:cs="Times New Roman"/>
          <w:color w:val="C00000"/>
        </w:rPr>
        <w:t xml:space="preserve">Describe </w:t>
      </w:r>
      <w:r w:rsidR="61D6D126" w:rsidRPr="1F9941C2">
        <w:rPr>
          <w:rFonts w:ascii="Times New Roman" w:eastAsia="Times New Roman" w:hAnsi="Times New Roman" w:cs="Times New Roman"/>
          <w:color w:val="C00000"/>
        </w:rPr>
        <w:t>the details of the public comment process, including where the demonstration was posted for comment and any methods the air agency used to solicit feedback during the 30</w:t>
      </w:r>
      <w:r w:rsidR="0B3DADF2" w:rsidRPr="1F9941C2">
        <w:rPr>
          <w:rFonts w:ascii="Times New Roman" w:eastAsia="Times New Roman" w:hAnsi="Times New Roman" w:cs="Times New Roman"/>
          <w:color w:val="C00000"/>
        </w:rPr>
        <w:t>-</w:t>
      </w:r>
      <w:r w:rsidR="61D6D126" w:rsidRPr="1F9941C2">
        <w:rPr>
          <w:rFonts w:ascii="Times New Roman" w:eastAsia="Times New Roman" w:hAnsi="Times New Roman" w:cs="Times New Roman"/>
          <w:color w:val="C00000"/>
        </w:rPr>
        <w:t xml:space="preserve">day public comment period. </w:t>
      </w:r>
    </w:p>
    <w:p w14:paraId="4BF7CA11" w14:textId="2BF956F1" w:rsidR="00AD4E0E" w:rsidRPr="005C318E" w:rsidRDefault="6F5A6119" w:rsidP="001B26AD">
      <w:pPr>
        <w:pStyle w:val="ListParagraph"/>
        <w:numPr>
          <w:ilvl w:val="0"/>
          <w:numId w:val="10"/>
        </w:numPr>
        <w:spacing w:after="0" w:line="240" w:lineRule="auto"/>
        <w:textAlignment w:val="baseline"/>
        <w:rPr>
          <w:rFonts w:ascii="Times New Roman" w:eastAsia="Times New Roman" w:hAnsi="Times New Roman" w:cs="Times New Roman"/>
          <w:color w:val="C00000"/>
        </w:rPr>
      </w:pPr>
      <w:r w:rsidRPr="1F9941C2">
        <w:rPr>
          <w:rFonts w:ascii="Times New Roman" w:eastAsia="Times New Roman" w:hAnsi="Times New Roman" w:cs="Times New Roman"/>
          <w:color w:val="C00000"/>
        </w:rPr>
        <w:t>A</w:t>
      </w:r>
      <w:r w:rsidR="3B196C95" w:rsidRPr="1F9941C2">
        <w:rPr>
          <w:rFonts w:ascii="Times New Roman" w:eastAsia="Times New Roman" w:hAnsi="Times New Roman" w:cs="Times New Roman"/>
          <w:color w:val="C00000"/>
        </w:rPr>
        <w:t xml:space="preserve"> list of </w:t>
      </w:r>
      <w:r w:rsidR="3841C452" w:rsidRPr="1F9941C2">
        <w:rPr>
          <w:rFonts w:ascii="Times New Roman" w:eastAsia="Times New Roman" w:hAnsi="Times New Roman" w:cs="Times New Roman"/>
          <w:color w:val="C00000"/>
        </w:rPr>
        <w:t>every</w:t>
      </w:r>
      <w:r w:rsidR="56A4D9CE" w:rsidRPr="1F9941C2">
        <w:rPr>
          <w:rFonts w:ascii="Times New Roman" w:eastAsia="Times New Roman" w:hAnsi="Times New Roman" w:cs="Times New Roman"/>
          <w:color w:val="C00000"/>
        </w:rPr>
        <w:t xml:space="preserve"> </w:t>
      </w:r>
      <w:r w:rsidR="3B196C95" w:rsidRPr="1F9941C2">
        <w:rPr>
          <w:rFonts w:ascii="Times New Roman" w:eastAsia="Times New Roman" w:hAnsi="Times New Roman" w:cs="Times New Roman"/>
          <w:color w:val="C00000"/>
        </w:rPr>
        <w:t xml:space="preserve">comment received and how the agency responded to those comments. </w:t>
      </w:r>
    </w:p>
    <w:p w14:paraId="7525B47E" w14:textId="67D688C6" w:rsidR="1FF69677" w:rsidRPr="005C318E" w:rsidRDefault="6F5A6119" w:rsidP="001B26AD">
      <w:pPr>
        <w:pStyle w:val="ListParagraph"/>
        <w:numPr>
          <w:ilvl w:val="0"/>
          <w:numId w:val="10"/>
        </w:numPr>
        <w:spacing w:after="0" w:line="240" w:lineRule="auto"/>
        <w:rPr>
          <w:rFonts w:ascii="Times New Roman" w:eastAsia="Times New Roman" w:hAnsi="Times New Roman" w:cs="Times New Roman"/>
          <w:color w:val="C00000"/>
        </w:rPr>
      </w:pPr>
      <w:r w:rsidRPr="1F9941C2">
        <w:rPr>
          <w:rFonts w:ascii="Times New Roman" w:eastAsia="Times New Roman" w:hAnsi="Times New Roman" w:cs="Times New Roman"/>
          <w:color w:val="C00000"/>
        </w:rPr>
        <w:t>P</w:t>
      </w:r>
      <w:r w:rsidR="3B196C95" w:rsidRPr="1F9941C2">
        <w:rPr>
          <w:rFonts w:ascii="Times New Roman" w:eastAsia="Times New Roman" w:hAnsi="Times New Roman" w:cs="Times New Roman"/>
          <w:color w:val="C00000"/>
        </w:rPr>
        <w:t>hotos</w:t>
      </w:r>
      <w:r w:rsidRPr="1F9941C2">
        <w:rPr>
          <w:rFonts w:ascii="Times New Roman" w:eastAsia="Times New Roman" w:hAnsi="Times New Roman" w:cs="Times New Roman"/>
          <w:color w:val="C00000"/>
        </w:rPr>
        <w:t xml:space="preserve"> or documentation</w:t>
      </w:r>
      <w:r w:rsidR="3B196C95" w:rsidRPr="1F9941C2">
        <w:rPr>
          <w:rFonts w:ascii="Times New Roman" w:eastAsia="Times New Roman" w:hAnsi="Times New Roman" w:cs="Times New Roman"/>
          <w:color w:val="C00000"/>
        </w:rPr>
        <w:t xml:space="preserve"> of new</w:t>
      </w:r>
      <w:r w:rsidRPr="1F9941C2">
        <w:rPr>
          <w:rFonts w:ascii="Times New Roman" w:eastAsia="Times New Roman" w:hAnsi="Times New Roman" w:cs="Times New Roman"/>
          <w:color w:val="C00000"/>
        </w:rPr>
        <w:t>s</w:t>
      </w:r>
      <w:r w:rsidR="3B196C95" w:rsidRPr="1F9941C2">
        <w:rPr>
          <w:rFonts w:ascii="Times New Roman" w:eastAsia="Times New Roman" w:hAnsi="Times New Roman" w:cs="Times New Roman"/>
          <w:color w:val="C00000"/>
        </w:rPr>
        <w:t>papers, websites, or other media showing the demonstration posting.</w:t>
      </w:r>
    </w:p>
    <w:p w14:paraId="74CFBEC0" w14:textId="57C84FB3" w:rsidR="59F64224" w:rsidRPr="005C318E" w:rsidRDefault="59F64224" w:rsidP="59F64224">
      <w:pPr>
        <w:spacing w:after="0" w:line="240" w:lineRule="auto"/>
        <w:rPr>
          <w:rFonts w:ascii="Times New Roman" w:eastAsia="Times New Roman" w:hAnsi="Times New Roman" w:cs="Times New Roman"/>
          <w:color w:val="C00000"/>
        </w:rPr>
      </w:pPr>
    </w:p>
    <w:p w14:paraId="48C41417" w14:textId="634C3E49" w:rsidR="1FF69677" w:rsidRPr="005C318E" w:rsidRDefault="298F31C4" w:rsidP="1FF69677">
      <w:pPr>
        <w:spacing w:after="0" w:line="240" w:lineRule="auto"/>
        <w:rPr>
          <w:rFonts w:ascii="Times New Roman" w:eastAsia="Times New Roman" w:hAnsi="Times New Roman" w:cs="Times New Roman"/>
          <w:color w:val="C00000"/>
        </w:rPr>
      </w:pPr>
      <w:r w:rsidRPr="1F9941C2">
        <w:rPr>
          <w:rFonts w:ascii="Times New Roman" w:eastAsia="Times New Roman" w:hAnsi="Times New Roman" w:cs="Times New Roman"/>
          <w:color w:val="C00000"/>
        </w:rPr>
        <w:t>Public Notification Demonstration Example:</w:t>
      </w:r>
    </w:p>
    <w:p w14:paraId="40B57F40" w14:textId="77777777" w:rsidR="00165018" w:rsidRPr="009068EA" w:rsidRDefault="00165018" w:rsidP="00AD4E0E">
      <w:pPr>
        <w:spacing w:after="0" w:line="240" w:lineRule="auto"/>
        <w:textAlignment w:val="baseline"/>
        <w:rPr>
          <w:rFonts w:ascii="Times New Roman" w:eastAsia="Times New Roman" w:hAnsi="Times New Roman" w:cs="Times New Roman"/>
        </w:rPr>
      </w:pPr>
    </w:p>
    <w:p w14:paraId="602FFA67" w14:textId="0E55800D" w:rsidR="006E77A2" w:rsidRPr="009068EA" w:rsidRDefault="5C5C0B45" w:rsidP="59F64224">
      <w:pPr>
        <w:spacing w:after="0" w:line="240" w:lineRule="auto"/>
        <w:textAlignment w:val="baseline"/>
        <w:rPr>
          <w:rFonts w:ascii="Times New Roman" w:eastAsia="Times New Roman" w:hAnsi="Times New Roman" w:cs="Times New Roman"/>
        </w:rPr>
      </w:pPr>
      <w:r w:rsidRPr="23B0F8AB">
        <w:rPr>
          <w:rFonts w:ascii="Times New Roman" w:eastAsia="Times New Roman" w:hAnsi="Times New Roman" w:cs="Times New Roman"/>
        </w:rPr>
        <w:t xml:space="preserve">The </w:t>
      </w:r>
      <w:r w:rsidRPr="00BB5C0F">
        <w:rPr>
          <w:rFonts w:ascii="Times New Roman" w:eastAsia="Times New Roman" w:hAnsi="Times New Roman" w:cs="Times New Roman"/>
          <w:color w:val="0070C0"/>
        </w:rPr>
        <w:t xml:space="preserve">[air agency] </w:t>
      </w:r>
      <w:r w:rsidRPr="23B0F8AB">
        <w:rPr>
          <w:rFonts w:ascii="Times New Roman" w:eastAsia="Times New Roman" w:hAnsi="Times New Roman" w:cs="Times New Roman"/>
        </w:rPr>
        <w:t xml:space="preserve">posted notice of this exceptional events demonstration on </w:t>
      </w:r>
      <w:r w:rsidRPr="00BB5C0F">
        <w:rPr>
          <w:rFonts w:ascii="Times New Roman" w:eastAsia="Times New Roman" w:hAnsi="Times New Roman" w:cs="Times New Roman"/>
          <w:color w:val="0070C0"/>
        </w:rPr>
        <w:t xml:space="preserve">[date posted] </w:t>
      </w:r>
      <w:r w:rsidRPr="23B0F8AB">
        <w:rPr>
          <w:rFonts w:ascii="Times New Roman" w:eastAsia="Times New Roman" w:hAnsi="Times New Roman" w:cs="Times New Roman"/>
        </w:rPr>
        <w:t>in the following counties/locations</w:t>
      </w:r>
      <w:r w:rsidRPr="00BB5C0F">
        <w:rPr>
          <w:rFonts w:ascii="Times New Roman" w:eastAsia="Times New Roman" w:hAnsi="Times New Roman" w:cs="Times New Roman"/>
          <w:color w:val="0070C0"/>
        </w:rPr>
        <w:t xml:space="preserve">: [list counties </w:t>
      </w:r>
      <w:proofErr w:type="gramStart"/>
      <w:r w:rsidRPr="00BB5C0F">
        <w:rPr>
          <w:rFonts w:ascii="Times New Roman" w:eastAsia="Times New Roman" w:hAnsi="Times New Roman" w:cs="Times New Roman"/>
          <w:color w:val="0070C0"/>
        </w:rPr>
        <w:t>affected</w:t>
      </w:r>
      <w:proofErr w:type="gramEnd"/>
      <w:r w:rsidRPr="00BB5C0F">
        <w:rPr>
          <w:rFonts w:ascii="Times New Roman" w:eastAsia="Times New Roman" w:hAnsi="Times New Roman" w:cs="Times New Roman"/>
          <w:color w:val="0070C0"/>
        </w:rPr>
        <w:t xml:space="preserve"> and locations posted]</w:t>
      </w:r>
      <w:r w:rsidRPr="23B0F8AB">
        <w:rPr>
          <w:rFonts w:ascii="Times New Roman" w:eastAsia="Times New Roman" w:hAnsi="Times New Roman" w:cs="Times New Roman"/>
        </w:rPr>
        <w:t xml:space="preserve">. </w:t>
      </w:r>
      <w:r w:rsidR="76501E89" w:rsidRPr="23B0F8AB">
        <w:rPr>
          <w:rFonts w:ascii="Times New Roman" w:eastAsia="Times New Roman" w:hAnsi="Times New Roman" w:cs="Times New Roman"/>
        </w:rPr>
        <w:t>The demonstration was av</w:t>
      </w:r>
      <w:r w:rsidR="59A5D5A8" w:rsidRPr="23B0F8AB">
        <w:rPr>
          <w:rFonts w:ascii="Times New Roman" w:eastAsia="Times New Roman" w:hAnsi="Times New Roman" w:cs="Times New Roman"/>
        </w:rPr>
        <w:t>ailable for the public to review on</w:t>
      </w:r>
      <w:r w:rsidR="76501E89" w:rsidRPr="23B0F8AB">
        <w:rPr>
          <w:rFonts w:ascii="Times New Roman" w:eastAsia="Times New Roman" w:hAnsi="Times New Roman" w:cs="Times New Roman"/>
        </w:rPr>
        <w:t xml:space="preserve"> </w:t>
      </w:r>
      <w:r w:rsidR="76501E89" w:rsidRPr="00BB5C0F">
        <w:rPr>
          <w:rFonts w:ascii="Times New Roman" w:eastAsia="Times New Roman" w:hAnsi="Times New Roman" w:cs="Times New Roman"/>
          <w:color w:val="0070C0"/>
        </w:rPr>
        <w:t xml:space="preserve">[webpage or other platform the demonstration was posted to for comment] </w:t>
      </w:r>
      <w:r w:rsidR="76501E89" w:rsidRPr="23B0F8AB">
        <w:rPr>
          <w:rFonts w:ascii="Times New Roman" w:eastAsia="Times New Roman" w:hAnsi="Times New Roman" w:cs="Times New Roman"/>
        </w:rPr>
        <w:t xml:space="preserve">from </w:t>
      </w:r>
      <w:r w:rsidR="76501E89" w:rsidRPr="00BB5C0F">
        <w:rPr>
          <w:rFonts w:ascii="Times New Roman" w:eastAsia="Times New Roman" w:hAnsi="Times New Roman" w:cs="Times New Roman"/>
          <w:color w:val="0070C0"/>
        </w:rPr>
        <w:t>[</w:t>
      </w:r>
      <w:r w:rsidR="61498C8F" w:rsidRPr="00BB5C0F">
        <w:rPr>
          <w:rFonts w:ascii="Times New Roman" w:eastAsia="Times New Roman" w:hAnsi="Times New Roman" w:cs="Times New Roman"/>
          <w:color w:val="0070C0"/>
        </w:rPr>
        <w:t>d</w:t>
      </w:r>
      <w:r w:rsidR="76501E89" w:rsidRPr="00BB5C0F">
        <w:rPr>
          <w:rFonts w:ascii="Times New Roman" w:eastAsia="Times New Roman" w:hAnsi="Times New Roman" w:cs="Times New Roman"/>
          <w:color w:val="0070C0"/>
        </w:rPr>
        <w:t>ate the comment period opened]</w:t>
      </w:r>
      <w:r w:rsidR="76501E89" w:rsidRPr="23B0F8AB">
        <w:rPr>
          <w:rFonts w:ascii="Times New Roman" w:eastAsia="Times New Roman" w:hAnsi="Times New Roman" w:cs="Times New Roman"/>
        </w:rPr>
        <w:t xml:space="preserve"> until </w:t>
      </w:r>
      <w:r w:rsidR="76501E89" w:rsidRPr="00BB5C0F">
        <w:rPr>
          <w:rFonts w:ascii="Times New Roman" w:eastAsia="Times New Roman" w:hAnsi="Times New Roman" w:cs="Times New Roman"/>
          <w:color w:val="0070C0"/>
        </w:rPr>
        <w:t>[date the comment period closed]</w:t>
      </w:r>
      <w:r w:rsidR="76501E89" w:rsidRPr="23B0F8AB">
        <w:rPr>
          <w:rFonts w:ascii="Times New Roman" w:eastAsia="Times New Roman" w:hAnsi="Times New Roman" w:cs="Times New Roman"/>
        </w:rPr>
        <w:t xml:space="preserve">. </w:t>
      </w:r>
    </w:p>
    <w:p w14:paraId="332D89B1" w14:textId="75C5116D" w:rsidR="006E77A2" w:rsidRPr="009068EA" w:rsidRDefault="006E77A2" w:rsidP="59F64224">
      <w:pPr>
        <w:spacing w:after="0" w:line="240" w:lineRule="auto"/>
        <w:textAlignment w:val="baseline"/>
        <w:rPr>
          <w:rFonts w:ascii="Times New Roman" w:eastAsia="Times New Roman" w:hAnsi="Times New Roman" w:cs="Times New Roman"/>
        </w:rPr>
      </w:pPr>
    </w:p>
    <w:p w14:paraId="1D25194F" w14:textId="2C9381C6" w:rsidR="006E77A2" w:rsidRPr="00BB5C0F" w:rsidRDefault="59F64224" w:rsidP="59F64224">
      <w:pPr>
        <w:spacing w:after="0" w:line="240" w:lineRule="auto"/>
        <w:textAlignment w:val="baseline"/>
        <w:rPr>
          <w:rFonts w:ascii="Times New Roman" w:eastAsia="Times New Roman" w:hAnsi="Times New Roman" w:cs="Times New Roman"/>
          <w:color w:val="0070C0"/>
        </w:rPr>
      </w:pPr>
      <w:r w:rsidRPr="00BB5C0F">
        <w:rPr>
          <w:rFonts w:ascii="Times New Roman" w:eastAsia="Times New Roman" w:hAnsi="Times New Roman" w:cs="Times New Roman"/>
          <w:color w:val="0070C0"/>
        </w:rPr>
        <w:t>[Photo of Public Notification Posting]</w:t>
      </w:r>
    </w:p>
    <w:p w14:paraId="5DCA8041" w14:textId="6DB79175" w:rsidR="006E77A2" w:rsidRPr="00BB5C0F" w:rsidRDefault="006E77A2" w:rsidP="59F64224">
      <w:pPr>
        <w:spacing w:after="0" w:line="240" w:lineRule="auto"/>
        <w:textAlignment w:val="baseline"/>
        <w:rPr>
          <w:rFonts w:ascii="Times New Roman" w:eastAsia="Times New Roman" w:hAnsi="Times New Roman" w:cs="Times New Roman"/>
          <w:color w:val="0070C0"/>
        </w:rPr>
      </w:pPr>
    </w:p>
    <w:p w14:paraId="686C02F9" w14:textId="071B13EF" w:rsidR="006E77A2" w:rsidRPr="009068EA" w:rsidRDefault="00550EE8" w:rsidP="59F64224">
      <w:pPr>
        <w:spacing w:after="0" w:line="240" w:lineRule="auto"/>
        <w:textAlignment w:val="baseline"/>
        <w:rPr>
          <w:rFonts w:ascii="Times New Roman" w:eastAsia="Times New Roman" w:hAnsi="Times New Roman" w:cs="Times New Roman"/>
        </w:rPr>
      </w:pPr>
      <w:r w:rsidRPr="00BB5C0F">
        <w:rPr>
          <w:rFonts w:ascii="Times New Roman" w:eastAsia="Times New Roman" w:hAnsi="Times New Roman" w:cs="Times New Roman"/>
          <w:color w:val="0070C0"/>
        </w:rPr>
        <w:t xml:space="preserve">[Number] </w:t>
      </w:r>
      <w:r w:rsidRPr="59F64224">
        <w:rPr>
          <w:rFonts w:ascii="Times New Roman" w:eastAsia="Times New Roman" w:hAnsi="Times New Roman" w:cs="Times New Roman"/>
        </w:rPr>
        <w:t>public comments were received and have been responded to:</w:t>
      </w:r>
    </w:p>
    <w:p w14:paraId="7149E79E" w14:textId="76B0F178" w:rsidR="006E77A2" w:rsidRPr="009068EA" w:rsidRDefault="006E77A2" w:rsidP="59F64224">
      <w:pPr>
        <w:spacing w:after="0" w:line="240" w:lineRule="auto"/>
        <w:textAlignment w:val="baseline"/>
        <w:rPr>
          <w:rFonts w:ascii="Times New Roman" w:eastAsia="Times New Roman" w:hAnsi="Times New Roman" w:cs="Times New Roman"/>
        </w:rPr>
      </w:pPr>
    </w:p>
    <w:p w14:paraId="302EA3EA" w14:textId="35C9B24B" w:rsidR="006E77A2" w:rsidRPr="009068EA" w:rsidRDefault="00550EE8" w:rsidP="00AD4E0E">
      <w:pPr>
        <w:spacing w:after="0" w:line="240" w:lineRule="auto"/>
        <w:textAlignment w:val="baseline"/>
        <w:rPr>
          <w:rFonts w:ascii="Times New Roman" w:eastAsia="Times New Roman" w:hAnsi="Times New Roman" w:cs="Times New Roman"/>
        </w:rPr>
      </w:pPr>
      <w:r w:rsidRPr="00BB5C0F">
        <w:rPr>
          <w:rFonts w:ascii="Times New Roman" w:eastAsia="Times New Roman" w:hAnsi="Times New Roman" w:cs="Times New Roman"/>
          <w:color w:val="0070C0"/>
        </w:rPr>
        <w:t>[List the comment(s) received and the air agency’s response(s)]</w:t>
      </w:r>
      <w:r w:rsidRPr="59F64224">
        <w:rPr>
          <w:rFonts w:ascii="Times New Roman" w:hAnsi="Times New Roman" w:cs="Times New Roman"/>
        </w:rPr>
        <w:br w:type="page"/>
      </w:r>
    </w:p>
    <w:p w14:paraId="207E19F5" w14:textId="00E7131B" w:rsidR="006E77A2" w:rsidRPr="00165018" w:rsidRDefault="006E77A2" w:rsidP="006E77A2">
      <w:pPr>
        <w:rPr>
          <w:rFonts w:ascii="Times New Roman" w:hAnsi="Times New Roman" w:cs="Times New Roman"/>
          <w:b/>
          <w:bCs/>
          <w:u w:val="single"/>
        </w:rPr>
      </w:pPr>
      <w:r w:rsidRPr="00165018">
        <w:rPr>
          <w:rFonts w:ascii="Times New Roman" w:hAnsi="Times New Roman" w:cs="Times New Roman"/>
          <w:b/>
          <w:bCs/>
          <w:u w:val="single"/>
        </w:rPr>
        <w:lastRenderedPageBreak/>
        <w:t>Conclusions and Recommendations</w:t>
      </w:r>
    </w:p>
    <w:p w14:paraId="3BD4A563" w14:textId="65B8ABB3" w:rsidR="003776BA" w:rsidRPr="005C318E" w:rsidRDefault="5E44AD06" w:rsidP="0D9BC49E">
      <w:pPr>
        <w:spacing w:after="0" w:line="240" w:lineRule="auto"/>
        <w:rPr>
          <w:rFonts w:ascii="Times New Roman" w:hAnsi="Times New Roman" w:cs="Times New Roman"/>
          <w:color w:val="C00000"/>
        </w:rPr>
      </w:pPr>
      <w:r w:rsidRPr="1F9941C2">
        <w:rPr>
          <w:rFonts w:ascii="Times New Roman" w:hAnsi="Times New Roman" w:cs="Times New Roman"/>
          <w:color w:val="C00000"/>
        </w:rPr>
        <w:t xml:space="preserve">Air agencies </w:t>
      </w:r>
      <w:r w:rsidR="4845F636" w:rsidRPr="1F9941C2">
        <w:rPr>
          <w:rFonts w:ascii="Times New Roman" w:hAnsi="Times New Roman" w:cs="Times New Roman"/>
          <w:color w:val="C00000"/>
        </w:rPr>
        <w:t>may</w:t>
      </w:r>
      <w:r w:rsidR="2F5ED1F1" w:rsidRPr="1F9941C2">
        <w:rPr>
          <w:rFonts w:ascii="Times New Roman" w:hAnsi="Times New Roman" w:cs="Times New Roman"/>
          <w:color w:val="C00000"/>
        </w:rPr>
        <w:t xml:space="preserve"> consider</w:t>
      </w:r>
      <w:r w:rsidRPr="1F9941C2">
        <w:rPr>
          <w:rFonts w:ascii="Times New Roman" w:hAnsi="Times New Roman" w:cs="Times New Roman"/>
          <w:color w:val="C00000"/>
        </w:rPr>
        <w:t xml:space="preserve"> end</w:t>
      </w:r>
      <w:r w:rsidR="4FBD00AB" w:rsidRPr="1F9941C2">
        <w:rPr>
          <w:rFonts w:ascii="Times New Roman" w:hAnsi="Times New Roman" w:cs="Times New Roman"/>
          <w:color w:val="C00000"/>
        </w:rPr>
        <w:t>ing</w:t>
      </w:r>
      <w:r w:rsidRPr="1F9941C2">
        <w:rPr>
          <w:rFonts w:ascii="Times New Roman" w:hAnsi="Times New Roman" w:cs="Times New Roman"/>
          <w:color w:val="C00000"/>
        </w:rPr>
        <w:t xml:space="preserve"> their demonstrations with a conclusion section, which concisely summarizes the demonstration and how each of the required criteria are met. The summary should include a brief overview of the </w:t>
      </w:r>
      <w:r w:rsidR="707A0AD4" w:rsidRPr="1F9941C2">
        <w:rPr>
          <w:rFonts w:ascii="Times New Roman" w:hAnsi="Times New Roman" w:cs="Times New Roman"/>
          <w:color w:val="C00000"/>
        </w:rPr>
        <w:t xml:space="preserve">prescribed </w:t>
      </w:r>
      <w:r w:rsidRPr="1F9941C2">
        <w:rPr>
          <w:rFonts w:ascii="Times New Roman" w:hAnsi="Times New Roman" w:cs="Times New Roman"/>
          <w:color w:val="C00000"/>
        </w:rPr>
        <w:t>fire event(s), how the fire influenced concentrations at the affected monitor(s), and how the event has regulatory significance.</w:t>
      </w:r>
    </w:p>
    <w:p w14:paraId="7967F331" w14:textId="41402ABE" w:rsidR="0D9BC49E" w:rsidRPr="005C318E" w:rsidRDefault="0D9BC49E" w:rsidP="0D9BC49E">
      <w:pPr>
        <w:spacing w:after="0" w:line="240" w:lineRule="auto"/>
        <w:rPr>
          <w:rFonts w:ascii="Times New Roman" w:hAnsi="Times New Roman" w:cs="Times New Roman"/>
          <w:color w:val="C00000"/>
        </w:rPr>
      </w:pPr>
    </w:p>
    <w:p w14:paraId="0DE02C72" w14:textId="3E05CEBB" w:rsidR="003C5374" w:rsidRPr="005C318E" w:rsidRDefault="3E0E4079" w:rsidP="59F64224">
      <w:pPr>
        <w:rPr>
          <w:rFonts w:ascii="Times New Roman" w:hAnsi="Times New Roman" w:cs="Times New Roman"/>
          <w:color w:val="C00000"/>
          <w:u w:val="single"/>
        </w:rPr>
      </w:pPr>
      <w:r w:rsidRPr="1F9941C2">
        <w:rPr>
          <w:rFonts w:ascii="Times New Roman" w:hAnsi="Times New Roman" w:cs="Times New Roman"/>
          <w:color w:val="C00000"/>
          <w:u w:val="single"/>
        </w:rPr>
        <w:t>Exceptional Event</w:t>
      </w:r>
      <w:r w:rsidR="7929D6CD" w:rsidRPr="1F9941C2">
        <w:rPr>
          <w:rFonts w:ascii="Times New Roman" w:hAnsi="Times New Roman" w:cs="Times New Roman"/>
          <w:color w:val="C00000"/>
          <w:u w:val="single"/>
        </w:rPr>
        <w:t>s</w:t>
      </w:r>
      <w:r w:rsidRPr="1F9941C2">
        <w:rPr>
          <w:rFonts w:ascii="Times New Roman" w:hAnsi="Times New Roman" w:cs="Times New Roman"/>
          <w:color w:val="C00000"/>
          <w:u w:val="single"/>
        </w:rPr>
        <w:t xml:space="preserve"> Demonstration Conclusion Example:</w:t>
      </w:r>
    </w:p>
    <w:p w14:paraId="0A0CC382" w14:textId="2325A1F6" w:rsidR="008E45FF" w:rsidRPr="009068EA" w:rsidRDefault="600C6C0C" w:rsidP="008E45FF">
      <w:pPr>
        <w:rPr>
          <w:rFonts w:ascii="Times New Roman" w:hAnsi="Times New Roman" w:cs="Times New Roman"/>
        </w:rPr>
      </w:pPr>
      <w:r w:rsidRPr="23B0F8AB">
        <w:rPr>
          <w:rFonts w:ascii="Times New Roman" w:hAnsi="Times New Roman" w:cs="Times New Roman"/>
        </w:rPr>
        <w:t xml:space="preserve">This </w:t>
      </w:r>
      <w:r w:rsidR="0239E5B4" w:rsidRPr="23B0F8AB">
        <w:rPr>
          <w:rFonts w:ascii="Times New Roman" w:hAnsi="Times New Roman" w:cs="Times New Roman"/>
        </w:rPr>
        <w:t>e</w:t>
      </w:r>
      <w:r w:rsidRPr="23B0F8AB">
        <w:rPr>
          <w:rFonts w:ascii="Times New Roman" w:hAnsi="Times New Roman" w:cs="Times New Roman"/>
        </w:rPr>
        <w:t xml:space="preserve">xceptional </w:t>
      </w:r>
      <w:r w:rsidR="0239E5B4" w:rsidRPr="23B0F8AB">
        <w:rPr>
          <w:rFonts w:ascii="Times New Roman" w:hAnsi="Times New Roman" w:cs="Times New Roman"/>
        </w:rPr>
        <w:t>e</w:t>
      </w:r>
      <w:r w:rsidRPr="23B0F8AB">
        <w:rPr>
          <w:rFonts w:ascii="Times New Roman" w:hAnsi="Times New Roman" w:cs="Times New Roman"/>
        </w:rPr>
        <w:t>vent</w:t>
      </w:r>
      <w:r w:rsidR="0239E5B4" w:rsidRPr="23B0F8AB">
        <w:rPr>
          <w:rFonts w:ascii="Times New Roman" w:hAnsi="Times New Roman" w:cs="Times New Roman"/>
        </w:rPr>
        <w:t>s</w:t>
      </w:r>
      <w:r w:rsidRPr="23B0F8AB">
        <w:rPr>
          <w:rFonts w:ascii="Times New Roman" w:hAnsi="Times New Roman" w:cs="Times New Roman"/>
        </w:rPr>
        <w:t xml:space="preserve"> </w:t>
      </w:r>
      <w:r w:rsidR="0239E5B4" w:rsidRPr="23B0F8AB">
        <w:rPr>
          <w:rFonts w:ascii="Times New Roman" w:hAnsi="Times New Roman" w:cs="Times New Roman"/>
        </w:rPr>
        <w:t>d</w:t>
      </w:r>
      <w:r w:rsidRPr="23B0F8AB">
        <w:rPr>
          <w:rFonts w:ascii="Times New Roman" w:hAnsi="Times New Roman" w:cs="Times New Roman"/>
        </w:rPr>
        <w:t xml:space="preserve">emonstration shows that </w:t>
      </w:r>
      <w:r w:rsidRPr="00BB5C0F">
        <w:rPr>
          <w:rFonts w:ascii="Times New Roman" w:hAnsi="Times New Roman" w:cs="Times New Roman"/>
          <w:color w:val="0070C0"/>
        </w:rPr>
        <w:t xml:space="preserve">[Air Agency’s] </w:t>
      </w:r>
      <w:r w:rsidRPr="23B0F8AB">
        <w:rPr>
          <w:rFonts w:ascii="Times New Roman" w:hAnsi="Times New Roman" w:cs="Times New Roman"/>
        </w:rPr>
        <w:t xml:space="preserve">monitor at </w:t>
      </w:r>
      <w:r w:rsidRPr="00BB5C0F">
        <w:rPr>
          <w:rFonts w:ascii="Times New Roman" w:hAnsi="Times New Roman" w:cs="Times New Roman"/>
          <w:color w:val="0070C0"/>
        </w:rPr>
        <w:t xml:space="preserve">[monitor site location] </w:t>
      </w:r>
      <w:r w:rsidRPr="23B0F8AB">
        <w:rPr>
          <w:rFonts w:ascii="Times New Roman" w:hAnsi="Times New Roman" w:cs="Times New Roman"/>
        </w:rPr>
        <w:t xml:space="preserve">was impacted by smoke from a </w:t>
      </w:r>
      <w:r w:rsidR="0C456992" w:rsidRPr="23B0F8AB">
        <w:rPr>
          <w:rFonts w:ascii="Times New Roman" w:hAnsi="Times New Roman" w:cs="Times New Roman"/>
        </w:rPr>
        <w:t>prescribed fire</w:t>
      </w:r>
      <w:r w:rsidRPr="23B0F8AB">
        <w:rPr>
          <w:rFonts w:ascii="Times New Roman" w:hAnsi="Times New Roman" w:cs="Times New Roman"/>
        </w:rPr>
        <w:t xml:space="preserve"> </w:t>
      </w:r>
      <w:r w:rsidR="0C456992" w:rsidRPr="23B0F8AB">
        <w:rPr>
          <w:rFonts w:ascii="Times New Roman" w:hAnsi="Times New Roman" w:cs="Times New Roman"/>
        </w:rPr>
        <w:t xml:space="preserve">ignited at </w:t>
      </w:r>
      <w:r w:rsidR="0C456992" w:rsidRPr="00BB5C0F">
        <w:rPr>
          <w:rFonts w:ascii="Times New Roman" w:hAnsi="Times New Roman" w:cs="Times New Roman"/>
          <w:color w:val="0070C0"/>
        </w:rPr>
        <w:t>[ignition date and time]</w:t>
      </w:r>
      <w:r w:rsidR="0C456992" w:rsidRPr="23B0F8AB">
        <w:rPr>
          <w:rFonts w:ascii="Times New Roman" w:hAnsi="Times New Roman" w:cs="Times New Roman"/>
        </w:rPr>
        <w:t xml:space="preserve"> at</w:t>
      </w:r>
      <w:r w:rsidRPr="23B0F8AB">
        <w:rPr>
          <w:rFonts w:ascii="Times New Roman" w:hAnsi="Times New Roman" w:cs="Times New Roman"/>
        </w:rPr>
        <w:t xml:space="preserve"> </w:t>
      </w:r>
      <w:r w:rsidRPr="00BB5C0F">
        <w:rPr>
          <w:rFonts w:ascii="Times New Roman" w:hAnsi="Times New Roman" w:cs="Times New Roman"/>
          <w:color w:val="0070C0"/>
        </w:rPr>
        <w:t xml:space="preserve">[location of fire] </w:t>
      </w:r>
      <w:r w:rsidR="0C456992" w:rsidRPr="23B0F8AB">
        <w:rPr>
          <w:rFonts w:ascii="Times New Roman" w:hAnsi="Times New Roman" w:cs="Times New Roman"/>
        </w:rPr>
        <w:t>until</w:t>
      </w:r>
      <w:r w:rsidRPr="23B0F8AB">
        <w:rPr>
          <w:rFonts w:ascii="Times New Roman" w:hAnsi="Times New Roman" w:cs="Times New Roman"/>
        </w:rPr>
        <w:t xml:space="preserve"> </w:t>
      </w:r>
      <w:r w:rsidRPr="00BB5C0F">
        <w:rPr>
          <w:rFonts w:ascii="Times New Roman" w:hAnsi="Times New Roman" w:cs="Times New Roman"/>
          <w:color w:val="0070C0"/>
        </w:rPr>
        <w:t>[</w:t>
      </w:r>
      <w:r w:rsidR="0C456992" w:rsidRPr="00BB5C0F">
        <w:rPr>
          <w:rFonts w:ascii="Times New Roman" w:hAnsi="Times New Roman" w:cs="Times New Roman"/>
          <w:color w:val="0070C0"/>
        </w:rPr>
        <w:t>end date and time</w:t>
      </w:r>
      <w:r w:rsidRPr="00BB5C0F">
        <w:rPr>
          <w:rFonts w:ascii="Times New Roman" w:hAnsi="Times New Roman" w:cs="Times New Roman"/>
          <w:color w:val="0070C0"/>
        </w:rPr>
        <w:t>]</w:t>
      </w:r>
      <w:r w:rsidRPr="23B0F8AB">
        <w:rPr>
          <w:rFonts w:ascii="Times New Roman" w:hAnsi="Times New Roman" w:cs="Times New Roman"/>
        </w:rPr>
        <w:t>. This fire caused PM</w:t>
      </w:r>
      <w:r w:rsidRPr="23B0F8AB">
        <w:rPr>
          <w:rFonts w:ascii="Times New Roman" w:hAnsi="Times New Roman" w:cs="Times New Roman"/>
          <w:vertAlign w:val="subscript"/>
        </w:rPr>
        <w:t>2.5</w:t>
      </w:r>
      <w:r w:rsidRPr="23B0F8AB">
        <w:rPr>
          <w:rFonts w:ascii="Times New Roman" w:hAnsi="Times New Roman" w:cs="Times New Roman"/>
        </w:rPr>
        <w:t xml:space="preserve"> concentrations that exceeded the </w:t>
      </w:r>
      <w:r w:rsidRPr="00BB5C0F">
        <w:rPr>
          <w:rFonts w:ascii="Times New Roman" w:hAnsi="Times New Roman" w:cs="Times New Roman"/>
          <w:color w:val="0070C0"/>
        </w:rPr>
        <w:t>[</w:t>
      </w:r>
      <w:r w:rsidR="09BA0CD7" w:rsidRPr="00BB5C0F">
        <w:rPr>
          <w:rFonts w:ascii="Times New Roman" w:hAnsi="Times New Roman" w:cs="Times New Roman"/>
          <w:color w:val="0070C0"/>
        </w:rPr>
        <w:t xml:space="preserve">relevant </w:t>
      </w:r>
      <w:r w:rsidRPr="00BB5C0F">
        <w:rPr>
          <w:rFonts w:ascii="Times New Roman" w:hAnsi="Times New Roman" w:cs="Times New Roman"/>
          <w:color w:val="0070C0"/>
        </w:rPr>
        <w:t xml:space="preserve">NAAQS] </w:t>
      </w:r>
      <w:r w:rsidRPr="23B0F8AB">
        <w:rPr>
          <w:rFonts w:ascii="Times New Roman" w:hAnsi="Times New Roman" w:cs="Times New Roman"/>
        </w:rPr>
        <w:t xml:space="preserve">of </w:t>
      </w:r>
      <w:r w:rsidRPr="00BB5C0F">
        <w:rPr>
          <w:rFonts w:ascii="Times New Roman" w:hAnsi="Times New Roman" w:cs="Times New Roman"/>
          <w:color w:val="0070C0"/>
        </w:rPr>
        <w:t xml:space="preserve">[XX] </w:t>
      </w:r>
      <w:r w:rsidRPr="23B0F8AB">
        <w:rPr>
          <w:rFonts w:ascii="Times New Roman" w:hAnsi="Times New Roman" w:cs="Times New Roman"/>
        </w:rPr>
        <w:t xml:space="preserve">on the dates </w:t>
      </w:r>
      <w:r w:rsidRPr="00BB5C0F">
        <w:rPr>
          <w:rFonts w:ascii="Times New Roman" w:hAnsi="Times New Roman" w:cs="Times New Roman"/>
          <w:color w:val="0070C0"/>
        </w:rPr>
        <w:t>[dates of exceedances requested for exclusion]</w:t>
      </w:r>
      <w:r w:rsidRPr="23B0F8AB">
        <w:rPr>
          <w:rFonts w:ascii="Times New Roman" w:hAnsi="Times New Roman" w:cs="Times New Roman"/>
        </w:rPr>
        <w:t xml:space="preserve">, as explained in </w:t>
      </w:r>
      <w:r w:rsidRPr="00BB5C0F">
        <w:rPr>
          <w:rFonts w:ascii="Times New Roman" w:hAnsi="Times New Roman" w:cs="Times New Roman"/>
          <w:color w:val="0070C0"/>
        </w:rPr>
        <w:t>[Section</w:t>
      </w:r>
      <w:r w:rsidR="11B84B11" w:rsidRPr="00BB5C0F">
        <w:rPr>
          <w:rFonts w:ascii="Times New Roman" w:hAnsi="Times New Roman" w:cs="Times New Roman"/>
          <w:color w:val="0070C0"/>
        </w:rPr>
        <w:t xml:space="preserve"> X – Clear Causal Relationship</w:t>
      </w:r>
      <w:r w:rsidRPr="00BB5C0F">
        <w:rPr>
          <w:rFonts w:ascii="Times New Roman" w:hAnsi="Times New Roman" w:cs="Times New Roman"/>
          <w:color w:val="0070C0"/>
        </w:rPr>
        <w:t>]</w:t>
      </w:r>
      <w:r w:rsidRPr="23B0F8AB">
        <w:rPr>
          <w:rFonts w:ascii="Times New Roman" w:hAnsi="Times New Roman" w:cs="Times New Roman"/>
        </w:rPr>
        <w:t>.</w:t>
      </w:r>
    </w:p>
    <w:p w14:paraId="2FF50D74" w14:textId="07EACC4A" w:rsidR="59F64224" w:rsidRPr="00BB5C0F" w:rsidRDefault="00BB5C0F" w:rsidP="59F64224">
      <w:pPr>
        <w:rPr>
          <w:rFonts w:ascii="Times New Roman" w:hAnsi="Times New Roman" w:cs="Times New Roman"/>
          <w:color w:val="0070C0"/>
        </w:rPr>
      </w:pPr>
      <w:r w:rsidRPr="00BB5C0F">
        <w:rPr>
          <w:rFonts w:ascii="Times New Roman" w:hAnsi="Times New Roman" w:cs="Times New Roman"/>
          <w:color w:val="0070C0"/>
        </w:rPr>
        <w:t>Table X.X</w:t>
      </w:r>
    </w:p>
    <w:tbl>
      <w:tblPr>
        <w:tblStyle w:val="TableGrid"/>
        <w:tblW w:w="0" w:type="auto"/>
        <w:tblLayout w:type="fixed"/>
        <w:tblLook w:val="06A0" w:firstRow="1" w:lastRow="0" w:firstColumn="1" w:lastColumn="0" w:noHBand="1" w:noVBand="1"/>
      </w:tblPr>
      <w:tblGrid>
        <w:gridCol w:w="1560"/>
        <w:gridCol w:w="1560"/>
        <w:gridCol w:w="2175"/>
      </w:tblGrid>
      <w:tr w:rsidR="59F64224" w14:paraId="12424EBA" w14:textId="77777777" w:rsidTr="00FF4863">
        <w:tc>
          <w:tcPr>
            <w:tcW w:w="1560" w:type="dxa"/>
          </w:tcPr>
          <w:p w14:paraId="23020373" w14:textId="47ADCF9A" w:rsidR="59F64224" w:rsidRDefault="59F64224" w:rsidP="59F64224">
            <w:pPr>
              <w:rPr>
                <w:rFonts w:ascii="Times New Roman" w:hAnsi="Times New Roman" w:cs="Times New Roman"/>
              </w:rPr>
            </w:pPr>
            <w:r w:rsidRPr="59F64224">
              <w:rPr>
                <w:rFonts w:ascii="Times New Roman" w:hAnsi="Times New Roman" w:cs="Times New Roman"/>
              </w:rPr>
              <w:t xml:space="preserve"> Date</w:t>
            </w:r>
          </w:p>
        </w:tc>
        <w:tc>
          <w:tcPr>
            <w:tcW w:w="1560" w:type="dxa"/>
          </w:tcPr>
          <w:p w14:paraId="3FAC21FA" w14:textId="6F7027D4" w:rsidR="59F64224" w:rsidRDefault="59F64224" w:rsidP="59F64224">
            <w:pPr>
              <w:rPr>
                <w:rFonts w:ascii="Times New Roman" w:hAnsi="Times New Roman" w:cs="Times New Roman"/>
              </w:rPr>
            </w:pPr>
            <w:r w:rsidRPr="59F64224">
              <w:rPr>
                <w:rFonts w:ascii="Times New Roman" w:hAnsi="Times New Roman" w:cs="Times New Roman"/>
              </w:rPr>
              <w:t>Monitor/Site</w:t>
            </w:r>
          </w:p>
        </w:tc>
        <w:tc>
          <w:tcPr>
            <w:tcW w:w="2175" w:type="dxa"/>
          </w:tcPr>
          <w:p w14:paraId="6572BCD3" w14:textId="7F6C227A" w:rsidR="59F64224" w:rsidRDefault="59F64224" w:rsidP="59F64224">
            <w:pPr>
              <w:rPr>
                <w:rFonts w:ascii="Times New Roman" w:hAnsi="Times New Roman" w:cs="Times New Roman"/>
              </w:rPr>
            </w:pPr>
            <w:r w:rsidRPr="59F64224">
              <w:rPr>
                <w:rFonts w:ascii="Times New Roman" w:hAnsi="Times New Roman" w:cs="Times New Roman"/>
              </w:rPr>
              <w:t>Exceedance/Violation Concentration (µg/m</w:t>
            </w:r>
            <w:r w:rsidRPr="59F64224">
              <w:rPr>
                <w:rFonts w:ascii="Times New Roman" w:hAnsi="Times New Roman" w:cs="Times New Roman"/>
                <w:vertAlign w:val="superscript"/>
              </w:rPr>
              <w:t>3</w:t>
            </w:r>
            <w:r w:rsidRPr="59F64224">
              <w:rPr>
                <w:rFonts w:ascii="Times New Roman" w:hAnsi="Times New Roman" w:cs="Times New Roman"/>
              </w:rPr>
              <w:t>)</w:t>
            </w:r>
          </w:p>
        </w:tc>
      </w:tr>
      <w:tr w:rsidR="59F64224" w14:paraId="33B1C738" w14:textId="77777777" w:rsidTr="00FF4863">
        <w:tc>
          <w:tcPr>
            <w:tcW w:w="1560" w:type="dxa"/>
          </w:tcPr>
          <w:p w14:paraId="37460971" w14:textId="1740BE33" w:rsidR="59F64224" w:rsidRDefault="59F64224" w:rsidP="59F64224">
            <w:pPr>
              <w:rPr>
                <w:rFonts w:ascii="Times New Roman" w:hAnsi="Times New Roman" w:cs="Times New Roman"/>
              </w:rPr>
            </w:pPr>
          </w:p>
        </w:tc>
        <w:tc>
          <w:tcPr>
            <w:tcW w:w="1560" w:type="dxa"/>
          </w:tcPr>
          <w:p w14:paraId="70C04060" w14:textId="1740BE33" w:rsidR="59F64224" w:rsidRDefault="59F64224" w:rsidP="59F64224">
            <w:pPr>
              <w:rPr>
                <w:rFonts w:ascii="Times New Roman" w:hAnsi="Times New Roman" w:cs="Times New Roman"/>
              </w:rPr>
            </w:pPr>
          </w:p>
        </w:tc>
        <w:tc>
          <w:tcPr>
            <w:tcW w:w="2175" w:type="dxa"/>
          </w:tcPr>
          <w:p w14:paraId="23B33D94" w14:textId="1740BE33" w:rsidR="59F64224" w:rsidRDefault="59F64224" w:rsidP="59F64224">
            <w:pPr>
              <w:rPr>
                <w:rFonts w:ascii="Times New Roman" w:hAnsi="Times New Roman" w:cs="Times New Roman"/>
              </w:rPr>
            </w:pPr>
          </w:p>
        </w:tc>
      </w:tr>
    </w:tbl>
    <w:p w14:paraId="48DCE0A7" w14:textId="37413156" w:rsidR="59F64224" w:rsidRDefault="59F64224" w:rsidP="59F64224">
      <w:pPr>
        <w:rPr>
          <w:rFonts w:ascii="Times New Roman" w:hAnsi="Times New Roman" w:cs="Times New Roman"/>
        </w:rPr>
      </w:pPr>
    </w:p>
    <w:p w14:paraId="41858881" w14:textId="4CF9B81E" w:rsidR="00BB5C0F" w:rsidRPr="00BB5C0F" w:rsidRDefault="00BB5C0F" w:rsidP="59F64224">
      <w:pPr>
        <w:rPr>
          <w:rFonts w:ascii="Times New Roman" w:hAnsi="Times New Roman" w:cs="Times New Roman"/>
          <w:color w:val="0070C0"/>
        </w:rPr>
      </w:pPr>
      <w:r w:rsidRPr="00BB5C0F">
        <w:rPr>
          <w:rFonts w:ascii="Times New Roman" w:hAnsi="Times New Roman" w:cs="Times New Roman"/>
          <w:color w:val="0070C0"/>
        </w:rPr>
        <w:t>Table X.X</w:t>
      </w:r>
    </w:p>
    <w:tbl>
      <w:tblPr>
        <w:tblStyle w:val="TableGrid"/>
        <w:tblW w:w="0" w:type="auto"/>
        <w:tblLayout w:type="fixed"/>
        <w:tblLook w:val="06A0" w:firstRow="1" w:lastRow="0" w:firstColumn="1" w:lastColumn="0" w:noHBand="1" w:noVBand="1"/>
      </w:tblPr>
      <w:tblGrid>
        <w:gridCol w:w="1755"/>
        <w:gridCol w:w="1755"/>
        <w:gridCol w:w="1860"/>
      </w:tblGrid>
      <w:tr w:rsidR="59F64224" w14:paraId="2FDACAAC" w14:textId="77777777" w:rsidTr="00FF4863">
        <w:tc>
          <w:tcPr>
            <w:tcW w:w="1755" w:type="dxa"/>
          </w:tcPr>
          <w:p w14:paraId="2DA4A954" w14:textId="2B2ED1AB" w:rsidR="59F64224" w:rsidRDefault="59F64224" w:rsidP="59F64224">
            <w:pPr>
              <w:rPr>
                <w:rFonts w:ascii="Times New Roman" w:hAnsi="Times New Roman" w:cs="Times New Roman"/>
              </w:rPr>
            </w:pPr>
            <w:r w:rsidRPr="59F64224">
              <w:rPr>
                <w:rFonts w:ascii="Times New Roman" w:hAnsi="Times New Roman" w:cs="Times New Roman"/>
              </w:rPr>
              <w:t>Monitor/Site</w:t>
            </w:r>
          </w:p>
        </w:tc>
        <w:tc>
          <w:tcPr>
            <w:tcW w:w="1755" w:type="dxa"/>
          </w:tcPr>
          <w:p w14:paraId="6F60C07F" w14:textId="28F8EB7C" w:rsidR="59F64224" w:rsidRDefault="00BB5C0F" w:rsidP="59F64224">
            <w:pPr>
              <w:rPr>
                <w:rFonts w:ascii="Times New Roman" w:hAnsi="Times New Roman" w:cs="Times New Roman"/>
              </w:rPr>
            </w:pPr>
            <w:r>
              <w:rPr>
                <w:rFonts w:ascii="Times New Roman" w:hAnsi="Times New Roman" w:cs="Times New Roman"/>
              </w:rPr>
              <w:t xml:space="preserve">DV </w:t>
            </w:r>
            <w:r w:rsidR="59F64224" w:rsidRPr="59F64224">
              <w:rPr>
                <w:rFonts w:ascii="Times New Roman" w:hAnsi="Times New Roman" w:cs="Times New Roman"/>
              </w:rPr>
              <w:t>without EPA Concurrence (µg/m</w:t>
            </w:r>
            <w:r w:rsidR="59F64224" w:rsidRPr="59F64224">
              <w:rPr>
                <w:rFonts w:ascii="Times New Roman" w:hAnsi="Times New Roman" w:cs="Times New Roman"/>
                <w:vertAlign w:val="superscript"/>
              </w:rPr>
              <w:t>3</w:t>
            </w:r>
            <w:r w:rsidR="59F64224" w:rsidRPr="59F64224">
              <w:rPr>
                <w:rFonts w:ascii="Times New Roman" w:hAnsi="Times New Roman" w:cs="Times New Roman"/>
              </w:rPr>
              <w:t>)</w:t>
            </w:r>
          </w:p>
        </w:tc>
        <w:tc>
          <w:tcPr>
            <w:tcW w:w="1860" w:type="dxa"/>
          </w:tcPr>
          <w:p w14:paraId="270846C6" w14:textId="160DAD43" w:rsidR="59F64224" w:rsidRDefault="00BB5C0F" w:rsidP="59F64224">
            <w:pPr>
              <w:rPr>
                <w:rFonts w:ascii="Times New Roman" w:hAnsi="Times New Roman" w:cs="Times New Roman"/>
              </w:rPr>
            </w:pPr>
            <w:r>
              <w:rPr>
                <w:rFonts w:ascii="Times New Roman" w:hAnsi="Times New Roman" w:cs="Times New Roman"/>
              </w:rPr>
              <w:t>DV</w:t>
            </w:r>
            <w:r w:rsidR="59F64224" w:rsidRPr="59F64224">
              <w:rPr>
                <w:rFonts w:ascii="Times New Roman" w:hAnsi="Times New Roman" w:cs="Times New Roman"/>
              </w:rPr>
              <w:t xml:space="preserve"> with EPA Concurrence (µg/m</w:t>
            </w:r>
            <w:r w:rsidR="59F64224" w:rsidRPr="59F64224">
              <w:rPr>
                <w:rFonts w:ascii="Times New Roman" w:hAnsi="Times New Roman" w:cs="Times New Roman"/>
                <w:vertAlign w:val="superscript"/>
              </w:rPr>
              <w:t>3</w:t>
            </w:r>
            <w:r w:rsidR="59F64224" w:rsidRPr="59F64224">
              <w:rPr>
                <w:rFonts w:ascii="Times New Roman" w:hAnsi="Times New Roman" w:cs="Times New Roman"/>
              </w:rPr>
              <w:t>)</w:t>
            </w:r>
          </w:p>
        </w:tc>
      </w:tr>
      <w:tr w:rsidR="59F64224" w14:paraId="651B7B58" w14:textId="77777777" w:rsidTr="00FF4863">
        <w:tc>
          <w:tcPr>
            <w:tcW w:w="1755" w:type="dxa"/>
          </w:tcPr>
          <w:p w14:paraId="6CFCE926" w14:textId="4CF9EE38" w:rsidR="59F64224" w:rsidRDefault="59F64224" w:rsidP="59F64224">
            <w:pPr>
              <w:rPr>
                <w:rFonts w:ascii="Times New Roman" w:hAnsi="Times New Roman" w:cs="Times New Roman"/>
              </w:rPr>
            </w:pPr>
          </w:p>
        </w:tc>
        <w:tc>
          <w:tcPr>
            <w:tcW w:w="1755" w:type="dxa"/>
          </w:tcPr>
          <w:p w14:paraId="793FC488" w14:textId="1B4A532D" w:rsidR="59F64224" w:rsidRDefault="59F64224" w:rsidP="59F64224">
            <w:pPr>
              <w:rPr>
                <w:rFonts w:ascii="Times New Roman" w:hAnsi="Times New Roman" w:cs="Times New Roman"/>
              </w:rPr>
            </w:pPr>
          </w:p>
        </w:tc>
        <w:tc>
          <w:tcPr>
            <w:tcW w:w="1860" w:type="dxa"/>
          </w:tcPr>
          <w:p w14:paraId="49CA313A" w14:textId="115FFBE3" w:rsidR="59F64224" w:rsidRDefault="59F64224" w:rsidP="59F64224">
            <w:pPr>
              <w:rPr>
                <w:rFonts w:ascii="Times New Roman" w:hAnsi="Times New Roman" w:cs="Times New Roman"/>
              </w:rPr>
            </w:pPr>
          </w:p>
        </w:tc>
      </w:tr>
    </w:tbl>
    <w:p w14:paraId="6121DAF7" w14:textId="1E4A1217" w:rsidR="59F64224" w:rsidRDefault="59F64224" w:rsidP="59F64224">
      <w:pPr>
        <w:rPr>
          <w:rFonts w:ascii="Times New Roman" w:hAnsi="Times New Roman" w:cs="Times New Roman"/>
        </w:rPr>
      </w:pPr>
    </w:p>
    <w:p w14:paraId="6403DA78" w14:textId="23D16347" w:rsidR="00731526" w:rsidRPr="00165018" w:rsidRDefault="600C6C0C" w:rsidP="23B0F8AB">
      <w:pPr>
        <w:rPr>
          <w:rFonts w:ascii="Times New Roman" w:hAnsi="Times New Roman" w:cs="Times New Roman"/>
        </w:rPr>
      </w:pPr>
      <w:r w:rsidRPr="0B7BF4CC">
        <w:rPr>
          <w:rFonts w:ascii="Times New Roman" w:hAnsi="Times New Roman" w:cs="Times New Roman"/>
        </w:rPr>
        <w:t xml:space="preserve">This demonstration shows that the </w:t>
      </w:r>
      <w:r w:rsidR="3F5EDEA5" w:rsidRPr="0B7BF4CC">
        <w:rPr>
          <w:rFonts w:ascii="Times New Roman" w:hAnsi="Times New Roman" w:cs="Times New Roman"/>
        </w:rPr>
        <w:t>prescribed fire</w:t>
      </w:r>
      <w:r w:rsidRPr="0B7BF4CC">
        <w:rPr>
          <w:rFonts w:ascii="Times New Roman" w:hAnsi="Times New Roman" w:cs="Times New Roman"/>
        </w:rPr>
        <w:t xml:space="preserve"> event that influenced the </w:t>
      </w:r>
      <w:r w:rsidR="00285E0A" w:rsidRPr="0B7BF4CC">
        <w:rPr>
          <w:rFonts w:ascii="Times New Roman" w:hAnsi="Times New Roman" w:cs="Times New Roman"/>
        </w:rPr>
        <w:t>previous</w:t>
      </w:r>
      <w:r w:rsidRPr="0B7BF4CC">
        <w:rPr>
          <w:rFonts w:ascii="Times New Roman" w:hAnsi="Times New Roman" w:cs="Times New Roman"/>
        </w:rPr>
        <w:t xml:space="preserve"> PM</w:t>
      </w:r>
      <w:r w:rsidRPr="0B7BF4CC">
        <w:rPr>
          <w:rFonts w:ascii="Times New Roman" w:hAnsi="Times New Roman" w:cs="Times New Roman"/>
          <w:vertAlign w:val="subscript"/>
        </w:rPr>
        <w:t>2.5</w:t>
      </w:r>
      <w:r w:rsidRPr="0B7BF4CC">
        <w:rPr>
          <w:rFonts w:ascii="Times New Roman" w:hAnsi="Times New Roman" w:cs="Times New Roman"/>
        </w:rPr>
        <w:t xml:space="preserve"> concentrations is consistent with the EPA’s definition of an </w:t>
      </w:r>
      <w:r w:rsidR="0239E5B4" w:rsidRPr="0B7BF4CC">
        <w:rPr>
          <w:rFonts w:ascii="Times New Roman" w:hAnsi="Times New Roman" w:cs="Times New Roman"/>
        </w:rPr>
        <w:t>e</w:t>
      </w:r>
      <w:r w:rsidRPr="0B7BF4CC">
        <w:rPr>
          <w:rFonts w:ascii="Times New Roman" w:hAnsi="Times New Roman" w:cs="Times New Roman"/>
        </w:rPr>
        <w:t xml:space="preserve">xceptional </w:t>
      </w:r>
      <w:r w:rsidR="0239E5B4" w:rsidRPr="0B7BF4CC">
        <w:rPr>
          <w:rFonts w:ascii="Times New Roman" w:hAnsi="Times New Roman" w:cs="Times New Roman"/>
        </w:rPr>
        <w:t>e</w:t>
      </w:r>
      <w:r w:rsidRPr="0B7BF4CC">
        <w:rPr>
          <w:rFonts w:ascii="Times New Roman" w:hAnsi="Times New Roman" w:cs="Times New Roman"/>
        </w:rPr>
        <w:t xml:space="preserve">vent under the 2016 Exceptional Events Rule. </w:t>
      </w:r>
      <w:r w:rsidRPr="0B7BF4CC">
        <w:rPr>
          <w:rFonts w:ascii="Times New Roman" w:hAnsi="Times New Roman" w:cs="Times New Roman"/>
          <w:color w:val="0070C0"/>
        </w:rPr>
        <w:t xml:space="preserve">[Air agency] </w:t>
      </w:r>
      <w:r w:rsidRPr="0B7BF4CC">
        <w:rPr>
          <w:rFonts w:ascii="Times New Roman" w:hAnsi="Times New Roman" w:cs="Times New Roman"/>
        </w:rPr>
        <w:t xml:space="preserve">requests that </w:t>
      </w:r>
      <w:r w:rsidR="00285E0A" w:rsidRPr="0B7BF4CC">
        <w:rPr>
          <w:rFonts w:ascii="Times New Roman" w:hAnsi="Times New Roman" w:cs="Times New Roman"/>
        </w:rPr>
        <w:t xml:space="preserve">the </w:t>
      </w:r>
      <w:r w:rsidRPr="0B7BF4CC">
        <w:rPr>
          <w:rFonts w:ascii="Times New Roman" w:hAnsi="Times New Roman" w:cs="Times New Roman"/>
        </w:rPr>
        <w:t>EPA concur with the exclusion from regulatory decisions the PM</w:t>
      </w:r>
      <w:r w:rsidRPr="0B7BF4CC">
        <w:rPr>
          <w:rFonts w:ascii="Times New Roman" w:hAnsi="Times New Roman" w:cs="Times New Roman"/>
          <w:vertAlign w:val="subscript"/>
        </w:rPr>
        <w:t>2.5</w:t>
      </w:r>
      <w:r w:rsidRPr="0B7BF4CC">
        <w:rPr>
          <w:rFonts w:ascii="Times New Roman" w:hAnsi="Times New Roman" w:cs="Times New Roman"/>
        </w:rPr>
        <w:t xml:space="preserve"> concentration(s) in </w:t>
      </w:r>
      <w:r w:rsidRPr="0B7BF4CC">
        <w:rPr>
          <w:rFonts w:ascii="Times New Roman" w:hAnsi="Times New Roman" w:cs="Times New Roman"/>
          <w:color w:val="0070C0"/>
        </w:rPr>
        <w:t xml:space="preserve">[Table </w:t>
      </w:r>
      <w:r w:rsidR="00BB5C0F" w:rsidRPr="0B7BF4CC">
        <w:rPr>
          <w:rFonts w:ascii="Times New Roman" w:hAnsi="Times New Roman" w:cs="Times New Roman"/>
          <w:color w:val="0070C0"/>
        </w:rPr>
        <w:t>X.X</w:t>
      </w:r>
      <w:r w:rsidRPr="0B7BF4CC">
        <w:rPr>
          <w:rFonts w:ascii="Times New Roman" w:hAnsi="Times New Roman" w:cs="Times New Roman"/>
          <w:color w:val="0070C0"/>
        </w:rPr>
        <w:t>]</w:t>
      </w:r>
      <w:r w:rsidRPr="0B7BF4CC">
        <w:rPr>
          <w:rFonts w:ascii="Times New Roman" w:hAnsi="Times New Roman" w:cs="Times New Roman"/>
        </w:rPr>
        <w:t xml:space="preserve">, specifically </w:t>
      </w:r>
      <w:r w:rsidR="4EC84A89" w:rsidRPr="0B7BF4CC">
        <w:rPr>
          <w:rFonts w:ascii="Times New Roman" w:hAnsi="Times New Roman" w:cs="Times New Roman"/>
        </w:rPr>
        <w:t xml:space="preserve">for </w:t>
      </w:r>
      <w:r w:rsidRPr="0B7BF4CC">
        <w:rPr>
          <w:rFonts w:ascii="Times New Roman" w:hAnsi="Times New Roman" w:cs="Times New Roman"/>
          <w:color w:val="0070C0"/>
        </w:rPr>
        <w:t>[regulatory decision impacted by exceedances]</w:t>
      </w:r>
      <w:r w:rsidRPr="0B7BF4CC">
        <w:rPr>
          <w:rFonts w:ascii="Times New Roman" w:hAnsi="Times New Roman" w:cs="Times New Roman"/>
        </w:rPr>
        <w:t xml:space="preserve">. The days and sites for which the </w:t>
      </w:r>
      <w:r w:rsidRPr="0B7BF4CC">
        <w:rPr>
          <w:rFonts w:ascii="Times New Roman" w:hAnsi="Times New Roman" w:cs="Times New Roman"/>
          <w:color w:val="0070C0"/>
        </w:rPr>
        <w:t xml:space="preserve">[air agency] </w:t>
      </w:r>
      <w:r w:rsidRPr="0B7BF4CC">
        <w:rPr>
          <w:rFonts w:ascii="Times New Roman" w:hAnsi="Times New Roman" w:cs="Times New Roman"/>
        </w:rPr>
        <w:t xml:space="preserve">is requesting concurrence were impacted by an event consistent with EPA’s definition of “unusual or naturally occurring events that can affect air quality but are not reasonably controllable using techniques that tribal, state, or local air agencies may implement in order to attain and maintain the </w:t>
      </w:r>
      <w:r w:rsidRPr="0B7BF4CC">
        <w:rPr>
          <w:rFonts w:ascii="Times New Roman" w:hAnsi="Times New Roman" w:cs="Times New Roman"/>
          <w:color w:val="0070C0"/>
        </w:rPr>
        <w:t>[</w:t>
      </w:r>
      <w:r w:rsidR="114B2B81" w:rsidRPr="0B7BF4CC">
        <w:rPr>
          <w:rFonts w:ascii="Times New Roman" w:hAnsi="Times New Roman" w:cs="Times New Roman"/>
          <w:color w:val="0070C0"/>
        </w:rPr>
        <w:t xml:space="preserve">relevant </w:t>
      </w:r>
      <w:r w:rsidRPr="0B7BF4CC">
        <w:rPr>
          <w:rFonts w:ascii="Times New Roman" w:hAnsi="Times New Roman" w:cs="Times New Roman"/>
          <w:color w:val="0070C0"/>
        </w:rPr>
        <w:t>NAAQS]</w:t>
      </w:r>
      <w:r w:rsidR="658806F0" w:rsidRPr="0B7BF4CC">
        <w:rPr>
          <w:rFonts w:ascii="Times New Roman" w:hAnsi="Times New Roman" w:cs="Times New Roman"/>
        </w:rPr>
        <w:t>.</w:t>
      </w:r>
      <w:r w:rsidRPr="0B7BF4CC">
        <w:rPr>
          <w:rFonts w:ascii="Times New Roman" w:hAnsi="Times New Roman" w:cs="Times New Roman"/>
        </w:rPr>
        <w:t>”</w:t>
      </w:r>
    </w:p>
    <w:sectPr w:rsidR="00731526" w:rsidRPr="00165018" w:rsidSect="00A9287A">
      <w:headerReference w:type="default" r:id="rId12"/>
      <w:footerReference w:type="default" r:id="rId13"/>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86500" w14:textId="77777777" w:rsidR="00D71456" w:rsidRDefault="00D71456" w:rsidP="00D5796D">
      <w:pPr>
        <w:spacing w:after="0" w:line="240" w:lineRule="auto"/>
      </w:pPr>
      <w:r>
        <w:separator/>
      </w:r>
    </w:p>
  </w:endnote>
  <w:endnote w:type="continuationSeparator" w:id="0">
    <w:p w14:paraId="6F6360B6" w14:textId="77777777" w:rsidR="00D71456" w:rsidRDefault="00D71456" w:rsidP="00D5796D">
      <w:pPr>
        <w:spacing w:after="0" w:line="240" w:lineRule="auto"/>
      </w:pPr>
      <w:r>
        <w:continuationSeparator/>
      </w:r>
    </w:p>
  </w:endnote>
  <w:endnote w:type="continuationNotice" w:id="1">
    <w:p w14:paraId="61871D44" w14:textId="77777777" w:rsidR="00D71456" w:rsidRDefault="00D714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975EF3B" w14:paraId="16A013AF" w14:textId="77777777" w:rsidTr="0B7BF4CC">
      <w:trPr>
        <w:trHeight w:val="300"/>
      </w:trPr>
      <w:tc>
        <w:tcPr>
          <w:tcW w:w="3120" w:type="dxa"/>
        </w:tcPr>
        <w:p w14:paraId="3DA31BDC" w14:textId="04C41660" w:rsidR="4975EF3B" w:rsidRDefault="4975EF3B" w:rsidP="300C64AD">
          <w:pPr>
            <w:pStyle w:val="Header"/>
            <w:ind w:left="-115"/>
          </w:pPr>
        </w:p>
      </w:tc>
      <w:tc>
        <w:tcPr>
          <w:tcW w:w="3120" w:type="dxa"/>
        </w:tcPr>
        <w:p w14:paraId="2A758A6E" w14:textId="5459B406" w:rsidR="4975EF3B" w:rsidRPr="00673A87" w:rsidRDefault="4975EF3B" w:rsidP="300C64AD">
          <w:pPr>
            <w:pStyle w:val="Header"/>
            <w:jc w:val="center"/>
            <w:rPr>
              <w:rFonts w:ascii="Times New Roman" w:hAnsi="Times New Roman" w:cs="Times New Roman"/>
            </w:rPr>
          </w:pPr>
          <w:r w:rsidRPr="0B7BF4CC">
            <w:rPr>
              <w:rFonts w:ascii="Times New Roman" w:hAnsi="Times New Roman" w:cs="Times New Roman"/>
              <w:noProof/>
            </w:rPr>
            <w:fldChar w:fldCharType="begin"/>
          </w:r>
          <w:r w:rsidRPr="0B7BF4CC">
            <w:rPr>
              <w:rFonts w:ascii="Times New Roman" w:hAnsi="Times New Roman" w:cs="Times New Roman"/>
            </w:rPr>
            <w:instrText>PAGE</w:instrText>
          </w:r>
          <w:r w:rsidRPr="0B7BF4CC">
            <w:rPr>
              <w:rFonts w:ascii="Times New Roman" w:hAnsi="Times New Roman" w:cs="Times New Roman"/>
            </w:rPr>
            <w:fldChar w:fldCharType="separate"/>
          </w:r>
          <w:r w:rsidR="0B7BF4CC" w:rsidRPr="0B7BF4CC">
            <w:rPr>
              <w:rFonts w:ascii="Times New Roman" w:hAnsi="Times New Roman" w:cs="Times New Roman"/>
              <w:noProof/>
            </w:rPr>
            <w:t>1</w:t>
          </w:r>
          <w:r w:rsidRPr="0B7BF4CC">
            <w:rPr>
              <w:rFonts w:ascii="Times New Roman" w:hAnsi="Times New Roman" w:cs="Times New Roman"/>
              <w:noProof/>
            </w:rPr>
            <w:fldChar w:fldCharType="end"/>
          </w:r>
        </w:p>
      </w:tc>
      <w:tc>
        <w:tcPr>
          <w:tcW w:w="3120" w:type="dxa"/>
        </w:tcPr>
        <w:p w14:paraId="730D41A9" w14:textId="76642472" w:rsidR="4975EF3B" w:rsidRDefault="4975EF3B" w:rsidP="300C64AD">
          <w:pPr>
            <w:pStyle w:val="Header"/>
            <w:ind w:right="-115"/>
            <w:jc w:val="right"/>
          </w:pPr>
        </w:p>
      </w:tc>
    </w:tr>
  </w:tbl>
  <w:p w14:paraId="66CD8F1B" w14:textId="4A036963" w:rsidR="4975EF3B" w:rsidRDefault="4975EF3B" w:rsidP="300C6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41158" w14:textId="77777777" w:rsidR="00D71456" w:rsidRDefault="00D71456" w:rsidP="00D5796D">
      <w:pPr>
        <w:spacing w:after="0" w:line="240" w:lineRule="auto"/>
      </w:pPr>
      <w:r>
        <w:separator/>
      </w:r>
    </w:p>
  </w:footnote>
  <w:footnote w:type="continuationSeparator" w:id="0">
    <w:p w14:paraId="24124E89" w14:textId="77777777" w:rsidR="00D71456" w:rsidRDefault="00D71456" w:rsidP="00D5796D">
      <w:pPr>
        <w:spacing w:after="0" w:line="240" w:lineRule="auto"/>
      </w:pPr>
      <w:r>
        <w:continuationSeparator/>
      </w:r>
    </w:p>
  </w:footnote>
  <w:footnote w:type="continuationNotice" w:id="1">
    <w:p w14:paraId="710A5F93" w14:textId="77777777" w:rsidR="00D71456" w:rsidRDefault="00D714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975EF3B" w14:paraId="3CBEA4B0" w14:textId="77777777" w:rsidTr="300C64AD">
      <w:trPr>
        <w:trHeight w:val="300"/>
      </w:trPr>
      <w:tc>
        <w:tcPr>
          <w:tcW w:w="3120" w:type="dxa"/>
        </w:tcPr>
        <w:p w14:paraId="6C436FE6" w14:textId="7A130B55" w:rsidR="4975EF3B" w:rsidRDefault="4975EF3B" w:rsidP="300C64AD">
          <w:pPr>
            <w:pStyle w:val="Header"/>
            <w:ind w:left="-115"/>
          </w:pPr>
        </w:p>
      </w:tc>
      <w:tc>
        <w:tcPr>
          <w:tcW w:w="3120" w:type="dxa"/>
        </w:tcPr>
        <w:p w14:paraId="03C3F2B0" w14:textId="0C746944" w:rsidR="4975EF3B" w:rsidRDefault="4975EF3B" w:rsidP="300C64AD">
          <w:pPr>
            <w:pStyle w:val="Header"/>
            <w:jc w:val="center"/>
          </w:pPr>
        </w:p>
      </w:tc>
      <w:tc>
        <w:tcPr>
          <w:tcW w:w="3120" w:type="dxa"/>
        </w:tcPr>
        <w:p w14:paraId="235921AF" w14:textId="0F51A8AA" w:rsidR="4975EF3B" w:rsidRDefault="4975EF3B" w:rsidP="300C64AD">
          <w:pPr>
            <w:pStyle w:val="Header"/>
            <w:ind w:right="-115"/>
            <w:jc w:val="right"/>
          </w:pPr>
        </w:p>
      </w:tc>
    </w:tr>
  </w:tbl>
  <w:p w14:paraId="39875D40" w14:textId="04A32529" w:rsidR="4975EF3B" w:rsidRDefault="4975EF3B" w:rsidP="300C64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22DBB6"/>
    <w:multiLevelType w:val="hybridMultilevel"/>
    <w:tmpl w:val="16D42574"/>
    <w:lvl w:ilvl="0" w:tplc="332ED35E">
      <w:start w:val="1"/>
      <w:numFmt w:val="bullet"/>
      <w:lvlText w:val=""/>
      <w:lvlJc w:val="left"/>
      <w:pPr>
        <w:ind w:left="720" w:hanging="360"/>
      </w:pPr>
      <w:rPr>
        <w:rFonts w:ascii="Symbol" w:hAnsi="Symbol" w:hint="default"/>
      </w:rPr>
    </w:lvl>
    <w:lvl w:ilvl="1" w:tplc="3E7205EA">
      <w:start w:val="1"/>
      <w:numFmt w:val="bullet"/>
      <w:lvlText w:val="o"/>
      <w:lvlJc w:val="left"/>
      <w:pPr>
        <w:ind w:left="1440" w:hanging="360"/>
      </w:pPr>
      <w:rPr>
        <w:rFonts w:ascii="Courier New" w:hAnsi="Courier New" w:hint="default"/>
      </w:rPr>
    </w:lvl>
    <w:lvl w:ilvl="2" w:tplc="201AEFE4">
      <w:start w:val="1"/>
      <w:numFmt w:val="bullet"/>
      <w:lvlText w:val=""/>
      <w:lvlJc w:val="left"/>
      <w:pPr>
        <w:ind w:left="2160" w:hanging="360"/>
      </w:pPr>
      <w:rPr>
        <w:rFonts w:ascii="Wingdings" w:hAnsi="Wingdings" w:hint="default"/>
      </w:rPr>
    </w:lvl>
    <w:lvl w:ilvl="3" w:tplc="C3288378">
      <w:start w:val="1"/>
      <w:numFmt w:val="bullet"/>
      <w:lvlText w:val=""/>
      <w:lvlJc w:val="left"/>
      <w:pPr>
        <w:ind w:left="2880" w:hanging="360"/>
      </w:pPr>
      <w:rPr>
        <w:rFonts w:ascii="Symbol" w:hAnsi="Symbol" w:hint="default"/>
      </w:rPr>
    </w:lvl>
    <w:lvl w:ilvl="4" w:tplc="01DEED92">
      <w:start w:val="1"/>
      <w:numFmt w:val="bullet"/>
      <w:lvlText w:val="o"/>
      <w:lvlJc w:val="left"/>
      <w:pPr>
        <w:ind w:left="3600" w:hanging="360"/>
      </w:pPr>
      <w:rPr>
        <w:rFonts w:ascii="Courier New" w:hAnsi="Courier New" w:hint="default"/>
      </w:rPr>
    </w:lvl>
    <w:lvl w:ilvl="5" w:tplc="C2E8DC6E">
      <w:start w:val="1"/>
      <w:numFmt w:val="bullet"/>
      <w:lvlText w:val=""/>
      <w:lvlJc w:val="left"/>
      <w:pPr>
        <w:ind w:left="4320" w:hanging="360"/>
      </w:pPr>
      <w:rPr>
        <w:rFonts w:ascii="Wingdings" w:hAnsi="Wingdings" w:hint="default"/>
      </w:rPr>
    </w:lvl>
    <w:lvl w:ilvl="6" w:tplc="F5D8E89C">
      <w:start w:val="1"/>
      <w:numFmt w:val="bullet"/>
      <w:lvlText w:val=""/>
      <w:lvlJc w:val="left"/>
      <w:pPr>
        <w:ind w:left="5040" w:hanging="360"/>
      </w:pPr>
      <w:rPr>
        <w:rFonts w:ascii="Symbol" w:hAnsi="Symbol" w:hint="default"/>
      </w:rPr>
    </w:lvl>
    <w:lvl w:ilvl="7" w:tplc="454CE09A">
      <w:start w:val="1"/>
      <w:numFmt w:val="bullet"/>
      <w:lvlText w:val="o"/>
      <w:lvlJc w:val="left"/>
      <w:pPr>
        <w:ind w:left="5760" w:hanging="360"/>
      </w:pPr>
      <w:rPr>
        <w:rFonts w:ascii="Courier New" w:hAnsi="Courier New" w:hint="default"/>
      </w:rPr>
    </w:lvl>
    <w:lvl w:ilvl="8" w:tplc="29B8ED3C">
      <w:start w:val="1"/>
      <w:numFmt w:val="bullet"/>
      <w:lvlText w:val=""/>
      <w:lvlJc w:val="left"/>
      <w:pPr>
        <w:ind w:left="6480" w:hanging="360"/>
      </w:pPr>
      <w:rPr>
        <w:rFonts w:ascii="Wingdings" w:hAnsi="Wingdings" w:hint="default"/>
      </w:rPr>
    </w:lvl>
  </w:abstractNum>
  <w:abstractNum w:abstractNumId="2" w15:restartNumberingAfterBreak="0">
    <w:nsid w:val="05217669"/>
    <w:multiLevelType w:val="hybridMultilevel"/>
    <w:tmpl w:val="C7A6B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B6B62"/>
    <w:multiLevelType w:val="hybridMultilevel"/>
    <w:tmpl w:val="C4BCF114"/>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0740E596"/>
    <w:multiLevelType w:val="hybridMultilevel"/>
    <w:tmpl w:val="44DC385A"/>
    <w:lvl w:ilvl="0" w:tplc="45F664E6">
      <w:start w:val="1"/>
      <w:numFmt w:val="decimal"/>
      <w:lvlText w:val="%1."/>
      <w:lvlJc w:val="left"/>
      <w:pPr>
        <w:ind w:left="720" w:hanging="360"/>
      </w:pPr>
    </w:lvl>
    <w:lvl w:ilvl="1" w:tplc="2DD6E0F0">
      <w:start w:val="1"/>
      <w:numFmt w:val="lowerLetter"/>
      <w:lvlText w:val="%2."/>
      <w:lvlJc w:val="left"/>
      <w:pPr>
        <w:ind w:left="1440" w:hanging="360"/>
      </w:pPr>
    </w:lvl>
    <w:lvl w:ilvl="2" w:tplc="16CCFC36">
      <w:start w:val="1"/>
      <w:numFmt w:val="lowerRoman"/>
      <w:lvlText w:val="%3."/>
      <w:lvlJc w:val="right"/>
      <w:pPr>
        <w:ind w:left="2160" w:hanging="180"/>
      </w:pPr>
    </w:lvl>
    <w:lvl w:ilvl="3" w:tplc="28B2A4CE">
      <w:start w:val="1"/>
      <w:numFmt w:val="decimal"/>
      <w:lvlText w:val="%4."/>
      <w:lvlJc w:val="left"/>
      <w:pPr>
        <w:ind w:left="2880" w:hanging="360"/>
      </w:pPr>
    </w:lvl>
    <w:lvl w:ilvl="4" w:tplc="E9D89832">
      <w:start w:val="1"/>
      <w:numFmt w:val="lowerLetter"/>
      <w:lvlText w:val="%5."/>
      <w:lvlJc w:val="left"/>
      <w:pPr>
        <w:ind w:left="3600" w:hanging="360"/>
      </w:pPr>
    </w:lvl>
    <w:lvl w:ilvl="5" w:tplc="3C0E598E">
      <w:start w:val="1"/>
      <w:numFmt w:val="lowerRoman"/>
      <w:lvlText w:val="%6."/>
      <w:lvlJc w:val="right"/>
      <w:pPr>
        <w:ind w:left="4320" w:hanging="180"/>
      </w:pPr>
    </w:lvl>
    <w:lvl w:ilvl="6" w:tplc="EF0A0D68">
      <w:start w:val="1"/>
      <w:numFmt w:val="decimal"/>
      <w:lvlText w:val="%7."/>
      <w:lvlJc w:val="left"/>
      <w:pPr>
        <w:ind w:left="5040" w:hanging="360"/>
      </w:pPr>
    </w:lvl>
    <w:lvl w:ilvl="7" w:tplc="AA9228C8">
      <w:start w:val="1"/>
      <w:numFmt w:val="lowerLetter"/>
      <w:lvlText w:val="%8."/>
      <w:lvlJc w:val="left"/>
      <w:pPr>
        <w:ind w:left="5760" w:hanging="360"/>
      </w:pPr>
    </w:lvl>
    <w:lvl w:ilvl="8" w:tplc="E64EDDAE">
      <w:start w:val="1"/>
      <w:numFmt w:val="lowerRoman"/>
      <w:lvlText w:val="%9."/>
      <w:lvlJc w:val="right"/>
      <w:pPr>
        <w:ind w:left="6480" w:hanging="180"/>
      </w:pPr>
    </w:lvl>
  </w:abstractNum>
  <w:abstractNum w:abstractNumId="5" w15:restartNumberingAfterBreak="0">
    <w:nsid w:val="07D108CE"/>
    <w:multiLevelType w:val="hybridMultilevel"/>
    <w:tmpl w:val="BE8A2662"/>
    <w:lvl w:ilvl="0" w:tplc="541066F0">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77B7488"/>
    <w:multiLevelType w:val="hybridMultilevel"/>
    <w:tmpl w:val="98D2433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FD6B2B"/>
    <w:multiLevelType w:val="hybridMultilevel"/>
    <w:tmpl w:val="5562E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237073"/>
    <w:multiLevelType w:val="hybridMultilevel"/>
    <w:tmpl w:val="99560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B83C1A"/>
    <w:multiLevelType w:val="hybridMultilevel"/>
    <w:tmpl w:val="C4EE6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133BD0"/>
    <w:multiLevelType w:val="hybridMultilevel"/>
    <w:tmpl w:val="D0FE4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6D29B1"/>
    <w:multiLevelType w:val="hybridMultilevel"/>
    <w:tmpl w:val="6D2EF468"/>
    <w:lvl w:ilvl="0" w:tplc="541066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9B438F"/>
    <w:multiLevelType w:val="hybridMultilevel"/>
    <w:tmpl w:val="F5B248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B908E16C">
      <w:start w:val="1"/>
      <w:numFmt w:val="bullet"/>
      <w:lvlText w:val=""/>
      <w:lvlJc w:val="left"/>
      <w:pPr>
        <w:ind w:left="1080" w:hanging="360"/>
      </w:pPr>
      <w:rPr>
        <w:rFonts w:ascii="Wingdings" w:hAnsi="Wingdings" w:hint="default"/>
        <w:color w:val="FF0000"/>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4AE2923A"/>
    <w:multiLevelType w:val="hybridMultilevel"/>
    <w:tmpl w:val="5F2A2B00"/>
    <w:lvl w:ilvl="0" w:tplc="2CD8BFD6">
      <w:start w:val="1"/>
      <w:numFmt w:val="decimal"/>
      <w:lvlText w:val="%1."/>
      <w:lvlJc w:val="left"/>
      <w:pPr>
        <w:ind w:left="720" w:hanging="360"/>
      </w:pPr>
    </w:lvl>
    <w:lvl w:ilvl="1" w:tplc="0C5C8D32">
      <w:start w:val="1"/>
      <w:numFmt w:val="lowerLetter"/>
      <w:lvlText w:val="%2."/>
      <w:lvlJc w:val="left"/>
      <w:pPr>
        <w:ind w:left="1440" w:hanging="360"/>
      </w:pPr>
    </w:lvl>
    <w:lvl w:ilvl="2" w:tplc="2690CDC8">
      <w:start w:val="1"/>
      <w:numFmt w:val="lowerRoman"/>
      <w:lvlText w:val="%3."/>
      <w:lvlJc w:val="right"/>
      <w:pPr>
        <w:ind w:left="2160" w:hanging="180"/>
      </w:pPr>
    </w:lvl>
    <w:lvl w:ilvl="3" w:tplc="E8025C16">
      <w:start w:val="1"/>
      <w:numFmt w:val="decimal"/>
      <w:lvlText w:val="%4."/>
      <w:lvlJc w:val="left"/>
      <w:pPr>
        <w:ind w:left="2880" w:hanging="360"/>
      </w:pPr>
    </w:lvl>
    <w:lvl w:ilvl="4" w:tplc="0B9CAA58">
      <w:start w:val="1"/>
      <w:numFmt w:val="lowerLetter"/>
      <w:lvlText w:val="%5."/>
      <w:lvlJc w:val="left"/>
      <w:pPr>
        <w:ind w:left="3600" w:hanging="360"/>
      </w:pPr>
    </w:lvl>
    <w:lvl w:ilvl="5" w:tplc="A206523E">
      <w:start w:val="1"/>
      <w:numFmt w:val="lowerRoman"/>
      <w:lvlText w:val="%6."/>
      <w:lvlJc w:val="right"/>
      <w:pPr>
        <w:ind w:left="4320" w:hanging="180"/>
      </w:pPr>
    </w:lvl>
    <w:lvl w:ilvl="6" w:tplc="84B6CF5C">
      <w:start w:val="1"/>
      <w:numFmt w:val="decimal"/>
      <w:lvlText w:val="%7."/>
      <w:lvlJc w:val="left"/>
      <w:pPr>
        <w:ind w:left="5040" w:hanging="360"/>
      </w:pPr>
    </w:lvl>
    <w:lvl w:ilvl="7" w:tplc="A18E5FE2">
      <w:start w:val="1"/>
      <w:numFmt w:val="lowerLetter"/>
      <w:lvlText w:val="%8."/>
      <w:lvlJc w:val="left"/>
      <w:pPr>
        <w:ind w:left="5760" w:hanging="360"/>
      </w:pPr>
    </w:lvl>
    <w:lvl w:ilvl="8" w:tplc="E3386E4E">
      <w:start w:val="1"/>
      <w:numFmt w:val="lowerRoman"/>
      <w:lvlText w:val="%9."/>
      <w:lvlJc w:val="right"/>
      <w:pPr>
        <w:ind w:left="6480" w:hanging="180"/>
      </w:pPr>
    </w:lvl>
  </w:abstractNum>
  <w:abstractNum w:abstractNumId="14" w15:restartNumberingAfterBreak="0">
    <w:nsid w:val="4FC20A86"/>
    <w:multiLevelType w:val="hybridMultilevel"/>
    <w:tmpl w:val="D784670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0" w:hanging="360"/>
      </w:pPr>
      <w:rPr>
        <w:rFonts w:ascii="Courier New" w:hAnsi="Courier New" w:cs="Courier New" w:hint="default"/>
      </w:rPr>
    </w:lvl>
    <w:lvl w:ilvl="2" w:tplc="FFFFFFFF" w:tentative="1">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15" w15:restartNumberingAfterBreak="0">
    <w:nsid w:val="5CD071B7"/>
    <w:multiLevelType w:val="multilevel"/>
    <w:tmpl w:val="08BA14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EAE0754"/>
    <w:multiLevelType w:val="multilevel"/>
    <w:tmpl w:val="50E60380"/>
    <w:lvl w:ilvl="0">
      <w:start w:val="1"/>
      <w:numFmt w:val="decimal"/>
      <w:lvlText w:val="%1."/>
      <w:lvlJc w:val="left"/>
      <w:pPr>
        <w:ind w:left="720" w:hanging="360"/>
      </w:pPr>
      <w:rPr>
        <w:rFonts w:hint="default"/>
        <w:u w:val="single"/>
      </w:rPr>
    </w:lvl>
    <w:lvl w:ilvl="1">
      <w:start w:val="1"/>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080" w:hanging="72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440" w:hanging="108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1800" w:hanging="1440"/>
      </w:pPr>
      <w:rPr>
        <w:rFonts w:hint="default"/>
        <w:u w:val="single"/>
      </w:rPr>
    </w:lvl>
  </w:abstractNum>
  <w:abstractNum w:abstractNumId="17" w15:restartNumberingAfterBreak="0">
    <w:nsid w:val="61122DAA"/>
    <w:multiLevelType w:val="hybridMultilevel"/>
    <w:tmpl w:val="28D0412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194323B"/>
    <w:multiLevelType w:val="hybridMultilevel"/>
    <w:tmpl w:val="807A29AC"/>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63591022"/>
    <w:multiLevelType w:val="hybridMultilevel"/>
    <w:tmpl w:val="4F920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E51BDA"/>
    <w:multiLevelType w:val="hybridMultilevel"/>
    <w:tmpl w:val="6740591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46694E"/>
    <w:multiLevelType w:val="hybridMultilevel"/>
    <w:tmpl w:val="3CC83C16"/>
    <w:lvl w:ilvl="0" w:tplc="5714142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99D79A0"/>
    <w:multiLevelType w:val="hybridMultilevel"/>
    <w:tmpl w:val="5E8EC1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1644751"/>
    <w:multiLevelType w:val="hybridMultilevel"/>
    <w:tmpl w:val="7EB8E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F15DD0"/>
    <w:multiLevelType w:val="hybridMultilevel"/>
    <w:tmpl w:val="5D005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66684160">
    <w:abstractNumId w:val="1"/>
  </w:num>
  <w:num w:numId="2" w16cid:durableId="1276593252">
    <w:abstractNumId w:val="4"/>
  </w:num>
  <w:num w:numId="3" w16cid:durableId="261183288">
    <w:abstractNumId w:val="13"/>
  </w:num>
  <w:num w:numId="4" w16cid:durableId="961495426">
    <w:abstractNumId w:val="12"/>
  </w:num>
  <w:num w:numId="5" w16cid:durableId="1409570428">
    <w:abstractNumId w:val="14"/>
  </w:num>
  <w:num w:numId="6" w16cid:durableId="1559516956">
    <w:abstractNumId w:val="2"/>
  </w:num>
  <w:num w:numId="7" w16cid:durableId="2071616520">
    <w:abstractNumId w:val="6"/>
  </w:num>
  <w:num w:numId="8" w16cid:durableId="1835367859">
    <w:abstractNumId w:val="7"/>
  </w:num>
  <w:num w:numId="9" w16cid:durableId="1490709203">
    <w:abstractNumId w:val="23"/>
  </w:num>
  <w:num w:numId="10" w16cid:durableId="915866289">
    <w:abstractNumId w:val="9"/>
  </w:num>
  <w:num w:numId="11" w16cid:durableId="1035152381">
    <w:abstractNumId w:val="20"/>
  </w:num>
  <w:num w:numId="12" w16cid:durableId="747577461">
    <w:abstractNumId w:val="19"/>
  </w:num>
  <w:num w:numId="13" w16cid:durableId="1016888476">
    <w:abstractNumId w:val="8"/>
  </w:num>
  <w:num w:numId="14" w16cid:durableId="1755322043">
    <w:abstractNumId w:val="11"/>
  </w:num>
  <w:num w:numId="15" w16cid:durableId="1251621991">
    <w:abstractNumId w:val="24"/>
  </w:num>
  <w:num w:numId="16" w16cid:durableId="1485849337">
    <w:abstractNumId w:val="15"/>
  </w:num>
  <w:num w:numId="17" w16cid:durableId="738594871">
    <w:abstractNumId w:val="16"/>
  </w:num>
  <w:num w:numId="18" w16cid:durableId="510610165">
    <w:abstractNumId w:val="22"/>
  </w:num>
  <w:num w:numId="19" w16cid:durableId="317265798">
    <w:abstractNumId w:val="17"/>
  </w:num>
  <w:num w:numId="20" w16cid:durableId="735053415">
    <w:abstractNumId w:val="21"/>
  </w:num>
  <w:num w:numId="21" w16cid:durableId="1943416058">
    <w:abstractNumId w:val="10"/>
  </w:num>
  <w:num w:numId="22" w16cid:durableId="1727989902">
    <w:abstractNumId w:val="3"/>
  </w:num>
  <w:num w:numId="23" w16cid:durableId="133642889">
    <w:abstractNumId w:val="5"/>
  </w:num>
  <w:num w:numId="24" w16cid:durableId="1210607170">
    <w:abstractNumId w:val="18"/>
  </w:num>
  <w:num w:numId="25" w16cid:durableId="184681891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5E9"/>
    <w:rsid w:val="00010A8B"/>
    <w:rsid w:val="00013A83"/>
    <w:rsid w:val="00016594"/>
    <w:rsid w:val="00025615"/>
    <w:rsid w:val="000317BE"/>
    <w:rsid w:val="00041DF6"/>
    <w:rsid w:val="00050CF8"/>
    <w:rsid w:val="00055186"/>
    <w:rsid w:val="00062073"/>
    <w:rsid w:val="00067F2A"/>
    <w:rsid w:val="00092A01"/>
    <w:rsid w:val="000978D9"/>
    <w:rsid w:val="000C230C"/>
    <w:rsid w:val="000D63DF"/>
    <w:rsid w:val="000E29F8"/>
    <w:rsid w:val="000E2F9B"/>
    <w:rsid w:val="000E3935"/>
    <w:rsid w:val="000E7D07"/>
    <w:rsid w:val="000F195E"/>
    <w:rsid w:val="00110C6B"/>
    <w:rsid w:val="001215AB"/>
    <w:rsid w:val="00133FB5"/>
    <w:rsid w:val="001359C0"/>
    <w:rsid w:val="00140E7A"/>
    <w:rsid w:val="001448B9"/>
    <w:rsid w:val="00150B46"/>
    <w:rsid w:val="00154405"/>
    <w:rsid w:val="00165018"/>
    <w:rsid w:val="00166FC0"/>
    <w:rsid w:val="001814DC"/>
    <w:rsid w:val="00191F8D"/>
    <w:rsid w:val="00195AE7"/>
    <w:rsid w:val="001B26AD"/>
    <w:rsid w:val="001D5D07"/>
    <w:rsid w:val="001E56EF"/>
    <w:rsid w:val="001F0B98"/>
    <w:rsid w:val="00205F6B"/>
    <w:rsid w:val="00206EF5"/>
    <w:rsid w:val="00213B65"/>
    <w:rsid w:val="002206F6"/>
    <w:rsid w:val="00222B19"/>
    <w:rsid w:val="00237E56"/>
    <w:rsid w:val="00247963"/>
    <w:rsid w:val="00254407"/>
    <w:rsid w:val="00254B8D"/>
    <w:rsid w:val="002558E6"/>
    <w:rsid w:val="00256FA6"/>
    <w:rsid w:val="00257B6E"/>
    <w:rsid w:val="00260976"/>
    <w:rsid w:val="002613CB"/>
    <w:rsid w:val="00263740"/>
    <w:rsid w:val="00267A02"/>
    <w:rsid w:val="00270606"/>
    <w:rsid w:val="002716D8"/>
    <w:rsid w:val="00285E0A"/>
    <w:rsid w:val="0029155A"/>
    <w:rsid w:val="002D6DF2"/>
    <w:rsid w:val="002E70C0"/>
    <w:rsid w:val="002F6F82"/>
    <w:rsid w:val="00300072"/>
    <w:rsid w:val="003144D9"/>
    <w:rsid w:val="00323296"/>
    <w:rsid w:val="00324DB7"/>
    <w:rsid w:val="00324F9A"/>
    <w:rsid w:val="003363BC"/>
    <w:rsid w:val="0034155B"/>
    <w:rsid w:val="00377345"/>
    <w:rsid w:val="003776BA"/>
    <w:rsid w:val="003802D2"/>
    <w:rsid w:val="003C5374"/>
    <w:rsid w:val="003C566B"/>
    <w:rsid w:val="003D38ED"/>
    <w:rsid w:val="003F43C0"/>
    <w:rsid w:val="004046C0"/>
    <w:rsid w:val="00413C8C"/>
    <w:rsid w:val="00430151"/>
    <w:rsid w:val="004328AA"/>
    <w:rsid w:val="0043574F"/>
    <w:rsid w:val="00451759"/>
    <w:rsid w:val="00460D5C"/>
    <w:rsid w:val="00477CE7"/>
    <w:rsid w:val="0049282E"/>
    <w:rsid w:val="00495EFE"/>
    <w:rsid w:val="004A6372"/>
    <w:rsid w:val="004B2889"/>
    <w:rsid w:val="004B2CBD"/>
    <w:rsid w:val="004B7A51"/>
    <w:rsid w:val="004C5821"/>
    <w:rsid w:val="004ED982"/>
    <w:rsid w:val="004F1C45"/>
    <w:rsid w:val="004F61D7"/>
    <w:rsid w:val="00515555"/>
    <w:rsid w:val="00517263"/>
    <w:rsid w:val="005204BD"/>
    <w:rsid w:val="0052068B"/>
    <w:rsid w:val="00533AF6"/>
    <w:rsid w:val="00536A19"/>
    <w:rsid w:val="00550EE8"/>
    <w:rsid w:val="00553D97"/>
    <w:rsid w:val="00565E1B"/>
    <w:rsid w:val="005709D4"/>
    <w:rsid w:val="00574670"/>
    <w:rsid w:val="00575B54"/>
    <w:rsid w:val="00575F87"/>
    <w:rsid w:val="005B2A80"/>
    <w:rsid w:val="005C0300"/>
    <w:rsid w:val="005C318E"/>
    <w:rsid w:val="005D09A8"/>
    <w:rsid w:val="005D0BCD"/>
    <w:rsid w:val="005D7F0E"/>
    <w:rsid w:val="005E1FB7"/>
    <w:rsid w:val="00611A55"/>
    <w:rsid w:val="00616B5B"/>
    <w:rsid w:val="00617F06"/>
    <w:rsid w:val="006257E8"/>
    <w:rsid w:val="00631C6A"/>
    <w:rsid w:val="006350BD"/>
    <w:rsid w:val="00664F6B"/>
    <w:rsid w:val="00672FC7"/>
    <w:rsid w:val="00673A87"/>
    <w:rsid w:val="006941F4"/>
    <w:rsid w:val="006C3D80"/>
    <w:rsid w:val="006C3DEF"/>
    <w:rsid w:val="006C7AF5"/>
    <w:rsid w:val="006D0A7A"/>
    <w:rsid w:val="006E77A2"/>
    <w:rsid w:val="0070067C"/>
    <w:rsid w:val="007164BF"/>
    <w:rsid w:val="00731526"/>
    <w:rsid w:val="00761B2E"/>
    <w:rsid w:val="007631D4"/>
    <w:rsid w:val="00763D63"/>
    <w:rsid w:val="00770D41"/>
    <w:rsid w:val="00785778"/>
    <w:rsid w:val="007A58A2"/>
    <w:rsid w:val="007B4759"/>
    <w:rsid w:val="007C08C3"/>
    <w:rsid w:val="007D18FC"/>
    <w:rsid w:val="0082296B"/>
    <w:rsid w:val="00827A44"/>
    <w:rsid w:val="00833B64"/>
    <w:rsid w:val="008431E9"/>
    <w:rsid w:val="00844053"/>
    <w:rsid w:val="008535C1"/>
    <w:rsid w:val="00860F66"/>
    <w:rsid w:val="008679FC"/>
    <w:rsid w:val="008768B8"/>
    <w:rsid w:val="00885727"/>
    <w:rsid w:val="00886726"/>
    <w:rsid w:val="008A3DC0"/>
    <w:rsid w:val="008A45BD"/>
    <w:rsid w:val="008B32B1"/>
    <w:rsid w:val="008B34E1"/>
    <w:rsid w:val="008C6067"/>
    <w:rsid w:val="008D0E6E"/>
    <w:rsid w:val="008D77F9"/>
    <w:rsid w:val="008E11F2"/>
    <w:rsid w:val="008E45FF"/>
    <w:rsid w:val="008E53A7"/>
    <w:rsid w:val="008EAA2A"/>
    <w:rsid w:val="008F50C2"/>
    <w:rsid w:val="008F6CE5"/>
    <w:rsid w:val="00900DCF"/>
    <w:rsid w:val="009012EC"/>
    <w:rsid w:val="009068EA"/>
    <w:rsid w:val="00916968"/>
    <w:rsid w:val="00937046"/>
    <w:rsid w:val="009428FA"/>
    <w:rsid w:val="00954D14"/>
    <w:rsid w:val="0096268E"/>
    <w:rsid w:val="00971571"/>
    <w:rsid w:val="00983B43"/>
    <w:rsid w:val="00990D66"/>
    <w:rsid w:val="009A1BF8"/>
    <w:rsid w:val="009A7A8D"/>
    <w:rsid w:val="009D25F7"/>
    <w:rsid w:val="009E0021"/>
    <w:rsid w:val="009E35E9"/>
    <w:rsid w:val="009E4117"/>
    <w:rsid w:val="009F1FBD"/>
    <w:rsid w:val="00A25F52"/>
    <w:rsid w:val="00A26895"/>
    <w:rsid w:val="00A45263"/>
    <w:rsid w:val="00A506D0"/>
    <w:rsid w:val="00A60A95"/>
    <w:rsid w:val="00A648AB"/>
    <w:rsid w:val="00A82941"/>
    <w:rsid w:val="00A9051C"/>
    <w:rsid w:val="00A9287A"/>
    <w:rsid w:val="00A94D23"/>
    <w:rsid w:val="00AA110F"/>
    <w:rsid w:val="00AA7746"/>
    <w:rsid w:val="00AC3B24"/>
    <w:rsid w:val="00AD0A0B"/>
    <w:rsid w:val="00AD4E0E"/>
    <w:rsid w:val="00AF59CC"/>
    <w:rsid w:val="00AF6AC1"/>
    <w:rsid w:val="00B20C6C"/>
    <w:rsid w:val="00B35FF9"/>
    <w:rsid w:val="00B3780B"/>
    <w:rsid w:val="00B46F11"/>
    <w:rsid w:val="00B57053"/>
    <w:rsid w:val="00B57D6B"/>
    <w:rsid w:val="00B74898"/>
    <w:rsid w:val="00B800A7"/>
    <w:rsid w:val="00B81229"/>
    <w:rsid w:val="00B83F15"/>
    <w:rsid w:val="00B9463D"/>
    <w:rsid w:val="00B95AD8"/>
    <w:rsid w:val="00BB5C0F"/>
    <w:rsid w:val="00BC33FE"/>
    <w:rsid w:val="00BC6CC4"/>
    <w:rsid w:val="00BD4516"/>
    <w:rsid w:val="00BD6069"/>
    <w:rsid w:val="00BD7C29"/>
    <w:rsid w:val="00BF7449"/>
    <w:rsid w:val="00C00339"/>
    <w:rsid w:val="00C15715"/>
    <w:rsid w:val="00C24548"/>
    <w:rsid w:val="00C25233"/>
    <w:rsid w:val="00C25F03"/>
    <w:rsid w:val="00C44323"/>
    <w:rsid w:val="00C51EAB"/>
    <w:rsid w:val="00C86837"/>
    <w:rsid w:val="00CA5F42"/>
    <w:rsid w:val="00CC2291"/>
    <w:rsid w:val="00CC3F2D"/>
    <w:rsid w:val="00CC5231"/>
    <w:rsid w:val="00CD7141"/>
    <w:rsid w:val="00CE130E"/>
    <w:rsid w:val="00CF1CAA"/>
    <w:rsid w:val="00CF2209"/>
    <w:rsid w:val="00CF6F50"/>
    <w:rsid w:val="00D33F10"/>
    <w:rsid w:val="00D35538"/>
    <w:rsid w:val="00D36F7A"/>
    <w:rsid w:val="00D5796D"/>
    <w:rsid w:val="00D71456"/>
    <w:rsid w:val="00D72BC1"/>
    <w:rsid w:val="00DA1DEB"/>
    <w:rsid w:val="00E06E14"/>
    <w:rsid w:val="00E12348"/>
    <w:rsid w:val="00E13840"/>
    <w:rsid w:val="00E24546"/>
    <w:rsid w:val="00E24A8B"/>
    <w:rsid w:val="00E43ACF"/>
    <w:rsid w:val="00E47D0F"/>
    <w:rsid w:val="00E531B2"/>
    <w:rsid w:val="00E54309"/>
    <w:rsid w:val="00E77197"/>
    <w:rsid w:val="00E83500"/>
    <w:rsid w:val="00E91D7A"/>
    <w:rsid w:val="00EA17F1"/>
    <w:rsid w:val="00EA2524"/>
    <w:rsid w:val="00EB10E1"/>
    <w:rsid w:val="00EB3702"/>
    <w:rsid w:val="00EC1430"/>
    <w:rsid w:val="00ED634C"/>
    <w:rsid w:val="00F25B57"/>
    <w:rsid w:val="00F27DF1"/>
    <w:rsid w:val="00F3068B"/>
    <w:rsid w:val="00F341C7"/>
    <w:rsid w:val="00F43C42"/>
    <w:rsid w:val="00F65E4A"/>
    <w:rsid w:val="00F72F43"/>
    <w:rsid w:val="00F87A5E"/>
    <w:rsid w:val="00F94AEA"/>
    <w:rsid w:val="00F9527E"/>
    <w:rsid w:val="00FA3AA0"/>
    <w:rsid w:val="00FA4FAE"/>
    <w:rsid w:val="00FB48C9"/>
    <w:rsid w:val="00FD2A0F"/>
    <w:rsid w:val="00FD30B7"/>
    <w:rsid w:val="00FE19AC"/>
    <w:rsid w:val="00FE5B96"/>
    <w:rsid w:val="00FF2C5E"/>
    <w:rsid w:val="00FF4863"/>
    <w:rsid w:val="011ACCA2"/>
    <w:rsid w:val="011CE92A"/>
    <w:rsid w:val="013F2A16"/>
    <w:rsid w:val="01778011"/>
    <w:rsid w:val="01847C6E"/>
    <w:rsid w:val="019859FF"/>
    <w:rsid w:val="01A1D4D5"/>
    <w:rsid w:val="01A26EFD"/>
    <w:rsid w:val="01B2523D"/>
    <w:rsid w:val="01DF5CE8"/>
    <w:rsid w:val="01E52287"/>
    <w:rsid w:val="02303B40"/>
    <w:rsid w:val="0239E5B4"/>
    <w:rsid w:val="025041C2"/>
    <w:rsid w:val="02689359"/>
    <w:rsid w:val="02B94DD0"/>
    <w:rsid w:val="02DAB6B7"/>
    <w:rsid w:val="02E591B2"/>
    <w:rsid w:val="03135072"/>
    <w:rsid w:val="0338B7A7"/>
    <w:rsid w:val="037B2D49"/>
    <w:rsid w:val="03805774"/>
    <w:rsid w:val="039D9B0B"/>
    <w:rsid w:val="03A2C21F"/>
    <w:rsid w:val="03BAA868"/>
    <w:rsid w:val="03E05DAF"/>
    <w:rsid w:val="045CA125"/>
    <w:rsid w:val="046E5CBB"/>
    <w:rsid w:val="04738769"/>
    <w:rsid w:val="04CFE060"/>
    <w:rsid w:val="04D13166"/>
    <w:rsid w:val="04E0B6EA"/>
    <w:rsid w:val="0516FDAA"/>
    <w:rsid w:val="05327409"/>
    <w:rsid w:val="0554D66A"/>
    <w:rsid w:val="05CCA70E"/>
    <w:rsid w:val="05CDC0D1"/>
    <w:rsid w:val="05E4D6BD"/>
    <w:rsid w:val="05F4845B"/>
    <w:rsid w:val="062C4678"/>
    <w:rsid w:val="0705342B"/>
    <w:rsid w:val="075106AD"/>
    <w:rsid w:val="076560D4"/>
    <w:rsid w:val="07B52F1F"/>
    <w:rsid w:val="07C914C9"/>
    <w:rsid w:val="07D07C1C"/>
    <w:rsid w:val="07EEF4A3"/>
    <w:rsid w:val="08CBA529"/>
    <w:rsid w:val="08D9C091"/>
    <w:rsid w:val="08FD98E8"/>
    <w:rsid w:val="0915720F"/>
    <w:rsid w:val="096A27DD"/>
    <w:rsid w:val="097A58D5"/>
    <w:rsid w:val="09BA0CD7"/>
    <w:rsid w:val="09E72B84"/>
    <w:rsid w:val="09EA6ECD"/>
    <w:rsid w:val="0A0C9E6D"/>
    <w:rsid w:val="0A1DF884"/>
    <w:rsid w:val="0AA897A8"/>
    <w:rsid w:val="0B059778"/>
    <w:rsid w:val="0B0D6D08"/>
    <w:rsid w:val="0B2C41F0"/>
    <w:rsid w:val="0B3DADF2"/>
    <w:rsid w:val="0B58929C"/>
    <w:rsid w:val="0B7BF4CC"/>
    <w:rsid w:val="0B99DBF8"/>
    <w:rsid w:val="0BC3B1E1"/>
    <w:rsid w:val="0BC417EE"/>
    <w:rsid w:val="0BC4CA31"/>
    <w:rsid w:val="0C18FE1E"/>
    <w:rsid w:val="0C1FA99A"/>
    <w:rsid w:val="0C456992"/>
    <w:rsid w:val="0D0C20FB"/>
    <w:rsid w:val="0D442C72"/>
    <w:rsid w:val="0D9BC49E"/>
    <w:rsid w:val="0DC8C456"/>
    <w:rsid w:val="0DD585A9"/>
    <w:rsid w:val="0DF8E962"/>
    <w:rsid w:val="0E00C980"/>
    <w:rsid w:val="0E3D6897"/>
    <w:rsid w:val="0E64C973"/>
    <w:rsid w:val="0E75CDF2"/>
    <w:rsid w:val="0EB64751"/>
    <w:rsid w:val="0ED2ED73"/>
    <w:rsid w:val="0EEB2406"/>
    <w:rsid w:val="0EFE5816"/>
    <w:rsid w:val="0F549474"/>
    <w:rsid w:val="0FDE680A"/>
    <w:rsid w:val="10397B0F"/>
    <w:rsid w:val="106394A9"/>
    <w:rsid w:val="10BDAD31"/>
    <w:rsid w:val="10EA1D4F"/>
    <w:rsid w:val="112C9D7D"/>
    <w:rsid w:val="11339BD7"/>
    <w:rsid w:val="11344AE7"/>
    <w:rsid w:val="114B2B81"/>
    <w:rsid w:val="117A5718"/>
    <w:rsid w:val="11948D0E"/>
    <w:rsid w:val="11B84B11"/>
    <w:rsid w:val="11EBE5E5"/>
    <w:rsid w:val="12519161"/>
    <w:rsid w:val="12FE2346"/>
    <w:rsid w:val="1363A481"/>
    <w:rsid w:val="1377C4A8"/>
    <w:rsid w:val="137C29A9"/>
    <w:rsid w:val="13A2D330"/>
    <w:rsid w:val="13F9A98E"/>
    <w:rsid w:val="14045661"/>
    <w:rsid w:val="145001C0"/>
    <w:rsid w:val="145BEEDF"/>
    <w:rsid w:val="14A85290"/>
    <w:rsid w:val="14BB27BA"/>
    <w:rsid w:val="14C7315B"/>
    <w:rsid w:val="14EFF00A"/>
    <w:rsid w:val="1517FA0A"/>
    <w:rsid w:val="156B8C81"/>
    <w:rsid w:val="15777B00"/>
    <w:rsid w:val="15A9FFE7"/>
    <w:rsid w:val="15BEE32A"/>
    <w:rsid w:val="1603C509"/>
    <w:rsid w:val="1635DCC9"/>
    <w:rsid w:val="16395524"/>
    <w:rsid w:val="16405C14"/>
    <w:rsid w:val="1655DB4F"/>
    <w:rsid w:val="166C8CEC"/>
    <w:rsid w:val="169908B7"/>
    <w:rsid w:val="16B3CA6B"/>
    <w:rsid w:val="16F0419E"/>
    <w:rsid w:val="17449B72"/>
    <w:rsid w:val="17CB6276"/>
    <w:rsid w:val="17CEF95F"/>
    <w:rsid w:val="17DEDEF2"/>
    <w:rsid w:val="17EBF010"/>
    <w:rsid w:val="17FC2F71"/>
    <w:rsid w:val="1807C170"/>
    <w:rsid w:val="181EAAED"/>
    <w:rsid w:val="184F9ACC"/>
    <w:rsid w:val="185106DB"/>
    <w:rsid w:val="1880C758"/>
    <w:rsid w:val="1899D105"/>
    <w:rsid w:val="18F683EC"/>
    <w:rsid w:val="19001715"/>
    <w:rsid w:val="193B65CB"/>
    <w:rsid w:val="194F3E54"/>
    <w:rsid w:val="1987C071"/>
    <w:rsid w:val="19A0E8CE"/>
    <w:rsid w:val="1A2B3239"/>
    <w:rsid w:val="1A5EBB58"/>
    <w:rsid w:val="1A7B8364"/>
    <w:rsid w:val="1A822470"/>
    <w:rsid w:val="1A8BECF1"/>
    <w:rsid w:val="1AB755BE"/>
    <w:rsid w:val="1AF5FC83"/>
    <w:rsid w:val="1AFC8B1B"/>
    <w:rsid w:val="1B5726C5"/>
    <w:rsid w:val="1B91F054"/>
    <w:rsid w:val="1BA58B4E"/>
    <w:rsid w:val="1BB7ED48"/>
    <w:rsid w:val="1BE36CDF"/>
    <w:rsid w:val="1C082001"/>
    <w:rsid w:val="1C0E83C5"/>
    <w:rsid w:val="1C19EF1F"/>
    <w:rsid w:val="1C302D6C"/>
    <w:rsid w:val="1C456274"/>
    <w:rsid w:val="1C79AFD2"/>
    <w:rsid w:val="1C7E1B41"/>
    <w:rsid w:val="1D50AA2F"/>
    <w:rsid w:val="1D9BE96F"/>
    <w:rsid w:val="1DC26679"/>
    <w:rsid w:val="1DD2DFCF"/>
    <w:rsid w:val="1DEC4468"/>
    <w:rsid w:val="1DEEF680"/>
    <w:rsid w:val="1E290FE6"/>
    <w:rsid w:val="1EB1513E"/>
    <w:rsid w:val="1F268172"/>
    <w:rsid w:val="1F520149"/>
    <w:rsid w:val="1F5587D3"/>
    <w:rsid w:val="1F9941C2"/>
    <w:rsid w:val="1FCB6FEA"/>
    <w:rsid w:val="1FF2D342"/>
    <w:rsid w:val="1FF69677"/>
    <w:rsid w:val="1FF701F5"/>
    <w:rsid w:val="2010859F"/>
    <w:rsid w:val="2035DFEA"/>
    <w:rsid w:val="2060058F"/>
    <w:rsid w:val="20656177"/>
    <w:rsid w:val="20B728E0"/>
    <w:rsid w:val="20C3709E"/>
    <w:rsid w:val="20D19C8B"/>
    <w:rsid w:val="20F15834"/>
    <w:rsid w:val="210381A3"/>
    <w:rsid w:val="2118575A"/>
    <w:rsid w:val="2140B7C3"/>
    <w:rsid w:val="214130EF"/>
    <w:rsid w:val="2172D17A"/>
    <w:rsid w:val="21BD91E1"/>
    <w:rsid w:val="21FBC1DB"/>
    <w:rsid w:val="224CCFC5"/>
    <w:rsid w:val="226D6CEC"/>
    <w:rsid w:val="226F5A92"/>
    <w:rsid w:val="22A650F2"/>
    <w:rsid w:val="22B89280"/>
    <w:rsid w:val="22ECDFBB"/>
    <w:rsid w:val="22F11F88"/>
    <w:rsid w:val="23116E0A"/>
    <w:rsid w:val="232878CB"/>
    <w:rsid w:val="234D105B"/>
    <w:rsid w:val="2368BAE6"/>
    <w:rsid w:val="23B0F8AB"/>
    <w:rsid w:val="243B834C"/>
    <w:rsid w:val="24546858"/>
    <w:rsid w:val="249DCF33"/>
    <w:rsid w:val="24F3F337"/>
    <w:rsid w:val="2571DB65"/>
    <w:rsid w:val="257BA0BD"/>
    <w:rsid w:val="25F03342"/>
    <w:rsid w:val="2618B007"/>
    <w:rsid w:val="265E57FA"/>
    <w:rsid w:val="26D4A2FB"/>
    <w:rsid w:val="26DB81C1"/>
    <w:rsid w:val="2716E6EC"/>
    <w:rsid w:val="274CF54E"/>
    <w:rsid w:val="2789B85E"/>
    <w:rsid w:val="27CF5C63"/>
    <w:rsid w:val="2805B2C9"/>
    <w:rsid w:val="282FACE4"/>
    <w:rsid w:val="2835851B"/>
    <w:rsid w:val="2836B6F2"/>
    <w:rsid w:val="2870735C"/>
    <w:rsid w:val="28D969BA"/>
    <w:rsid w:val="28DF23DF"/>
    <w:rsid w:val="298F31C4"/>
    <w:rsid w:val="29E9584B"/>
    <w:rsid w:val="2A16D5BE"/>
    <w:rsid w:val="2A72FAF2"/>
    <w:rsid w:val="2A91A72E"/>
    <w:rsid w:val="2A94EC0E"/>
    <w:rsid w:val="2A9A281D"/>
    <w:rsid w:val="2AC2F7BD"/>
    <w:rsid w:val="2ADEFC2A"/>
    <w:rsid w:val="2AFF0CD4"/>
    <w:rsid w:val="2B07B777"/>
    <w:rsid w:val="2BA8141E"/>
    <w:rsid w:val="2BA8C74F"/>
    <w:rsid w:val="2BF74CE8"/>
    <w:rsid w:val="2C2D778F"/>
    <w:rsid w:val="2C945EA8"/>
    <w:rsid w:val="2CC596C8"/>
    <w:rsid w:val="2D0A9F50"/>
    <w:rsid w:val="2D1FE048"/>
    <w:rsid w:val="2D23BDD5"/>
    <w:rsid w:val="2D40D492"/>
    <w:rsid w:val="2D4F4E61"/>
    <w:rsid w:val="2DB1F8E8"/>
    <w:rsid w:val="2DCF8CC0"/>
    <w:rsid w:val="2DD514B4"/>
    <w:rsid w:val="2E2B21D6"/>
    <w:rsid w:val="2E504182"/>
    <w:rsid w:val="2E696618"/>
    <w:rsid w:val="2E70E6E5"/>
    <w:rsid w:val="2EACECE4"/>
    <w:rsid w:val="2EAE8A69"/>
    <w:rsid w:val="2EAF44F1"/>
    <w:rsid w:val="2EBBB0A9"/>
    <w:rsid w:val="2ED7B6C2"/>
    <w:rsid w:val="2EEBFBC3"/>
    <w:rsid w:val="2EF63F6F"/>
    <w:rsid w:val="2EFB7B81"/>
    <w:rsid w:val="2F5ED1F1"/>
    <w:rsid w:val="2FE84799"/>
    <w:rsid w:val="300C64AD"/>
    <w:rsid w:val="300D25BF"/>
    <w:rsid w:val="302A465A"/>
    <w:rsid w:val="30B8906F"/>
    <w:rsid w:val="31077BFE"/>
    <w:rsid w:val="31323941"/>
    <w:rsid w:val="315AE04A"/>
    <w:rsid w:val="3168A769"/>
    <w:rsid w:val="3179F746"/>
    <w:rsid w:val="31FB6605"/>
    <w:rsid w:val="321F4328"/>
    <w:rsid w:val="32424AC4"/>
    <w:rsid w:val="32AF36CE"/>
    <w:rsid w:val="3306D959"/>
    <w:rsid w:val="338E2492"/>
    <w:rsid w:val="33DF870D"/>
    <w:rsid w:val="340169DC"/>
    <w:rsid w:val="341F6117"/>
    <w:rsid w:val="3445B027"/>
    <w:rsid w:val="34E096E2"/>
    <w:rsid w:val="34E9B719"/>
    <w:rsid w:val="34E9E439"/>
    <w:rsid w:val="3541D94D"/>
    <w:rsid w:val="356192FC"/>
    <w:rsid w:val="3593A408"/>
    <w:rsid w:val="359F7AF7"/>
    <w:rsid w:val="35E18432"/>
    <w:rsid w:val="369F4FF3"/>
    <w:rsid w:val="370003B4"/>
    <w:rsid w:val="372BFCF9"/>
    <w:rsid w:val="374CEAB1"/>
    <w:rsid w:val="37AB6D0F"/>
    <w:rsid w:val="37D67D7D"/>
    <w:rsid w:val="37F86FC7"/>
    <w:rsid w:val="38120B48"/>
    <w:rsid w:val="3841C452"/>
    <w:rsid w:val="3847CA04"/>
    <w:rsid w:val="38A4DE4E"/>
    <w:rsid w:val="38DA2299"/>
    <w:rsid w:val="38E84755"/>
    <w:rsid w:val="39784FFB"/>
    <w:rsid w:val="39F6F9DB"/>
    <w:rsid w:val="3A132731"/>
    <w:rsid w:val="3A2A261A"/>
    <w:rsid w:val="3A2A550D"/>
    <w:rsid w:val="3A37A476"/>
    <w:rsid w:val="3A621465"/>
    <w:rsid w:val="3A68B864"/>
    <w:rsid w:val="3A83409A"/>
    <w:rsid w:val="3ADDB1A0"/>
    <w:rsid w:val="3B196C95"/>
    <w:rsid w:val="3B3A01E9"/>
    <w:rsid w:val="3B67131D"/>
    <w:rsid w:val="3B88F8DA"/>
    <w:rsid w:val="3BD23838"/>
    <w:rsid w:val="3C0D5961"/>
    <w:rsid w:val="3C2A72FC"/>
    <w:rsid w:val="3C7D8616"/>
    <w:rsid w:val="3C7EEA8C"/>
    <w:rsid w:val="3D024150"/>
    <w:rsid w:val="3D087BD7"/>
    <w:rsid w:val="3D0F69EA"/>
    <w:rsid w:val="3D1FE9EB"/>
    <w:rsid w:val="3D851E2E"/>
    <w:rsid w:val="3E07379B"/>
    <w:rsid w:val="3E0E4079"/>
    <w:rsid w:val="3E57AAF1"/>
    <w:rsid w:val="3E5C0ECE"/>
    <w:rsid w:val="3E6E52D2"/>
    <w:rsid w:val="3E6E59F3"/>
    <w:rsid w:val="3EC409C6"/>
    <w:rsid w:val="3EC6027F"/>
    <w:rsid w:val="3F087542"/>
    <w:rsid w:val="3F0B6832"/>
    <w:rsid w:val="3F1A7CAC"/>
    <w:rsid w:val="3F2F5C47"/>
    <w:rsid w:val="3F5788D9"/>
    <w:rsid w:val="3F5EDEA5"/>
    <w:rsid w:val="3F65B2AD"/>
    <w:rsid w:val="3F72AAF0"/>
    <w:rsid w:val="3F93508F"/>
    <w:rsid w:val="3FA3A864"/>
    <w:rsid w:val="3FAA758E"/>
    <w:rsid w:val="3FD90DD1"/>
    <w:rsid w:val="40378B4D"/>
    <w:rsid w:val="4037B5FA"/>
    <w:rsid w:val="404645BF"/>
    <w:rsid w:val="40644D4C"/>
    <w:rsid w:val="40C928AD"/>
    <w:rsid w:val="40E7AC9A"/>
    <w:rsid w:val="40FCF2E7"/>
    <w:rsid w:val="410374CA"/>
    <w:rsid w:val="4137CEDC"/>
    <w:rsid w:val="41532D57"/>
    <w:rsid w:val="418D3533"/>
    <w:rsid w:val="41980896"/>
    <w:rsid w:val="41E037C5"/>
    <w:rsid w:val="42078904"/>
    <w:rsid w:val="42110440"/>
    <w:rsid w:val="42151442"/>
    <w:rsid w:val="421C3AAF"/>
    <w:rsid w:val="423566F2"/>
    <w:rsid w:val="425BC77F"/>
    <w:rsid w:val="428DFEB7"/>
    <w:rsid w:val="42CEC2EF"/>
    <w:rsid w:val="42ECC79A"/>
    <w:rsid w:val="434FF444"/>
    <w:rsid w:val="43940ABF"/>
    <w:rsid w:val="43977AE9"/>
    <w:rsid w:val="43CE1FAB"/>
    <w:rsid w:val="43D0D653"/>
    <w:rsid w:val="43D13753"/>
    <w:rsid w:val="44371383"/>
    <w:rsid w:val="44BCC6AB"/>
    <w:rsid w:val="452F3205"/>
    <w:rsid w:val="456D07B4"/>
    <w:rsid w:val="4577B6C6"/>
    <w:rsid w:val="457AA9B6"/>
    <w:rsid w:val="45C6E49A"/>
    <w:rsid w:val="45E18962"/>
    <w:rsid w:val="45FFA9ED"/>
    <w:rsid w:val="46159A58"/>
    <w:rsid w:val="4669D922"/>
    <w:rsid w:val="4676110D"/>
    <w:rsid w:val="46815036"/>
    <w:rsid w:val="46A1148F"/>
    <w:rsid w:val="46A2D6E6"/>
    <w:rsid w:val="46C361C3"/>
    <w:rsid w:val="46CEC631"/>
    <w:rsid w:val="46D05EF0"/>
    <w:rsid w:val="46D15514"/>
    <w:rsid w:val="46D256FD"/>
    <w:rsid w:val="46FF2022"/>
    <w:rsid w:val="4708D815"/>
    <w:rsid w:val="470E001D"/>
    <w:rsid w:val="471228A8"/>
    <w:rsid w:val="4714C057"/>
    <w:rsid w:val="475F4E0B"/>
    <w:rsid w:val="476BA398"/>
    <w:rsid w:val="482C7654"/>
    <w:rsid w:val="482F2844"/>
    <w:rsid w:val="483AAF1B"/>
    <w:rsid w:val="484068C5"/>
    <w:rsid w:val="4845F636"/>
    <w:rsid w:val="48477AB1"/>
    <w:rsid w:val="48923925"/>
    <w:rsid w:val="48C2FFBB"/>
    <w:rsid w:val="48C488E4"/>
    <w:rsid w:val="48F1A3AE"/>
    <w:rsid w:val="49169F2A"/>
    <w:rsid w:val="49432A61"/>
    <w:rsid w:val="4975EF3B"/>
    <w:rsid w:val="497B68A3"/>
    <w:rsid w:val="49A31A7B"/>
    <w:rsid w:val="49A70B7D"/>
    <w:rsid w:val="49B10579"/>
    <w:rsid w:val="49E34B12"/>
    <w:rsid w:val="4A15E154"/>
    <w:rsid w:val="4A4078D7"/>
    <w:rsid w:val="4AA4C665"/>
    <w:rsid w:val="4AE6887D"/>
    <w:rsid w:val="4B5D6D95"/>
    <w:rsid w:val="4B8C55CA"/>
    <w:rsid w:val="4BC031CA"/>
    <w:rsid w:val="4BD27415"/>
    <w:rsid w:val="4C1E7CC2"/>
    <w:rsid w:val="4C4D9BA2"/>
    <w:rsid w:val="4C4E3FEC"/>
    <w:rsid w:val="4CEE2B0D"/>
    <w:rsid w:val="4CF6D68A"/>
    <w:rsid w:val="4D0E203E"/>
    <w:rsid w:val="4D20D60C"/>
    <w:rsid w:val="4D65AA48"/>
    <w:rsid w:val="4D68D943"/>
    <w:rsid w:val="4D68FCD1"/>
    <w:rsid w:val="4DFA12C8"/>
    <w:rsid w:val="4E7A7D8E"/>
    <w:rsid w:val="4E7AD632"/>
    <w:rsid w:val="4EB6BC35"/>
    <w:rsid w:val="4EC84A89"/>
    <w:rsid w:val="4F516B1A"/>
    <w:rsid w:val="4F759A29"/>
    <w:rsid w:val="4FBD00AB"/>
    <w:rsid w:val="4FC9F20D"/>
    <w:rsid w:val="4FCFD80E"/>
    <w:rsid w:val="4FD182AE"/>
    <w:rsid w:val="4FEE8490"/>
    <w:rsid w:val="4FF5B1DF"/>
    <w:rsid w:val="4FF933A2"/>
    <w:rsid w:val="50528C96"/>
    <w:rsid w:val="507E11AA"/>
    <w:rsid w:val="508422AD"/>
    <w:rsid w:val="50CF2405"/>
    <w:rsid w:val="513228F8"/>
    <w:rsid w:val="5152BC20"/>
    <w:rsid w:val="51565702"/>
    <w:rsid w:val="5191A4E8"/>
    <w:rsid w:val="51EE5CF7"/>
    <w:rsid w:val="5208D1DA"/>
    <w:rsid w:val="52164BAE"/>
    <w:rsid w:val="523B37F2"/>
    <w:rsid w:val="52491514"/>
    <w:rsid w:val="52759C6C"/>
    <w:rsid w:val="5279501E"/>
    <w:rsid w:val="52801265"/>
    <w:rsid w:val="528CD164"/>
    <w:rsid w:val="52BB2973"/>
    <w:rsid w:val="52BFC5C4"/>
    <w:rsid w:val="52F18A87"/>
    <w:rsid w:val="5310BB9B"/>
    <w:rsid w:val="5326403B"/>
    <w:rsid w:val="533DA954"/>
    <w:rsid w:val="5371C33F"/>
    <w:rsid w:val="539FA353"/>
    <w:rsid w:val="53F927E2"/>
    <w:rsid w:val="54556BCA"/>
    <w:rsid w:val="5460D4F9"/>
    <w:rsid w:val="546ADC4B"/>
    <w:rsid w:val="54CC87D2"/>
    <w:rsid w:val="54ED0F72"/>
    <w:rsid w:val="55B550E7"/>
    <w:rsid w:val="55C723D1"/>
    <w:rsid w:val="56260E98"/>
    <w:rsid w:val="56381912"/>
    <w:rsid w:val="5693F899"/>
    <w:rsid w:val="56A4D9CE"/>
    <w:rsid w:val="56E6306A"/>
    <w:rsid w:val="56EFA00B"/>
    <w:rsid w:val="57348B67"/>
    <w:rsid w:val="5773E71D"/>
    <w:rsid w:val="577490A3"/>
    <w:rsid w:val="57A88F7E"/>
    <w:rsid w:val="57CA4DF4"/>
    <w:rsid w:val="57F42385"/>
    <w:rsid w:val="58453462"/>
    <w:rsid w:val="584E96D2"/>
    <w:rsid w:val="58C57B52"/>
    <w:rsid w:val="58D05BC8"/>
    <w:rsid w:val="592B72C4"/>
    <w:rsid w:val="595BAA6C"/>
    <w:rsid w:val="59609BFD"/>
    <w:rsid w:val="599E2066"/>
    <w:rsid w:val="59A128F3"/>
    <w:rsid w:val="59A5D5A8"/>
    <w:rsid w:val="59F64224"/>
    <w:rsid w:val="5A561783"/>
    <w:rsid w:val="5AA1C3D9"/>
    <w:rsid w:val="5AA6A0CA"/>
    <w:rsid w:val="5AA9AF58"/>
    <w:rsid w:val="5AF77ACD"/>
    <w:rsid w:val="5B545F96"/>
    <w:rsid w:val="5B729CC7"/>
    <w:rsid w:val="5B7E2CD8"/>
    <w:rsid w:val="5B9B4160"/>
    <w:rsid w:val="5B9D724B"/>
    <w:rsid w:val="5BA32DEB"/>
    <w:rsid w:val="5BAB8D08"/>
    <w:rsid w:val="5C1100BE"/>
    <w:rsid w:val="5C3AF4D4"/>
    <w:rsid w:val="5C59173A"/>
    <w:rsid w:val="5C5C0B45"/>
    <w:rsid w:val="5CD3C0A4"/>
    <w:rsid w:val="5D0C07E2"/>
    <w:rsid w:val="5D7764EE"/>
    <w:rsid w:val="5D8D1899"/>
    <w:rsid w:val="5DBDE489"/>
    <w:rsid w:val="5DD9A1A2"/>
    <w:rsid w:val="5DE93DA0"/>
    <w:rsid w:val="5E10AFF2"/>
    <w:rsid w:val="5E3FA13C"/>
    <w:rsid w:val="5E44AD06"/>
    <w:rsid w:val="5E5C4F0C"/>
    <w:rsid w:val="5E6DBCFD"/>
    <w:rsid w:val="5EDACEAD"/>
    <w:rsid w:val="5EF7D17E"/>
    <w:rsid w:val="5F132E4C"/>
    <w:rsid w:val="5F74370E"/>
    <w:rsid w:val="5F8BE7BC"/>
    <w:rsid w:val="5FACC884"/>
    <w:rsid w:val="5FDCD4A5"/>
    <w:rsid w:val="600C6C0C"/>
    <w:rsid w:val="600E9061"/>
    <w:rsid w:val="60654C16"/>
    <w:rsid w:val="6065EC02"/>
    <w:rsid w:val="60702962"/>
    <w:rsid w:val="60769F0E"/>
    <w:rsid w:val="60909F17"/>
    <w:rsid w:val="60A5E77B"/>
    <w:rsid w:val="60B5E4BF"/>
    <w:rsid w:val="610BEFD3"/>
    <w:rsid w:val="61106A9A"/>
    <w:rsid w:val="6110EF86"/>
    <w:rsid w:val="61498C8F"/>
    <w:rsid w:val="6160D64E"/>
    <w:rsid w:val="61704533"/>
    <w:rsid w:val="6186E88E"/>
    <w:rsid w:val="618DF14A"/>
    <w:rsid w:val="618E6992"/>
    <w:rsid w:val="61D2EE4B"/>
    <w:rsid w:val="61D6D126"/>
    <w:rsid w:val="61E6EBB2"/>
    <w:rsid w:val="62022F8D"/>
    <w:rsid w:val="62449334"/>
    <w:rsid w:val="624E245A"/>
    <w:rsid w:val="62C2A1A9"/>
    <w:rsid w:val="62FFD8CB"/>
    <w:rsid w:val="6337C196"/>
    <w:rsid w:val="6371EC64"/>
    <w:rsid w:val="63BA2D7E"/>
    <w:rsid w:val="63C2A8C9"/>
    <w:rsid w:val="63F7DDBD"/>
    <w:rsid w:val="63FCBDA6"/>
    <w:rsid w:val="64063847"/>
    <w:rsid w:val="641BC75F"/>
    <w:rsid w:val="642F7DC2"/>
    <w:rsid w:val="643CE0A6"/>
    <w:rsid w:val="644C8794"/>
    <w:rsid w:val="6450919E"/>
    <w:rsid w:val="64587F24"/>
    <w:rsid w:val="647AEBB8"/>
    <w:rsid w:val="6486A041"/>
    <w:rsid w:val="64D794E2"/>
    <w:rsid w:val="6509935E"/>
    <w:rsid w:val="650A8F0D"/>
    <w:rsid w:val="6528FB49"/>
    <w:rsid w:val="655D68AD"/>
    <w:rsid w:val="658806F0"/>
    <w:rsid w:val="65AAD6CF"/>
    <w:rsid w:val="65C848B8"/>
    <w:rsid w:val="65EC61FF"/>
    <w:rsid w:val="667F2538"/>
    <w:rsid w:val="67117581"/>
    <w:rsid w:val="671CAAC6"/>
    <w:rsid w:val="676044E4"/>
    <w:rsid w:val="676679D5"/>
    <w:rsid w:val="6781A746"/>
    <w:rsid w:val="67832174"/>
    <w:rsid w:val="678AD530"/>
    <w:rsid w:val="67D4330C"/>
    <w:rsid w:val="687DB63E"/>
    <w:rsid w:val="68A63B0C"/>
    <w:rsid w:val="68ADF28A"/>
    <w:rsid w:val="68C07FDF"/>
    <w:rsid w:val="696095F8"/>
    <w:rsid w:val="6967CAC0"/>
    <w:rsid w:val="699C4A4A"/>
    <w:rsid w:val="69AAD15B"/>
    <w:rsid w:val="69B639B2"/>
    <w:rsid w:val="69DAF27C"/>
    <w:rsid w:val="69E7E772"/>
    <w:rsid w:val="69FA4E5F"/>
    <w:rsid w:val="6A26663C"/>
    <w:rsid w:val="6A2DBBDC"/>
    <w:rsid w:val="6A49C2EB"/>
    <w:rsid w:val="6A5DE04F"/>
    <w:rsid w:val="6AA88550"/>
    <w:rsid w:val="6B4C89E9"/>
    <w:rsid w:val="6B520A13"/>
    <w:rsid w:val="6B5CDA4C"/>
    <w:rsid w:val="6BB73504"/>
    <w:rsid w:val="6BE2ADF0"/>
    <w:rsid w:val="6BF27918"/>
    <w:rsid w:val="6BFC8A90"/>
    <w:rsid w:val="6C2CA4A9"/>
    <w:rsid w:val="6C36C55D"/>
    <w:rsid w:val="6C8171FD"/>
    <w:rsid w:val="6D4D0F72"/>
    <w:rsid w:val="6D50D317"/>
    <w:rsid w:val="6D633DA2"/>
    <w:rsid w:val="6D883A65"/>
    <w:rsid w:val="6DC8DA78"/>
    <w:rsid w:val="6DCB1561"/>
    <w:rsid w:val="6E91985B"/>
    <w:rsid w:val="6EB6652E"/>
    <w:rsid w:val="6ECC8501"/>
    <w:rsid w:val="6ED7CA1A"/>
    <w:rsid w:val="6ED91C7D"/>
    <w:rsid w:val="6EDCF5D2"/>
    <w:rsid w:val="6F5A6119"/>
    <w:rsid w:val="6F64456B"/>
    <w:rsid w:val="6FBD9E5F"/>
    <w:rsid w:val="70096D3E"/>
    <w:rsid w:val="7010F701"/>
    <w:rsid w:val="707A0AD4"/>
    <w:rsid w:val="707F1015"/>
    <w:rsid w:val="7094D8A8"/>
    <w:rsid w:val="70B3FA7E"/>
    <w:rsid w:val="70D4A89F"/>
    <w:rsid w:val="71238894"/>
    <w:rsid w:val="7138161B"/>
    <w:rsid w:val="714851DD"/>
    <w:rsid w:val="714DFE7F"/>
    <w:rsid w:val="7178FFB0"/>
    <w:rsid w:val="718FF7F7"/>
    <w:rsid w:val="71AE05D2"/>
    <w:rsid w:val="71C9391D"/>
    <w:rsid w:val="71DFF51D"/>
    <w:rsid w:val="721386CA"/>
    <w:rsid w:val="721EA9B4"/>
    <w:rsid w:val="72836296"/>
    <w:rsid w:val="728D4F29"/>
    <w:rsid w:val="72C36702"/>
    <w:rsid w:val="72FD2CA7"/>
    <w:rsid w:val="730775A5"/>
    <w:rsid w:val="7319DF6C"/>
    <w:rsid w:val="732DB4F7"/>
    <w:rsid w:val="73543AB6"/>
    <w:rsid w:val="736504F1"/>
    <w:rsid w:val="742FD092"/>
    <w:rsid w:val="7437B68E"/>
    <w:rsid w:val="7498FD08"/>
    <w:rsid w:val="74D6576C"/>
    <w:rsid w:val="74ED187D"/>
    <w:rsid w:val="74F61BB5"/>
    <w:rsid w:val="7500D9DF"/>
    <w:rsid w:val="75714A5F"/>
    <w:rsid w:val="75B92605"/>
    <w:rsid w:val="75C02CD2"/>
    <w:rsid w:val="75EC003C"/>
    <w:rsid w:val="760A734F"/>
    <w:rsid w:val="76501E89"/>
    <w:rsid w:val="7654CE9A"/>
    <w:rsid w:val="7673456E"/>
    <w:rsid w:val="769CAA40"/>
    <w:rsid w:val="769F9D30"/>
    <w:rsid w:val="76E50A7B"/>
    <w:rsid w:val="7775E8F3"/>
    <w:rsid w:val="77A87A5B"/>
    <w:rsid w:val="77B95B71"/>
    <w:rsid w:val="77D7769E"/>
    <w:rsid w:val="7838169D"/>
    <w:rsid w:val="7845CF78"/>
    <w:rsid w:val="7880DE46"/>
    <w:rsid w:val="789D8C93"/>
    <w:rsid w:val="78A8D968"/>
    <w:rsid w:val="78A93C98"/>
    <w:rsid w:val="7923B8DE"/>
    <w:rsid w:val="7929D6CD"/>
    <w:rsid w:val="79B87F7A"/>
    <w:rsid w:val="79D44B02"/>
    <w:rsid w:val="79FBDBDB"/>
    <w:rsid w:val="7A185A47"/>
    <w:rsid w:val="7A2DE97E"/>
    <w:rsid w:val="7AF412B1"/>
    <w:rsid w:val="7B083E8C"/>
    <w:rsid w:val="7B28B26C"/>
    <w:rsid w:val="7B5D80DD"/>
    <w:rsid w:val="7B86FB37"/>
    <w:rsid w:val="7B9220D6"/>
    <w:rsid w:val="7BB4221D"/>
    <w:rsid w:val="7BFC4707"/>
    <w:rsid w:val="7C7C1E57"/>
    <w:rsid w:val="7C7E088B"/>
    <w:rsid w:val="7D0998AC"/>
    <w:rsid w:val="7D0BEBC4"/>
    <w:rsid w:val="7D447664"/>
    <w:rsid w:val="7D7AB68E"/>
    <w:rsid w:val="7E06B475"/>
    <w:rsid w:val="7E3FB958"/>
    <w:rsid w:val="7E7AD266"/>
    <w:rsid w:val="7ED4814C"/>
    <w:rsid w:val="7F385B99"/>
    <w:rsid w:val="7F3DEB3F"/>
    <w:rsid w:val="7F65E500"/>
    <w:rsid w:val="7F6AC547"/>
    <w:rsid w:val="7F89BD59"/>
    <w:rsid w:val="7F9AF685"/>
    <w:rsid w:val="7FDF3A17"/>
    <w:rsid w:val="7FE5D0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E5C7B"/>
  <w15:chartTrackingRefBased/>
  <w15:docId w15:val="{2F0C937A-3354-410D-9A7B-3D24411ED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7A2"/>
    <w:pPr>
      <w:ind w:left="720"/>
      <w:contextualSpacing/>
    </w:pPr>
  </w:style>
  <w:style w:type="paragraph" w:customStyle="1" w:styleId="paragraph">
    <w:name w:val="paragraph"/>
    <w:basedOn w:val="Normal"/>
    <w:rsid w:val="004046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046C0"/>
  </w:style>
  <w:style w:type="character" w:customStyle="1" w:styleId="eop">
    <w:name w:val="eop"/>
    <w:basedOn w:val="DefaultParagraphFont"/>
    <w:rsid w:val="004046C0"/>
  </w:style>
  <w:style w:type="character" w:customStyle="1" w:styleId="contextualspellingandgrammarerror">
    <w:name w:val="contextualspellingandgrammarerror"/>
    <w:basedOn w:val="DefaultParagraphFont"/>
    <w:rsid w:val="004046C0"/>
  </w:style>
  <w:style w:type="character" w:customStyle="1" w:styleId="advancedproofingissue">
    <w:name w:val="advancedproofingissue"/>
    <w:basedOn w:val="DefaultParagraphFont"/>
    <w:rsid w:val="004046C0"/>
  </w:style>
  <w:style w:type="character" w:customStyle="1" w:styleId="spellingerror">
    <w:name w:val="spellingerror"/>
    <w:basedOn w:val="DefaultParagraphFont"/>
    <w:rsid w:val="00CE130E"/>
  </w:style>
  <w:style w:type="character" w:customStyle="1" w:styleId="superscript">
    <w:name w:val="superscript"/>
    <w:basedOn w:val="DefaultParagraphFont"/>
    <w:rsid w:val="005D7F0E"/>
  </w:style>
  <w:style w:type="character" w:styleId="CommentReference">
    <w:name w:val="annotation reference"/>
    <w:basedOn w:val="DefaultParagraphFont"/>
    <w:uiPriority w:val="99"/>
    <w:semiHidden/>
    <w:unhideWhenUsed/>
    <w:rsid w:val="00270606"/>
    <w:rPr>
      <w:sz w:val="16"/>
      <w:szCs w:val="16"/>
    </w:rPr>
  </w:style>
  <w:style w:type="paragraph" w:styleId="CommentText">
    <w:name w:val="annotation text"/>
    <w:basedOn w:val="Normal"/>
    <w:link w:val="CommentTextChar"/>
    <w:uiPriority w:val="99"/>
    <w:unhideWhenUsed/>
    <w:rsid w:val="00270606"/>
    <w:pPr>
      <w:spacing w:line="240" w:lineRule="auto"/>
    </w:pPr>
    <w:rPr>
      <w:sz w:val="20"/>
      <w:szCs w:val="20"/>
    </w:rPr>
  </w:style>
  <w:style w:type="character" w:customStyle="1" w:styleId="CommentTextChar">
    <w:name w:val="Comment Text Char"/>
    <w:basedOn w:val="DefaultParagraphFont"/>
    <w:link w:val="CommentText"/>
    <w:uiPriority w:val="99"/>
    <w:rsid w:val="00270606"/>
    <w:rPr>
      <w:sz w:val="20"/>
      <w:szCs w:val="20"/>
    </w:rPr>
  </w:style>
  <w:style w:type="paragraph" w:styleId="CommentSubject">
    <w:name w:val="annotation subject"/>
    <w:basedOn w:val="CommentText"/>
    <w:next w:val="CommentText"/>
    <w:link w:val="CommentSubjectChar"/>
    <w:uiPriority w:val="99"/>
    <w:semiHidden/>
    <w:unhideWhenUsed/>
    <w:rsid w:val="00270606"/>
    <w:rPr>
      <w:b/>
      <w:bCs/>
    </w:rPr>
  </w:style>
  <w:style w:type="character" w:customStyle="1" w:styleId="CommentSubjectChar">
    <w:name w:val="Comment Subject Char"/>
    <w:basedOn w:val="CommentTextChar"/>
    <w:link w:val="CommentSubject"/>
    <w:uiPriority w:val="99"/>
    <w:semiHidden/>
    <w:rsid w:val="00270606"/>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B74898"/>
    <w:pPr>
      <w:spacing w:after="0" w:line="240" w:lineRule="auto"/>
    </w:pPr>
  </w:style>
  <w:style w:type="paragraph" w:customStyle="1" w:styleId="indent-2">
    <w:name w:val="indent-2"/>
    <w:basedOn w:val="Normal"/>
    <w:rsid w:val="005746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574670"/>
  </w:style>
  <w:style w:type="character" w:customStyle="1" w:styleId="paren">
    <w:name w:val="paren"/>
    <w:basedOn w:val="DefaultParagraphFont"/>
    <w:rsid w:val="00574670"/>
  </w:style>
  <w:style w:type="paragraph" w:styleId="FootnoteText">
    <w:name w:val="footnote text"/>
    <w:basedOn w:val="Normal"/>
    <w:link w:val="FootnoteTextChar"/>
    <w:uiPriority w:val="99"/>
    <w:semiHidden/>
    <w:unhideWhenUsed/>
    <w:rsid w:val="00D579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796D"/>
    <w:rPr>
      <w:sz w:val="20"/>
      <w:szCs w:val="20"/>
    </w:rPr>
  </w:style>
  <w:style w:type="character" w:styleId="FootnoteReference">
    <w:name w:val="footnote reference"/>
    <w:basedOn w:val="DefaultParagraphFont"/>
    <w:uiPriority w:val="99"/>
    <w:semiHidden/>
    <w:unhideWhenUsed/>
    <w:rsid w:val="00D5796D"/>
    <w:rPr>
      <w:vertAlign w:val="superscript"/>
    </w:rPr>
  </w:style>
  <w:style w:type="paragraph" w:styleId="Header">
    <w:name w:val="header"/>
    <w:basedOn w:val="Normal"/>
    <w:link w:val="HeaderChar"/>
    <w:uiPriority w:val="99"/>
    <w:unhideWhenUsed/>
    <w:rsid w:val="004F1C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C45"/>
  </w:style>
  <w:style w:type="paragraph" w:styleId="Footer">
    <w:name w:val="footer"/>
    <w:basedOn w:val="Normal"/>
    <w:link w:val="FooterChar"/>
    <w:uiPriority w:val="99"/>
    <w:unhideWhenUsed/>
    <w:rsid w:val="004F1C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26585">
      <w:bodyDiv w:val="1"/>
      <w:marLeft w:val="0"/>
      <w:marRight w:val="0"/>
      <w:marTop w:val="0"/>
      <w:marBottom w:val="0"/>
      <w:divBdr>
        <w:top w:val="none" w:sz="0" w:space="0" w:color="auto"/>
        <w:left w:val="none" w:sz="0" w:space="0" w:color="auto"/>
        <w:bottom w:val="none" w:sz="0" w:space="0" w:color="auto"/>
        <w:right w:val="none" w:sz="0" w:space="0" w:color="auto"/>
      </w:divBdr>
      <w:divsChild>
        <w:div w:id="424377142">
          <w:marLeft w:val="0"/>
          <w:marRight w:val="0"/>
          <w:marTop w:val="0"/>
          <w:marBottom w:val="0"/>
          <w:divBdr>
            <w:top w:val="none" w:sz="0" w:space="0" w:color="auto"/>
            <w:left w:val="none" w:sz="0" w:space="0" w:color="auto"/>
            <w:bottom w:val="none" w:sz="0" w:space="0" w:color="auto"/>
            <w:right w:val="none" w:sz="0" w:space="0" w:color="auto"/>
          </w:divBdr>
        </w:div>
        <w:div w:id="772632871">
          <w:marLeft w:val="0"/>
          <w:marRight w:val="0"/>
          <w:marTop w:val="0"/>
          <w:marBottom w:val="0"/>
          <w:divBdr>
            <w:top w:val="none" w:sz="0" w:space="0" w:color="auto"/>
            <w:left w:val="none" w:sz="0" w:space="0" w:color="auto"/>
            <w:bottom w:val="none" w:sz="0" w:space="0" w:color="auto"/>
            <w:right w:val="none" w:sz="0" w:space="0" w:color="auto"/>
          </w:divBdr>
          <w:divsChild>
            <w:div w:id="747384696">
              <w:marLeft w:val="0"/>
              <w:marRight w:val="0"/>
              <w:marTop w:val="0"/>
              <w:marBottom w:val="0"/>
              <w:divBdr>
                <w:top w:val="none" w:sz="0" w:space="0" w:color="auto"/>
                <w:left w:val="none" w:sz="0" w:space="0" w:color="auto"/>
                <w:bottom w:val="none" w:sz="0" w:space="0" w:color="auto"/>
                <w:right w:val="none" w:sz="0" w:space="0" w:color="auto"/>
              </w:divBdr>
            </w:div>
          </w:divsChild>
        </w:div>
        <w:div w:id="1386175815">
          <w:marLeft w:val="0"/>
          <w:marRight w:val="0"/>
          <w:marTop w:val="0"/>
          <w:marBottom w:val="0"/>
          <w:divBdr>
            <w:top w:val="none" w:sz="0" w:space="0" w:color="auto"/>
            <w:left w:val="none" w:sz="0" w:space="0" w:color="auto"/>
            <w:bottom w:val="none" w:sz="0" w:space="0" w:color="auto"/>
            <w:right w:val="none" w:sz="0" w:space="0" w:color="auto"/>
          </w:divBdr>
          <w:divsChild>
            <w:div w:id="691109372">
              <w:marLeft w:val="0"/>
              <w:marRight w:val="0"/>
              <w:marTop w:val="0"/>
              <w:marBottom w:val="0"/>
              <w:divBdr>
                <w:top w:val="none" w:sz="0" w:space="0" w:color="auto"/>
                <w:left w:val="none" w:sz="0" w:space="0" w:color="auto"/>
                <w:bottom w:val="none" w:sz="0" w:space="0" w:color="auto"/>
                <w:right w:val="none" w:sz="0" w:space="0" w:color="auto"/>
              </w:divBdr>
            </w:div>
          </w:divsChild>
        </w:div>
        <w:div w:id="1635404713">
          <w:marLeft w:val="0"/>
          <w:marRight w:val="0"/>
          <w:marTop w:val="0"/>
          <w:marBottom w:val="0"/>
          <w:divBdr>
            <w:top w:val="none" w:sz="0" w:space="0" w:color="auto"/>
            <w:left w:val="none" w:sz="0" w:space="0" w:color="auto"/>
            <w:bottom w:val="none" w:sz="0" w:space="0" w:color="auto"/>
            <w:right w:val="none" w:sz="0" w:space="0" w:color="auto"/>
          </w:divBdr>
          <w:divsChild>
            <w:div w:id="13771577">
              <w:marLeft w:val="0"/>
              <w:marRight w:val="0"/>
              <w:marTop w:val="0"/>
              <w:marBottom w:val="0"/>
              <w:divBdr>
                <w:top w:val="none" w:sz="0" w:space="0" w:color="auto"/>
                <w:left w:val="none" w:sz="0" w:space="0" w:color="auto"/>
                <w:bottom w:val="none" w:sz="0" w:space="0" w:color="auto"/>
                <w:right w:val="none" w:sz="0" w:space="0" w:color="auto"/>
              </w:divBdr>
            </w:div>
            <w:div w:id="621503165">
              <w:marLeft w:val="0"/>
              <w:marRight w:val="0"/>
              <w:marTop w:val="0"/>
              <w:marBottom w:val="0"/>
              <w:divBdr>
                <w:top w:val="none" w:sz="0" w:space="0" w:color="auto"/>
                <w:left w:val="none" w:sz="0" w:space="0" w:color="auto"/>
                <w:bottom w:val="none" w:sz="0" w:space="0" w:color="auto"/>
                <w:right w:val="none" w:sz="0" w:space="0" w:color="auto"/>
              </w:divBdr>
            </w:div>
            <w:div w:id="848716688">
              <w:marLeft w:val="0"/>
              <w:marRight w:val="0"/>
              <w:marTop w:val="0"/>
              <w:marBottom w:val="0"/>
              <w:divBdr>
                <w:top w:val="none" w:sz="0" w:space="0" w:color="auto"/>
                <w:left w:val="none" w:sz="0" w:space="0" w:color="auto"/>
                <w:bottom w:val="none" w:sz="0" w:space="0" w:color="auto"/>
                <w:right w:val="none" w:sz="0" w:space="0" w:color="auto"/>
              </w:divBdr>
            </w:div>
            <w:div w:id="1891265234">
              <w:marLeft w:val="0"/>
              <w:marRight w:val="0"/>
              <w:marTop w:val="0"/>
              <w:marBottom w:val="0"/>
              <w:divBdr>
                <w:top w:val="none" w:sz="0" w:space="0" w:color="auto"/>
                <w:left w:val="none" w:sz="0" w:space="0" w:color="auto"/>
                <w:bottom w:val="none" w:sz="0" w:space="0" w:color="auto"/>
                <w:right w:val="none" w:sz="0" w:space="0" w:color="auto"/>
              </w:divBdr>
            </w:div>
          </w:divsChild>
        </w:div>
        <w:div w:id="1812408252">
          <w:marLeft w:val="0"/>
          <w:marRight w:val="0"/>
          <w:marTop w:val="0"/>
          <w:marBottom w:val="0"/>
          <w:divBdr>
            <w:top w:val="none" w:sz="0" w:space="0" w:color="auto"/>
            <w:left w:val="none" w:sz="0" w:space="0" w:color="auto"/>
            <w:bottom w:val="none" w:sz="0" w:space="0" w:color="auto"/>
            <w:right w:val="none" w:sz="0" w:space="0" w:color="auto"/>
          </w:divBdr>
        </w:div>
      </w:divsChild>
    </w:div>
    <w:div w:id="361396154">
      <w:bodyDiv w:val="1"/>
      <w:marLeft w:val="0"/>
      <w:marRight w:val="0"/>
      <w:marTop w:val="0"/>
      <w:marBottom w:val="0"/>
      <w:divBdr>
        <w:top w:val="none" w:sz="0" w:space="0" w:color="auto"/>
        <w:left w:val="none" w:sz="0" w:space="0" w:color="auto"/>
        <w:bottom w:val="none" w:sz="0" w:space="0" w:color="auto"/>
        <w:right w:val="none" w:sz="0" w:space="0" w:color="auto"/>
      </w:divBdr>
      <w:divsChild>
        <w:div w:id="272132019">
          <w:marLeft w:val="0"/>
          <w:marRight w:val="0"/>
          <w:marTop w:val="0"/>
          <w:marBottom w:val="0"/>
          <w:divBdr>
            <w:top w:val="none" w:sz="0" w:space="0" w:color="auto"/>
            <w:left w:val="none" w:sz="0" w:space="0" w:color="auto"/>
            <w:bottom w:val="none" w:sz="0" w:space="0" w:color="auto"/>
            <w:right w:val="none" w:sz="0" w:space="0" w:color="auto"/>
          </w:divBdr>
        </w:div>
        <w:div w:id="559633321">
          <w:marLeft w:val="0"/>
          <w:marRight w:val="0"/>
          <w:marTop w:val="0"/>
          <w:marBottom w:val="0"/>
          <w:divBdr>
            <w:top w:val="none" w:sz="0" w:space="0" w:color="auto"/>
            <w:left w:val="none" w:sz="0" w:space="0" w:color="auto"/>
            <w:bottom w:val="none" w:sz="0" w:space="0" w:color="auto"/>
            <w:right w:val="none" w:sz="0" w:space="0" w:color="auto"/>
          </w:divBdr>
        </w:div>
        <w:div w:id="1729954700">
          <w:marLeft w:val="0"/>
          <w:marRight w:val="0"/>
          <w:marTop w:val="0"/>
          <w:marBottom w:val="0"/>
          <w:divBdr>
            <w:top w:val="none" w:sz="0" w:space="0" w:color="auto"/>
            <w:left w:val="none" w:sz="0" w:space="0" w:color="auto"/>
            <w:bottom w:val="none" w:sz="0" w:space="0" w:color="auto"/>
            <w:right w:val="none" w:sz="0" w:space="0" w:color="auto"/>
          </w:divBdr>
        </w:div>
      </w:divsChild>
    </w:div>
    <w:div w:id="737169767">
      <w:bodyDiv w:val="1"/>
      <w:marLeft w:val="0"/>
      <w:marRight w:val="0"/>
      <w:marTop w:val="0"/>
      <w:marBottom w:val="0"/>
      <w:divBdr>
        <w:top w:val="none" w:sz="0" w:space="0" w:color="auto"/>
        <w:left w:val="none" w:sz="0" w:space="0" w:color="auto"/>
        <w:bottom w:val="none" w:sz="0" w:space="0" w:color="auto"/>
        <w:right w:val="none" w:sz="0" w:space="0" w:color="auto"/>
      </w:divBdr>
      <w:divsChild>
        <w:div w:id="101263067">
          <w:marLeft w:val="0"/>
          <w:marRight w:val="0"/>
          <w:marTop w:val="0"/>
          <w:marBottom w:val="0"/>
          <w:divBdr>
            <w:top w:val="none" w:sz="0" w:space="0" w:color="auto"/>
            <w:left w:val="none" w:sz="0" w:space="0" w:color="auto"/>
            <w:bottom w:val="none" w:sz="0" w:space="0" w:color="auto"/>
            <w:right w:val="none" w:sz="0" w:space="0" w:color="auto"/>
          </w:divBdr>
        </w:div>
        <w:div w:id="371808821">
          <w:marLeft w:val="0"/>
          <w:marRight w:val="0"/>
          <w:marTop w:val="0"/>
          <w:marBottom w:val="0"/>
          <w:divBdr>
            <w:top w:val="none" w:sz="0" w:space="0" w:color="auto"/>
            <w:left w:val="none" w:sz="0" w:space="0" w:color="auto"/>
            <w:bottom w:val="none" w:sz="0" w:space="0" w:color="auto"/>
            <w:right w:val="none" w:sz="0" w:space="0" w:color="auto"/>
          </w:divBdr>
        </w:div>
        <w:div w:id="1060055885">
          <w:marLeft w:val="0"/>
          <w:marRight w:val="0"/>
          <w:marTop w:val="0"/>
          <w:marBottom w:val="0"/>
          <w:divBdr>
            <w:top w:val="none" w:sz="0" w:space="0" w:color="auto"/>
            <w:left w:val="none" w:sz="0" w:space="0" w:color="auto"/>
            <w:bottom w:val="none" w:sz="0" w:space="0" w:color="auto"/>
            <w:right w:val="none" w:sz="0" w:space="0" w:color="auto"/>
          </w:divBdr>
          <w:divsChild>
            <w:div w:id="531310072">
              <w:marLeft w:val="0"/>
              <w:marRight w:val="0"/>
              <w:marTop w:val="0"/>
              <w:marBottom w:val="0"/>
              <w:divBdr>
                <w:top w:val="none" w:sz="0" w:space="0" w:color="auto"/>
                <w:left w:val="none" w:sz="0" w:space="0" w:color="auto"/>
                <w:bottom w:val="none" w:sz="0" w:space="0" w:color="auto"/>
                <w:right w:val="none" w:sz="0" w:space="0" w:color="auto"/>
              </w:divBdr>
            </w:div>
            <w:div w:id="595480766">
              <w:marLeft w:val="0"/>
              <w:marRight w:val="0"/>
              <w:marTop w:val="0"/>
              <w:marBottom w:val="0"/>
              <w:divBdr>
                <w:top w:val="none" w:sz="0" w:space="0" w:color="auto"/>
                <w:left w:val="none" w:sz="0" w:space="0" w:color="auto"/>
                <w:bottom w:val="none" w:sz="0" w:space="0" w:color="auto"/>
                <w:right w:val="none" w:sz="0" w:space="0" w:color="auto"/>
              </w:divBdr>
            </w:div>
            <w:div w:id="830829575">
              <w:marLeft w:val="0"/>
              <w:marRight w:val="0"/>
              <w:marTop w:val="0"/>
              <w:marBottom w:val="0"/>
              <w:divBdr>
                <w:top w:val="none" w:sz="0" w:space="0" w:color="auto"/>
                <w:left w:val="none" w:sz="0" w:space="0" w:color="auto"/>
                <w:bottom w:val="none" w:sz="0" w:space="0" w:color="auto"/>
                <w:right w:val="none" w:sz="0" w:space="0" w:color="auto"/>
              </w:divBdr>
            </w:div>
            <w:div w:id="1006321402">
              <w:marLeft w:val="0"/>
              <w:marRight w:val="0"/>
              <w:marTop w:val="0"/>
              <w:marBottom w:val="0"/>
              <w:divBdr>
                <w:top w:val="none" w:sz="0" w:space="0" w:color="auto"/>
                <w:left w:val="none" w:sz="0" w:space="0" w:color="auto"/>
                <w:bottom w:val="none" w:sz="0" w:space="0" w:color="auto"/>
                <w:right w:val="none" w:sz="0" w:space="0" w:color="auto"/>
              </w:divBdr>
            </w:div>
            <w:div w:id="1482040314">
              <w:marLeft w:val="0"/>
              <w:marRight w:val="0"/>
              <w:marTop w:val="0"/>
              <w:marBottom w:val="0"/>
              <w:divBdr>
                <w:top w:val="none" w:sz="0" w:space="0" w:color="auto"/>
                <w:left w:val="none" w:sz="0" w:space="0" w:color="auto"/>
                <w:bottom w:val="none" w:sz="0" w:space="0" w:color="auto"/>
                <w:right w:val="none" w:sz="0" w:space="0" w:color="auto"/>
              </w:divBdr>
            </w:div>
          </w:divsChild>
        </w:div>
        <w:div w:id="1096562757">
          <w:marLeft w:val="0"/>
          <w:marRight w:val="0"/>
          <w:marTop w:val="0"/>
          <w:marBottom w:val="0"/>
          <w:divBdr>
            <w:top w:val="none" w:sz="0" w:space="0" w:color="auto"/>
            <w:left w:val="none" w:sz="0" w:space="0" w:color="auto"/>
            <w:bottom w:val="none" w:sz="0" w:space="0" w:color="auto"/>
            <w:right w:val="none" w:sz="0" w:space="0" w:color="auto"/>
          </w:divBdr>
        </w:div>
        <w:div w:id="1353411004">
          <w:marLeft w:val="0"/>
          <w:marRight w:val="0"/>
          <w:marTop w:val="0"/>
          <w:marBottom w:val="0"/>
          <w:divBdr>
            <w:top w:val="none" w:sz="0" w:space="0" w:color="auto"/>
            <w:left w:val="none" w:sz="0" w:space="0" w:color="auto"/>
            <w:bottom w:val="none" w:sz="0" w:space="0" w:color="auto"/>
            <w:right w:val="none" w:sz="0" w:space="0" w:color="auto"/>
          </w:divBdr>
          <w:divsChild>
            <w:div w:id="627400677">
              <w:marLeft w:val="0"/>
              <w:marRight w:val="0"/>
              <w:marTop w:val="0"/>
              <w:marBottom w:val="0"/>
              <w:divBdr>
                <w:top w:val="none" w:sz="0" w:space="0" w:color="auto"/>
                <w:left w:val="none" w:sz="0" w:space="0" w:color="auto"/>
                <w:bottom w:val="none" w:sz="0" w:space="0" w:color="auto"/>
                <w:right w:val="none" w:sz="0" w:space="0" w:color="auto"/>
              </w:divBdr>
            </w:div>
            <w:div w:id="743993006">
              <w:marLeft w:val="0"/>
              <w:marRight w:val="0"/>
              <w:marTop w:val="0"/>
              <w:marBottom w:val="0"/>
              <w:divBdr>
                <w:top w:val="none" w:sz="0" w:space="0" w:color="auto"/>
                <w:left w:val="none" w:sz="0" w:space="0" w:color="auto"/>
                <w:bottom w:val="none" w:sz="0" w:space="0" w:color="auto"/>
                <w:right w:val="none" w:sz="0" w:space="0" w:color="auto"/>
              </w:divBdr>
            </w:div>
            <w:div w:id="891384438">
              <w:marLeft w:val="0"/>
              <w:marRight w:val="0"/>
              <w:marTop w:val="0"/>
              <w:marBottom w:val="0"/>
              <w:divBdr>
                <w:top w:val="none" w:sz="0" w:space="0" w:color="auto"/>
                <w:left w:val="none" w:sz="0" w:space="0" w:color="auto"/>
                <w:bottom w:val="none" w:sz="0" w:space="0" w:color="auto"/>
                <w:right w:val="none" w:sz="0" w:space="0" w:color="auto"/>
              </w:divBdr>
            </w:div>
            <w:div w:id="1168443377">
              <w:marLeft w:val="0"/>
              <w:marRight w:val="0"/>
              <w:marTop w:val="0"/>
              <w:marBottom w:val="0"/>
              <w:divBdr>
                <w:top w:val="none" w:sz="0" w:space="0" w:color="auto"/>
                <w:left w:val="none" w:sz="0" w:space="0" w:color="auto"/>
                <w:bottom w:val="none" w:sz="0" w:space="0" w:color="auto"/>
                <w:right w:val="none" w:sz="0" w:space="0" w:color="auto"/>
              </w:divBdr>
            </w:div>
            <w:div w:id="1910915726">
              <w:marLeft w:val="0"/>
              <w:marRight w:val="0"/>
              <w:marTop w:val="0"/>
              <w:marBottom w:val="0"/>
              <w:divBdr>
                <w:top w:val="none" w:sz="0" w:space="0" w:color="auto"/>
                <w:left w:val="none" w:sz="0" w:space="0" w:color="auto"/>
                <w:bottom w:val="none" w:sz="0" w:space="0" w:color="auto"/>
                <w:right w:val="none" w:sz="0" w:space="0" w:color="auto"/>
              </w:divBdr>
            </w:div>
          </w:divsChild>
        </w:div>
        <w:div w:id="1363819046">
          <w:marLeft w:val="0"/>
          <w:marRight w:val="0"/>
          <w:marTop w:val="0"/>
          <w:marBottom w:val="0"/>
          <w:divBdr>
            <w:top w:val="none" w:sz="0" w:space="0" w:color="auto"/>
            <w:left w:val="none" w:sz="0" w:space="0" w:color="auto"/>
            <w:bottom w:val="none" w:sz="0" w:space="0" w:color="auto"/>
            <w:right w:val="none" w:sz="0" w:space="0" w:color="auto"/>
          </w:divBdr>
          <w:divsChild>
            <w:div w:id="822628076">
              <w:marLeft w:val="0"/>
              <w:marRight w:val="0"/>
              <w:marTop w:val="0"/>
              <w:marBottom w:val="0"/>
              <w:divBdr>
                <w:top w:val="none" w:sz="0" w:space="0" w:color="auto"/>
                <w:left w:val="none" w:sz="0" w:space="0" w:color="auto"/>
                <w:bottom w:val="none" w:sz="0" w:space="0" w:color="auto"/>
                <w:right w:val="none" w:sz="0" w:space="0" w:color="auto"/>
              </w:divBdr>
            </w:div>
            <w:div w:id="1103300457">
              <w:marLeft w:val="0"/>
              <w:marRight w:val="0"/>
              <w:marTop w:val="0"/>
              <w:marBottom w:val="0"/>
              <w:divBdr>
                <w:top w:val="none" w:sz="0" w:space="0" w:color="auto"/>
                <w:left w:val="none" w:sz="0" w:space="0" w:color="auto"/>
                <w:bottom w:val="none" w:sz="0" w:space="0" w:color="auto"/>
                <w:right w:val="none" w:sz="0" w:space="0" w:color="auto"/>
              </w:divBdr>
            </w:div>
            <w:div w:id="1753697147">
              <w:marLeft w:val="0"/>
              <w:marRight w:val="0"/>
              <w:marTop w:val="0"/>
              <w:marBottom w:val="0"/>
              <w:divBdr>
                <w:top w:val="none" w:sz="0" w:space="0" w:color="auto"/>
                <w:left w:val="none" w:sz="0" w:space="0" w:color="auto"/>
                <w:bottom w:val="none" w:sz="0" w:space="0" w:color="auto"/>
                <w:right w:val="none" w:sz="0" w:space="0" w:color="auto"/>
              </w:divBdr>
            </w:div>
            <w:div w:id="1812559546">
              <w:marLeft w:val="0"/>
              <w:marRight w:val="0"/>
              <w:marTop w:val="0"/>
              <w:marBottom w:val="0"/>
              <w:divBdr>
                <w:top w:val="none" w:sz="0" w:space="0" w:color="auto"/>
                <w:left w:val="none" w:sz="0" w:space="0" w:color="auto"/>
                <w:bottom w:val="none" w:sz="0" w:space="0" w:color="auto"/>
                <w:right w:val="none" w:sz="0" w:space="0" w:color="auto"/>
              </w:divBdr>
            </w:div>
            <w:div w:id="2074230149">
              <w:marLeft w:val="0"/>
              <w:marRight w:val="0"/>
              <w:marTop w:val="0"/>
              <w:marBottom w:val="0"/>
              <w:divBdr>
                <w:top w:val="none" w:sz="0" w:space="0" w:color="auto"/>
                <w:left w:val="none" w:sz="0" w:space="0" w:color="auto"/>
                <w:bottom w:val="none" w:sz="0" w:space="0" w:color="auto"/>
                <w:right w:val="none" w:sz="0" w:space="0" w:color="auto"/>
              </w:divBdr>
            </w:div>
          </w:divsChild>
        </w:div>
        <w:div w:id="1696692062">
          <w:marLeft w:val="0"/>
          <w:marRight w:val="0"/>
          <w:marTop w:val="0"/>
          <w:marBottom w:val="0"/>
          <w:divBdr>
            <w:top w:val="none" w:sz="0" w:space="0" w:color="auto"/>
            <w:left w:val="none" w:sz="0" w:space="0" w:color="auto"/>
            <w:bottom w:val="none" w:sz="0" w:space="0" w:color="auto"/>
            <w:right w:val="none" w:sz="0" w:space="0" w:color="auto"/>
          </w:divBdr>
        </w:div>
        <w:div w:id="1768648551">
          <w:marLeft w:val="0"/>
          <w:marRight w:val="0"/>
          <w:marTop w:val="0"/>
          <w:marBottom w:val="0"/>
          <w:divBdr>
            <w:top w:val="none" w:sz="0" w:space="0" w:color="auto"/>
            <w:left w:val="none" w:sz="0" w:space="0" w:color="auto"/>
            <w:bottom w:val="none" w:sz="0" w:space="0" w:color="auto"/>
            <w:right w:val="none" w:sz="0" w:space="0" w:color="auto"/>
          </w:divBdr>
        </w:div>
        <w:div w:id="1889413199">
          <w:marLeft w:val="0"/>
          <w:marRight w:val="0"/>
          <w:marTop w:val="0"/>
          <w:marBottom w:val="0"/>
          <w:divBdr>
            <w:top w:val="none" w:sz="0" w:space="0" w:color="auto"/>
            <w:left w:val="none" w:sz="0" w:space="0" w:color="auto"/>
            <w:bottom w:val="none" w:sz="0" w:space="0" w:color="auto"/>
            <w:right w:val="none" w:sz="0" w:space="0" w:color="auto"/>
          </w:divBdr>
          <w:divsChild>
            <w:div w:id="10843219">
              <w:marLeft w:val="0"/>
              <w:marRight w:val="0"/>
              <w:marTop w:val="0"/>
              <w:marBottom w:val="0"/>
              <w:divBdr>
                <w:top w:val="none" w:sz="0" w:space="0" w:color="auto"/>
                <w:left w:val="none" w:sz="0" w:space="0" w:color="auto"/>
                <w:bottom w:val="none" w:sz="0" w:space="0" w:color="auto"/>
                <w:right w:val="none" w:sz="0" w:space="0" w:color="auto"/>
              </w:divBdr>
            </w:div>
            <w:div w:id="857889563">
              <w:marLeft w:val="0"/>
              <w:marRight w:val="0"/>
              <w:marTop w:val="0"/>
              <w:marBottom w:val="0"/>
              <w:divBdr>
                <w:top w:val="none" w:sz="0" w:space="0" w:color="auto"/>
                <w:left w:val="none" w:sz="0" w:space="0" w:color="auto"/>
                <w:bottom w:val="none" w:sz="0" w:space="0" w:color="auto"/>
                <w:right w:val="none" w:sz="0" w:space="0" w:color="auto"/>
              </w:divBdr>
            </w:div>
            <w:div w:id="1280382640">
              <w:marLeft w:val="0"/>
              <w:marRight w:val="0"/>
              <w:marTop w:val="0"/>
              <w:marBottom w:val="0"/>
              <w:divBdr>
                <w:top w:val="none" w:sz="0" w:space="0" w:color="auto"/>
                <w:left w:val="none" w:sz="0" w:space="0" w:color="auto"/>
                <w:bottom w:val="none" w:sz="0" w:space="0" w:color="auto"/>
                <w:right w:val="none" w:sz="0" w:space="0" w:color="auto"/>
              </w:divBdr>
            </w:div>
          </w:divsChild>
        </w:div>
        <w:div w:id="1921793297">
          <w:marLeft w:val="0"/>
          <w:marRight w:val="0"/>
          <w:marTop w:val="0"/>
          <w:marBottom w:val="0"/>
          <w:divBdr>
            <w:top w:val="none" w:sz="0" w:space="0" w:color="auto"/>
            <w:left w:val="none" w:sz="0" w:space="0" w:color="auto"/>
            <w:bottom w:val="none" w:sz="0" w:space="0" w:color="auto"/>
            <w:right w:val="none" w:sz="0" w:space="0" w:color="auto"/>
          </w:divBdr>
          <w:divsChild>
            <w:div w:id="203060028">
              <w:marLeft w:val="0"/>
              <w:marRight w:val="0"/>
              <w:marTop w:val="0"/>
              <w:marBottom w:val="0"/>
              <w:divBdr>
                <w:top w:val="none" w:sz="0" w:space="0" w:color="auto"/>
                <w:left w:val="none" w:sz="0" w:space="0" w:color="auto"/>
                <w:bottom w:val="none" w:sz="0" w:space="0" w:color="auto"/>
                <w:right w:val="none" w:sz="0" w:space="0" w:color="auto"/>
              </w:divBdr>
            </w:div>
            <w:div w:id="1930693546">
              <w:marLeft w:val="0"/>
              <w:marRight w:val="0"/>
              <w:marTop w:val="0"/>
              <w:marBottom w:val="0"/>
              <w:divBdr>
                <w:top w:val="none" w:sz="0" w:space="0" w:color="auto"/>
                <w:left w:val="none" w:sz="0" w:space="0" w:color="auto"/>
                <w:bottom w:val="none" w:sz="0" w:space="0" w:color="auto"/>
                <w:right w:val="none" w:sz="0" w:space="0" w:color="auto"/>
              </w:divBdr>
            </w:div>
          </w:divsChild>
        </w:div>
        <w:div w:id="2076657234">
          <w:marLeft w:val="0"/>
          <w:marRight w:val="0"/>
          <w:marTop w:val="0"/>
          <w:marBottom w:val="0"/>
          <w:divBdr>
            <w:top w:val="none" w:sz="0" w:space="0" w:color="auto"/>
            <w:left w:val="none" w:sz="0" w:space="0" w:color="auto"/>
            <w:bottom w:val="none" w:sz="0" w:space="0" w:color="auto"/>
            <w:right w:val="none" w:sz="0" w:space="0" w:color="auto"/>
          </w:divBdr>
        </w:div>
      </w:divsChild>
    </w:div>
    <w:div w:id="887490805">
      <w:bodyDiv w:val="1"/>
      <w:marLeft w:val="0"/>
      <w:marRight w:val="0"/>
      <w:marTop w:val="0"/>
      <w:marBottom w:val="0"/>
      <w:divBdr>
        <w:top w:val="none" w:sz="0" w:space="0" w:color="auto"/>
        <w:left w:val="none" w:sz="0" w:space="0" w:color="auto"/>
        <w:bottom w:val="none" w:sz="0" w:space="0" w:color="auto"/>
        <w:right w:val="none" w:sz="0" w:space="0" w:color="auto"/>
      </w:divBdr>
      <w:divsChild>
        <w:div w:id="157698343">
          <w:marLeft w:val="0"/>
          <w:marRight w:val="0"/>
          <w:marTop w:val="0"/>
          <w:marBottom w:val="0"/>
          <w:divBdr>
            <w:top w:val="none" w:sz="0" w:space="0" w:color="auto"/>
            <w:left w:val="none" w:sz="0" w:space="0" w:color="auto"/>
            <w:bottom w:val="none" w:sz="0" w:space="0" w:color="auto"/>
            <w:right w:val="none" w:sz="0" w:space="0" w:color="auto"/>
          </w:divBdr>
        </w:div>
        <w:div w:id="160000779">
          <w:marLeft w:val="0"/>
          <w:marRight w:val="0"/>
          <w:marTop w:val="0"/>
          <w:marBottom w:val="0"/>
          <w:divBdr>
            <w:top w:val="none" w:sz="0" w:space="0" w:color="auto"/>
            <w:left w:val="none" w:sz="0" w:space="0" w:color="auto"/>
            <w:bottom w:val="none" w:sz="0" w:space="0" w:color="auto"/>
            <w:right w:val="none" w:sz="0" w:space="0" w:color="auto"/>
          </w:divBdr>
        </w:div>
        <w:div w:id="681514064">
          <w:marLeft w:val="0"/>
          <w:marRight w:val="0"/>
          <w:marTop w:val="0"/>
          <w:marBottom w:val="0"/>
          <w:divBdr>
            <w:top w:val="none" w:sz="0" w:space="0" w:color="auto"/>
            <w:left w:val="none" w:sz="0" w:space="0" w:color="auto"/>
            <w:bottom w:val="none" w:sz="0" w:space="0" w:color="auto"/>
            <w:right w:val="none" w:sz="0" w:space="0" w:color="auto"/>
          </w:divBdr>
        </w:div>
        <w:div w:id="842475624">
          <w:marLeft w:val="0"/>
          <w:marRight w:val="0"/>
          <w:marTop w:val="0"/>
          <w:marBottom w:val="0"/>
          <w:divBdr>
            <w:top w:val="none" w:sz="0" w:space="0" w:color="auto"/>
            <w:left w:val="none" w:sz="0" w:space="0" w:color="auto"/>
            <w:bottom w:val="none" w:sz="0" w:space="0" w:color="auto"/>
            <w:right w:val="none" w:sz="0" w:space="0" w:color="auto"/>
          </w:divBdr>
        </w:div>
        <w:div w:id="946038212">
          <w:marLeft w:val="0"/>
          <w:marRight w:val="0"/>
          <w:marTop w:val="0"/>
          <w:marBottom w:val="0"/>
          <w:divBdr>
            <w:top w:val="none" w:sz="0" w:space="0" w:color="auto"/>
            <w:left w:val="none" w:sz="0" w:space="0" w:color="auto"/>
            <w:bottom w:val="none" w:sz="0" w:space="0" w:color="auto"/>
            <w:right w:val="none" w:sz="0" w:space="0" w:color="auto"/>
          </w:divBdr>
        </w:div>
        <w:div w:id="1250118711">
          <w:marLeft w:val="0"/>
          <w:marRight w:val="0"/>
          <w:marTop w:val="0"/>
          <w:marBottom w:val="0"/>
          <w:divBdr>
            <w:top w:val="none" w:sz="0" w:space="0" w:color="auto"/>
            <w:left w:val="none" w:sz="0" w:space="0" w:color="auto"/>
            <w:bottom w:val="none" w:sz="0" w:space="0" w:color="auto"/>
            <w:right w:val="none" w:sz="0" w:space="0" w:color="auto"/>
          </w:divBdr>
        </w:div>
        <w:div w:id="1820271970">
          <w:marLeft w:val="0"/>
          <w:marRight w:val="0"/>
          <w:marTop w:val="0"/>
          <w:marBottom w:val="0"/>
          <w:divBdr>
            <w:top w:val="none" w:sz="0" w:space="0" w:color="auto"/>
            <w:left w:val="none" w:sz="0" w:space="0" w:color="auto"/>
            <w:bottom w:val="none" w:sz="0" w:space="0" w:color="auto"/>
            <w:right w:val="none" w:sz="0" w:space="0" w:color="auto"/>
          </w:divBdr>
        </w:div>
        <w:div w:id="1977759987">
          <w:marLeft w:val="0"/>
          <w:marRight w:val="0"/>
          <w:marTop w:val="0"/>
          <w:marBottom w:val="0"/>
          <w:divBdr>
            <w:top w:val="none" w:sz="0" w:space="0" w:color="auto"/>
            <w:left w:val="none" w:sz="0" w:space="0" w:color="auto"/>
            <w:bottom w:val="none" w:sz="0" w:space="0" w:color="auto"/>
            <w:right w:val="none" w:sz="0" w:space="0" w:color="auto"/>
          </w:divBdr>
        </w:div>
        <w:div w:id="2073844589">
          <w:marLeft w:val="0"/>
          <w:marRight w:val="0"/>
          <w:marTop w:val="0"/>
          <w:marBottom w:val="0"/>
          <w:divBdr>
            <w:top w:val="none" w:sz="0" w:space="0" w:color="auto"/>
            <w:left w:val="none" w:sz="0" w:space="0" w:color="auto"/>
            <w:bottom w:val="none" w:sz="0" w:space="0" w:color="auto"/>
            <w:right w:val="none" w:sz="0" w:space="0" w:color="auto"/>
          </w:divBdr>
        </w:div>
      </w:divsChild>
    </w:div>
    <w:div w:id="1102644956">
      <w:bodyDiv w:val="1"/>
      <w:marLeft w:val="0"/>
      <w:marRight w:val="0"/>
      <w:marTop w:val="0"/>
      <w:marBottom w:val="0"/>
      <w:divBdr>
        <w:top w:val="none" w:sz="0" w:space="0" w:color="auto"/>
        <w:left w:val="none" w:sz="0" w:space="0" w:color="auto"/>
        <w:bottom w:val="none" w:sz="0" w:space="0" w:color="auto"/>
        <w:right w:val="none" w:sz="0" w:space="0" w:color="auto"/>
      </w:divBdr>
      <w:divsChild>
        <w:div w:id="1381124653">
          <w:marLeft w:val="0"/>
          <w:marRight w:val="0"/>
          <w:marTop w:val="0"/>
          <w:marBottom w:val="0"/>
          <w:divBdr>
            <w:top w:val="none" w:sz="0" w:space="0" w:color="auto"/>
            <w:left w:val="none" w:sz="0" w:space="0" w:color="auto"/>
            <w:bottom w:val="none" w:sz="0" w:space="0" w:color="auto"/>
            <w:right w:val="none" w:sz="0" w:space="0" w:color="auto"/>
          </w:divBdr>
        </w:div>
        <w:div w:id="1583250896">
          <w:marLeft w:val="0"/>
          <w:marRight w:val="0"/>
          <w:marTop w:val="0"/>
          <w:marBottom w:val="0"/>
          <w:divBdr>
            <w:top w:val="none" w:sz="0" w:space="0" w:color="auto"/>
            <w:left w:val="none" w:sz="0" w:space="0" w:color="auto"/>
            <w:bottom w:val="none" w:sz="0" w:space="0" w:color="auto"/>
            <w:right w:val="none" w:sz="0" w:space="0" w:color="auto"/>
          </w:divBdr>
        </w:div>
      </w:divsChild>
    </w:div>
    <w:div w:id="1332298263">
      <w:bodyDiv w:val="1"/>
      <w:marLeft w:val="0"/>
      <w:marRight w:val="0"/>
      <w:marTop w:val="0"/>
      <w:marBottom w:val="0"/>
      <w:divBdr>
        <w:top w:val="none" w:sz="0" w:space="0" w:color="auto"/>
        <w:left w:val="none" w:sz="0" w:space="0" w:color="auto"/>
        <w:bottom w:val="none" w:sz="0" w:space="0" w:color="auto"/>
        <w:right w:val="none" w:sz="0" w:space="0" w:color="auto"/>
      </w:divBdr>
      <w:divsChild>
        <w:div w:id="703094392">
          <w:marLeft w:val="0"/>
          <w:marRight w:val="0"/>
          <w:marTop w:val="0"/>
          <w:marBottom w:val="0"/>
          <w:divBdr>
            <w:top w:val="none" w:sz="0" w:space="0" w:color="auto"/>
            <w:left w:val="none" w:sz="0" w:space="0" w:color="auto"/>
            <w:bottom w:val="none" w:sz="0" w:space="0" w:color="auto"/>
            <w:right w:val="none" w:sz="0" w:space="0" w:color="auto"/>
          </w:divBdr>
        </w:div>
        <w:div w:id="841504800">
          <w:marLeft w:val="0"/>
          <w:marRight w:val="0"/>
          <w:marTop w:val="0"/>
          <w:marBottom w:val="0"/>
          <w:divBdr>
            <w:top w:val="none" w:sz="0" w:space="0" w:color="auto"/>
            <w:left w:val="none" w:sz="0" w:space="0" w:color="auto"/>
            <w:bottom w:val="none" w:sz="0" w:space="0" w:color="auto"/>
            <w:right w:val="none" w:sz="0" w:space="0" w:color="auto"/>
          </w:divBdr>
        </w:div>
        <w:div w:id="1300108863">
          <w:marLeft w:val="0"/>
          <w:marRight w:val="0"/>
          <w:marTop w:val="0"/>
          <w:marBottom w:val="0"/>
          <w:divBdr>
            <w:top w:val="none" w:sz="0" w:space="0" w:color="auto"/>
            <w:left w:val="none" w:sz="0" w:space="0" w:color="auto"/>
            <w:bottom w:val="none" w:sz="0" w:space="0" w:color="auto"/>
            <w:right w:val="none" w:sz="0" w:space="0" w:color="auto"/>
          </w:divBdr>
        </w:div>
        <w:div w:id="1604994362">
          <w:marLeft w:val="0"/>
          <w:marRight w:val="0"/>
          <w:marTop w:val="0"/>
          <w:marBottom w:val="0"/>
          <w:divBdr>
            <w:top w:val="none" w:sz="0" w:space="0" w:color="auto"/>
            <w:left w:val="none" w:sz="0" w:space="0" w:color="auto"/>
            <w:bottom w:val="none" w:sz="0" w:space="0" w:color="auto"/>
            <w:right w:val="none" w:sz="0" w:space="0" w:color="auto"/>
          </w:divBdr>
        </w:div>
        <w:div w:id="2112316875">
          <w:marLeft w:val="0"/>
          <w:marRight w:val="0"/>
          <w:marTop w:val="0"/>
          <w:marBottom w:val="0"/>
          <w:divBdr>
            <w:top w:val="none" w:sz="0" w:space="0" w:color="auto"/>
            <w:left w:val="none" w:sz="0" w:space="0" w:color="auto"/>
            <w:bottom w:val="none" w:sz="0" w:space="0" w:color="auto"/>
            <w:right w:val="none" w:sz="0" w:space="0" w:color="auto"/>
          </w:divBdr>
        </w:div>
      </w:divsChild>
    </w:div>
    <w:div w:id="1413698562">
      <w:bodyDiv w:val="1"/>
      <w:marLeft w:val="0"/>
      <w:marRight w:val="0"/>
      <w:marTop w:val="0"/>
      <w:marBottom w:val="0"/>
      <w:divBdr>
        <w:top w:val="none" w:sz="0" w:space="0" w:color="auto"/>
        <w:left w:val="none" w:sz="0" w:space="0" w:color="auto"/>
        <w:bottom w:val="none" w:sz="0" w:space="0" w:color="auto"/>
        <w:right w:val="none" w:sz="0" w:space="0" w:color="auto"/>
      </w:divBdr>
      <w:divsChild>
        <w:div w:id="327950600">
          <w:marLeft w:val="0"/>
          <w:marRight w:val="0"/>
          <w:marTop w:val="0"/>
          <w:marBottom w:val="0"/>
          <w:divBdr>
            <w:top w:val="none" w:sz="0" w:space="0" w:color="auto"/>
            <w:left w:val="none" w:sz="0" w:space="0" w:color="auto"/>
            <w:bottom w:val="none" w:sz="0" w:space="0" w:color="auto"/>
            <w:right w:val="none" w:sz="0" w:space="0" w:color="auto"/>
          </w:divBdr>
        </w:div>
        <w:div w:id="987980712">
          <w:marLeft w:val="0"/>
          <w:marRight w:val="0"/>
          <w:marTop w:val="0"/>
          <w:marBottom w:val="0"/>
          <w:divBdr>
            <w:top w:val="none" w:sz="0" w:space="0" w:color="auto"/>
            <w:left w:val="none" w:sz="0" w:space="0" w:color="auto"/>
            <w:bottom w:val="none" w:sz="0" w:space="0" w:color="auto"/>
            <w:right w:val="none" w:sz="0" w:space="0" w:color="auto"/>
          </w:divBdr>
        </w:div>
        <w:div w:id="1043361869">
          <w:marLeft w:val="0"/>
          <w:marRight w:val="0"/>
          <w:marTop w:val="0"/>
          <w:marBottom w:val="0"/>
          <w:divBdr>
            <w:top w:val="none" w:sz="0" w:space="0" w:color="auto"/>
            <w:left w:val="none" w:sz="0" w:space="0" w:color="auto"/>
            <w:bottom w:val="none" w:sz="0" w:space="0" w:color="auto"/>
            <w:right w:val="none" w:sz="0" w:space="0" w:color="auto"/>
          </w:divBdr>
        </w:div>
        <w:div w:id="1923564346">
          <w:marLeft w:val="0"/>
          <w:marRight w:val="0"/>
          <w:marTop w:val="0"/>
          <w:marBottom w:val="0"/>
          <w:divBdr>
            <w:top w:val="none" w:sz="0" w:space="0" w:color="auto"/>
            <w:left w:val="none" w:sz="0" w:space="0" w:color="auto"/>
            <w:bottom w:val="none" w:sz="0" w:space="0" w:color="auto"/>
            <w:right w:val="none" w:sz="0" w:space="0" w:color="auto"/>
          </w:divBdr>
          <w:divsChild>
            <w:div w:id="82654058">
              <w:marLeft w:val="0"/>
              <w:marRight w:val="0"/>
              <w:marTop w:val="0"/>
              <w:marBottom w:val="0"/>
              <w:divBdr>
                <w:top w:val="none" w:sz="0" w:space="0" w:color="auto"/>
                <w:left w:val="none" w:sz="0" w:space="0" w:color="auto"/>
                <w:bottom w:val="none" w:sz="0" w:space="0" w:color="auto"/>
                <w:right w:val="none" w:sz="0" w:space="0" w:color="auto"/>
              </w:divBdr>
            </w:div>
          </w:divsChild>
        </w:div>
        <w:div w:id="2072921328">
          <w:marLeft w:val="0"/>
          <w:marRight w:val="0"/>
          <w:marTop w:val="0"/>
          <w:marBottom w:val="0"/>
          <w:divBdr>
            <w:top w:val="none" w:sz="0" w:space="0" w:color="auto"/>
            <w:left w:val="none" w:sz="0" w:space="0" w:color="auto"/>
            <w:bottom w:val="none" w:sz="0" w:space="0" w:color="auto"/>
            <w:right w:val="none" w:sz="0" w:space="0" w:color="auto"/>
          </w:divBdr>
          <w:divsChild>
            <w:div w:id="208556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1989">
      <w:bodyDiv w:val="1"/>
      <w:marLeft w:val="0"/>
      <w:marRight w:val="0"/>
      <w:marTop w:val="0"/>
      <w:marBottom w:val="0"/>
      <w:divBdr>
        <w:top w:val="none" w:sz="0" w:space="0" w:color="auto"/>
        <w:left w:val="none" w:sz="0" w:space="0" w:color="auto"/>
        <w:bottom w:val="none" w:sz="0" w:space="0" w:color="auto"/>
        <w:right w:val="none" w:sz="0" w:space="0" w:color="auto"/>
      </w:divBdr>
      <w:divsChild>
        <w:div w:id="169377134">
          <w:marLeft w:val="0"/>
          <w:marRight w:val="0"/>
          <w:marTop w:val="0"/>
          <w:marBottom w:val="0"/>
          <w:divBdr>
            <w:top w:val="none" w:sz="0" w:space="0" w:color="auto"/>
            <w:left w:val="none" w:sz="0" w:space="0" w:color="auto"/>
            <w:bottom w:val="none" w:sz="0" w:space="0" w:color="auto"/>
            <w:right w:val="none" w:sz="0" w:space="0" w:color="auto"/>
          </w:divBdr>
        </w:div>
        <w:div w:id="491065293">
          <w:marLeft w:val="0"/>
          <w:marRight w:val="0"/>
          <w:marTop w:val="0"/>
          <w:marBottom w:val="0"/>
          <w:divBdr>
            <w:top w:val="none" w:sz="0" w:space="0" w:color="auto"/>
            <w:left w:val="none" w:sz="0" w:space="0" w:color="auto"/>
            <w:bottom w:val="none" w:sz="0" w:space="0" w:color="auto"/>
            <w:right w:val="none" w:sz="0" w:space="0" w:color="auto"/>
          </w:divBdr>
          <w:divsChild>
            <w:div w:id="563682189">
              <w:marLeft w:val="0"/>
              <w:marRight w:val="0"/>
              <w:marTop w:val="0"/>
              <w:marBottom w:val="0"/>
              <w:divBdr>
                <w:top w:val="none" w:sz="0" w:space="0" w:color="auto"/>
                <w:left w:val="none" w:sz="0" w:space="0" w:color="auto"/>
                <w:bottom w:val="none" w:sz="0" w:space="0" w:color="auto"/>
                <w:right w:val="none" w:sz="0" w:space="0" w:color="auto"/>
              </w:divBdr>
            </w:div>
            <w:div w:id="820778019">
              <w:marLeft w:val="0"/>
              <w:marRight w:val="0"/>
              <w:marTop w:val="0"/>
              <w:marBottom w:val="0"/>
              <w:divBdr>
                <w:top w:val="none" w:sz="0" w:space="0" w:color="auto"/>
                <w:left w:val="none" w:sz="0" w:space="0" w:color="auto"/>
                <w:bottom w:val="none" w:sz="0" w:space="0" w:color="auto"/>
                <w:right w:val="none" w:sz="0" w:space="0" w:color="auto"/>
              </w:divBdr>
            </w:div>
            <w:div w:id="1593391557">
              <w:marLeft w:val="0"/>
              <w:marRight w:val="0"/>
              <w:marTop w:val="0"/>
              <w:marBottom w:val="0"/>
              <w:divBdr>
                <w:top w:val="none" w:sz="0" w:space="0" w:color="auto"/>
                <w:left w:val="none" w:sz="0" w:space="0" w:color="auto"/>
                <w:bottom w:val="none" w:sz="0" w:space="0" w:color="auto"/>
                <w:right w:val="none" w:sz="0" w:space="0" w:color="auto"/>
              </w:divBdr>
            </w:div>
            <w:div w:id="2107846962">
              <w:marLeft w:val="0"/>
              <w:marRight w:val="0"/>
              <w:marTop w:val="0"/>
              <w:marBottom w:val="0"/>
              <w:divBdr>
                <w:top w:val="none" w:sz="0" w:space="0" w:color="auto"/>
                <w:left w:val="none" w:sz="0" w:space="0" w:color="auto"/>
                <w:bottom w:val="none" w:sz="0" w:space="0" w:color="auto"/>
                <w:right w:val="none" w:sz="0" w:space="0" w:color="auto"/>
              </w:divBdr>
            </w:div>
          </w:divsChild>
        </w:div>
        <w:div w:id="677537371">
          <w:marLeft w:val="0"/>
          <w:marRight w:val="0"/>
          <w:marTop w:val="0"/>
          <w:marBottom w:val="0"/>
          <w:divBdr>
            <w:top w:val="none" w:sz="0" w:space="0" w:color="auto"/>
            <w:left w:val="none" w:sz="0" w:space="0" w:color="auto"/>
            <w:bottom w:val="none" w:sz="0" w:space="0" w:color="auto"/>
            <w:right w:val="none" w:sz="0" w:space="0" w:color="auto"/>
          </w:divBdr>
        </w:div>
        <w:div w:id="866990022">
          <w:marLeft w:val="0"/>
          <w:marRight w:val="0"/>
          <w:marTop w:val="0"/>
          <w:marBottom w:val="0"/>
          <w:divBdr>
            <w:top w:val="none" w:sz="0" w:space="0" w:color="auto"/>
            <w:left w:val="none" w:sz="0" w:space="0" w:color="auto"/>
            <w:bottom w:val="none" w:sz="0" w:space="0" w:color="auto"/>
            <w:right w:val="none" w:sz="0" w:space="0" w:color="auto"/>
          </w:divBdr>
        </w:div>
        <w:div w:id="1155996086">
          <w:marLeft w:val="0"/>
          <w:marRight w:val="0"/>
          <w:marTop w:val="0"/>
          <w:marBottom w:val="0"/>
          <w:divBdr>
            <w:top w:val="none" w:sz="0" w:space="0" w:color="auto"/>
            <w:left w:val="none" w:sz="0" w:space="0" w:color="auto"/>
            <w:bottom w:val="none" w:sz="0" w:space="0" w:color="auto"/>
            <w:right w:val="none" w:sz="0" w:space="0" w:color="auto"/>
          </w:divBdr>
        </w:div>
        <w:div w:id="1234773878">
          <w:marLeft w:val="0"/>
          <w:marRight w:val="0"/>
          <w:marTop w:val="0"/>
          <w:marBottom w:val="0"/>
          <w:divBdr>
            <w:top w:val="none" w:sz="0" w:space="0" w:color="auto"/>
            <w:left w:val="none" w:sz="0" w:space="0" w:color="auto"/>
            <w:bottom w:val="none" w:sz="0" w:space="0" w:color="auto"/>
            <w:right w:val="none" w:sz="0" w:space="0" w:color="auto"/>
          </w:divBdr>
        </w:div>
        <w:div w:id="1594582491">
          <w:marLeft w:val="0"/>
          <w:marRight w:val="0"/>
          <w:marTop w:val="0"/>
          <w:marBottom w:val="0"/>
          <w:divBdr>
            <w:top w:val="none" w:sz="0" w:space="0" w:color="auto"/>
            <w:left w:val="none" w:sz="0" w:space="0" w:color="auto"/>
            <w:bottom w:val="none" w:sz="0" w:space="0" w:color="auto"/>
            <w:right w:val="none" w:sz="0" w:space="0" w:color="auto"/>
          </w:divBdr>
        </w:div>
        <w:div w:id="1765832746">
          <w:marLeft w:val="0"/>
          <w:marRight w:val="0"/>
          <w:marTop w:val="0"/>
          <w:marBottom w:val="0"/>
          <w:divBdr>
            <w:top w:val="none" w:sz="0" w:space="0" w:color="auto"/>
            <w:left w:val="none" w:sz="0" w:space="0" w:color="auto"/>
            <w:bottom w:val="none" w:sz="0" w:space="0" w:color="auto"/>
            <w:right w:val="none" w:sz="0" w:space="0" w:color="auto"/>
          </w:divBdr>
        </w:div>
        <w:div w:id="1776821627">
          <w:marLeft w:val="0"/>
          <w:marRight w:val="0"/>
          <w:marTop w:val="0"/>
          <w:marBottom w:val="0"/>
          <w:divBdr>
            <w:top w:val="none" w:sz="0" w:space="0" w:color="auto"/>
            <w:left w:val="none" w:sz="0" w:space="0" w:color="auto"/>
            <w:bottom w:val="none" w:sz="0" w:space="0" w:color="auto"/>
            <w:right w:val="none" w:sz="0" w:space="0" w:color="auto"/>
          </w:divBdr>
        </w:div>
        <w:div w:id="1992051603">
          <w:marLeft w:val="0"/>
          <w:marRight w:val="0"/>
          <w:marTop w:val="0"/>
          <w:marBottom w:val="0"/>
          <w:divBdr>
            <w:top w:val="none" w:sz="0" w:space="0" w:color="auto"/>
            <w:left w:val="none" w:sz="0" w:space="0" w:color="auto"/>
            <w:bottom w:val="none" w:sz="0" w:space="0" w:color="auto"/>
            <w:right w:val="none" w:sz="0" w:space="0" w:color="auto"/>
          </w:divBdr>
        </w:div>
      </w:divsChild>
    </w:div>
    <w:div w:id="1772123972">
      <w:bodyDiv w:val="1"/>
      <w:marLeft w:val="0"/>
      <w:marRight w:val="0"/>
      <w:marTop w:val="0"/>
      <w:marBottom w:val="0"/>
      <w:divBdr>
        <w:top w:val="none" w:sz="0" w:space="0" w:color="auto"/>
        <w:left w:val="none" w:sz="0" w:space="0" w:color="auto"/>
        <w:bottom w:val="none" w:sz="0" w:space="0" w:color="auto"/>
        <w:right w:val="none" w:sz="0" w:space="0" w:color="auto"/>
      </w:divBdr>
      <w:divsChild>
        <w:div w:id="93941277">
          <w:marLeft w:val="0"/>
          <w:marRight w:val="0"/>
          <w:marTop w:val="0"/>
          <w:marBottom w:val="0"/>
          <w:divBdr>
            <w:top w:val="none" w:sz="0" w:space="0" w:color="auto"/>
            <w:left w:val="none" w:sz="0" w:space="0" w:color="auto"/>
            <w:bottom w:val="none" w:sz="0" w:space="0" w:color="auto"/>
            <w:right w:val="none" w:sz="0" w:space="0" w:color="auto"/>
          </w:divBdr>
        </w:div>
        <w:div w:id="115678817">
          <w:marLeft w:val="0"/>
          <w:marRight w:val="0"/>
          <w:marTop w:val="0"/>
          <w:marBottom w:val="0"/>
          <w:divBdr>
            <w:top w:val="none" w:sz="0" w:space="0" w:color="auto"/>
            <w:left w:val="none" w:sz="0" w:space="0" w:color="auto"/>
            <w:bottom w:val="none" w:sz="0" w:space="0" w:color="auto"/>
            <w:right w:val="none" w:sz="0" w:space="0" w:color="auto"/>
          </w:divBdr>
        </w:div>
        <w:div w:id="275603469">
          <w:marLeft w:val="0"/>
          <w:marRight w:val="0"/>
          <w:marTop w:val="0"/>
          <w:marBottom w:val="0"/>
          <w:divBdr>
            <w:top w:val="none" w:sz="0" w:space="0" w:color="auto"/>
            <w:left w:val="none" w:sz="0" w:space="0" w:color="auto"/>
            <w:bottom w:val="none" w:sz="0" w:space="0" w:color="auto"/>
            <w:right w:val="none" w:sz="0" w:space="0" w:color="auto"/>
          </w:divBdr>
        </w:div>
        <w:div w:id="390227352">
          <w:marLeft w:val="0"/>
          <w:marRight w:val="0"/>
          <w:marTop w:val="0"/>
          <w:marBottom w:val="0"/>
          <w:divBdr>
            <w:top w:val="none" w:sz="0" w:space="0" w:color="auto"/>
            <w:left w:val="none" w:sz="0" w:space="0" w:color="auto"/>
            <w:bottom w:val="none" w:sz="0" w:space="0" w:color="auto"/>
            <w:right w:val="none" w:sz="0" w:space="0" w:color="auto"/>
          </w:divBdr>
        </w:div>
        <w:div w:id="579021300">
          <w:marLeft w:val="0"/>
          <w:marRight w:val="0"/>
          <w:marTop w:val="0"/>
          <w:marBottom w:val="0"/>
          <w:divBdr>
            <w:top w:val="none" w:sz="0" w:space="0" w:color="auto"/>
            <w:left w:val="none" w:sz="0" w:space="0" w:color="auto"/>
            <w:bottom w:val="none" w:sz="0" w:space="0" w:color="auto"/>
            <w:right w:val="none" w:sz="0" w:space="0" w:color="auto"/>
          </w:divBdr>
        </w:div>
        <w:div w:id="612708031">
          <w:marLeft w:val="0"/>
          <w:marRight w:val="0"/>
          <w:marTop w:val="0"/>
          <w:marBottom w:val="0"/>
          <w:divBdr>
            <w:top w:val="none" w:sz="0" w:space="0" w:color="auto"/>
            <w:left w:val="none" w:sz="0" w:space="0" w:color="auto"/>
            <w:bottom w:val="none" w:sz="0" w:space="0" w:color="auto"/>
            <w:right w:val="none" w:sz="0" w:space="0" w:color="auto"/>
          </w:divBdr>
        </w:div>
        <w:div w:id="729689487">
          <w:marLeft w:val="0"/>
          <w:marRight w:val="0"/>
          <w:marTop w:val="0"/>
          <w:marBottom w:val="0"/>
          <w:divBdr>
            <w:top w:val="none" w:sz="0" w:space="0" w:color="auto"/>
            <w:left w:val="none" w:sz="0" w:space="0" w:color="auto"/>
            <w:bottom w:val="none" w:sz="0" w:space="0" w:color="auto"/>
            <w:right w:val="none" w:sz="0" w:space="0" w:color="auto"/>
          </w:divBdr>
        </w:div>
        <w:div w:id="1084495655">
          <w:marLeft w:val="0"/>
          <w:marRight w:val="0"/>
          <w:marTop w:val="0"/>
          <w:marBottom w:val="0"/>
          <w:divBdr>
            <w:top w:val="none" w:sz="0" w:space="0" w:color="auto"/>
            <w:left w:val="none" w:sz="0" w:space="0" w:color="auto"/>
            <w:bottom w:val="none" w:sz="0" w:space="0" w:color="auto"/>
            <w:right w:val="none" w:sz="0" w:space="0" w:color="auto"/>
          </w:divBdr>
        </w:div>
        <w:div w:id="1187673013">
          <w:marLeft w:val="0"/>
          <w:marRight w:val="0"/>
          <w:marTop w:val="0"/>
          <w:marBottom w:val="0"/>
          <w:divBdr>
            <w:top w:val="none" w:sz="0" w:space="0" w:color="auto"/>
            <w:left w:val="none" w:sz="0" w:space="0" w:color="auto"/>
            <w:bottom w:val="none" w:sz="0" w:space="0" w:color="auto"/>
            <w:right w:val="none" w:sz="0" w:space="0" w:color="auto"/>
          </w:divBdr>
        </w:div>
        <w:div w:id="1369988330">
          <w:marLeft w:val="0"/>
          <w:marRight w:val="0"/>
          <w:marTop w:val="0"/>
          <w:marBottom w:val="0"/>
          <w:divBdr>
            <w:top w:val="none" w:sz="0" w:space="0" w:color="auto"/>
            <w:left w:val="none" w:sz="0" w:space="0" w:color="auto"/>
            <w:bottom w:val="none" w:sz="0" w:space="0" w:color="auto"/>
            <w:right w:val="none" w:sz="0" w:space="0" w:color="auto"/>
          </w:divBdr>
        </w:div>
        <w:div w:id="1470052175">
          <w:marLeft w:val="0"/>
          <w:marRight w:val="0"/>
          <w:marTop w:val="0"/>
          <w:marBottom w:val="0"/>
          <w:divBdr>
            <w:top w:val="none" w:sz="0" w:space="0" w:color="auto"/>
            <w:left w:val="none" w:sz="0" w:space="0" w:color="auto"/>
            <w:bottom w:val="none" w:sz="0" w:space="0" w:color="auto"/>
            <w:right w:val="none" w:sz="0" w:space="0" w:color="auto"/>
          </w:divBdr>
        </w:div>
        <w:div w:id="1504079725">
          <w:marLeft w:val="0"/>
          <w:marRight w:val="0"/>
          <w:marTop w:val="0"/>
          <w:marBottom w:val="0"/>
          <w:divBdr>
            <w:top w:val="none" w:sz="0" w:space="0" w:color="auto"/>
            <w:left w:val="none" w:sz="0" w:space="0" w:color="auto"/>
            <w:bottom w:val="none" w:sz="0" w:space="0" w:color="auto"/>
            <w:right w:val="none" w:sz="0" w:space="0" w:color="auto"/>
          </w:divBdr>
        </w:div>
        <w:div w:id="1686440715">
          <w:marLeft w:val="0"/>
          <w:marRight w:val="0"/>
          <w:marTop w:val="0"/>
          <w:marBottom w:val="0"/>
          <w:divBdr>
            <w:top w:val="none" w:sz="0" w:space="0" w:color="auto"/>
            <w:left w:val="none" w:sz="0" w:space="0" w:color="auto"/>
            <w:bottom w:val="none" w:sz="0" w:space="0" w:color="auto"/>
            <w:right w:val="none" w:sz="0" w:space="0" w:color="auto"/>
          </w:divBdr>
        </w:div>
        <w:div w:id="1704749594">
          <w:marLeft w:val="0"/>
          <w:marRight w:val="0"/>
          <w:marTop w:val="0"/>
          <w:marBottom w:val="0"/>
          <w:divBdr>
            <w:top w:val="none" w:sz="0" w:space="0" w:color="auto"/>
            <w:left w:val="none" w:sz="0" w:space="0" w:color="auto"/>
            <w:bottom w:val="none" w:sz="0" w:space="0" w:color="auto"/>
            <w:right w:val="none" w:sz="0" w:space="0" w:color="auto"/>
          </w:divBdr>
        </w:div>
        <w:div w:id="1905723588">
          <w:marLeft w:val="0"/>
          <w:marRight w:val="0"/>
          <w:marTop w:val="0"/>
          <w:marBottom w:val="0"/>
          <w:divBdr>
            <w:top w:val="none" w:sz="0" w:space="0" w:color="auto"/>
            <w:left w:val="none" w:sz="0" w:space="0" w:color="auto"/>
            <w:bottom w:val="none" w:sz="0" w:space="0" w:color="auto"/>
            <w:right w:val="none" w:sz="0" w:space="0" w:color="auto"/>
          </w:divBdr>
        </w:div>
        <w:div w:id="2115902620">
          <w:marLeft w:val="0"/>
          <w:marRight w:val="0"/>
          <w:marTop w:val="0"/>
          <w:marBottom w:val="0"/>
          <w:divBdr>
            <w:top w:val="none" w:sz="0" w:space="0" w:color="auto"/>
            <w:left w:val="none" w:sz="0" w:space="0" w:color="auto"/>
            <w:bottom w:val="none" w:sz="0" w:space="0" w:color="auto"/>
            <w:right w:val="none" w:sz="0" w:space="0" w:color="auto"/>
          </w:divBdr>
        </w:div>
        <w:div w:id="2141800102">
          <w:marLeft w:val="0"/>
          <w:marRight w:val="0"/>
          <w:marTop w:val="0"/>
          <w:marBottom w:val="0"/>
          <w:divBdr>
            <w:top w:val="none" w:sz="0" w:space="0" w:color="auto"/>
            <w:left w:val="none" w:sz="0" w:space="0" w:color="auto"/>
            <w:bottom w:val="none" w:sz="0" w:space="0" w:color="auto"/>
            <w:right w:val="none" w:sz="0" w:space="0" w:color="auto"/>
          </w:divBdr>
        </w:div>
      </w:divsChild>
    </w:div>
    <w:div w:id="1817718145">
      <w:bodyDiv w:val="1"/>
      <w:marLeft w:val="0"/>
      <w:marRight w:val="0"/>
      <w:marTop w:val="0"/>
      <w:marBottom w:val="0"/>
      <w:divBdr>
        <w:top w:val="none" w:sz="0" w:space="0" w:color="auto"/>
        <w:left w:val="none" w:sz="0" w:space="0" w:color="auto"/>
        <w:bottom w:val="none" w:sz="0" w:space="0" w:color="auto"/>
        <w:right w:val="none" w:sz="0" w:space="0" w:color="auto"/>
      </w:divBdr>
      <w:divsChild>
        <w:div w:id="352528">
          <w:marLeft w:val="0"/>
          <w:marRight w:val="0"/>
          <w:marTop w:val="0"/>
          <w:marBottom w:val="0"/>
          <w:divBdr>
            <w:top w:val="none" w:sz="0" w:space="0" w:color="auto"/>
            <w:left w:val="none" w:sz="0" w:space="0" w:color="auto"/>
            <w:bottom w:val="none" w:sz="0" w:space="0" w:color="auto"/>
            <w:right w:val="none" w:sz="0" w:space="0" w:color="auto"/>
          </w:divBdr>
          <w:divsChild>
            <w:div w:id="75366582">
              <w:marLeft w:val="0"/>
              <w:marRight w:val="0"/>
              <w:marTop w:val="0"/>
              <w:marBottom w:val="0"/>
              <w:divBdr>
                <w:top w:val="none" w:sz="0" w:space="0" w:color="auto"/>
                <w:left w:val="none" w:sz="0" w:space="0" w:color="auto"/>
                <w:bottom w:val="none" w:sz="0" w:space="0" w:color="auto"/>
                <w:right w:val="none" w:sz="0" w:space="0" w:color="auto"/>
              </w:divBdr>
            </w:div>
            <w:div w:id="763915335">
              <w:marLeft w:val="0"/>
              <w:marRight w:val="0"/>
              <w:marTop w:val="0"/>
              <w:marBottom w:val="0"/>
              <w:divBdr>
                <w:top w:val="none" w:sz="0" w:space="0" w:color="auto"/>
                <w:left w:val="none" w:sz="0" w:space="0" w:color="auto"/>
                <w:bottom w:val="none" w:sz="0" w:space="0" w:color="auto"/>
                <w:right w:val="none" w:sz="0" w:space="0" w:color="auto"/>
              </w:divBdr>
            </w:div>
            <w:div w:id="1122188853">
              <w:marLeft w:val="0"/>
              <w:marRight w:val="0"/>
              <w:marTop w:val="0"/>
              <w:marBottom w:val="0"/>
              <w:divBdr>
                <w:top w:val="none" w:sz="0" w:space="0" w:color="auto"/>
                <w:left w:val="none" w:sz="0" w:space="0" w:color="auto"/>
                <w:bottom w:val="none" w:sz="0" w:space="0" w:color="auto"/>
                <w:right w:val="none" w:sz="0" w:space="0" w:color="auto"/>
              </w:divBdr>
            </w:div>
            <w:div w:id="1511292549">
              <w:marLeft w:val="0"/>
              <w:marRight w:val="0"/>
              <w:marTop w:val="0"/>
              <w:marBottom w:val="0"/>
              <w:divBdr>
                <w:top w:val="none" w:sz="0" w:space="0" w:color="auto"/>
                <w:left w:val="none" w:sz="0" w:space="0" w:color="auto"/>
                <w:bottom w:val="none" w:sz="0" w:space="0" w:color="auto"/>
                <w:right w:val="none" w:sz="0" w:space="0" w:color="auto"/>
              </w:divBdr>
            </w:div>
            <w:div w:id="1756635280">
              <w:marLeft w:val="0"/>
              <w:marRight w:val="0"/>
              <w:marTop w:val="0"/>
              <w:marBottom w:val="0"/>
              <w:divBdr>
                <w:top w:val="none" w:sz="0" w:space="0" w:color="auto"/>
                <w:left w:val="none" w:sz="0" w:space="0" w:color="auto"/>
                <w:bottom w:val="none" w:sz="0" w:space="0" w:color="auto"/>
                <w:right w:val="none" w:sz="0" w:space="0" w:color="auto"/>
              </w:divBdr>
            </w:div>
          </w:divsChild>
        </w:div>
        <w:div w:id="6449217">
          <w:marLeft w:val="0"/>
          <w:marRight w:val="0"/>
          <w:marTop w:val="0"/>
          <w:marBottom w:val="0"/>
          <w:divBdr>
            <w:top w:val="none" w:sz="0" w:space="0" w:color="auto"/>
            <w:left w:val="none" w:sz="0" w:space="0" w:color="auto"/>
            <w:bottom w:val="none" w:sz="0" w:space="0" w:color="auto"/>
            <w:right w:val="none" w:sz="0" w:space="0" w:color="auto"/>
          </w:divBdr>
        </w:div>
        <w:div w:id="33776563">
          <w:marLeft w:val="0"/>
          <w:marRight w:val="0"/>
          <w:marTop w:val="0"/>
          <w:marBottom w:val="0"/>
          <w:divBdr>
            <w:top w:val="none" w:sz="0" w:space="0" w:color="auto"/>
            <w:left w:val="none" w:sz="0" w:space="0" w:color="auto"/>
            <w:bottom w:val="none" w:sz="0" w:space="0" w:color="auto"/>
            <w:right w:val="none" w:sz="0" w:space="0" w:color="auto"/>
          </w:divBdr>
        </w:div>
        <w:div w:id="125856508">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sChild>
            <w:div w:id="264045312">
              <w:marLeft w:val="-75"/>
              <w:marRight w:val="0"/>
              <w:marTop w:val="30"/>
              <w:marBottom w:val="30"/>
              <w:divBdr>
                <w:top w:val="none" w:sz="0" w:space="0" w:color="auto"/>
                <w:left w:val="none" w:sz="0" w:space="0" w:color="auto"/>
                <w:bottom w:val="none" w:sz="0" w:space="0" w:color="auto"/>
                <w:right w:val="none" w:sz="0" w:space="0" w:color="auto"/>
              </w:divBdr>
              <w:divsChild>
                <w:div w:id="184171648">
                  <w:marLeft w:val="0"/>
                  <w:marRight w:val="0"/>
                  <w:marTop w:val="0"/>
                  <w:marBottom w:val="0"/>
                  <w:divBdr>
                    <w:top w:val="none" w:sz="0" w:space="0" w:color="auto"/>
                    <w:left w:val="none" w:sz="0" w:space="0" w:color="auto"/>
                    <w:bottom w:val="none" w:sz="0" w:space="0" w:color="auto"/>
                    <w:right w:val="none" w:sz="0" w:space="0" w:color="auto"/>
                  </w:divBdr>
                  <w:divsChild>
                    <w:div w:id="1351643381">
                      <w:marLeft w:val="0"/>
                      <w:marRight w:val="0"/>
                      <w:marTop w:val="0"/>
                      <w:marBottom w:val="0"/>
                      <w:divBdr>
                        <w:top w:val="none" w:sz="0" w:space="0" w:color="auto"/>
                        <w:left w:val="none" w:sz="0" w:space="0" w:color="auto"/>
                        <w:bottom w:val="none" w:sz="0" w:space="0" w:color="auto"/>
                        <w:right w:val="none" w:sz="0" w:space="0" w:color="auto"/>
                      </w:divBdr>
                    </w:div>
                  </w:divsChild>
                </w:div>
                <w:div w:id="276838834">
                  <w:marLeft w:val="0"/>
                  <w:marRight w:val="0"/>
                  <w:marTop w:val="0"/>
                  <w:marBottom w:val="0"/>
                  <w:divBdr>
                    <w:top w:val="none" w:sz="0" w:space="0" w:color="auto"/>
                    <w:left w:val="none" w:sz="0" w:space="0" w:color="auto"/>
                    <w:bottom w:val="none" w:sz="0" w:space="0" w:color="auto"/>
                    <w:right w:val="none" w:sz="0" w:space="0" w:color="auto"/>
                  </w:divBdr>
                  <w:divsChild>
                    <w:div w:id="1203205796">
                      <w:marLeft w:val="0"/>
                      <w:marRight w:val="0"/>
                      <w:marTop w:val="0"/>
                      <w:marBottom w:val="0"/>
                      <w:divBdr>
                        <w:top w:val="none" w:sz="0" w:space="0" w:color="auto"/>
                        <w:left w:val="none" w:sz="0" w:space="0" w:color="auto"/>
                        <w:bottom w:val="none" w:sz="0" w:space="0" w:color="auto"/>
                        <w:right w:val="none" w:sz="0" w:space="0" w:color="auto"/>
                      </w:divBdr>
                    </w:div>
                  </w:divsChild>
                </w:div>
                <w:div w:id="417025208">
                  <w:marLeft w:val="0"/>
                  <w:marRight w:val="0"/>
                  <w:marTop w:val="0"/>
                  <w:marBottom w:val="0"/>
                  <w:divBdr>
                    <w:top w:val="none" w:sz="0" w:space="0" w:color="auto"/>
                    <w:left w:val="none" w:sz="0" w:space="0" w:color="auto"/>
                    <w:bottom w:val="none" w:sz="0" w:space="0" w:color="auto"/>
                    <w:right w:val="none" w:sz="0" w:space="0" w:color="auto"/>
                  </w:divBdr>
                  <w:divsChild>
                    <w:div w:id="1554655842">
                      <w:marLeft w:val="0"/>
                      <w:marRight w:val="0"/>
                      <w:marTop w:val="0"/>
                      <w:marBottom w:val="0"/>
                      <w:divBdr>
                        <w:top w:val="none" w:sz="0" w:space="0" w:color="auto"/>
                        <w:left w:val="none" w:sz="0" w:space="0" w:color="auto"/>
                        <w:bottom w:val="none" w:sz="0" w:space="0" w:color="auto"/>
                        <w:right w:val="none" w:sz="0" w:space="0" w:color="auto"/>
                      </w:divBdr>
                    </w:div>
                  </w:divsChild>
                </w:div>
                <w:div w:id="565072319">
                  <w:marLeft w:val="0"/>
                  <w:marRight w:val="0"/>
                  <w:marTop w:val="0"/>
                  <w:marBottom w:val="0"/>
                  <w:divBdr>
                    <w:top w:val="none" w:sz="0" w:space="0" w:color="auto"/>
                    <w:left w:val="none" w:sz="0" w:space="0" w:color="auto"/>
                    <w:bottom w:val="none" w:sz="0" w:space="0" w:color="auto"/>
                    <w:right w:val="none" w:sz="0" w:space="0" w:color="auto"/>
                  </w:divBdr>
                  <w:divsChild>
                    <w:div w:id="1931087951">
                      <w:marLeft w:val="0"/>
                      <w:marRight w:val="0"/>
                      <w:marTop w:val="0"/>
                      <w:marBottom w:val="0"/>
                      <w:divBdr>
                        <w:top w:val="none" w:sz="0" w:space="0" w:color="auto"/>
                        <w:left w:val="none" w:sz="0" w:space="0" w:color="auto"/>
                        <w:bottom w:val="none" w:sz="0" w:space="0" w:color="auto"/>
                        <w:right w:val="none" w:sz="0" w:space="0" w:color="auto"/>
                      </w:divBdr>
                    </w:div>
                  </w:divsChild>
                </w:div>
                <w:div w:id="753210683">
                  <w:marLeft w:val="0"/>
                  <w:marRight w:val="0"/>
                  <w:marTop w:val="0"/>
                  <w:marBottom w:val="0"/>
                  <w:divBdr>
                    <w:top w:val="none" w:sz="0" w:space="0" w:color="auto"/>
                    <w:left w:val="none" w:sz="0" w:space="0" w:color="auto"/>
                    <w:bottom w:val="none" w:sz="0" w:space="0" w:color="auto"/>
                    <w:right w:val="none" w:sz="0" w:space="0" w:color="auto"/>
                  </w:divBdr>
                  <w:divsChild>
                    <w:div w:id="396589342">
                      <w:marLeft w:val="0"/>
                      <w:marRight w:val="0"/>
                      <w:marTop w:val="0"/>
                      <w:marBottom w:val="0"/>
                      <w:divBdr>
                        <w:top w:val="none" w:sz="0" w:space="0" w:color="auto"/>
                        <w:left w:val="none" w:sz="0" w:space="0" w:color="auto"/>
                        <w:bottom w:val="none" w:sz="0" w:space="0" w:color="auto"/>
                        <w:right w:val="none" w:sz="0" w:space="0" w:color="auto"/>
                      </w:divBdr>
                    </w:div>
                  </w:divsChild>
                </w:div>
                <w:div w:id="979723744">
                  <w:marLeft w:val="0"/>
                  <w:marRight w:val="0"/>
                  <w:marTop w:val="0"/>
                  <w:marBottom w:val="0"/>
                  <w:divBdr>
                    <w:top w:val="none" w:sz="0" w:space="0" w:color="auto"/>
                    <w:left w:val="none" w:sz="0" w:space="0" w:color="auto"/>
                    <w:bottom w:val="none" w:sz="0" w:space="0" w:color="auto"/>
                    <w:right w:val="none" w:sz="0" w:space="0" w:color="auto"/>
                  </w:divBdr>
                  <w:divsChild>
                    <w:div w:id="1426420572">
                      <w:marLeft w:val="0"/>
                      <w:marRight w:val="0"/>
                      <w:marTop w:val="0"/>
                      <w:marBottom w:val="0"/>
                      <w:divBdr>
                        <w:top w:val="none" w:sz="0" w:space="0" w:color="auto"/>
                        <w:left w:val="none" w:sz="0" w:space="0" w:color="auto"/>
                        <w:bottom w:val="none" w:sz="0" w:space="0" w:color="auto"/>
                        <w:right w:val="none" w:sz="0" w:space="0" w:color="auto"/>
                      </w:divBdr>
                    </w:div>
                  </w:divsChild>
                </w:div>
                <w:div w:id="1283876783">
                  <w:marLeft w:val="0"/>
                  <w:marRight w:val="0"/>
                  <w:marTop w:val="0"/>
                  <w:marBottom w:val="0"/>
                  <w:divBdr>
                    <w:top w:val="none" w:sz="0" w:space="0" w:color="auto"/>
                    <w:left w:val="none" w:sz="0" w:space="0" w:color="auto"/>
                    <w:bottom w:val="none" w:sz="0" w:space="0" w:color="auto"/>
                    <w:right w:val="none" w:sz="0" w:space="0" w:color="auto"/>
                  </w:divBdr>
                  <w:divsChild>
                    <w:div w:id="1357921993">
                      <w:marLeft w:val="0"/>
                      <w:marRight w:val="0"/>
                      <w:marTop w:val="0"/>
                      <w:marBottom w:val="0"/>
                      <w:divBdr>
                        <w:top w:val="none" w:sz="0" w:space="0" w:color="auto"/>
                        <w:left w:val="none" w:sz="0" w:space="0" w:color="auto"/>
                        <w:bottom w:val="none" w:sz="0" w:space="0" w:color="auto"/>
                        <w:right w:val="none" w:sz="0" w:space="0" w:color="auto"/>
                      </w:divBdr>
                    </w:div>
                  </w:divsChild>
                </w:div>
                <w:div w:id="1288975356">
                  <w:marLeft w:val="0"/>
                  <w:marRight w:val="0"/>
                  <w:marTop w:val="0"/>
                  <w:marBottom w:val="0"/>
                  <w:divBdr>
                    <w:top w:val="none" w:sz="0" w:space="0" w:color="auto"/>
                    <w:left w:val="none" w:sz="0" w:space="0" w:color="auto"/>
                    <w:bottom w:val="none" w:sz="0" w:space="0" w:color="auto"/>
                    <w:right w:val="none" w:sz="0" w:space="0" w:color="auto"/>
                  </w:divBdr>
                  <w:divsChild>
                    <w:div w:id="399790091">
                      <w:marLeft w:val="0"/>
                      <w:marRight w:val="0"/>
                      <w:marTop w:val="0"/>
                      <w:marBottom w:val="0"/>
                      <w:divBdr>
                        <w:top w:val="none" w:sz="0" w:space="0" w:color="auto"/>
                        <w:left w:val="none" w:sz="0" w:space="0" w:color="auto"/>
                        <w:bottom w:val="none" w:sz="0" w:space="0" w:color="auto"/>
                        <w:right w:val="none" w:sz="0" w:space="0" w:color="auto"/>
                      </w:divBdr>
                    </w:div>
                  </w:divsChild>
                </w:div>
                <w:div w:id="1293174976">
                  <w:marLeft w:val="0"/>
                  <w:marRight w:val="0"/>
                  <w:marTop w:val="0"/>
                  <w:marBottom w:val="0"/>
                  <w:divBdr>
                    <w:top w:val="none" w:sz="0" w:space="0" w:color="auto"/>
                    <w:left w:val="none" w:sz="0" w:space="0" w:color="auto"/>
                    <w:bottom w:val="none" w:sz="0" w:space="0" w:color="auto"/>
                    <w:right w:val="none" w:sz="0" w:space="0" w:color="auto"/>
                  </w:divBdr>
                  <w:divsChild>
                    <w:div w:id="1244291307">
                      <w:marLeft w:val="0"/>
                      <w:marRight w:val="0"/>
                      <w:marTop w:val="0"/>
                      <w:marBottom w:val="0"/>
                      <w:divBdr>
                        <w:top w:val="none" w:sz="0" w:space="0" w:color="auto"/>
                        <w:left w:val="none" w:sz="0" w:space="0" w:color="auto"/>
                        <w:bottom w:val="none" w:sz="0" w:space="0" w:color="auto"/>
                        <w:right w:val="none" w:sz="0" w:space="0" w:color="auto"/>
                      </w:divBdr>
                    </w:div>
                  </w:divsChild>
                </w:div>
                <w:div w:id="1305819838">
                  <w:marLeft w:val="0"/>
                  <w:marRight w:val="0"/>
                  <w:marTop w:val="0"/>
                  <w:marBottom w:val="0"/>
                  <w:divBdr>
                    <w:top w:val="none" w:sz="0" w:space="0" w:color="auto"/>
                    <w:left w:val="none" w:sz="0" w:space="0" w:color="auto"/>
                    <w:bottom w:val="none" w:sz="0" w:space="0" w:color="auto"/>
                    <w:right w:val="none" w:sz="0" w:space="0" w:color="auto"/>
                  </w:divBdr>
                  <w:divsChild>
                    <w:div w:id="475757432">
                      <w:marLeft w:val="0"/>
                      <w:marRight w:val="0"/>
                      <w:marTop w:val="0"/>
                      <w:marBottom w:val="0"/>
                      <w:divBdr>
                        <w:top w:val="none" w:sz="0" w:space="0" w:color="auto"/>
                        <w:left w:val="none" w:sz="0" w:space="0" w:color="auto"/>
                        <w:bottom w:val="none" w:sz="0" w:space="0" w:color="auto"/>
                        <w:right w:val="none" w:sz="0" w:space="0" w:color="auto"/>
                      </w:divBdr>
                    </w:div>
                  </w:divsChild>
                </w:div>
                <w:div w:id="1368794187">
                  <w:marLeft w:val="0"/>
                  <w:marRight w:val="0"/>
                  <w:marTop w:val="0"/>
                  <w:marBottom w:val="0"/>
                  <w:divBdr>
                    <w:top w:val="none" w:sz="0" w:space="0" w:color="auto"/>
                    <w:left w:val="none" w:sz="0" w:space="0" w:color="auto"/>
                    <w:bottom w:val="none" w:sz="0" w:space="0" w:color="auto"/>
                    <w:right w:val="none" w:sz="0" w:space="0" w:color="auto"/>
                  </w:divBdr>
                  <w:divsChild>
                    <w:div w:id="1734767096">
                      <w:marLeft w:val="0"/>
                      <w:marRight w:val="0"/>
                      <w:marTop w:val="0"/>
                      <w:marBottom w:val="0"/>
                      <w:divBdr>
                        <w:top w:val="none" w:sz="0" w:space="0" w:color="auto"/>
                        <w:left w:val="none" w:sz="0" w:space="0" w:color="auto"/>
                        <w:bottom w:val="none" w:sz="0" w:space="0" w:color="auto"/>
                        <w:right w:val="none" w:sz="0" w:space="0" w:color="auto"/>
                      </w:divBdr>
                    </w:div>
                  </w:divsChild>
                </w:div>
                <w:div w:id="1528180702">
                  <w:marLeft w:val="0"/>
                  <w:marRight w:val="0"/>
                  <w:marTop w:val="0"/>
                  <w:marBottom w:val="0"/>
                  <w:divBdr>
                    <w:top w:val="none" w:sz="0" w:space="0" w:color="auto"/>
                    <w:left w:val="none" w:sz="0" w:space="0" w:color="auto"/>
                    <w:bottom w:val="none" w:sz="0" w:space="0" w:color="auto"/>
                    <w:right w:val="none" w:sz="0" w:space="0" w:color="auto"/>
                  </w:divBdr>
                  <w:divsChild>
                    <w:div w:id="856582534">
                      <w:marLeft w:val="0"/>
                      <w:marRight w:val="0"/>
                      <w:marTop w:val="0"/>
                      <w:marBottom w:val="0"/>
                      <w:divBdr>
                        <w:top w:val="none" w:sz="0" w:space="0" w:color="auto"/>
                        <w:left w:val="none" w:sz="0" w:space="0" w:color="auto"/>
                        <w:bottom w:val="none" w:sz="0" w:space="0" w:color="auto"/>
                        <w:right w:val="none" w:sz="0" w:space="0" w:color="auto"/>
                      </w:divBdr>
                    </w:div>
                  </w:divsChild>
                </w:div>
                <w:div w:id="1540047759">
                  <w:marLeft w:val="0"/>
                  <w:marRight w:val="0"/>
                  <w:marTop w:val="0"/>
                  <w:marBottom w:val="0"/>
                  <w:divBdr>
                    <w:top w:val="none" w:sz="0" w:space="0" w:color="auto"/>
                    <w:left w:val="none" w:sz="0" w:space="0" w:color="auto"/>
                    <w:bottom w:val="none" w:sz="0" w:space="0" w:color="auto"/>
                    <w:right w:val="none" w:sz="0" w:space="0" w:color="auto"/>
                  </w:divBdr>
                  <w:divsChild>
                    <w:div w:id="2102487703">
                      <w:marLeft w:val="0"/>
                      <w:marRight w:val="0"/>
                      <w:marTop w:val="0"/>
                      <w:marBottom w:val="0"/>
                      <w:divBdr>
                        <w:top w:val="none" w:sz="0" w:space="0" w:color="auto"/>
                        <w:left w:val="none" w:sz="0" w:space="0" w:color="auto"/>
                        <w:bottom w:val="none" w:sz="0" w:space="0" w:color="auto"/>
                        <w:right w:val="none" w:sz="0" w:space="0" w:color="auto"/>
                      </w:divBdr>
                    </w:div>
                  </w:divsChild>
                </w:div>
                <w:div w:id="1587298697">
                  <w:marLeft w:val="0"/>
                  <w:marRight w:val="0"/>
                  <w:marTop w:val="0"/>
                  <w:marBottom w:val="0"/>
                  <w:divBdr>
                    <w:top w:val="none" w:sz="0" w:space="0" w:color="auto"/>
                    <w:left w:val="none" w:sz="0" w:space="0" w:color="auto"/>
                    <w:bottom w:val="none" w:sz="0" w:space="0" w:color="auto"/>
                    <w:right w:val="none" w:sz="0" w:space="0" w:color="auto"/>
                  </w:divBdr>
                  <w:divsChild>
                    <w:div w:id="1974628709">
                      <w:marLeft w:val="0"/>
                      <w:marRight w:val="0"/>
                      <w:marTop w:val="0"/>
                      <w:marBottom w:val="0"/>
                      <w:divBdr>
                        <w:top w:val="none" w:sz="0" w:space="0" w:color="auto"/>
                        <w:left w:val="none" w:sz="0" w:space="0" w:color="auto"/>
                        <w:bottom w:val="none" w:sz="0" w:space="0" w:color="auto"/>
                        <w:right w:val="none" w:sz="0" w:space="0" w:color="auto"/>
                      </w:divBdr>
                    </w:div>
                  </w:divsChild>
                </w:div>
                <w:div w:id="1619679304">
                  <w:marLeft w:val="0"/>
                  <w:marRight w:val="0"/>
                  <w:marTop w:val="0"/>
                  <w:marBottom w:val="0"/>
                  <w:divBdr>
                    <w:top w:val="none" w:sz="0" w:space="0" w:color="auto"/>
                    <w:left w:val="none" w:sz="0" w:space="0" w:color="auto"/>
                    <w:bottom w:val="none" w:sz="0" w:space="0" w:color="auto"/>
                    <w:right w:val="none" w:sz="0" w:space="0" w:color="auto"/>
                  </w:divBdr>
                  <w:divsChild>
                    <w:div w:id="1983464592">
                      <w:marLeft w:val="0"/>
                      <w:marRight w:val="0"/>
                      <w:marTop w:val="0"/>
                      <w:marBottom w:val="0"/>
                      <w:divBdr>
                        <w:top w:val="none" w:sz="0" w:space="0" w:color="auto"/>
                        <w:left w:val="none" w:sz="0" w:space="0" w:color="auto"/>
                        <w:bottom w:val="none" w:sz="0" w:space="0" w:color="auto"/>
                        <w:right w:val="none" w:sz="0" w:space="0" w:color="auto"/>
                      </w:divBdr>
                    </w:div>
                  </w:divsChild>
                </w:div>
                <w:div w:id="1626347905">
                  <w:marLeft w:val="0"/>
                  <w:marRight w:val="0"/>
                  <w:marTop w:val="0"/>
                  <w:marBottom w:val="0"/>
                  <w:divBdr>
                    <w:top w:val="none" w:sz="0" w:space="0" w:color="auto"/>
                    <w:left w:val="none" w:sz="0" w:space="0" w:color="auto"/>
                    <w:bottom w:val="none" w:sz="0" w:space="0" w:color="auto"/>
                    <w:right w:val="none" w:sz="0" w:space="0" w:color="auto"/>
                  </w:divBdr>
                  <w:divsChild>
                    <w:div w:id="314115392">
                      <w:marLeft w:val="0"/>
                      <w:marRight w:val="0"/>
                      <w:marTop w:val="0"/>
                      <w:marBottom w:val="0"/>
                      <w:divBdr>
                        <w:top w:val="none" w:sz="0" w:space="0" w:color="auto"/>
                        <w:left w:val="none" w:sz="0" w:space="0" w:color="auto"/>
                        <w:bottom w:val="none" w:sz="0" w:space="0" w:color="auto"/>
                        <w:right w:val="none" w:sz="0" w:space="0" w:color="auto"/>
                      </w:divBdr>
                    </w:div>
                  </w:divsChild>
                </w:div>
                <w:div w:id="1679959438">
                  <w:marLeft w:val="0"/>
                  <w:marRight w:val="0"/>
                  <w:marTop w:val="0"/>
                  <w:marBottom w:val="0"/>
                  <w:divBdr>
                    <w:top w:val="none" w:sz="0" w:space="0" w:color="auto"/>
                    <w:left w:val="none" w:sz="0" w:space="0" w:color="auto"/>
                    <w:bottom w:val="none" w:sz="0" w:space="0" w:color="auto"/>
                    <w:right w:val="none" w:sz="0" w:space="0" w:color="auto"/>
                  </w:divBdr>
                  <w:divsChild>
                    <w:div w:id="644235001">
                      <w:marLeft w:val="0"/>
                      <w:marRight w:val="0"/>
                      <w:marTop w:val="0"/>
                      <w:marBottom w:val="0"/>
                      <w:divBdr>
                        <w:top w:val="none" w:sz="0" w:space="0" w:color="auto"/>
                        <w:left w:val="none" w:sz="0" w:space="0" w:color="auto"/>
                        <w:bottom w:val="none" w:sz="0" w:space="0" w:color="auto"/>
                        <w:right w:val="none" w:sz="0" w:space="0" w:color="auto"/>
                      </w:divBdr>
                    </w:div>
                  </w:divsChild>
                </w:div>
                <w:div w:id="2019312635">
                  <w:marLeft w:val="0"/>
                  <w:marRight w:val="0"/>
                  <w:marTop w:val="0"/>
                  <w:marBottom w:val="0"/>
                  <w:divBdr>
                    <w:top w:val="none" w:sz="0" w:space="0" w:color="auto"/>
                    <w:left w:val="none" w:sz="0" w:space="0" w:color="auto"/>
                    <w:bottom w:val="none" w:sz="0" w:space="0" w:color="auto"/>
                    <w:right w:val="none" w:sz="0" w:space="0" w:color="auto"/>
                  </w:divBdr>
                  <w:divsChild>
                    <w:div w:id="206185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041539">
          <w:marLeft w:val="0"/>
          <w:marRight w:val="0"/>
          <w:marTop w:val="0"/>
          <w:marBottom w:val="0"/>
          <w:divBdr>
            <w:top w:val="none" w:sz="0" w:space="0" w:color="auto"/>
            <w:left w:val="none" w:sz="0" w:space="0" w:color="auto"/>
            <w:bottom w:val="none" w:sz="0" w:space="0" w:color="auto"/>
            <w:right w:val="none" w:sz="0" w:space="0" w:color="auto"/>
          </w:divBdr>
        </w:div>
        <w:div w:id="736905308">
          <w:marLeft w:val="0"/>
          <w:marRight w:val="0"/>
          <w:marTop w:val="0"/>
          <w:marBottom w:val="0"/>
          <w:divBdr>
            <w:top w:val="none" w:sz="0" w:space="0" w:color="auto"/>
            <w:left w:val="none" w:sz="0" w:space="0" w:color="auto"/>
            <w:bottom w:val="none" w:sz="0" w:space="0" w:color="auto"/>
            <w:right w:val="none" w:sz="0" w:space="0" w:color="auto"/>
          </w:divBdr>
        </w:div>
        <w:div w:id="775827589">
          <w:marLeft w:val="0"/>
          <w:marRight w:val="0"/>
          <w:marTop w:val="0"/>
          <w:marBottom w:val="0"/>
          <w:divBdr>
            <w:top w:val="none" w:sz="0" w:space="0" w:color="auto"/>
            <w:left w:val="none" w:sz="0" w:space="0" w:color="auto"/>
            <w:bottom w:val="none" w:sz="0" w:space="0" w:color="auto"/>
            <w:right w:val="none" w:sz="0" w:space="0" w:color="auto"/>
          </w:divBdr>
        </w:div>
        <w:div w:id="847332213">
          <w:marLeft w:val="0"/>
          <w:marRight w:val="0"/>
          <w:marTop w:val="0"/>
          <w:marBottom w:val="0"/>
          <w:divBdr>
            <w:top w:val="none" w:sz="0" w:space="0" w:color="auto"/>
            <w:left w:val="none" w:sz="0" w:space="0" w:color="auto"/>
            <w:bottom w:val="none" w:sz="0" w:space="0" w:color="auto"/>
            <w:right w:val="none" w:sz="0" w:space="0" w:color="auto"/>
          </w:divBdr>
          <w:divsChild>
            <w:div w:id="778069531">
              <w:marLeft w:val="0"/>
              <w:marRight w:val="0"/>
              <w:marTop w:val="0"/>
              <w:marBottom w:val="0"/>
              <w:divBdr>
                <w:top w:val="none" w:sz="0" w:space="0" w:color="auto"/>
                <w:left w:val="none" w:sz="0" w:space="0" w:color="auto"/>
                <w:bottom w:val="none" w:sz="0" w:space="0" w:color="auto"/>
                <w:right w:val="none" w:sz="0" w:space="0" w:color="auto"/>
              </w:divBdr>
            </w:div>
          </w:divsChild>
        </w:div>
        <w:div w:id="1552617611">
          <w:marLeft w:val="0"/>
          <w:marRight w:val="0"/>
          <w:marTop w:val="0"/>
          <w:marBottom w:val="0"/>
          <w:divBdr>
            <w:top w:val="none" w:sz="0" w:space="0" w:color="auto"/>
            <w:left w:val="none" w:sz="0" w:space="0" w:color="auto"/>
            <w:bottom w:val="none" w:sz="0" w:space="0" w:color="auto"/>
            <w:right w:val="none" w:sz="0" w:space="0" w:color="auto"/>
          </w:divBdr>
        </w:div>
        <w:div w:id="1569463457">
          <w:marLeft w:val="0"/>
          <w:marRight w:val="0"/>
          <w:marTop w:val="0"/>
          <w:marBottom w:val="0"/>
          <w:divBdr>
            <w:top w:val="none" w:sz="0" w:space="0" w:color="auto"/>
            <w:left w:val="none" w:sz="0" w:space="0" w:color="auto"/>
            <w:bottom w:val="none" w:sz="0" w:space="0" w:color="auto"/>
            <w:right w:val="none" w:sz="0" w:space="0" w:color="auto"/>
          </w:divBdr>
        </w:div>
        <w:div w:id="1826972272">
          <w:marLeft w:val="0"/>
          <w:marRight w:val="0"/>
          <w:marTop w:val="0"/>
          <w:marBottom w:val="0"/>
          <w:divBdr>
            <w:top w:val="none" w:sz="0" w:space="0" w:color="auto"/>
            <w:left w:val="none" w:sz="0" w:space="0" w:color="auto"/>
            <w:bottom w:val="none" w:sz="0" w:space="0" w:color="auto"/>
            <w:right w:val="none" w:sz="0" w:space="0" w:color="auto"/>
          </w:divBdr>
        </w:div>
        <w:div w:id="1958830040">
          <w:marLeft w:val="0"/>
          <w:marRight w:val="0"/>
          <w:marTop w:val="0"/>
          <w:marBottom w:val="0"/>
          <w:divBdr>
            <w:top w:val="none" w:sz="0" w:space="0" w:color="auto"/>
            <w:left w:val="none" w:sz="0" w:space="0" w:color="auto"/>
            <w:bottom w:val="none" w:sz="0" w:space="0" w:color="auto"/>
            <w:right w:val="none" w:sz="0" w:space="0" w:color="auto"/>
          </w:divBdr>
        </w:div>
        <w:div w:id="2097047512">
          <w:marLeft w:val="0"/>
          <w:marRight w:val="0"/>
          <w:marTop w:val="0"/>
          <w:marBottom w:val="0"/>
          <w:divBdr>
            <w:top w:val="none" w:sz="0" w:space="0" w:color="auto"/>
            <w:left w:val="none" w:sz="0" w:space="0" w:color="auto"/>
            <w:bottom w:val="none" w:sz="0" w:space="0" w:color="auto"/>
            <w:right w:val="none" w:sz="0" w:space="0" w:color="auto"/>
          </w:divBdr>
        </w:div>
        <w:div w:id="2100635166">
          <w:marLeft w:val="0"/>
          <w:marRight w:val="0"/>
          <w:marTop w:val="0"/>
          <w:marBottom w:val="0"/>
          <w:divBdr>
            <w:top w:val="none" w:sz="0" w:space="0" w:color="auto"/>
            <w:left w:val="none" w:sz="0" w:space="0" w:color="auto"/>
            <w:bottom w:val="none" w:sz="0" w:space="0" w:color="auto"/>
            <w:right w:val="none" w:sz="0" w:space="0" w:color="auto"/>
          </w:divBdr>
        </w:div>
      </w:divsChild>
    </w:div>
    <w:div w:id="1886406719">
      <w:bodyDiv w:val="1"/>
      <w:marLeft w:val="0"/>
      <w:marRight w:val="0"/>
      <w:marTop w:val="0"/>
      <w:marBottom w:val="0"/>
      <w:divBdr>
        <w:top w:val="none" w:sz="0" w:space="0" w:color="auto"/>
        <w:left w:val="none" w:sz="0" w:space="0" w:color="auto"/>
        <w:bottom w:val="none" w:sz="0" w:space="0" w:color="auto"/>
        <w:right w:val="none" w:sz="0" w:space="0" w:color="auto"/>
      </w:divBdr>
      <w:divsChild>
        <w:div w:id="282344602">
          <w:marLeft w:val="0"/>
          <w:marRight w:val="0"/>
          <w:marTop w:val="0"/>
          <w:marBottom w:val="0"/>
          <w:divBdr>
            <w:top w:val="none" w:sz="0" w:space="0" w:color="auto"/>
            <w:left w:val="none" w:sz="0" w:space="0" w:color="auto"/>
            <w:bottom w:val="none" w:sz="0" w:space="0" w:color="auto"/>
            <w:right w:val="none" w:sz="0" w:space="0" w:color="auto"/>
          </w:divBdr>
        </w:div>
        <w:div w:id="1060178521">
          <w:marLeft w:val="0"/>
          <w:marRight w:val="0"/>
          <w:marTop w:val="0"/>
          <w:marBottom w:val="0"/>
          <w:divBdr>
            <w:top w:val="none" w:sz="0" w:space="0" w:color="auto"/>
            <w:left w:val="none" w:sz="0" w:space="0" w:color="auto"/>
            <w:bottom w:val="none" w:sz="0" w:space="0" w:color="auto"/>
            <w:right w:val="none" w:sz="0" w:space="0" w:color="auto"/>
          </w:divBdr>
        </w:div>
      </w:divsChild>
    </w:div>
    <w:div w:id="1894123853">
      <w:bodyDiv w:val="1"/>
      <w:marLeft w:val="0"/>
      <w:marRight w:val="0"/>
      <w:marTop w:val="0"/>
      <w:marBottom w:val="0"/>
      <w:divBdr>
        <w:top w:val="none" w:sz="0" w:space="0" w:color="auto"/>
        <w:left w:val="none" w:sz="0" w:space="0" w:color="auto"/>
        <w:bottom w:val="none" w:sz="0" w:space="0" w:color="auto"/>
        <w:right w:val="none" w:sz="0" w:space="0" w:color="auto"/>
      </w:divBdr>
      <w:divsChild>
        <w:div w:id="463695609">
          <w:marLeft w:val="0"/>
          <w:marRight w:val="0"/>
          <w:marTop w:val="0"/>
          <w:marBottom w:val="0"/>
          <w:divBdr>
            <w:top w:val="none" w:sz="0" w:space="0" w:color="auto"/>
            <w:left w:val="none" w:sz="0" w:space="0" w:color="auto"/>
            <w:bottom w:val="none" w:sz="0" w:space="0" w:color="auto"/>
            <w:right w:val="none" w:sz="0" w:space="0" w:color="auto"/>
          </w:divBdr>
        </w:div>
        <w:div w:id="726297954">
          <w:marLeft w:val="0"/>
          <w:marRight w:val="0"/>
          <w:marTop w:val="0"/>
          <w:marBottom w:val="0"/>
          <w:divBdr>
            <w:top w:val="none" w:sz="0" w:space="0" w:color="auto"/>
            <w:left w:val="none" w:sz="0" w:space="0" w:color="auto"/>
            <w:bottom w:val="none" w:sz="0" w:space="0" w:color="auto"/>
            <w:right w:val="none" w:sz="0" w:space="0" w:color="auto"/>
          </w:divBdr>
        </w:div>
        <w:div w:id="1405565431">
          <w:marLeft w:val="0"/>
          <w:marRight w:val="0"/>
          <w:marTop w:val="0"/>
          <w:marBottom w:val="0"/>
          <w:divBdr>
            <w:top w:val="none" w:sz="0" w:space="0" w:color="auto"/>
            <w:left w:val="none" w:sz="0" w:space="0" w:color="auto"/>
            <w:bottom w:val="none" w:sz="0" w:space="0" w:color="auto"/>
            <w:right w:val="none" w:sz="0" w:space="0" w:color="auto"/>
          </w:divBdr>
        </w:div>
        <w:div w:id="1506283595">
          <w:marLeft w:val="0"/>
          <w:marRight w:val="0"/>
          <w:marTop w:val="0"/>
          <w:marBottom w:val="0"/>
          <w:divBdr>
            <w:top w:val="none" w:sz="0" w:space="0" w:color="auto"/>
            <w:left w:val="none" w:sz="0" w:space="0" w:color="auto"/>
            <w:bottom w:val="none" w:sz="0" w:space="0" w:color="auto"/>
            <w:right w:val="none" w:sz="0" w:space="0" w:color="auto"/>
          </w:divBdr>
        </w:div>
        <w:div w:id="1611888187">
          <w:marLeft w:val="0"/>
          <w:marRight w:val="0"/>
          <w:marTop w:val="0"/>
          <w:marBottom w:val="0"/>
          <w:divBdr>
            <w:top w:val="none" w:sz="0" w:space="0" w:color="auto"/>
            <w:left w:val="none" w:sz="0" w:space="0" w:color="auto"/>
            <w:bottom w:val="none" w:sz="0" w:space="0" w:color="auto"/>
            <w:right w:val="none" w:sz="0" w:space="0" w:color="auto"/>
          </w:divBdr>
        </w:div>
        <w:div w:id="1830367021">
          <w:marLeft w:val="0"/>
          <w:marRight w:val="0"/>
          <w:marTop w:val="0"/>
          <w:marBottom w:val="0"/>
          <w:divBdr>
            <w:top w:val="none" w:sz="0" w:space="0" w:color="auto"/>
            <w:left w:val="none" w:sz="0" w:space="0" w:color="auto"/>
            <w:bottom w:val="none" w:sz="0" w:space="0" w:color="auto"/>
            <w:right w:val="none" w:sz="0" w:space="0" w:color="auto"/>
          </w:divBdr>
        </w:div>
        <w:div w:id="1907718752">
          <w:marLeft w:val="0"/>
          <w:marRight w:val="0"/>
          <w:marTop w:val="0"/>
          <w:marBottom w:val="0"/>
          <w:divBdr>
            <w:top w:val="none" w:sz="0" w:space="0" w:color="auto"/>
            <w:left w:val="none" w:sz="0" w:space="0" w:color="auto"/>
            <w:bottom w:val="none" w:sz="0" w:space="0" w:color="auto"/>
            <w:right w:val="none" w:sz="0" w:space="0" w:color="auto"/>
          </w:divBdr>
        </w:div>
      </w:divsChild>
    </w:div>
    <w:div w:id="1909921078">
      <w:bodyDiv w:val="1"/>
      <w:marLeft w:val="0"/>
      <w:marRight w:val="0"/>
      <w:marTop w:val="0"/>
      <w:marBottom w:val="0"/>
      <w:divBdr>
        <w:top w:val="none" w:sz="0" w:space="0" w:color="auto"/>
        <w:left w:val="none" w:sz="0" w:space="0" w:color="auto"/>
        <w:bottom w:val="none" w:sz="0" w:space="0" w:color="auto"/>
        <w:right w:val="none" w:sz="0" w:space="0" w:color="auto"/>
      </w:divBdr>
      <w:divsChild>
        <w:div w:id="5983801">
          <w:marLeft w:val="0"/>
          <w:marRight w:val="0"/>
          <w:marTop w:val="0"/>
          <w:marBottom w:val="0"/>
          <w:divBdr>
            <w:top w:val="none" w:sz="0" w:space="0" w:color="auto"/>
            <w:left w:val="none" w:sz="0" w:space="0" w:color="auto"/>
            <w:bottom w:val="none" w:sz="0" w:space="0" w:color="auto"/>
            <w:right w:val="none" w:sz="0" w:space="0" w:color="auto"/>
          </w:divBdr>
        </w:div>
        <w:div w:id="101995405">
          <w:marLeft w:val="0"/>
          <w:marRight w:val="0"/>
          <w:marTop w:val="0"/>
          <w:marBottom w:val="0"/>
          <w:divBdr>
            <w:top w:val="none" w:sz="0" w:space="0" w:color="auto"/>
            <w:left w:val="none" w:sz="0" w:space="0" w:color="auto"/>
            <w:bottom w:val="none" w:sz="0" w:space="0" w:color="auto"/>
            <w:right w:val="none" w:sz="0" w:space="0" w:color="auto"/>
          </w:divBdr>
        </w:div>
        <w:div w:id="496851100">
          <w:marLeft w:val="0"/>
          <w:marRight w:val="0"/>
          <w:marTop w:val="0"/>
          <w:marBottom w:val="0"/>
          <w:divBdr>
            <w:top w:val="none" w:sz="0" w:space="0" w:color="auto"/>
            <w:left w:val="none" w:sz="0" w:space="0" w:color="auto"/>
            <w:bottom w:val="none" w:sz="0" w:space="0" w:color="auto"/>
            <w:right w:val="none" w:sz="0" w:space="0" w:color="auto"/>
          </w:divBdr>
        </w:div>
        <w:div w:id="1719547440">
          <w:marLeft w:val="0"/>
          <w:marRight w:val="0"/>
          <w:marTop w:val="0"/>
          <w:marBottom w:val="0"/>
          <w:divBdr>
            <w:top w:val="none" w:sz="0" w:space="0" w:color="auto"/>
            <w:left w:val="none" w:sz="0" w:space="0" w:color="auto"/>
            <w:bottom w:val="none" w:sz="0" w:space="0" w:color="auto"/>
            <w:right w:val="none" w:sz="0" w:space="0" w:color="auto"/>
          </w:divBdr>
        </w:div>
      </w:divsChild>
    </w:div>
    <w:div w:id="1940016059">
      <w:bodyDiv w:val="1"/>
      <w:marLeft w:val="0"/>
      <w:marRight w:val="0"/>
      <w:marTop w:val="0"/>
      <w:marBottom w:val="0"/>
      <w:divBdr>
        <w:top w:val="none" w:sz="0" w:space="0" w:color="auto"/>
        <w:left w:val="none" w:sz="0" w:space="0" w:color="auto"/>
        <w:bottom w:val="none" w:sz="0" w:space="0" w:color="auto"/>
        <w:right w:val="none" w:sz="0" w:space="0" w:color="auto"/>
      </w:divBdr>
      <w:divsChild>
        <w:div w:id="251284334">
          <w:marLeft w:val="0"/>
          <w:marRight w:val="0"/>
          <w:marTop w:val="0"/>
          <w:marBottom w:val="0"/>
          <w:divBdr>
            <w:top w:val="none" w:sz="0" w:space="0" w:color="auto"/>
            <w:left w:val="none" w:sz="0" w:space="0" w:color="auto"/>
            <w:bottom w:val="none" w:sz="0" w:space="0" w:color="auto"/>
            <w:right w:val="none" w:sz="0" w:space="0" w:color="auto"/>
          </w:divBdr>
        </w:div>
        <w:div w:id="338895722">
          <w:marLeft w:val="0"/>
          <w:marRight w:val="0"/>
          <w:marTop w:val="0"/>
          <w:marBottom w:val="0"/>
          <w:divBdr>
            <w:top w:val="none" w:sz="0" w:space="0" w:color="auto"/>
            <w:left w:val="none" w:sz="0" w:space="0" w:color="auto"/>
            <w:bottom w:val="none" w:sz="0" w:space="0" w:color="auto"/>
            <w:right w:val="none" w:sz="0" w:space="0" w:color="auto"/>
          </w:divBdr>
        </w:div>
        <w:div w:id="381757077">
          <w:marLeft w:val="0"/>
          <w:marRight w:val="0"/>
          <w:marTop w:val="0"/>
          <w:marBottom w:val="0"/>
          <w:divBdr>
            <w:top w:val="none" w:sz="0" w:space="0" w:color="auto"/>
            <w:left w:val="none" w:sz="0" w:space="0" w:color="auto"/>
            <w:bottom w:val="none" w:sz="0" w:space="0" w:color="auto"/>
            <w:right w:val="none" w:sz="0" w:space="0" w:color="auto"/>
          </w:divBdr>
        </w:div>
        <w:div w:id="456611190">
          <w:marLeft w:val="0"/>
          <w:marRight w:val="0"/>
          <w:marTop w:val="0"/>
          <w:marBottom w:val="0"/>
          <w:divBdr>
            <w:top w:val="none" w:sz="0" w:space="0" w:color="auto"/>
            <w:left w:val="none" w:sz="0" w:space="0" w:color="auto"/>
            <w:bottom w:val="none" w:sz="0" w:space="0" w:color="auto"/>
            <w:right w:val="none" w:sz="0" w:space="0" w:color="auto"/>
          </w:divBdr>
          <w:divsChild>
            <w:div w:id="260603887">
              <w:marLeft w:val="0"/>
              <w:marRight w:val="0"/>
              <w:marTop w:val="0"/>
              <w:marBottom w:val="0"/>
              <w:divBdr>
                <w:top w:val="none" w:sz="0" w:space="0" w:color="auto"/>
                <w:left w:val="none" w:sz="0" w:space="0" w:color="auto"/>
                <w:bottom w:val="none" w:sz="0" w:space="0" w:color="auto"/>
                <w:right w:val="none" w:sz="0" w:space="0" w:color="auto"/>
              </w:divBdr>
            </w:div>
            <w:div w:id="513611498">
              <w:marLeft w:val="0"/>
              <w:marRight w:val="0"/>
              <w:marTop w:val="0"/>
              <w:marBottom w:val="0"/>
              <w:divBdr>
                <w:top w:val="none" w:sz="0" w:space="0" w:color="auto"/>
                <w:left w:val="none" w:sz="0" w:space="0" w:color="auto"/>
                <w:bottom w:val="none" w:sz="0" w:space="0" w:color="auto"/>
                <w:right w:val="none" w:sz="0" w:space="0" w:color="auto"/>
              </w:divBdr>
            </w:div>
            <w:div w:id="1560286806">
              <w:marLeft w:val="0"/>
              <w:marRight w:val="0"/>
              <w:marTop w:val="0"/>
              <w:marBottom w:val="0"/>
              <w:divBdr>
                <w:top w:val="none" w:sz="0" w:space="0" w:color="auto"/>
                <w:left w:val="none" w:sz="0" w:space="0" w:color="auto"/>
                <w:bottom w:val="none" w:sz="0" w:space="0" w:color="auto"/>
                <w:right w:val="none" w:sz="0" w:space="0" w:color="auto"/>
              </w:divBdr>
            </w:div>
            <w:div w:id="1948539390">
              <w:marLeft w:val="0"/>
              <w:marRight w:val="0"/>
              <w:marTop w:val="0"/>
              <w:marBottom w:val="0"/>
              <w:divBdr>
                <w:top w:val="none" w:sz="0" w:space="0" w:color="auto"/>
                <w:left w:val="none" w:sz="0" w:space="0" w:color="auto"/>
                <w:bottom w:val="none" w:sz="0" w:space="0" w:color="auto"/>
                <w:right w:val="none" w:sz="0" w:space="0" w:color="auto"/>
              </w:divBdr>
            </w:div>
            <w:div w:id="1998996859">
              <w:marLeft w:val="0"/>
              <w:marRight w:val="0"/>
              <w:marTop w:val="0"/>
              <w:marBottom w:val="0"/>
              <w:divBdr>
                <w:top w:val="none" w:sz="0" w:space="0" w:color="auto"/>
                <w:left w:val="none" w:sz="0" w:space="0" w:color="auto"/>
                <w:bottom w:val="none" w:sz="0" w:space="0" w:color="auto"/>
                <w:right w:val="none" w:sz="0" w:space="0" w:color="auto"/>
              </w:divBdr>
            </w:div>
          </w:divsChild>
        </w:div>
        <w:div w:id="461075883">
          <w:marLeft w:val="0"/>
          <w:marRight w:val="0"/>
          <w:marTop w:val="0"/>
          <w:marBottom w:val="0"/>
          <w:divBdr>
            <w:top w:val="none" w:sz="0" w:space="0" w:color="auto"/>
            <w:left w:val="none" w:sz="0" w:space="0" w:color="auto"/>
            <w:bottom w:val="none" w:sz="0" w:space="0" w:color="auto"/>
            <w:right w:val="none" w:sz="0" w:space="0" w:color="auto"/>
          </w:divBdr>
        </w:div>
        <w:div w:id="489372550">
          <w:marLeft w:val="0"/>
          <w:marRight w:val="0"/>
          <w:marTop w:val="0"/>
          <w:marBottom w:val="0"/>
          <w:divBdr>
            <w:top w:val="none" w:sz="0" w:space="0" w:color="auto"/>
            <w:left w:val="none" w:sz="0" w:space="0" w:color="auto"/>
            <w:bottom w:val="none" w:sz="0" w:space="0" w:color="auto"/>
            <w:right w:val="none" w:sz="0" w:space="0" w:color="auto"/>
          </w:divBdr>
        </w:div>
        <w:div w:id="789515884">
          <w:marLeft w:val="0"/>
          <w:marRight w:val="0"/>
          <w:marTop w:val="0"/>
          <w:marBottom w:val="0"/>
          <w:divBdr>
            <w:top w:val="none" w:sz="0" w:space="0" w:color="auto"/>
            <w:left w:val="none" w:sz="0" w:space="0" w:color="auto"/>
            <w:bottom w:val="none" w:sz="0" w:space="0" w:color="auto"/>
            <w:right w:val="none" w:sz="0" w:space="0" w:color="auto"/>
          </w:divBdr>
        </w:div>
        <w:div w:id="808547113">
          <w:marLeft w:val="0"/>
          <w:marRight w:val="0"/>
          <w:marTop w:val="0"/>
          <w:marBottom w:val="0"/>
          <w:divBdr>
            <w:top w:val="none" w:sz="0" w:space="0" w:color="auto"/>
            <w:left w:val="none" w:sz="0" w:space="0" w:color="auto"/>
            <w:bottom w:val="none" w:sz="0" w:space="0" w:color="auto"/>
            <w:right w:val="none" w:sz="0" w:space="0" w:color="auto"/>
          </w:divBdr>
          <w:divsChild>
            <w:div w:id="280890204">
              <w:marLeft w:val="0"/>
              <w:marRight w:val="0"/>
              <w:marTop w:val="0"/>
              <w:marBottom w:val="0"/>
              <w:divBdr>
                <w:top w:val="none" w:sz="0" w:space="0" w:color="auto"/>
                <w:left w:val="none" w:sz="0" w:space="0" w:color="auto"/>
                <w:bottom w:val="none" w:sz="0" w:space="0" w:color="auto"/>
                <w:right w:val="none" w:sz="0" w:space="0" w:color="auto"/>
              </w:divBdr>
            </w:div>
            <w:div w:id="1200316131">
              <w:marLeft w:val="0"/>
              <w:marRight w:val="0"/>
              <w:marTop w:val="0"/>
              <w:marBottom w:val="0"/>
              <w:divBdr>
                <w:top w:val="none" w:sz="0" w:space="0" w:color="auto"/>
                <w:left w:val="none" w:sz="0" w:space="0" w:color="auto"/>
                <w:bottom w:val="none" w:sz="0" w:space="0" w:color="auto"/>
                <w:right w:val="none" w:sz="0" w:space="0" w:color="auto"/>
              </w:divBdr>
            </w:div>
            <w:div w:id="1386175965">
              <w:marLeft w:val="0"/>
              <w:marRight w:val="0"/>
              <w:marTop w:val="0"/>
              <w:marBottom w:val="0"/>
              <w:divBdr>
                <w:top w:val="none" w:sz="0" w:space="0" w:color="auto"/>
                <w:left w:val="none" w:sz="0" w:space="0" w:color="auto"/>
                <w:bottom w:val="none" w:sz="0" w:space="0" w:color="auto"/>
                <w:right w:val="none" w:sz="0" w:space="0" w:color="auto"/>
              </w:divBdr>
            </w:div>
            <w:div w:id="1608464571">
              <w:marLeft w:val="0"/>
              <w:marRight w:val="0"/>
              <w:marTop w:val="0"/>
              <w:marBottom w:val="0"/>
              <w:divBdr>
                <w:top w:val="none" w:sz="0" w:space="0" w:color="auto"/>
                <w:left w:val="none" w:sz="0" w:space="0" w:color="auto"/>
                <w:bottom w:val="none" w:sz="0" w:space="0" w:color="auto"/>
                <w:right w:val="none" w:sz="0" w:space="0" w:color="auto"/>
              </w:divBdr>
            </w:div>
            <w:div w:id="1741948686">
              <w:marLeft w:val="0"/>
              <w:marRight w:val="0"/>
              <w:marTop w:val="0"/>
              <w:marBottom w:val="0"/>
              <w:divBdr>
                <w:top w:val="none" w:sz="0" w:space="0" w:color="auto"/>
                <w:left w:val="none" w:sz="0" w:space="0" w:color="auto"/>
                <w:bottom w:val="none" w:sz="0" w:space="0" w:color="auto"/>
                <w:right w:val="none" w:sz="0" w:space="0" w:color="auto"/>
              </w:divBdr>
            </w:div>
          </w:divsChild>
        </w:div>
        <w:div w:id="811097828">
          <w:marLeft w:val="0"/>
          <w:marRight w:val="0"/>
          <w:marTop w:val="0"/>
          <w:marBottom w:val="0"/>
          <w:divBdr>
            <w:top w:val="none" w:sz="0" w:space="0" w:color="auto"/>
            <w:left w:val="none" w:sz="0" w:space="0" w:color="auto"/>
            <w:bottom w:val="none" w:sz="0" w:space="0" w:color="auto"/>
            <w:right w:val="none" w:sz="0" w:space="0" w:color="auto"/>
          </w:divBdr>
        </w:div>
        <w:div w:id="990258494">
          <w:marLeft w:val="0"/>
          <w:marRight w:val="0"/>
          <w:marTop w:val="0"/>
          <w:marBottom w:val="0"/>
          <w:divBdr>
            <w:top w:val="none" w:sz="0" w:space="0" w:color="auto"/>
            <w:left w:val="none" w:sz="0" w:space="0" w:color="auto"/>
            <w:bottom w:val="none" w:sz="0" w:space="0" w:color="auto"/>
            <w:right w:val="none" w:sz="0" w:space="0" w:color="auto"/>
          </w:divBdr>
          <w:divsChild>
            <w:div w:id="291251956">
              <w:marLeft w:val="0"/>
              <w:marRight w:val="0"/>
              <w:marTop w:val="0"/>
              <w:marBottom w:val="0"/>
              <w:divBdr>
                <w:top w:val="none" w:sz="0" w:space="0" w:color="auto"/>
                <w:left w:val="none" w:sz="0" w:space="0" w:color="auto"/>
                <w:bottom w:val="none" w:sz="0" w:space="0" w:color="auto"/>
                <w:right w:val="none" w:sz="0" w:space="0" w:color="auto"/>
              </w:divBdr>
            </w:div>
            <w:div w:id="1728531343">
              <w:marLeft w:val="0"/>
              <w:marRight w:val="0"/>
              <w:marTop w:val="0"/>
              <w:marBottom w:val="0"/>
              <w:divBdr>
                <w:top w:val="none" w:sz="0" w:space="0" w:color="auto"/>
                <w:left w:val="none" w:sz="0" w:space="0" w:color="auto"/>
                <w:bottom w:val="none" w:sz="0" w:space="0" w:color="auto"/>
                <w:right w:val="none" w:sz="0" w:space="0" w:color="auto"/>
              </w:divBdr>
            </w:div>
            <w:div w:id="2115634793">
              <w:marLeft w:val="0"/>
              <w:marRight w:val="0"/>
              <w:marTop w:val="0"/>
              <w:marBottom w:val="0"/>
              <w:divBdr>
                <w:top w:val="none" w:sz="0" w:space="0" w:color="auto"/>
                <w:left w:val="none" w:sz="0" w:space="0" w:color="auto"/>
                <w:bottom w:val="none" w:sz="0" w:space="0" w:color="auto"/>
                <w:right w:val="none" w:sz="0" w:space="0" w:color="auto"/>
              </w:divBdr>
            </w:div>
          </w:divsChild>
        </w:div>
        <w:div w:id="1035278239">
          <w:marLeft w:val="0"/>
          <w:marRight w:val="0"/>
          <w:marTop w:val="0"/>
          <w:marBottom w:val="0"/>
          <w:divBdr>
            <w:top w:val="none" w:sz="0" w:space="0" w:color="auto"/>
            <w:left w:val="none" w:sz="0" w:space="0" w:color="auto"/>
            <w:bottom w:val="none" w:sz="0" w:space="0" w:color="auto"/>
            <w:right w:val="none" w:sz="0" w:space="0" w:color="auto"/>
          </w:divBdr>
        </w:div>
        <w:div w:id="1116413387">
          <w:marLeft w:val="0"/>
          <w:marRight w:val="0"/>
          <w:marTop w:val="0"/>
          <w:marBottom w:val="0"/>
          <w:divBdr>
            <w:top w:val="none" w:sz="0" w:space="0" w:color="auto"/>
            <w:left w:val="none" w:sz="0" w:space="0" w:color="auto"/>
            <w:bottom w:val="none" w:sz="0" w:space="0" w:color="auto"/>
            <w:right w:val="none" w:sz="0" w:space="0" w:color="auto"/>
          </w:divBdr>
        </w:div>
        <w:div w:id="1138843947">
          <w:marLeft w:val="0"/>
          <w:marRight w:val="0"/>
          <w:marTop w:val="0"/>
          <w:marBottom w:val="0"/>
          <w:divBdr>
            <w:top w:val="none" w:sz="0" w:space="0" w:color="auto"/>
            <w:left w:val="none" w:sz="0" w:space="0" w:color="auto"/>
            <w:bottom w:val="none" w:sz="0" w:space="0" w:color="auto"/>
            <w:right w:val="none" w:sz="0" w:space="0" w:color="auto"/>
          </w:divBdr>
        </w:div>
        <w:div w:id="1185628007">
          <w:marLeft w:val="0"/>
          <w:marRight w:val="0"/>
          <w:marTop w:val="0"/>
          <w:marBottom w:val="0"/>
          <w:divBdr>
            <w:top w:val="none" w:sz="0" w:space="0" w:color="auto"/>
            <w:left w:val="none" w:sz="0" w:space="0" w:color="auto"/>
            <w:bottom w:val="none" w:sz="0" w:space="0" w:color="auto"/>
            <w:right w:val="none" w:sz="0" w:space="0" w:color="auto"/>
          </w:divBdr>
        </w:div>
        <w:div w:id="1218206013">
          <w:marLeft w:val="0"/>
          <w:marRight w:val="0"/>
          <w:marTop w:val="0"/>
          <w:marBottom w:val="0"/>
          <w:divBdr>
            <w:top w:val="none" w:sz="0" w:space="0" w:color="auto"/>
            <w:left w:val="none" w:sz="0" w:space="0" w:color="auto"/>
            <w:bottom w:val="none" w:sz="0" w:space="0" w:color="auto"/>
            <w:right w:val="none" w:sz="0" w:space="0" w:color="auto"/>
          </w:divBdr>
          <w:divsChild>
            <w:div w:id="279148738">
              <w:marLeft w:val="0"/>
              <w:marRight w:val="0"/>
              <w:marTop w:val="0"/>
              <w:marBottom w:val="0"/>
              <w:divBdr>
                <w:top w:val="none" w:sz="0" w:space="0" w:color="auto"/>
                <w:left w:val="none" w:sz="0" w:space="0" w:color="auto"/>
                <w:bottom w:val="none" w:sz="0" w:space="0" w:color="auto"/>
                <w:right w:val="none" w:sz="0" w:space="0" w:color="auto"/>
              </w:divBdr>
            </w:div>
            <w:div w:id="620116021">
              <w:marLeft w:val="0"/>
              <w:marRight w:val="0"/>
              <w:marTop w:val="0"/>
              <w:marBottom w:val="0"/>
              <w:divBdr>
                <w:top w:val="none" w:sz="0" w:space="0" w:color="auto"/>
                <w:left w:val="none" w:sz="0" w:space="0" w:color="auto"/>
                <w:bottom w:val="none" w:sz="0" w:space="0" w:color="auto"/>
                <w:right w:val="none" w:sz="0" w:space="0" w:color="auto"/>
              </w:divBdr>
            </w:div>
            <w:div w:id="1923835333">
              <w:marLeft w:val="0"/>
              <w:marRight w:val="0"/>
              <w:marTop w:val="0"/>
              <w:marBottom w:val="0"/>
              <w:divBdr>
                <w:top w:val="none" w:sz="0" w:space="0" w:color="auto"/>
                <w:left w:val="none" w:sz="0" w:space="0" w:color="auto"/>
                <w:bottom w:val="none" w:sz="0" w:space="0" w:color="auto"/>
                <w:right w:val="none" w:sz="0" w:space="0" w:color="auto"/>
              </w:divBdr>
            </w:div>
          </w:divsChild>
        </w:div>
        <w:div w:id="1259871921">
          <w:marLeft w:val="0"/>
          <w:marRight w:val="0"/>
          <w:marTop w:val="0"/>
          <w:marBottom w:val="0"/>
          <w:divBdr>
            <w:top w:val="none" w:sz="0" w:space="0" w:color="auto"/>
            <w:left w:val="none" w:sz="0" w:space="0" w:color="auto"/>
            <w:bottom w:val="none" w:sz="0" w:space="0" w:color="auto"/>
            <w:right w:val="none" w:sz="0" w:space="0" w:color="auto"/>
          </w:divBdr>
          <w:divsChild>
            <w:div w:id="1396128624">
              <w:marLeft w:val="-75"/>
              <w:marRight w:val="0"/>
              <w:marTop w:val="30"/>
              <w:marBottom w:val="30"/>
              <w:divBdr>
                <w:top w:val="none" w:sz="0" w:space="0" w:color="auto"/>
                <w:left w:val="none" w:sz="0" w:space="0" w:color="auto"/>
                <w:bottom w:val="none" w:sz="0" w:space="0" w:color="auto"/>
                <w:right w:val="none" w:sz="0" w:space="0" w:color="auto"/>
              </w:divBdr>
              <w:divsChild>
                <w:div w:id="28917548">
                  <w:marLeft w:val="0"/>
                  <w:marRight w:val="0"/>
                  <w:marTop w:val="0"/>
                  <w:marBottom w:val="0"/>
                  <w:divBdr>
                    <w:top w:val="none" w:sz="0" w:space="0" w:color="auto"/>
                    <w:left w:val="none" w:sz="0" w:space="0" w:color="auto"/>
                    <w:bottom w:val="none" w:sz="0" w:space="0" w:color="auto"/>
                    <w:right w:val="none" w:sz="0" w:space="0" w:color="auto"/>
                  </w:divBdr>
                  <w:divsChild>
                    <w:div w:id="126243879">
                      <w:marLeft w:val="0"/>
                      <w:marRight w:val="0"/>
                      <w:marTop w:val="0"/>
                      <w:marBottom w:val="0"/>
                      <w:divBdr>
                        <w:top w:val="none" w:sz="0" w:space="0" w:color="auto"/>
                        <w:left w:val="none" w:sz="0" w:space="0" w:color="auto"/>
                        <w:bottom w:val="none" w:sz="0" w:space="0" w:color="auto"/>
                        <w:right w:val="none" w:sz="0" w:space="0" w:color="auto"/>
                      </w:divBdr>
                    </w:div>
                  </w:divsChild>
                </w:div>
                <w:div w:id="127557077">
                  <w:marLeft w:val="0"/>
                  <w:marRight w:val="0"/>
                  <w:marTop w:val="0"/>
                  <w:marBottom w:val="0"/>
                  <w:divBdr>
                    <w:top w:val="none" w:sz="0" w:space="0" w:color="auto"/>
                    <w:left w:val="none" w:sz="0" w:space="0" w:color="auto"/>
                    <w:bottom w:val="none" w:sz="0" w:space="0" w:color="auto"/>
                    <w:right w:val="none" w:sz="0" w:space="0" w:color="auto"/>
                  </w:divBdr>
                  <w:divsChild>
                    <w:div w:id="393746771">
                      <w:marLeft w:val="0"/>
                      <w:marRight w:val="0"/>
                      <w:marTop w:val="0"/>
                      <w:marBottom w:val="0"/>
                      <w:divBdr>
                        <w:top w:val="none" w:sz="0" w:space="0" w:color="auto"/>
                        <w:left w:val="none" w:sz="0" w:space="0" w:color="auto"/>
                        <w:bottom w:val="none" w:sz="0" w:space="0" w:color="auto"/>
                        <w:right w:val="none" w:sz="0" w:space="0" w:color="auto"/>
                      </w:divBdr>
                    </w:div>
                  </w:divsChild>
                </w:div>
                <w:div w:id="128473552">
                  <w:marLeft w:val="0"/>
                  <w:marRight w:val="0"/>
                  <w:marTop w:val="0"/>
                  <w:marBottom w:val="0"/>
                  <w:divBdr>
                    <w:top w:val="none" w:sz="0" w:space="0" w:color="auto"/>
                    <w:left w:val="none" w:sz="0" w:space="0" w:color="auto"/>
                    <w:bottom w:val="none" w:sz="0" w:space="0" w:color="auto"/>
                    <w:right w:val="none" w:sz="0" w:space="0" w:color="auto"/>
                  </w:divBdr>
                  <w:divsChild>
                    <w:div w:id="5981456">
                      <w:marLeft w:val="0"/>
                      <w:marRight w:val="0"/>
                      <w:marTop w:val="0"/>
                      <w:marBottom w:val="0"/>
                      <w:divBdr>
                        <w:top w:val="none" w:sz="0" w:space="0" w:color="auto"/>
                        <w:left w:val="none" w:sz="0" w:space="0" w:color="auto"/>
                        <w:bottom w:val="none" w:sz="0" w:space="0" w:color="auto"/>
                        <w:right w:val="none" w:sz="0" w:space="0" w:color="auto"/>
                      </w:divBdr>
                    </w:div>
                  </w:divsChild>
                </w:div>
                <w:div w:id="129061981">
                  <w:marLeft w:val="0"/>
                  <w:marRight w:val="0"/>
                  <w:marTop w:val="0"/>
                  <w:marBottom w:val="0"/>
                  <w:divBdr>
                    <w:top w:val="none" w:sz="0" w:space="0" w:color="auto"/>
                    <w:left w:val="none" w:sz="0" w:space="0" w:color="auto"/>
                    <w:bottom w:val="none" w:sz="0" w:space="0" w:color="auto"/>
                    <w:right w:val="none" w:sz="0" w:space="0" w:color="auto"/>
                  </w:divBdr>
                  <w:divsChild>
                    <w:div w:id="1649282042">
                      <w:marLeft w:val="0"/>
                      <w:marRight w:val="0"/>
                      <w:marTop w:val="0"/>
                      <w:marBottom w:val="0"/>
                      <w:divBdr>
                        <w:top w:val="none" w:sz="0" w:space="0" w:color="auto"/>
                        <w:left w:val="none" w:sz="0" w:space="0" w:color="auto"/>
                        <w:bottom w:val="none" w:sz="0" w:space="0" w:color="auto"/>
                        <w:right w:val="none" w:sz="0" w:space="0" w:color="auto"/>
                      </w:divBdr>
                    </w:div>
                  </w:divsChild>
                </w:div>
                <w:div w:id="316225342">
                  <w:marLeft w:val="0"/>
                  <w:marRight w:val="0"/>
                  <w:marTop w:val="0"/>
                  <w:marBottom w:val="0"/>
                  <w:divBdr>
                    <w:top w:val="none" w:sz="0" w:space="0" w:color="auto"/>
                    <w:left w:val="none" w:sz="0" w:space="0" w:color="auto"/>
                    <w:bottom w:val="none" w:sz="0" w:space="0" w:color="auto"/>
                    <w:right w:val="none" w:sz="0" w:space="0" w:color="auto"/>
                  </w:divBdr>
                  <w:divsChild>
                    <w:div w:id="1204445128">
                      <w:marLeft w:val="0"/>
                      <w:marRight w:val="0"/>
                      <w:marTop w:val="0"/>
                      <w:marBottom w:val="0"/>
                      <w:divBdr>
                        <w:top w:val="none" w:sz="0" w:space="0" w:color="auto"/>
                        <w:left w:val="none" w:sz="0" w:space="0" w:color="auto"/>
                        <w:bottom w:val="none" w:sz="0" w:space="0" w:color="auto"/>
                        <w:right w:val="none" w:sz="0" w:space="0" w:color="auto"/>
                      </w:divBdr>
                    </w:div>
                  </w:divsChild>
                </w:div>
                <w:div w:id="379323378">
                  <w:marLeft w:val="0"/>
                  <w:marRight w:val="0"/>
                  <w:marTop w:val="0"/>
                  <w:marBottom w:val="0"/>
                  <w:divBdr>
                    <w:top w:val="none" w:sz="0" w:space="0" w:color="auto"/>
                    <w:left w:val="none" w:sz="0" w:space="0" w:color="auto"/>
                    <w:bottom w:val="none" w:sz="0" w:space="0" w:color="auto"/>
                    <w:right w:val="none" w:sz="0" w:space="0" w:color="auto"/>
                  </w:divBdr>
                  <w:divsChild>
                    <w:div w:id="770397547">
                      <w:marLeft w:val="0"/>
                      <w:marRight w:val="0"/>
                      <w:marTop w:val="0"/>
                      <w:marBottom w:val="0"/>
                      <w:divBdr>
                        <w:top w:val="none" w:sz="0" w:space="0" w:color="auto"/>
                        <w:left w:val="none" w:sz="0" w:space="0" w:color="auto"/>
                        <w:bottom w:val="none" w:sz="0" w:space="0" w:color="auto"/>
                        <w:right w:val="none" w:sz="0" w:space="0" w:color="auto"/>
                      </w:divBdr>
                    </w:div>
                  </w:divsChild>
                </w:div>
                <w:div w:id="460535047">
                  <w:marLeft w:val="0"/>
                  <w:marRight w:val="0"/>
                  <w:marTop w:val="0"/>
                  <w:marBottom w:val="0"/>
                  <w:divBdr>
                    <w:top w:val="none" w:sz="0" w:space="0" w:color="auto"/>
                    <w:left w:val="none" w:sz="0" w:space="0" w:color="auto"/>
                    <w:bottom w:val="none" w:sz="0" w:space="0" w:color="auto"/>
                    <w:right w:val="none" w:sz="0" w:space="0" w:color="auto"/>
                  </w:divBdr>
                  <w:divsChild>
                    <w:div w:id="1067387301">
                      <w:marLeft w:val="0"/>
                      <w:marRight w:val="0"/>
                      <w:marTop w:val="0"/>
                      <w:marBottom w:val="0"/>
                      <w:divBdr>
                        <w:top w:val="none" w:sz="0" w:space="0" w:color="auto"/>
                        <w:left w:val="none" w:sz="0" w:space="0" w:color="auto"/>
                        <w:bottom w:val="none" w:sz="0" w:space="0" w:color="auto"/>
                        <w:right w:val="none" w:sz="0" w:space="0" w:color="auto"/>
                      </w:divBdr>
                    </w:div>
                  </w:divsChild>
                </w:div>
                <w:div w:id="599988164">
                  <w:marLeft w:val="0"/>
                  <w:marRight w:val="0"/>
                  <w:marTop w:val="0"/>
                  <w:marBottom w:val="0"/>
                  <w:divBdr>
                    <w:top w:val="none" w:sz="0" w:space="0" w:color="auto"/>
                    <w:left w:val="none" w:sz="0" w:space="0" w:color="auto"/>
                    <w:bottom w:val="none" w:sz="0" w:space="0" w:color="auto"/>
                    <w:right w:val="none" w:sz="0" w:space="0" w:color="auto"/>
                  </w:divBdr>
                  <w:divsChild>
                    <w:div w:id="633829282">
                      <w:marLeft w:val="0"/>
                      <w:marRight w:val="0"/>
                      <w:marTop w:val="0"/>
                      <w:marBottom w:val="0"/>
                      <w:divBdr>
                        <w:top w:val="none" w:sz="0" w:space="0" w:color="auto"/>
                        <w:left w:val="none" w:sz="0" w:space="0" w:color="auto"/>
                        <w:bottom w:val="none" w:sz="0" w:space="0" w:color="auto"/>
                        <w:right w:val="none" w:sz="0" w:space="0" w:color="auto"/>
                      </w:divBdr>
                    </w:div>
                  </w:divsChild>
                </w:div>
                <w:div w:id="770511386">
                  <w:marLeft w:val="0"/>
                  <w:marRight w:val="0"/>
                  <w:marTop w:val="0"/>
                  <w:marBottom w:val="0"/>
                  <w:divBdr>
                    <w:top w:val="none" w:sz="0" w:space="0" w:color="auto"/>
                    <w:left w:val="none" w:sz="0" w:space="0" w:color="auto"/>
                    <w:bottom w:val="none" w:sz="0" w:space="0" w:color="auto"/>
                    <w:right w:val="none" w:sz="0" w:space="0" w:color="auto"/>
                  </w:divBdr>
                  <w:divsChild>
                    <w:div w:id="1120536161">
                      <w:marLeft w:val="0"/>
                      <w:marRight w:val="0"/>
                      <w:marTop w:val="0"/>
                      <w:marBottom w:val="0"/>
                      <w:divBdr>
                        <w:top w:val="none" w:sz="0" w:space="0" w:color="auto"/>
                        <w:left w:val="none" w:sz="0" w:space="0" w:color="auto"/>
                        <w:bottom w:val="none" w:sz="0" w:space="0" w:color="auto"/>
                        <w:right w:val="none" w:sz="0" w:space="0" w:color="auto"/>
                      </w:divBdr>
                    </w:div>
                  </w:divsChild>
                </w:div>
                <w:div w:id="1005354443">
                  <w:marLeft w:val="0"/>
                  <w:marRight w:val="0"/>
                  <w:marTop w:val="0"/>
                  <w:marBottom w:val="0"/>
                  <w:divBdr>
                    <w:top w:val="none" w:sz="0" w:space="0" w:color="auto"/>
                    <w:left w:val="none" w:sz="0" w:space="0" w:color="auto"/>
                    <w:bottom w:val="none" w:sz="0" w:space="0" w:color="auto"/>
                    <w:right w:val="none" w:sz="0" w:space="0" w:color="auto"/>
                  </w:divBdr>
                  <w:divsChild>
                    <w:div w:id="346490512">
                      <w:marLeft w:val="0"/>
                      <w:marRight w:val="0"/>
                      <w:marTop w:val="0"/>
                      <w:marBottom w:val="0"/>
                      <w:divBdr>
                        <w:top w:val="none" w:sz="0" w:space="0" w:color="auto"/>
                        <w:left w:val="none" w:sz="0" w:space="0" w:color="auto"/>
                        <w:bottom w:val="none" w:sz="0" w:space="0" w:color="auto"/>
                        <w:right w:val="none" w:sz="0" w:space="0" w:color="auto"/>
                      </w:divBdr>
                    </w:div>
                  </w:divsChild>
                </w:div>
                <w:div w:id="1091971913">
                  <w:marLeft w:val="0"/>
                  <w:marRight w:val="0"/>
                  <w:marTop w:val="0"/>
                  <w:marBottom w:val="0"/>
                  <w:divBdr>
                    <w:top w:val="none" w:sz="0" w:space="0" w:color="auto"/>
                    <w:left w:val="none" w:sz="0" w:space="0" w:color="auto"/>
                    <w:bottom w:val="none" w:sz="0" w:space="0" w:color="auto"/>
                    <w:right w:val="none" w:sz="0" w:space="0" w:color="auto"/>
                  </w:divBdr>
                  <w:divsChild>
                    <w:div w:id="1920600476">
                      <w:marLeft w:val="0"/>
                      <w:marRight w:val="0"/>
                      <w:marTop w:val="0"/>
                      <w:marBottom w:val="0"/>
                      <w:divBdr>
                        <w:top w:val="none" w:sz="0" w:space="0" w:color="auto"/>
                        <w:left w:val="none" w:sz="0" w:space="0" w:color="auto"/>
                        <w:bottom w:val="none" w:sz="0" w:space="0" w:color="auto"/>
                        <w:right w:val="none" w:sz="0" w:space="0" w:color="auto"/>
                      </w:divBdr>
                    </w:div>
                  </w:divsChild>
                </w:div>
                <w:div w:id="1125932171">
                  <w:marLeft w:val="0"/>
                  <w:marRight w:val="0"/>
                  <w:marTop w:val="0"/>
                  <w:marBottom w:val="0"/>
                  <w:divBdr>
                    <w:top w:val="none" w:sz="0" w:space="0" w:color="auto"/>
                    <w:left w:val="none" w:sz="0" w:space="0" w:color="auto"/>
                    <w:bottom w:val="none" w:sz="0" w:space="0" w:color="auto"/>
                    <w:right w:val="none" w:sz="0" w:space="0" w:color="auto"/>
                  </w:divBdr>
                  <w:divsChild>
                    <w:div w:id="604653791">
                      <w:marLeft w:val="0"/>
                      <w:marRight w:val="0"/>
                      <w:marTop w:val="0"/>
                      <w:marBottom w:val="0"/>
                      <w:divBdr>
                        <w:top w:val="none" w:sz="0" w:space="0" w:color="auto"/>
                        <w:left w:val="none" w:sz="0" w:space="0" w:color="auto"/>
                        <w:bottom w:val="none" w:sz="0" w:space="0" w:color="auto"/>
                        <w:right w:val="none" w:sz="0" w:space="0" w:color="auto"/>
                      </w:divBdr>
                    </w:div>
                  </w:divsChild>
                </w:div>
                <w:div w:id="1516963155">
                  <w:marLeft w:val="0"/>
                  <w:marRight w:val="0"/>
                  <w:marTop w:val="0"/>
                  <w:marBottom w:val="0"/>
                  <w:divBdr>
                    <w:top w:val="none" w:sz="0" w:space="0" w:color="auto"/>
                    <w:left w:val="none" w:sz="0" w:space="0" w:color="auto"/>
                    <w:bottom w:val="none" w:sz="0" w:space="0" w:color="auto"/>
                    <w:right w:val="none" w:sz="0" w:space="0" w:color="auto"/>
                  </w:divBdr>
                  <w:divsChild>
                    <w:div w:id="1036781891">
                      <w:marLeft w:val="0"/>
                      <w:marRight w:val="0"/>
                      <w:marTop w:val="0"/>
                      <w:marBottom w:val="0"/>
                      <w:divBdr>
                        <w:top w:val="none" w:sz="0" w:space="0" w:color="auto"/>
                        <w:left w:val="none" w:sz="0" w:space="0" w:color="auto"/>
                        <w:bottom w:val="none" w:sz="0" w:space="0" w:color="auto"/>
                        <w:right w:val="none" w:sz="0" w:space="0" w:color="auto"/>
                      </w:divBdr>
                    </w:div>
                  </w:divsChild>
                </w:div>
                <w:div w:id="1520240095">
                  <w:marLeft w:val="0"/>
                  <w:marRight w:val="0"/>
                  <w:marTop w:val="0"/>
                  <w:marBottom w:val="0"/>
                  <w:divBdr>
                    <w:top w:val="none" w:sz="0" w:space="0" w:color="auto"/>
                    <w:left w:val="none" w:sz="0" w:space="0" w:color="auto"/>
                    <w:bottom w:val="none" w:sz="0" w:space="0" w:color="auto"/>
                    <w:right w:val="none" w:sz="0" w:space="0" w:color="auto"/>
                  </w:divBdr>
                  <w:divsChild>
                    <w:div w:id="1719166969">
                      <w:marLeft w:val="0"/>
                      <w:marRight w:val="0"/>
                      <w:marTop w:val="0"/>
                      <w:marBottom w:val="0"/>
                      <w:divBdr>
                        <w:top w:val="none" w:sz="0" w:space="0" w:color="auto"/>
                        <w:left w:val="none" w:sz="0" w:space="0" w:color="auto"/>
                        <w:bottom w:val="none" w:sz="0" w:space="0" w:color="auto"/>
                        <w:right w:val="none" w:sz="0" w:space="0" w:color="auto"/>
                      </w:divBdr>
                    </w:div>
                  </w:divsChild>
                </w:div>
                <w:div w:id="1622489353">
                  <w:marLeft w:val="0"/>
                  <w:marRight w:val="0"/>
                  <w:marTop w:val="0"/>
                  <w:marBottom w:val="0"/>
                  <w:divBdr>
                    <w:top w:val="none" w:sz="0" w:space="0" w:color="auto"/>
                    <w:left w:val="none" w:sz="0" w:space="0" w:color="auto"/>
                    <w:bottom w:val="none" w:sz="0" w:space="0" w:color="auto"/>
                    <w:right w:val="none" w:sz="0" w:space="0" w:color="auto"/>
                  </w:divBdr>
                  <w:divsChild>
                    <w:div w:id="1537890753">
                      <w:marLeft w:val="0"/>
                      <w:marRight w:val="0"/>
                      <w:marTop w:val="0"/>
                      <w:marBottom w:val="0"/>
                      <w:divBdr>
                        <w:top w:val="none" w:sz="0" w:space="0" w:color="auto"/>
                        <w:left w:val="none" w:sz="0" w:space="0" w:color="auto"/>
                        <w:bottom w:val="none" w:sz="0" w:space="0" w:color="auto"/>
                        <w:right w:val="none" w:sz="0" w:space="0" w:color="auto"/>
                      </w:divBdr>
                    </w:div>
                  </w:divsChild>
                </w:div>
                <w:div w:id="1730496358">
                  <w:marLeft w:val="0"/>
                  <w:marRight w:val="0"/>
                  <w:marTop w:val="0"/>
                  <w:marBottom w:val="0"/>
                  <w:divBdr>
                    <w:top w:val="none" w:sz="0" w:space="0" w:color="auto"/>
                    <w:left w:val="none" w:sz="0" w:space="0" w:color="auto"/>
                    <w:bottom w:val="none" w:sz="0" w:space="0" w:color="auto"/>
                    <w:right w:val="none" w:sz="0" w:space="0" w:color="auto"/>
                  </w:divBdr>
                  <w:divsChild>
                    <w:div w:id="1273367512">
                      <w:marLeft w:val="0"/>
                      <w:marRight w:val="0"/>
                      <w:marTop w:val="0"/>
                      <w:marBottom w:val="0"/>
                      <w:divBdr>
                        <w:top w:val="none" w:sz="0" w:space="0" w:color="auto"/>
                        <w:left w:val="none" w:sz="0" w:space="0" w:color="auto"/>
                        <w:bottom w:val="none" w:sz="0" w:space="0" w:color="auto"/>
                        <w:right w:val="none" w:sz="0" w:space="0" w:color="auto"/>
                      </w:divBdr>
                    </w:div>
                  </w:divsChild>
                </w:div>
                <w:div w:id="1787651244">
                  <w:marLeft w:val="0"/>
                  <w:marRight w:val="0"/>
                  <w:marTop w:val="0"/>
                  <w:marBottom w:val="0"/>
                  <w:divBdr>
                    <w:top w:val="none" w:sz="0" w:space="0" w:color="auto"/>
                    <w:left w:val="none" w:sz="0" w:space="0" w:color="auto"/>
                    <w:bottom w:val="none" w:sz="0" w:space="0" w:color="auto"/>
                    <w:right w:val="none" w:sz="0" w:space="0" w:color="auto"/>
                  </w:divBdr>
                  <w:divsChild>
                    <w:div w:id="963652931">
                      <w:marLeft w:val="0"/>
                      <w:marRight w:val="0"/>
                      <w:marTop w:val="0"/>
                      <w:marBottom w:val="0"/>
                      <w:divBdr>
                        <w:top w:val="none" w:sz="0" w:space="0" w:color="auto"/>
                        <w:left w:val="none" w:sz="0" w:space="0" w:color="auto"/>
                        <w:bottom w:val="none" w:sz="0" w:space="0" w:color="auto"/>
                        <w:right w:val="none" w:sz="0" w:space="0" w:color="auto"/>
                      </w:divBdr>
                    </w:div>
                  </w:divsChild>
                </w:div>
                <w:div w:id="1957640174">
                  <w:marLeft w:val="0"/>
                  <w:marRight w:val="0"/>
                  <w:marTop w:val="0"/>
                  <w:marBottom w:val="0"/>
                  <w:divBdr>
                    <w:top w:val="none" w:sz="0" w:space="0" w:color="auto"/>
                    <w:left w:val="none" w:sz="0" w:space="0" w:color="auto"/>
                    <w:bottom w:val="none" w:sz="0" w:space="0" w:color="auto"/>
                    <w:right w:val="none" w:sz="0" w:space="0" w:color="auto"/>
                  </w:divBdr>
                  <w:divsChild>
                    <w:div w:id="10571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51048">
          <w:marLeft w:val="0"/>
          <w:marRight w:val="0"/>
          <w:marTop w:val="0"/>
          <w:marBottom w:val="0"/>
          <w:divBdr>
            <w:top w:val="none" w:sz="0" w:space="0" w:color="auto"/>
            <w:left w:val="none" w:sz="0" w:space="0" w:color="auto"/>
            <w:bottom w:val="none" w:sz="0" w:space="0" w:color="auto"/>
            <w:right w:val="none" w:sz="0" w:space="0" w:color="auto"/>
          </w:divBdr>
        </w:div>
        <w:div w:id="1306277312">
          <w:marLeft w:val="0"/>
          <w:marRight w:val="0"/>
          <w:marTop w:val="0"/>
          <w:marBottom w:val="0"/>
          <w:divBdr>
            <w:top w:val="none" w:sz="0" w:space="0" w:color="auto"/>
            <w:left w:val="none" w:sz="0" w:space="0" w:color="auto"/>
            <w:bottom w:val="none" w:sz="0" w:space="0" w:color="auto"/>
            <w:right w:val="none" w:sz="0" w:space="0" w:color="auto"/>
          </w:divBdr>
        </w:div>
        <w:div w:id="1441418240">
          <w:marLeft w:val="0"/>
          <w:marRight w:val="0"/>
          <w:marTop w:val="0"/>
          <w:marBottom w:val="0"/>
          <w:divBdr>
            <w:top w:val="none" w:sz="0" w:space="0" w:color="auto"/>
            <w:left w:val="none" w:sz="0" w:space="0" w:color="auto"/>
            <w:bottom w:val="none" w:sz="0" w:space="0" w:color="auto"/>
            <w:right w:val="none" w:sz="0" w:space="0" w:color="auto"/>
          </w:divBdr>
        </w:div>
        <w:div w:id="1492673354">
          <w:marLeft w:val="0"/>
          <w:marRight w:val="0"/>
          <w:marTop w:val="0"/>
          <w:marBottom w:val="0"/>
          <w:divBdr>
            <w:top w:val="none" w:sz="0" w:space="0" w:color="auto"/>
            <w:left w:val="none" w:sz="0" w:space="0" w:color="auto"/>
            <w:bottom w:val="none" w:sz="0" w:space="0" w:color="auto"/>
            <w:right w:val="none" w:sz="0" w:space="0" w:color="auto"/>
          </w:divBdr>
        </w:div>
        <w:div w:id="1546062158">
          <w:marLeft w:val="0"/>
          <w:marRight w:val="0"/>
          <w:marTop w:val="0"/>
          <w:marBottom w:val="0"/>
          <w:divBdr>
            <w:top w:val="none" w:sz="0" w:space="0" w:color="auto"/>
            <w:left w:val="none" w:sz="0" w:space="0" w:color="auto"/>
            <w:bottom w:val="none" w:sz="0" w:space="0" w:color="auto"/>
            <w:right w:val="none" w:sz="0" w:space="0" w:color="auto"/>
          </w:divBdr>
        </w:div>
        <w:div w:id="1546679715">
          <w:marLeft w:val="0"/>
          <w:marRight w:val="0"/>
          <w:marTop w:val="0"/>
          <w:marBottom w:val="0"/>
          <w:divBdr>
            <w:top w:val="none" w:sz="0" w:space="0" w:color="auto"/>
            <w:left w:val="none" w:sz="0" w:space="0" w:color="auto"/>
            <w:bottom w:val="none" w:sz="0" w:space="0" w:color="auto"/>
            <w:right w:val="none" w:sz="0" w:space="0" w:color="auto"/>
          </w:divBdr>
        </w:div>
        <w:div w:id="1923370245">
          <w:marLeft w:val="0"/>
          <w:marRight w:val="0"/>
          <w:marTop w:val="0"/>
          <w:marBottom w:val="0"/>
          <w:divBdr>
            <w:top w:val="none" w:sz="0" w:space="0" w:color="auto"/>
            <w:left w:val="none" w:sz="0" w:space="0" w:color="auto"/>
            <w:bottom w:val="none" w:sz="0" w:space="0" w:color="auto"/>
            <w:right w:val="none" w:sz="0" w:space="0" w:color="auto"/>
          </w:divBdr>
        </w:div>
        <w:div w:id="2051756043">
          <w:marLeft w:val="0"/>
          <w:marRight w:val="0"/>
          <w:marTop w:val="0"/>
          <w:marBottom w:val="0"/>
          <w:divBdr>
            <w:top w:val="none" w:sz="0" w:space="0" w:color="auto"/>
            <w:left w:val="none" w:sz="0" w:space="0" w:color="auto"/>
            <w:bottom w:val="none" w:sz="0" w:space="0" w:color="auto"/>
            <w:right w:val="none" w:sz="0" w:space="0" w:color="auto"/>
          </w:divBdr>
        </w:div>
        <w:div w:id="2055736058">
          <w:marLeft w:val="0"/>
          <w:marRight w:val="0"/>
          <w:marTop w:val="0"/>
          <w:marBottom w:val="0"/>
          <w:divBdr>
            <w:top w:val="none" w:sz="0" w:space="0" w:color="auto"/>
            <w:left w:val="none" w:sz="0" w:space="0" w:color="auto"/>
            <w:bottom w:val="none" w:sz="0" w:space="0" w:color="auto"/>
            <w:right w:val="none" w:sz="0" w:space="0" w:color="auto"/>
          </w:divBdr>
          <w:divsChild>
            <w:div w:id="749812129">
              <w:marLeft w:val="0"/>
              <w:marRight w:val="0"/>
              <w:marTop w:val="0"/>
              <w:marBottom w:val="0"/>
              <w:divBdr>
                <w:top w:val="none" w:sz="0" w:space="0" w:color="auto"/>
                <w:left w:val="none" w:sz="0" w:space="0" w:color="auto"/>
                <w:bottom w:val="none" w:sz="0" w:space="0" w:color="auto"/>
                <w:right w:val="none" w:sz="0" w:space="0" w:color="auto"/>
              </w:divBdr>
            </w:div>
            <w:div w:id="1015503186">
              <w:marLeft w:val="0"/>
              <w:marRight w:val="0"/>
              <w:marTop w:val="0"/>
              <w:marBottom w:val="0"/>
              <w:divBdr>
                <w:top w:val="none" w:sz="0" w:space="0" w:color="auto"/>
                <w:left w:val="none" w:sz="0" w:space="0" w:color="auto"/>
                <w:bottom w:val="none" w:sz="0" w:space="0" w:color="auto"/>
                <w:right w:val="none" w:sz="0" w:space="0" w:color="auto"/>
              </w:divBdr>
            </w:div>
            <w:div w:id="1018657504">
              <w:marLeft w:val="0"/>
              <w:marRight w:val="0"/>
              <w:marTop w:val="0"/>
              <w:marBottom w:val="0"/>
              <w:divBdr>
                <w:top w:val="none" w:sz="0" w:space="0" w:color="auto"/>
                <w:left w:val="none" w:sz="0" w:space="0" w:color="auto"/>
                <w:bottom w:val="none" w:sz="0" w:space="0" w:color="auto"/>
                <w:right w:val="none" w:sz="0" w:space="0" w:color="auto"/>
              </w:divBdr>
            </w:div>
            <w:div w:id="1138303897">
              <w:marLeft w:val="0"/>
              <w:marRight w:val="0"/>
              <w:marTop w:val="0"/>
              <w:marBottom w:val="0"/>
              <w:divBdr>
                <w:top w:val="none" w:sz="0" w:space="0" w:color="auto"/>
                <w:left w:val="none" w:sz="0" w:space="0" w:color="auto"/>
                <w:bottom w:val="none" w:sz="0" w:space="0" w:color="auto"/>
                <w:right w:val="none" w:sz="0" w:space="0" w:color="auto"/>
              </w:divBdr>
            </w:div>
            <w:div w:id="1535266581">
              <w:marLeft w:val="0"/>
              <w:marRight w:val="0"/>
              <w:marTop w:val="0"/>
              <w:marBottom w:val="0"/>
              <w:divBdr>
                <w:top w:val="none" w:sz="0" w:space="0" w:color="auto"/>
                <w:left w:val="none" w:sz="0" w:space="0" w:color="auto"/>
                <w:bottom w:val="none" w:sz="0" w:space="0" w:color="auto"/>
                <w:right w:val="none" w:sz="0" w:space="0" w:color="auto"/>
              </w:divBdr>
            </w:div>
          </w:divsChild>
        </w:div>
        <w:div w:id="2074236786">
          <w:marLeft w:val="0"/>
          <w:marRight w:val="0"/>
          <w:marTop w:val="0"/>
          <w:marBottom w:val="0"/>
          <w:divBdr>
            <w:top w:val="none" w:sz="0" w:space="0" w:color="auto"/>
            <w:left w:val="none" w:sz="0" w:space="0" w:color="auto"/>
            <w:bottom w:val="none" w:sz="0" w:space="0" w:color="auto"/>
            <w:right w:val="none" w:sz="0" w:space="0" w:color="auto"/>
          </w:divBdr>
        </w:div>
        <w:div w:id="2129276295">
          <w:marLeft w:val="0"/>
          <w:marRight w:val="0"/>
          <w:marTop w:val="0"/>
          <w:marBottom w:val="0"/>
          <w:divBdr>
            <w:top w:val="none" w:sz="0" w:space="0" w:color="auto"/>
            <w:left w:val="none" w:sz="0" w:space="0" w:color="auto"/>
            <w:bottom w:val="none" w:sz="0" w:space="0" w:color="auto"/>
            <w:right w:val="none" w:sz="0" w:space="0" w:color="auto"/>
          </w:divBdr>
          <w:divsChild>
            <w:div w:id="353842716">
              <w:marLeft w:val="0"/>
              <w:marRight w:val="0"/>
              <w:marTop w:val="0"/>
              <w:marBottom w:val="0"/>
              <w:divBdr>
                <w:top w:val="none" w:sz="0" w:space="0" w:color="auto"/>
                <w:left w:val="none" w:sz="0" w:space="0" w:color="auto"/>
                <w:bottom w:val="none" w:sz="0" w:space="0" w:color="auto"/>
                <w:right w:val="none" w:sz="0" w:space="0" w:color="auto"/>
              </w:divBdr>
            </w:div>
            <w:div w:id="848561373">
              <w:marLeft w:val="0"/>
              <w:marRight w:val="0"/>
              <w:marTop w:val="0"/>
              <w:marBottom w:val="0"/>
              <w:divBdr>
                <w:top w:val="none" w:sz="0" w:space="0" w:color="auto"/>
                <w:left w:val="none" w:sz="0" w:space="0" w:color="auto"/>
                <w:bottom w:val="none" w:sz="0" w:space="0" w:color="auto"/>
                <w:right w:val="none" w:sz="0" w:space="0" w:color="auto"/>
              </w:divBdr>
            </w:div>
            <w:div w:id="1797674297">
              <w:marLeft w:val="0"/>
              <w:marRight w:val="0"/>
              <w:marTop w:val="0"/>
              <w:marBottom w:val="0"/>
              <w:divBdr>
                <w:top w:val="none" w:sz="0" w:space="0" w:color="auto"/>
                <w:left w:val="none" w:sz="0" w:space="0" w:color="auto"/>
                <w:bottom w:val="none" w:sz="0" w:space="0" w:color="auto"/>
                <w:right w:val="none" w:sz="0" w:space="0" w:color="auto"/>
              </w:divBdr>
            </w:div>
            <w:div w:id="1803183732">
              <w:marLeft w:val="0"/>
              <w:marRight w:val="0"/>
              <w:marTop w:val="0"/>
              <w:marBottom w:val="0"/>
              <w:divBdr>
                <w:top w:val="none" w:sz="0" w:space="0" w:color="auto"/>
                <w:left w:val="none" w:sz="0" w:space="0" w:color="auto"/>
                <w:bottom w:val="none" w:sz="0" w:space="0" w:color="auto"/>
                <w:right w:val="none" w:sz="0" w:space="0" w:color="auto"/>
              </w:divBdr>
            </w:div>
            <w:div w:id="189951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99742">
      <w:bodyDiv w:val="1"/>
      <w:marLeft w:val="0"/>
      <w:marRight w:val="0"/>
      <w:marTop w:val="0"/>
      <w:marBottom w:val="0"/>
      <w:divBdr>
        <w:top w:val="none" w:sz="0" w:space="0" w:color="auto"/>
        <w:left w:val="none" w:sz="0" w:space="0" w:color="auto"/>
        <w:bottom w:val="none" w:sz="0" w:space="0" w:color="auto"/>
        <w:right w:val="none" w:sz="0" w:space="0" w:color="auto"/>
      </w:divBdr>
      <w:divsChild>
        <w:div w:id="61216248">
          <w:marLeft w:val="0"/>
          <w:marRight w:val="0"/>
          <w:marTop w:val="0"/>
          <w:marBottom w:val="0"/>
          <w:divBdr>
            <w:top w:val="none" w:sz="0" w:space="0" w:color="auto"/>
            <w:left w:val="none" w:sz="0" w:space="0" w:color="auto"/>
            <w:bottom w:val="none" w:sz="0" w:space="0" w:color="auto"/>
            <w:right w:val="none" w:sz="0" w:space="0" w:color="auto"/>
          </w:divBdr>
        </w:div>
        <w:div w:id="256835964">
          <w:marLeft w:val="0"/>
          <w:marRight w:val="0"/>
          <w:marTop w:val="0"/>
          <w:marBottom w:val="0"/>
          <w:divBdr>
            <w:top w:val="none" w:sz="0" w:space="0" w:color="auto"/>
            <w:left w:val="none" w:sz="0" w:space="0" w:color="auto"/>
            <w:bottom w:val="none" w:sz="0" w:space="0" w:color="auto"/>
            <w:right w:val="none" w:sz="0" w:space="0" w:color="auto"/>
          </w:divBdr>
        </w:div>
        <w:div w:id="304435119">
          <w:marLeft w:val="0"/>
          <w:marRight w:val="0"/>
          <w:marTop w:val="0"/>
          <w:marBottom w:val="0"/>
          <w:divBdr>
            <w:top w:val="none" w:sz="0" w:space="0" w:color="auto"/>
            <w:left w:val="none" w:sz="0" w:space="0" w:color="auto"/>
            <w:bottom w:val="none" w:sz="0" w:space="0" w:color="auto"/>
            <w:right w:val="none" w:sz="0" w:space="0" w:color="auto"/>
          </w:divBdr>
        </w:div>
        <w:div w:id="789517188">
          <w:marLeft w:val="0"/>
          <w:marRight w:val="0"/>
          <w:marTop w:val="0"/>
          <w:marBottom w:val="0"/>
          <w:divBdr>
            <w:top w:val="none" w:sz="0" w:space="0" w:color="auto"/>
            <w:left w:val="none" w:sz="0" w:space="0" w:color="auto"/>
            <w:bottom w:val="none" w:sz="0" w:space="0" w:color="auto"/>
            <w:right w:val="none" w:sz="0" w:space="0" w:color="auto"/>
          </w:divBdr>
        </w:div>
        <w:div w:id="1319919238">
          <w:marLeft w:val="0"/>
          <w:marRight w:val="0"/>
          <w:marTop w:val="0"/>
          <w:marBottom w:val="0"/>
          <w:divBdr>
            <w:top w:val="none" w:sz="0" w:space="0" w:color="auto"/>
            <w:left w:val="none" w:sz="0" w:space="0" w:color="auto"/>
            <w:bottom w:val="none" w:sz="0" w:space="0" w:color="auto"/>
            <w:right w:val="none" w:sz="0" w:space="0" w:color="auto"/>
          </w:divBdr>
        </w:div>
        <w:div w:id="1386372970">
          <w:marLeft w:val="0"/>
          <w:marRight w:val="0"/>
          <w:marTop w:val="0"/>
          <w:marBottom w:val="0"/>
          <w:divBdr>
            <w:top w:val="none" w:sz="0" w:space="0" w:color="auto"/>
            <w:left w:val="none" w:sz="0" w:space="0" w:color="auto"/>
            <w:bottom w:val="none" w:sz="0" w:space="0" w:color="auto"/>
            <w:right w:val="none" w:sz="0" w:space="0" w:color="auto"/>
          </w:divBdr>
        </w:div>
        <w:div w:id="1407146519">
          <w:marLeft w:val="0"/>
          <w:marRight w:val="0"/>
          <w:marTop w:val="0"/>
          <w:marBottom w:val="0"/>
          <w:divBdr>
            <w:top w:val="none" w:sz="0" w:space="0" w:color="auto"/>
            <w:left w:val="none" w:sz="0" w:space="0" w:color="auto"/>
            <w:bottom w:val="none" w:sz="0" w:space="0" w:color="auto"/>
            <w:right w:val="none" w:sz="0" w:space="0" w:color="auto"/>
          </w:divBdr>
        </w:div>
        <w:div w:id="1424183921">
          <w:marLeft w:val="0"/>
          <w:marRight w:val="0"/>
          <w:marTop w:val="0"/>
          <w:marBottom w:val="0"/>
          <w:divBdr>
            <w:top w:val="none" w:sz="0" w:space="0" w:color="auto"/>
            <w:left w:val="none" w:sz="0" w:space="0" w:color="auto"/>
            <w:bottom w:val="none" w:sz="0" w:space="0" w:color="auto"/>
            <w:right w:val="none" w:sz="0" w:space="0" w:color="auto"/>
          </w:divBdr>
        </w:div>
        <w:div w:id="1722362185">
          <w:marLeft w:val="0"/>
          <w:marRight w:val="0"/>
          <w:marTop w:val="0"/>
          <w:marBottom w:val="0"/>
          <w:divBdr>
            <w:top w:val="none" w:sz="0" w:space="0" w:color="auto"/>
            <w:left w:val="none" w:sz="0" w:space="0" w:color="auto"/>
            <w:bottom w:val="none" w:sz="0" w:space="0" w:color="auto"/>
            <w:right w:val="none" w:sz="0" w:space="0" w:color="auto"/>
          </w:divBdr>
        </w:div>
        <w:div w:id="1734888270">
          <w:marLeft w:val="0"/>
          <w:marRight w:val="0"/>
          <w:marTop w:val="0"/>
          <w:marBottom w:val="0"/>
          <w:divBdr>
            <w:top w:val="none" w:sz="0" w:space="0" w:color="auto"/>
            <w:left w:val="none" w:sz="0" w:space="0" w:color="auto"/>
            <w:bottom w:val="none" w:sz="0" w:space="0" w:color="auto"/>
            <w:right w:val="none" w:sz="0" w:space="0" w:color="auto"/>
          </w:divBdr>
        </w:div>
        <w:div w:id="1779519552">
          <w:marLeft w:val="0"/>
          <w:marRight w:val="0"/>
          <w:marTop w:val="0"/>
          <w:marBottom w:val="0"/>
          <w:divBdr>
            <w:top w:val="none" w:sz="0" w:space="0" w:color="auto"/>
            <w:left w:val="none" w:sz="0" w:space="0" w:color="auto"/>
            <w:bottom w:val="none" w:sz="0" w:space="0" w:color="auto"/>
            <w:right w:val="none" w:sz="0" w:space="0" w:color="auto"/>
          </w:divBdr>
        </w:div>
        <w:div w:id="1897625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A1DF97AE8FC5B14A8B0ABFEADDDF82DB" ma:contentTypeVersion="12" ma:contentTypeDescription="Create a new document." ma:contentTypeScope="" ma:versionID="18720b89ce8387e9a146a566e0330114">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a926bcfa-c3a7-4283-a262-561d60e22487" xmlns:ns6="199ad574-430a-49cf-88d5-858bd87833ce" targetNamespace="http://schemas.microsoft.com/office/2006/metadata/properties" ma:root="true" ma:fieldsID="4febff3186489abceb7e3d5a1f277f4b" ns1:_="" ns2:_="" ns3:_="" ns4:_="" ns5:_="" ns6:_="">
    <xsd:import namespace="http://schemas.microsoft.com/sharepoint/v3"/>
    <xsd:import namespace="4ffa91fb-a0ff-4ac5-b2db-65c790d184a4"/>
    <xsd:import namespace="http://schemas.microsoft.com/sharepoint.v3"/>
    <xsd:import namespace="http://schemas.microsoft.com/sharepoint/v3/fields"/>
    <xsd:import namespace="a926bcfa-c3a7-4283-a262-561d60e22487"/>
    <xsd:import namespace="199ad574-430a-49cf-88d5-858bd87833ce"/>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ObjectDetectorVersions" minOccurs="0"/>
                <xsd:element ref="ns5:lcf76f155ced4ddcb4097134ff3c332f" minOccurs="0"/>
                <xsd:element ref="ns5:MediaServiceOCR" minOccurs="0"/>
                <xsd:element ref="ns5:MediaServiceGenerationTime" minOccurs="0"/>
                <xsd:element ref="ns5:MediaServiceEventHashCode"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c75d3d9-1a6e-41e6-9729-e972eeffd238}" ma:internalName="TaxCatchAllLabel" ma:readOnly="true" ma:showField="CatchAllDataLabel" ma:web="199ad574-430a-49cf-88d5-858bd87833ce">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c75d3d9-1a6e-41e6-9729-e972eeffd238}" ma:internalName="TaxCatchAll" ma:showField="CatchAllData" ma:web="199ad574-430a-49cf-88d5-858bd87833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26bcfa-c3a7-4283-a262-561d60e22487"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9ad574-430a-49cf-88d5-858bd87833ce"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2023-12-01T19:50:08+00:00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lcf76f155ced4ddcb4097134ff3c332f xmlns="a926bcfa-c3a7-4283-a262-561d60e22487">
      <Terms xmlns="http://schemas.microsoft.com/office/infopath/2007/PartnerControls"/>
    </lcf76f155ced4ddcb4097134ff3c332f>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28A119-709A-4E7F-95C7-DAF7507D9817}">
  <ds:schemaRefs>
    <ds:schemaRef ds:uri="Microsoft.SharePoint.Taxonomy.ContentTypeSync"/>
  </ds:schemaRefs>
</ds:datastoreItem>
</file>

<file path=customXml/itemProps2.xml><?xml version="1.0" encoding="utf-8"?>
<ds:datastoreItem xmlns:ds="http://schemas.openxmlformats.org/officeDocument/2006/customXml" ds:itemID="{EDB706EF-A42A-416B-9FC5-491470AE7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a926bcfa-c3a7-4283-a262-561d60e22487"/>
    <ds:schemaRef ds:uri="199ad574-430a-49cf-88d5-858bd8783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376ADE-97FC-4F7C-BFC6-18F0815F37B0}">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a926bcfa-c3a7-4283-a262-561d60e22487"/>
  </ds:schemaRefs>
</ds:datastoreItem>
</file>

<file path=customXml/itemProps4.xml><?xml version="1.0" encoding="utf-8"?>
<ds:datastoreItem xmlns:ds="http://schemas.openxmlformats.org/officeDocument/2006/customXml" ds:itemID="{2845CBB4-8907-4192-9BC2-6B40CBB7B2F0}">
  <ds:schemaRefs>
    <ds:schemaRef ds:uri="http://schemas.openxmlformats.org/officeDocument/2006/bibliography"/>
  </ds:schemaRefs>
</ds:datastoreItem>
</file>

<file path=customXml/itemProps5.xml><?xml version="1.0" encoding="utf-8"?>
<ds:datastoreItem xmlns:ds="http://schemas.openxmlformats.org/officeDocument/2006/customXml" ds:itemID="{FE8DF364-E12A-4A63-AAB8-6782D13E25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19</Pages>
  <Words>6180</Words>
  <Characters>35232</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Deabler, Gabrielle</dc:creator>
  <cp:keywords/>
  <dc:description/>
  <cp:lastModifiedBy>Deabler, Gabrielle</cp:lastModifiedBy>
  <cp:revision>5</cp:revision>
  <dcterms:created xsi:type="dcterms:W3CDTF">2024-11-22T17:34:00Z</dcterms:created>
  <dcterms:modified xsi:type="dcterms:W3CDTF">2024-12-05T17:29:00Z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0x010100A1DF97AE8FC5B14A8B0ABFEADDDF82DB</vt:lpwstr>
  </property>
  <property fmtid="{D5CDD505-2E9C-101B-9397-08002B2CF9AE}" pid="3" name="TaxKeyword">
    <vt:lpwstr/>
  </property>
  <property fmtid="{D5CDD505-2E9C-101B-9397-08002B2CF9AE}" pid="4" name="MediaServiceImageTags">
    <vt:lpwstr/>
  </property>
  <property fmtid="{D5CDD505-2E9C-101B-9397-08002B2CF9AE}" pid="5" name="e3f09c3df709400db2417a7161762d62">
    <vt:lpwstr/>
  </property>
  <property fmtid="{D5CDD505-2E9C-101B-9397-08002B2CF9AE}" pid="6" name="EPA_x0020_Subject">
    <vt:lpwstr/>
  </property>
  <property fmtid="{D5CDD505-2E9C-101B-9397-08002B2CF9AE}" pid="7" name="Document Type">
    <vt:lpwstr/>
  </property>
  <property fmtid="{D5CDD505-2E9C-101B-9397-08002B2CF9AE}" pid="8" name="EPA Subject">
    <vt:lpwstr/>
  </property>
</Properties>
</file>