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D362F3" w14:textId="34BB9CFF" w:rsidR="002D6E46" w:rsidRDefault="00C1572C" w:rsidP="002D6E46">
      <w:r>
        <w:t>Thank you for joining</w:t>
      </w:r>
      <w:r w:rsidR="002D6E46">
        <w:t xml:space="preserve"> our </w:t>
      </w:r>
      <w:r w:rsidR="00E74F32">
        <w:t>third</w:t>
      </w:r>
      <w:r w:rsidR="002D6E46">
        <w:t xml:space="preserve"> Crisfield/EPA ORD Technical Working Group (TWG) providing technical feedback on proposed nature-based solutions (NBS) </w:t>
      </w:r>
      <w:r>
        <w:t xml:space="preserve">and co-benefits </w:t>
      </w:r>
      <w:r w:rsidR="002D6E46">
        <w:t xml:space="preserve">for Crisfield’s coastal resilience!  </w:t>
      </w:r>
    </w:p>
    <w:p w14:paraId="14526BB6" w14:textId="5A9F3D69" w:rsidR="002D6E46" w:rsidRDefault="002D6E46" w:rsidP="00AF4D9F">
      <w:pPr>
        <w:spacing w:after="0"/>
      </w:pPr>
      <w:r>
        <w:t xml:space="preserve"> AGENDA for</w:t>
      </w:r>
      <w:r w:rsidR="00C1572C">
        <w:t xml:space="preserve"> </w:t>
      </w:r>
      <w:r w:rsidR="00E74F32">
        <w:t>December 6</w:t>
      </w:r>
      <w:r>
        <w:t>:</w:t>
      </w:r>
    </w:p>
    <w:p w14:paraId="234AA39F" w14:textId="6A93E3E9" w:rsidR="001D5304" w:rsidRDefault="00E74F32" w:rsidP="00E74F32">
      <w:pPr>
        <w:pStyle w:val="ListParagraph"/>
        <w:numPr>
          <w:ilvl w:val="0"/>
          <w:numId w:val="9"/>
        </w:numPr>
        <w:spacing w:after="0"/>
      </w:pPr>
      <w:r>
        <w:t>Review and provide feedback on specifications of proposed nature-based solution options for Crisfield</w:t>
      </w:r>
      <w:r w:rsidR="001E2009">
        <w:t xml:space="preserve"> for representation in storm modeling</w:t>
      </w:r>
      <w:r w:rsidR="001D5304">
        <w:t>:</w:t>
      </w:r>
    </w:p>
    <w:p w14:paraId="54DF4795" w14:textId="016182D6" w:rsidR="001D5304" w:rsidRDefault="00E74F32" w:rsidP="001D5304">
      <w:pPr>
        <w:pStyle w:val="ListParagraph"/>
        <w:numPr>
          <w:ilvl w:val="1"/>
          <w:numId w:val="9"/>
        </w:numPr>
        <w:spacing w:after="0"/>
      </w:pPr>
      <w:r>
        <w:t>area and sediment placement height of marsh restoration</w:t>
      </w:r>
      <w:r w:rsidR="001E2009">
        <w:t>,</w:t>
      </w:r>
    </w:p>
    <w:p w14:paraId="26C5382D" w14:textId="0FF87FDC" w:rsidR="001D5304" w:rsidRDefault="00E74F32" w:rsidP="001D5304">
      <w:pPr>
        <w:pStyle w:val="ListParagraph"/>
        <w:numPr>
          <w:ilvl w:val="1"/>
          <w:numId w:val="9"/>
        </w:numPr>
        <w:spacing w:after="0"/>
      </w:pPr>
      <w:r>
        <w:t>length and height of sand dune restoration</w:t>
      </w:r>
      <w:r w:rsidR="001E2009">
        <w:t>,</w:t>
      </w:r>
    </w:p>
    <w:p w14:paraId="10FC78C4" w14:textId="77777777" w:rsidR="001E2009" w:rsidRDefault="00E74F32" w:rsidP="001D5304">
      <w:pPr>
        <w:pStyle w:val="ListParagraph"/>
        <w:numPr>
          <w:ilvl w:val="1"/>
          <w:numId w:val="9"/>
        </w:numPr>
        <w:spacing w:after="0"/>
      </w:pPr>
      <w:r>
        <w:t>length, width, height, and depth placement of artificial oyster reefs</w:t>
      </w:r>
      <w:r w:rsidR="001E2009">
        <w:t>,</w:t>
      </w:r>
    </w:p>
    <w:p w14:paraId="4949EA72" w14:textId="77777777" w:rsidR="001E2009" w:rsidRDefault="00E74F32" w:rsidP="001D5304">
      <w:pPr>
        <w:pStyle w:val="ListParagraph"/>
        <w:numPr>
          <w:ilvl w:val="1"/>
          <w:numId w:val="9"/>
        </w:numPr>
        <w:spacing w:after="0"/>
      </w:pPr>
      <w:r>
        <w:t>length and height of living breakwaters</w:t>
      </w:r>
    </w:p>
    <w:p w14:paraId="327B5B7E" w14:textId="367B70C5" w:rsidR="00E74F32" w:rsidRDefault="00E74F32" w:rsidP="001D5304">
      <w:pPr>
        <w:pStyle w:val="ListParagraph"/>
        <w:numPr>
          <w:ilvl w:val="1"/>
          <w:numId w:val="9"/>
        </w:numPr>
        <w:spacing w:after="0"/>
      </w:pPr>
      <w:r>
        <w:t>A map and concept objectives are attached</w:t>
      </w:r>
      <w:r w:rsidR="0047512C">
        <w:t xml:space="preserve"> (</w:t>
      </w:r>
      <w:r w:rsidR="00B141F3">
        <w:t>“</w:t>
      </w:r>
      <w:r w:rsidR="00B141F3" w:rsidRPr="00B141F3">
        <w:t>Crisfield NBS TWG3 12 06 2024.pdf</w:t>
      </w:r>
      <w:r w:rsidR="00B141F3">
        <w:t>”</w:t>
      </w:r>
      <w:r w:rsidR="0047512C">
        <w:t>)</w:t>
      </w:r>
    </w:p>
    <w:p w14:paraId="4171B688" w14:textId="77777777" w:rsidR="00E74F32" w:rsidRDefault="00E74F32" w:rsidP="00E74F32">
      <w:pPr>
        <w:pStyle w:val="ListParagraph"/>
        <w:numPr>
          <w:ilvl w:val="0"/>
          <w:numId w:val="9"/>
        </w:numPr>
        <w:spacing w:after="0"/>
      </w:pPr>
      <w:r>
        <w:t>Discuss and recommend locations where model results should report water levels.</w:t>
      </w:r>
    </w:p>
    <w:p w14:paraId="4389D31D" w14:textId="77777777" w:rsidR="004E203C" w:rsidRDefault="004E203C" w:rsidP="004E203C">
      <w:pPr>
        <w:spacing w:after="0"/>
      </w:pPr>
    </w:p>
    <w:p w14:paraId="283BAF8C" w14:textId="00A99F52" w:rsidR="002D6E46" w:rsidRDefault="002D6E46" w:rsidP="002D6E46">
      <w:r>
        <w:t>Attendees: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95"/>
        <w:gridCol w:w="3330"/>
      </w:tblGrid>
      <w:tr w:rsidR="00CA0A67" w14:paraId="2053124E" w14:textId="77777777" w:rsidTr="00CA0A67">
        <w:tc>
          <w:tcPr>
            <w:tcW w:w="5395" w:type="dxa"/>
          </w:tcPr>
          <w:p w14:paraId="3D419AC2" w14:textId="0408615B" w:rsidR="00CA0A67" w:rsidRPr="00247976" w:rsidRDefault="00CA0A67" w:rsidP="002D6E46">
            <w:pPr>
              <w:rPr>
                <w:b/>
                <w:bCs/>
              </w:rPr>
            </w:pPr>
            <w:r w:rsidRPr="00247976">
              <w:rPr>
                <w:b/>
                <w:bCs/>
              </w:rPr>
              <w:t>Organization</w:t>
            </w:r>
          </w:p>
        </w:tc>
        <w:tc>
          <w:tcPr>
            <w:tcW w:w="3330" w:type="dxa"/>
          </w:tcPr>
          <w:p w14:paraId="18DAE36A" w14:textId="2DFE959D" w:rsidR="00CA0A67" w:rsidRPr="00247976" w:rsidRDefault="00CA0A67" w:rsidP="002D6E46">
            <w:pPr>
              <w:rPr>
                <w:b/>
                <w:bCs/>
              </w:rPr>
            </w:pPr>
            <w:r w:rsidRPr="00247976">
              <w:rPr>
                <w:b/>
                <w:bCs/>
              </w:rPr>
              <w:t>Expertise</w:t>
            </w:r>
          </w:p>
        </w:tc>
      </w:tr>
      <w:tr w:rsidR="00CA0A67" w14:paraId="027707A3" w14:textId="77777777" w:rsidTr="00CA0A67">
        <w:tc>
          <w:tcPr>
            <w:tcW w:w="5395" w:type="dxa"/>
          </w:tcPr>
          <w:p w14:paraId="392B28F9" w14:textId="1C94988B" w:rsidR="00CA0A67" w:rsidRPr="00AD42B2" w:rsidRDefault="00CA0A67" w:rsidP="000C4884">
            <w:r w:rsidRPr="00AD42B2">
              <w:rPr>
                <w:rFonts w:ascii="Calibri" w:hAnsi="Calibri" w:cs="Calibri"/>
                <w:color w:val="000000"/>
              </w:rPr>
              <w:t xml:space="preserve">City of Crisfield, </w:t>
            </w:r>
            <w:r>
              <w:rPr>
                <w:rFonts w:ascii="Calibri" w:hAnsi="Calibri" w:cs="Calibri"/>
                <w:color w:val="000000"/>
              </w:rPr>
              <w:t>climate resilience projects</w:t>
            </w:r>
          </w:p>
        </w:tc>
        <w:tc>
          <w:tcPr>
            <w:tcW w:w="3330" w:type="dxa"/>
          </w:tcPr>
          <w:p w14:paraId="47CF9AEB" w14:textId="0820F8A3" w:rsidR="00CA0A67" w:rsidRPr="00AD42B2" w:rsidRDefault="00CA0A67" w:rsidP="000C4884">
            <w:r w:rsidRPr="00AD42B2">
              <w:rPr>
                <w:rFonts w:ascii="Calibri" w:hAnsi="Calibri" w:cs="Calibri"/>
                <w:color w:val="000000"/>
              </w:rPr>
              <w:t>Local knowledge, funding</w:t>
            </w:r>
          </w:p>
        </w:tc>
      </w:tr>
      <w:tr w:rsidR="00CA0A67" w:rsidRPr="00AD42B2" w14:paraId="1161409E" w14:textId="77777777" w:rsidTr="00CA0A67">
        <w:tc>
          <w:tcPr>
            <w:tcW w:w="5395" w:type="dxa"/>
          </w:tcPr>
          <w:p w14:paraId="7E4A182A" w14:textId="126368CB" w:rsidR="00CA0A67" w:rsidRPr="00AD42B2" w:rsidRDefault="00CA0A67" w:rsidP="00B94B2F">
            <w:pPr>
              <w:rPr>
                <w:rFonts w:ascii="Calibri" w:hAnsi="Calibri" w:cs="Calibri"/>
                <w:color w:val="000000"/>
              </w:rPr>
            </w:pPr>
            <w:r w:rsidRPr="00AD42B2">
              <w:rPr>
                <w:rFonts w:ascii="Calibri" w:hAnsi="Calibri" w:cs="Calibri"/>
                <w:color w:val="000000"/>
              </w:rPr>
              <w:t>Federal Emergency Management Agency, Region 3 Mitigation Partnerships Coordinator, help with Building Resilient Infrastructure and Communities Direct Technical Assistance (BRIC DTA) program</w:t>
            </w:r>
          </w:p>
        </w:tc>
        <w:tc>
          <w:tcPr>
            <w:tcW w:w="3330" w:type="dxa"/>
          </w:tcPr>
          <w:p w14:paraId="7B8DFE49" w14:textId="0AB7DF6F" w:rsidR="00CA0A67" w:rsidRPr="00AD42B2" w:rsidRDefault="00CA0A67" w:rsidP="00B94B2F">
            <w:pPr>
              <w:rPr>
                <w:rFonts w:ascii="Calibri" w:hAnsi="Calibri" w:cs="Calibri"/>
                <w:color w:val="000000"/>
              </w:rPr>
            </w:pPr>
            <w:r w:rsidRPr="00AD42B2">
              <w:rPr>
                <w:rFonts w:ascii="Calibri" w:hAnsi="Calibri" w:cs="Calibri"/>
                <w:color w:val="000000"/>
              </w:rPr>
              <w:t>Crisfield flood mitigation plan</w:t>
            </w:r>
          </w:p>
        </w:tc>
      </w:tr>
      <w:tr w:rsidR="00CA0A67" w14:paraId="212ABAD8" w14:textId="77777777" w:rsidTr="00CA0A67">
        <w:tc>
          <w:tcPr>
            <w:tcW w:w="5395" w:type="dxa"/>
          </w:tcPr>
          <w:p w14:paraId="2C053874" w14:textId="1213E037" w:rsidR="00CA0A67" w:rsidRPr="009148E3" w:rsidRDefault="00CA0A67" w:rsidP="00D709C5">
            <w:pPr>
              <w:rPr>
                <w:rFonts w:ascii="Calibri" w:hAnsi="Calibri" w:cs="Calibri"/>
                <w:color w:val="000000"/>
                <w:highlight w:val="yellow"/>
              </w:rPr>
            </w:pPr>
            <w:r>
              <w:rPr>
                <w:rFonts w:ascii="Calibri" w:hAnsi="Calibri" w:cs="Calibri"/>
                <w:color w:val="000000"/>
              </w:rPr>
              <w:t>US Army Corps of Engineers, Engineering with Nature program</w:t>
            </w:r>
          </w:p>
        </w:tc>
        <w:tc>
          <w:tcPr>
            <w:tcW w:w="3330" w:type="dxa"/>
          </w:tcPr>
          <w:p w14:paraId="5F537E8C" w14:textId="0B10A271" w:rsidR="00CA0A67" w:rsidRPr="009148E3" w:rsidRDefault="00CA0A67" w:rsidP="00D709C5">
            <w:pPr>
              <w:rPr>
                <w:rFonts w:ascii="Calibri" w:hAnsi="Calibri" w:cs="Calibri"/>
                <w:color w:val="000000"/>
                <w:highlight w:val="yellow"/>
              </w:rPr>
            </w:pPr>
            <w:r>
              <w:rPr>
                <w:rFonts w:ascii="Calibri" w:hAnsi="Calibri" w:cs="Calibri"/>
                <w:color w:val="000000"/>
              </w:rPr>
              <w:t>Coastal hydraulics, modeling of nature-based solutions</w:t>
            </w:r>
          </w:p>
        </w:tc>
      </w:tr>
      <w:tr w:rsidR="00CA0A67" w14:paraId="6791C7A4" w14:textId="77777777" w:rsidTr="00CA0A67">
        <w:tc>
          <w:tcPr>
            <w:tcW w:w="5395" w:type="dxa"/>
          </w:tcPr>
          <w:p w14:paraId="0DE79292" w14:textId="600F7E49" w:rsidR="00CA0A67" w:rsidRPr="00C63CEC" w:rsidRDefault="00CA0A67" w:rsidP="00B94B2F">
            <w:pPr>
              <w:rPr>
                <w:rFonts w:ascii="Calibri" w:hAnsi="Calibri" w:cs="Calibri"/>
                <w:color w:val="000000"/>
              </w:rPr>
            </w:pPr>
            <w:r w:rsidRPr="00C63CEC">
              <w:rPr>
                <w:rFonts w:ascii="Calibri" w:hAnsi="Calibri" w:cs="Calibri"/>
                <w:color w:val="000000"/>
              </w:rPr>
              <w:t>Maryland Department of Natural Resources, Janes Island State Park, Assistant Manager</w:t>
            </w:r>
          </w:p>
        </w:tc>
        <w:tc>
          <w:tcPr>
            <w:tcW w:w="3330" w:type="dxa"/>
          </w:tcPr>
          <w:p w14:paraId="07EE99DF" w14:textId="4DBBD21F" w:rsidR="00CA0A67" w:rsidRPr="00C63CEC" w:rsidRDefault="00CA0A67" w:rsidP="00B94B2F">
            <w:pPr>
              <w:rPr>
                <w:rFonts w:ascii="Calibri" w:hAnsi="Calibri" w:cs="Calibri"/>
                <w:color w:val="000000"/>
              </w:rPr>
            </w:pPr>
            <w:r w:rsidRPr="00C63CEC">
              <w:rPr>
                <w:rFonts w:ascii="Calibri" w:hAnsi="Calibri" w:cs="Calibri"/>
                <w:color w:val="000000"/>
              </w:rPr>
              <w:t>Local state park use, recreation, tourism, park management</w:t>
            </w:r>
          </w:p>
        </w:tc>
      </w:tr>
      <w:tr w:rsidR="00CA0A67" w:rsidRPr="00AD42B2" w14:paraId="0E26DB30" w14:textId="77777777" w:rsidTr="00CA0A67">
        <w:tc>
          <w:tcPr>
            <w:tcW w:w="5395" w:type="dxa"/>
          </w:tcPr>
          <w:p w14:paraId="039CBEC5" w14:textId="17630E75" w:rsidR="00CA0A67" w:rsidRPr="00AD42B2" w:rsidRDefault="00CA0A67" w:rsidP="00131347">
            <w:pPr>
              <w:rPr>
                <w:rFonts w:ascii="Calibri" w:hAnsi="Calibri" w:cs="Calibri"/>
                <w:color w:val="000000"/>
              </w:rPr>
            </w:pPr>
            <w:r w:rsidRPr="00AD42B2">
              <w:rPr>
                <w:rFonts w:ascii="Calibri" w:hAnsi="Calibri" w:cs="Calibri"/>
                <w:color w:val="000000"/>
              </w:rPr>
              <w:t xml:space="preserve">National Oceanic and Air Administration (NOAA) Fisheries, </w:t>
            </w:r>
            <w:r>
              <w:rPr>
                <w:rFonts w:ascii="Calibri" w:hAnsi="Calibri" w:cs="Calibri"/>
                <w:color w:val="000000"/>
              </w:rPr>
              <w:t>Habitat and Ecosystem Services Division</w:t>
            </w:r>
          </w:p>
        </w:tc>
        <w:tc>
          <w:tcPr>
            <w:tcW w:w="3330" w:type="dxa"/>
          </w:tcPr>
          <w:p w14:paraId="2F4F3EBE" w14:textId="5EBB0EE6" w:rsidR="00CA0A67" w:rsidRPr="00AD42B2" w:rsidRDefault="00CA0A67" w:rsidP="00131347">
            <w:pPr>
              <w:rPr>
                <w:rFonts w:ascii="Calibri" w:hAnsi="Calibri" w:cs="Calibri"/>
                <w:color w:val="000000"/>
              </w:rPr>
            </w:pPr>
            <w:r w:rsidRPr="00AD42B2">
              <w:rPr>
                <w:rFonts w:ascii="Calibri" w:hAnsi="Calibri" w:cs="Calibri"/>
                <w:color w:val="000000"/>
              </w:rPr>
              <w:t xml:space="preserve">Local fisheries </w:t>
            </w:r>
            <w:r>
              <w:rPr>
                <w:rFonts w:ascii="Calibri" w:hAnsi="Calibri" w:cs="Calibri"/>
                <w:color w:val="000000"/>
              </w:rPr>
              <w:t>regulatory considerations, fish habitat consultations, and co-benefits</w:t>
            </w:r>
          </w:p>
        </w:tc>
      </w:tr>
      <w:tr w:rsidR="00CA0A67" w:rsidRPr="00AD42B2" w14:paraId="2AA17116" w14:textId="77777777" w:rsidTr="00CA0A67">
        <w:tc>
          <w:tcPr>
            <w:tcW w:w="5395" w:type="dxa"/>
          </w:tcPr>
          <w:p w14:paraId="73FE079B" w14:textId="7007ACF2" w:rsidR="00CA0A67" w:rsidRPr="00AD42B2" w:rsidRDefault="00CA0A67" w:rsidP="00131347">
            <w:pPr>
              <w:rPr>
                <w:rFonts w:ascii="Calibri" w:hAnsi="Calibri" w:cs="Calibri"/>
                <w:color w:val="000000"/>
              </w:rPr>
            </w:pPr>
            <w:r w:rsidRPr="00AD42B2">
              <w:rPr>
                <w:rFonts w:ascii="Calibri" w:hAnsi="Calibri" w:cs="Calibri"/>
                <w:color w:val="000000"/>
              </w:rPr>
              <w:t>National Oceanic and Air Administration (NOAA) Fisheries, Restoration Center</w:t>
            </w:r>
          </w:p>
        </w:tc>
        <w:tc>
          <w:tcPr>
            <w:tcW w:w="3330" w:type="dxa"/>
          </w:tcPr>
          <w:p w14:paraId="7376AB95" w14:textId="79896AC2" w:rsidR="00CA0A67" w:rsidRPr="00AD42B2" w:rsidRDefault="00CA0A67" w:rsidP="00131347">
            <w:pPr>
              <w:rPr>
                <w:rFonts w:ascii="Calibri" w:hAnsi="Calibri" w:cs="Calibri"/>
                <w:color w:val="000000"/>
              </w:rPr>
            </w:pPr>
            <w:r w:rsidRPr="00AD42B2">
              <w:rPr>
                <w:rFonts w:ascii="Calibri" w:hAnsi="Calibri" w:cs="Calibri"/>
                <w:color w:val="000000"/>
              </w:rPr>
              <w:t>Local fisheries habitat</w:t>
            </w:r>
            <w:r>
              <w:rPr>
                <w:rFonts w:ascii="Calibri" w:hAnsi="Calibri" w:cs="Calibri"/>
                <w:color w:val="000000"/>
              </w:rPr>
              <w:t xml:space="preserve"> and restoration </w:t>
            </w:r>
          </w:p>
        </w:tc>
      </w:tr>
      <w:tr w:rsidR="00CA0A67" w14:paraId="220CC2DB" w14:textId="77777777" w:rsidTr="00CA0A67">
        <w:tc>
          <w:tcPr>
            <w:tcW w:w="5395" w:type="dxa"/>
          </w:tcPr>
          <w:p w14:paraId="002957D4" w14:textId="0BD9EEE9" w:rsidR="00CA0A67" w:rsidRPr="00631723" w:rsidRDefault="00CA0A67" w:rsidP="00131347">
            <w:r w:rsidRPr="00631723">
              <w:rPr>
                <w:rFonts w:ascii="Calibri" w:hAnsi="Calibri" w:cs="Calibri"/>
                <w:color w:val="000000"/>
              </w:rPr>
              <w:t>Lower Shore Land Trust</w:t>
            </w:r>
            <w:r>
              <w:rPr>
                <w:rFonts w:ascii="Calibri" w:hAnsi="Calibri" w:cs="Calibri"/>
                <w:color w:val="000000"/>
              </w:rPr>
              <w:t>, Director of Land Programs</w:t>
            </w:r>
          </w:p>
        </w:tc>
        <w:tc>
          <w:tcPr>
            <w:tcW w:w="3330" w:type="dxa"/>
          </w:tcPr>
          <w:p w14:paraId="4D1B0E9F" w14:textId="5DD0DA94" w:rsidR="00CA0A67" w:rsidRPr="00631723" w:rsidRDefault="00CA0A67" w:rsidP="00131347">
            <w:r w:rsidRPr="00631723">
              <w:rPr>
                <w:rFonts w:ascii="Calibri" w:hAnsi="Calibri" w:cs="Calibri"/>
                <w:color w:val="000000"/>
              </w:rPr>
              <w:t>Local marsh knowledge</w:t>
            </w:r>
            <w:r>
              <w:rPr>
                <w:rFonts w:ascii="Calibri" w:hAnsi="Calibri" w:cs="Calibri"/>
                <w:color w:val="000000"/>
              </w:rPr>
              <w:t>, easements, land protection</w:t>
            </w:r>
          </w:p>
        </w:tc>
      </w:tr>
      <w:tr w:rsidR="00CA0A67" w14:paraId="7646182B" w14:textId="77777777" w:rsidTr="00CA0A67">
        <w:tc>
          <w:tcPr>
            <w:tcW w:w="5395" w:type="dxa"/>
          </w:tcPr>
          <w:p w14:paraId="2A2200F3" w14:textId="64C2B270" w:rsidR="00CA0A67" w:rsidRPr="00631723" w:rsidRDefault="00CA0A67" w:rsidP="00A06DAF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Virginia Institute of Marine Science, </w:t>
            </w:r>
            <w:r w:rsidRPr="000C4884">
              <w:rPr>
                <w:rFonts w:ascii="Calibri" w:hAnsi="Calibri" w:cs="Calibri"/>
                <w:color w:val="000000"/>
              </w:rPr>
              <w:t>Center for Coastal Resources Management</w:t>
            </w:r>
          </w:p>
        </w:tc>
        <w:tc>
          <w:tcPr>
            <w:tcW w:w="3330" w:type="dxa"/>
          </w:tcPr>
          <w:p w14:paraId="758B2638" w14:textId="4176F3A1" w:rsidR="00CA0A67" w:rsidRPr="00631723" w:rsidRDefault="00CA0A67" w:rsidP="00A06DAF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Estuaries and salt marshes, nature-based features</w:t>
            </w:r>
          </w:p>
        </w:tc>
      </w:tr>
      <w:tr w:rsidR="00CA0A67" w14:paraId="0D5C0980" w14:textId="77777777" w:rsidTr="00CA0A67">
        <w:tc>
          <w:tcPr>
            <w:tcW w:w="5395" w:type="dxa"/>
          </w:tcPr>
          <w:p w14:paraId="32E6CEB9" w14:textId="75ED6433" w:rsidR="00CA0A67" w:rsidRPr="00C63CEC" w:rsidRDefault="00CA0A67" w:rsidP="00A06DAF">
            <w:r w:rsidRPr="00C63CEC">
              <w:rPr>
                <w:rFonts w:ascii="Calibri" w:hAnsi="Calibri" w:cs="Calibri"/>
                <w:color w:val="000000"/>
              </w:rPr>
              <w:t>University of Maryland, Environmental Finance Center</w:t>
            </w:r>
          </w:p>
        </w:tc>
        <w:tc>
          <w:tcPr>
            <w:tcW w:w="3330" w:type="dxa"/>
          </w:tcPr>
          <w:p w14:paraId="5B95654C" w14:textId="572CDA0D" w:rsidR="00CA0A67" w:rsidRPr="00C63CEC" w:rsidRDefault="00CA0A67" w:rsidP="00A06DAF">
            <w:r w:rsidRPr="00C63CEC">
              <w:rPr>
                <w:rFonts w:ascii="Calibri" w:hAnsi="Calibri" w:cs="Calibri"/>
                <w:color w:val="000000"/>
              </w:rPr>
              <w:t>Finance and green infrastructure</w:t>
            </w:r>
            <w:r>
              <w:rPr>
                <w:rFonts w:ascii="Calibri" w:hAnsi="Calibri" w:cs="Calibri"/>
                <w:color w:val="000000"/>
              </w:rPr>
              <w:t>, coastal resilience</w:t>
            </w:r>
          </w:p>
        </w:tc>
      </w:tr>
      <w:tr w:rsidR="00CA0A67" w14:paraId="1B22D5DD" w14:textId="77777777" w:rsidTr="00CA0A67">
        <w:tc>
          <w:tcPr>
            <w:tcW w:w="5395" w:type="dxa"/>
            <w:shd w:val="clear" w:color="auto" w:fill="auto"/>
          </w:tcPr>
          <w:p w14:paraId="2B5FC439" w14:textId="0E254EC5" w:rsidR="00CA0A67" w:rsidRPr="00C63CEC" w:rsidRDefault="00CA0A67" w:rsidP="00A06DAF">
            <w:r w:rsidRPr="00C63CEC">
              <w:rPr>
                <w:rFonts w:ascii="Calibri" w:hAnsi="Calibri" w:cs="Calibri"/>
                <w:color w:val="000000"/>
              </w:rPr>
              <w:t>Sustainable Science, LLC</w:t>
            </w:r>
          </w:p>
        </w:tc>
        <w:tc>
          <w:tcPr>
            <w:tcW w:w="3330" w:type="dxa"/>
            <w:shd w:val="clear" w:color="auto" w:fill="auto"/>
          </w:tcPr>
          <w:p w14:paraId="13F78E82" w14:textId="484B8E98" w:rsidR="00CA0A67" w:rsidRPr="00C63CEC" w:rsidRDefault="00CA0A67" w:rsidP="00A06DAF">
            <w:r w:rsidRPr="00C63CEC">
              <w:rPr>
                <w:rFonts w:ascii="Calibri" w:hAnsi="Calibri" w:cs="Calibri"/>
                <w:color w:val="000000"/>
              </w:rPr>
              <w:t>Salt marsh restoration</w:t>
            </w:r>
          </w:p>
        </w:tc>
      </w:tr>
      <w:tr w:rsidR="00CA0A67" w14:paraId="6425B8B7" w14:textId="77777777" w:rsidTr="00CA0A67">
        <w:tc>
          <w:tcPr>
            <w:tcW w:w="5395" w:type="dxa"/>
            <w:shd w:val="clear" w:color="auto" w:fill="auto"/>
          </w:tcPr>
          <w:p w14:paraId="4EB961F5" w14:textId="439675FD" w:rsidR="00CA0A67" w:rsidRPr="009148E3" w:rsidRDefault="00CA0A67" w:rsidP="00C63CEC">
            <w:pPr>
              <w:rPr>
                <w:rFonts w:ascii="Calibri" w:hAnsi="Calibri" w:cs="Calibri"/>
                <w:color w:val="000000"/>
                <w:highlight w:val="yellow"/>
              </w:rPr>
            </w:pPr>
            <w:r>
              <w:rPr>
                <w:rFonts w:ascii="Calibri" w:hAnsi="Calibri" w:cs="Calibri"/>
                <w:color w:val="000000"/>
              </w:rPr>
              <w:t>EPA Region 3, Climate coordinator</w:t>
            </w:r>
          </w:p>
        </w:tc>
        <w:tc>
          <w:tcPr>
            <w:tcW w:w="3330" w:type="dxa"/>
            <w:shd w:val="clear" w:color="auto" w:fill="auto"/>
          </w:tcPr>
          <w:p w14:paraId="38EFD75C" w14:textId="7E39462B" w:rsidR="00CA0A67" w:rsidRPr="009148E3" w:rsidRDefault="00CA0A67" w:rsidP="00C63CEC">
            <w:pPr>
              <w:rPr>
                <w:rFonts w:ascii="Calibri" w:hAnsi="Calibri" w:cs="Calibri"/>
                <w:color w:val="000000"/>
                <w:highlight w:val="yellow"/>
              </w:rPr>
            </w:pPr>
            <w:r>
              <w:rPr>
                <w:rFonts w:ascii="Calibri" w:hAnsi="Calibri" w:cs="Calibri"/>
                <w:color w:val="000000"/>
              </w:rPr>
              <w:t>Climate planning</w:t>
            </w:r>
          </w:p>
        </w:tc>
      </w:tr>
      <w:tr w:rsidR="00CA0A67" w14:paraId="6E9693DF" w14:textId="77777777" w:rsidTr="00CA0A67">
        <w:tc>
          <w:tcPr>
            <w:tcW w:w="5395" w:type="dxa"/>
          </w:tcPr>
          <w:p w14:paraId="4729AECE" w14:textId="1165AC9B" w:rsidR="00CA0A67" w:rsidRDefault="00CA0A67" w:rsidP="00A06DAF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Tetra Tech (contracted by EPA)</w:t>
            </w:r>
          </w:p>
        </w:tc>
        <w:tc>
          <w:tcPr>
            <w:tcW w:w="3330" w:type="dxa"/>
          </w:tcPr>
          <w:p w14:paraId="2523EF0D" w14:textId="049B74E1" w:rsidR="00CA0A67" w:rsidRDefault="00CA0A67" w:rsidP="00A06DAF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Coastal engineering</w:t>
            </w:r>
          </w:p>
        </w:tc>
      </w:tr>
      <w:tr w:rsidR="00CA0A67" w14:paraId="690C2925" w14:textId="77777777" w:rsidTr="00CA0A67">
        <w:tc>
          <w:tcPr>
            <w:tcW w:w="5395" w:type="dxa"/>
          </w:tcPr>
          <w:p w14:paraId="1FF6549A" w14:textId="4511115D" w:rsidR="00CA0A67" w:rsidRPr="00B94B2F" w:rsidRDefault="00CA0A67" w:rsidP="00A06DAF">
            <w:pPr>
              <w:rPr>
                <w:rFonts w:ascii="Calibri" w:hAnsi="Calibri" w:cs="Calibri"/>
                <w:color w:val="000000"/>
                <w:highlight w:val="yellow"/>
              </w:rPr>
            </w:pPr>
            <w:r>
              <w:rPr>
                <w:rFonts w:ascii="Calibri" w:hAnsi="Calibri" w:cs="Calibri"/>
                <w:color w:val="000000"/>
              </w:rPr>
              <w:t>EPA Office of Research and Development</w:t>
            </w:r>
          </w:p>
        </w:tc>
        <w:tc>
          <w:tcPr>
            <w:tcW w:w="3330" w:type="dxa"/>
          </w:tcPr>
          <w:p w14:paraId="4818589C" w14:textId="6E8142A0" w:rsidR="00CA0A67" w:rsidRPr="00B94B2F" w:rsidRDefault="00CA0A67" w:rsidP="00A06DAF">
            <w:pPr>
              <w:rPr>
                <w:rFonts w:ascii="Calibri" w:hAnsi="Calibri" w:cs="Calibri"/>
                <w:color w:val="000000"/>
                <w:highlight w:val="yellow"/>
              </w:rPr>
            </w:pPr>
            <w:r>
              <w:rPr>
                <w:rFonts w:ascii="Calibri" w:hAnsi="Calibri" w:cs="Calibri"/>
                <w:color w:val="000000"/>
              </w:rPr>
              <w:t>Project Navigator</w:t>
            </w:r>
          </w:p>
        </w:tc>
      </w:tr>
      <w:tr w:rsidR="00CA0A67" w14:paraId="515F4FC3" w14:textId="77777777" w:rsidTr="00CA0A67">
        <w:tc>
          <w:tcPr>
            <w:tcW w:w="5395" w:type="dxa"/>
          </w:tcPr>
          <w:p w14:paraId="50DA40FA" w14:textId="5F0BE2DA" w:rsidR="00CA0A67" w:rsidRPr="00B94B2F" w:rsidRDefault="00CA0A67" w:rsidP="00A06DAF">
            <w:pPr>
              <w:rPr>
                <w:rFonts w:ascii="Calibri" w:hAnsi="Calibri" w:cs="Calibri"/>
                <w:color w:val="000000"/>
                <w:highlight w:val="yellow"/>
              </w:rPr>
            </w:pPr>
            <w:r>
              <w:rPr>
                <w:rFonts w:ascii="Calibri" w:hAnsi="Calibri" w:cs="Calibri"/>
                <w:color w:val="000000"/>
              </w:rPr>
              <w:t>EPA Office of Research and Development</w:t>
            </w:r>
          </w:p>
        </w:tc>
        <w:tc>
          <w:tcPr>
            <w:tcW w:w="3330" w:type="dxa"/>
          </w:tcPr>
          <w:p w14:paraId="5FFB93BB" w14:textId="449A3EDE" w:rsidR="00CA0A67" w:rsidRPr="00B94B2F" w:rsidRDefault="00CA0A67" w:rsidP="00A06DAF">
            <w:pPr>
              <w:rPr>
                <w:rFonts w:ascii="Calibri" w:hAnsi="Calibri" w:cs="Calibri"/>
                <w:color w:val="000000"/>
                <w:highlight w:val="yellow"/>
              </w:rPr>
            </w:pPr>
            <w:r>
              <w:rPr>
                <w:rFonts w:ascii="Calibri" w:hAnsi="Calibri" w:cs="Calibri"/>
                <w:color w:val="000000"/>
              </w:rPr>
              <w:t>Ecosystem co-benefits</w:t>
            </w:r>
          </w:p>
        </w:tc>
      </w:tr>
      <w:tr w:rsidR="00CA0A67" w14:paraId="203805F1" w14:textId="77777777" w:rsidTr="00CA0A67">
        <w:tc>
          <w:tcPr>
            <w:tcW w:w="5395" w:type="dxa"/>
          </w:tcPr>
          <w:p w14:paraId="224BB608" w14:textId="7480EE47" w:rsidR="00CA0A67" w:rsidRPr="00B94B2F" w:rsidRDefault="00CA0A67" w:rsidP="00A06DAF">
            <w:pPr>
              <w:rPr>
                <w:rFonts w:ascii="Calibri" w:hAnsi="Calibri" w:cs="Calibri"/>
                <w:color w:val="000000"/>
                <w:highlight w:val="yellow"/>
              </w:rPr>
            </w:pPr>
            <w:r>
              <w:rPr>
                <w:rFonts w:ascii="Calibri" w:hAnsi="Calibri" w:cs="Calibri"/>
                <w:color w:val="000000"/>
              </w:rPr>
              <w:t>EPA Office of Research and Development</w:t>
            </w:r>
          </w:p>
        </w:tc>
        <w:tc>
          <w:tcPr>
            <w:tcW w:w="3330" w:type="dxa"/>
          </w:tcPr>
          <w:p w14:paraId="4D931FCE" w14:textId="2FACE03B" w:rsidR="00CA0A67" w:rsidRPr="00B94B2F" w:rsidRDefault="00CA0A67" w:rsidP="00A06DAF">
            <w:pPr>
              <w:rPr>
                <w:rFonts w:ascii="Calibri" w:hAnsi="Calibri" w:cs="Calibri"/>
                <w:color w:val="000000"/>
                <w:highlight w:val="yellow"/>
              </w:rPr>
            </w:pPr>
            <w:r>
              <w:rPr>
                <w:rFonts w:ascii="Calibri" w:hAnsi="Calibri" w:cs="Calibri"/>
                <w:color w:val="000000"/>
              </w:rPr>
              <w:t>Community engagement</w:t>
            </w:r>
          </w:p>
        </w:tc>
      </w:tr>
      <w:tr w:rsidR="00CA0A67" w14:paraId="57AD4973" w14:textId="77777777" w:rsidTr="00CA0A67">
        <w:tc>
          <w:tcPr>
            <w:tcW w:w="5395" w:type="dxa"/>
          </w:tcPr>
          <w:p w14:paraId="34EE48ED" w14:textId="7261DBBE" w:rsidR="00CA0A67" w:rsidRDefault="00CA0A67" w:rsidP="0012256E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EPA Office of Research and Development</w:t>
            </w:r>
          </w:p>
        </w:tc>
        <w:tc>
          <w:tcPr>
            <w:tcW w:w="3330" w:type="dxa"/>
          </w:tcPr>
          <w:p w14:paraId="34706A5D" w14:textId="2F3802AF" w:rsidR="00CA0A67" w:rsidRDefault="00CA0A67" w:rsidP="0012256E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Evaluation, community capacity</w:t>
            </w:r>
          </w:p>
        </w:tc>
      </w:tr>
    </w:tbl>
    <w:p w14:paraId="09BF9D14" w14:textId="77777777" w:rsidR="002D6E46" w:rsidRDefault="002D6E46" w:rsidP="002D6E46"/>
    <w:p w14:paraId="4233B308" w14:textId="7199444B" w:rsidR="00052CFC" w:rsidRDefault="00C0617D" w:rsidP="002D6E46">
      <w:r>
        <w:t>These more</w:t>
      </w:r>
      <w:r w:rsidR="00D05127">
        <w:t>-</w:t>
      </w:r>
      <w:r>
        <w:t xml:space="preserve">detailed project concepts for </w:t>
      </w:r>
      <w:r w:rsidR="009600E3">
        <w:t>proposed nature-based strategies</w:t>
      </w:r>
      <w:r w:rsidR="00C02B3B">
        <w:t xml:space="preserve"> (NBS)</w:t>
      </w:r>
      <w:r w:rsidR="009600E3">
        <w:t xml:space="preserve"> for Crisfield</w:t>
      </w:r>
      <w:r w:rsidR="00AE4501">
        <w:t xml:space="preserve"> most likely to decrease storm surge</w:t>
      </w:r>
      <w:r w:rsidR="006A0D9C">
        <w:t xml:space="preserve"> have been presented, with no red flags identified</w:t>
      </w:r>
      <w:r w:rsidR="00515995">
        <w:t>,</w:t>
      </w:r>
      <w:r w:rsidR="006A0D9C">
        <w:t xml:space="preserve"> at</w:t>
      </w:r>
      <w:r w:rsidR="00D05127">
        <w:t>:</w:t>
      </w:r>
    </w:p>
    <w:p w14:paraId="72AAA504" w14:textId="619D74A3" w:rsidR="00D05127" w:rsidRDefault="00CF5FB6" w:rsidP="00D05127">
      <w:pPr>
        <w:pStyle w:val="ListParagraph"/>
        <w:numPr>
          <w:ilvl w:val="0"/>
          <w:numId w:val="10"/>
        </w:numPr>
      </w:pPr>
      <w:r>
        <w:t>Maryland Department of Environment Joint Evaluation meeting (</w:t>
      </w:r>
      <w:r w:rsidR="00A6594A">
        <w:t xml:space="preserve">10/30/2024), and </w:t>
      </w:r>
    </w:p>
    <w:p w14:paraId="72F420E3" w14:textId="06AD168D" w:rsidR="00A6594A" w:rsidRDefault="00A6594A" w:rsidP="00D05127">
      <w:pPr>
        <w:pStyle w:val="ListParagraph"/>
        <w:numPr>
          <w:ilvl w:val="0"/>
          <w:numId w:val="10"/>
        </w:numPr>
      </w:pPr>
      <w:r>
        <w:lastRenderedPageBreak/>
        <w:t>Crisfield community public meeting (11/</w:t>
      </w:r>
      <w:r w:rsidR="00FB53FB">
        <w:t>23</w:t>
      </w:r>
      <w:r>
        <w:t>/2024)</w:t>
      </w:r>
    </w:p>
    <w:p w14:paraId="7AC39865" w14:textId="29A507A8" w:rsidR="00AB375D" w:rsidRDefault="00C2133C" w:rsidP="002D6E46">
      <w:r>
        <w:t xml:space="preserve">The only design-related feedback was </w:t>
      </w:r>
      <w:r w:rsidR="004B62D4">
        <w:t xml:space="preserve">to be aware of existing </w:t>
      </w:r>
      <w:r w:rsidR="004B62D4" w:rsidRPr="004B62D4">
        <w:t>aquaculture oyster leases towards the bottom of James Island</w:t>
      </w:r>
      <w:r w:rsidR="004B62D4">
        <w:t xml:space="preserve">, and to avoid siting </w:t>
      </w:r>
      <w:r w:rsidR="00355BFB">
        <w:t>living breakwaters in that area</w:t>
      </w:r>
      <w:r w:rsidR="004B62D4" w:rsidRPr="004B62D4">
        <w:t>.</w:t>
      </w:r>
    </w:p>
    <w:p w14:paraId="387F6FE9" w14:textId="64E68685" w:rsidR="00052CFC" w:rsidRPr="00375F7C" w:rsidRDefault="00AB375D" w:rsidP="002D6E46">
      <w:r>
        <w:t xml:space="preserve">Current proposed projects </w:t>
      </w:r>
      <w:r w:rsidR="00515995">
        <w:t>include:</w:t>
      </w:r>
    </w:p>
    <w:p w14:paraId="047F4204" w14:textId="1ADC942A" w:rsidR="005D0E9D" w:rsidRDefault="005D0E9D" w:rsidP="002D6E46">
      <w:r w:rsidRPr="005D0E9D">
        <w:rPr>
          <w:noProof/>
        </w:rPr>
        <w:drawing>
          <wp:inline distT="0" distB="0" distL="0" distR="0" wp14:anchorId="1B2CDE29" wp14:editId="235388A3">
            <wp:extent cx="5467350" cy="6837794"/>
            <wp:effectExtent l="0" t="0" r="0" b="1270"/>
            <wp:docPr id="6" name="Picture 5">
              <a:extLst xmlns:a="http://schemas.openxmlformats.org/drawingml/2006/main">
                <a:ext uri="{FF2B5EF4-FFF2-40B4-BE49-F238E27FC236}">
                  <a16:creationId xmlns:a16="http://schemas.microsoft.com/office/drawing/2014/main" id="{F528BC91-87B1-A7BE-50E9-B86D90AA3F26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5">
                      <a:extLst>
                        <a:ext uri="{FF2B5EF4-FFF2-40B4-BE49-F238E27FC236}">
                          <a16:creationId xmlns:a16="http://schemas.microsoft.com/office/drawing/2014/main" id="{F528BC91-87B1-A7BE-50E9-B86D90AA3F26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467350" cy="68377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09EB965" w14:textId="77777777" w:rsidR="005D0E9D" w:rsidRDefault="005D0E9D" w:rsidP="002D6E46"/>
    <w:p w14:paraId="49141651" w14:textId="71BD961F" w:rsidR="00B95DEE" w:rsidRPr="00375F7C" w:rsidRDefault="00B95DEE" w:rsidP="00B95DEE">
      <w:r>
        <w:lastRenderedPageBreak/>
        <w:t xml:space="preserve">Project details </w:t>
      </w:r>
      <w:r w:rsidR="00717CC4">
        <w:t xml:space="preserve">to be implemented in storm attenuation modeling </w:t>
      </w:r>
      <w:r>
        <w:t>include:</w:t>
      </w:r>
    </w:p>
    <w:p w14:paraId="22A8EA42" w14:textId="0C34CE8F" w:rsidR="00654D04" w:rsidRPr="00654D04" w:rsidRDefault="00654D04" w:rsidP="00B95DEE">
      <w:pPr>
        <w:numPr>
          <w:ilvl w:val="0"/>
          <w:numId w:val="11"/>
        </w:numPr>
        <w:spacing w:after="0" w:line="216" w:lineRule="auto"/>
        <w:ind w:left="810"/>
        <w:contextualSpacing/>
        <w:rPr>
          <w:rFonts w:ascii="Times New Roman" w:eastAsia="Times New Roman" w:hAnsi="Times New Roman" w:cs="Times New Roman"/>
          <w:kern w:val="0"/>
          <w14:ligatures w14:val="none"/>
        </w:rPr>
      </w:pPr>
      <w:r w:rsidRPr="00654D04">
        <w:rPr>
          <w:rFonts w:ascii="Calibri" w:eastAsia="+mn-ea" w:hAnsi="Calibri" w:cs="+mn-cs"/>
          <w:color w:val="000000"/>
          <w:kern w:val="24"/>
          <w14:ligatures w14:val="none"/>
        </w:rPr>
        <w:t>Janes Island</w:t>
      </w:r>
      <w:r w:rsidR="00594116">
        <w:rPr>
          <w:rFonts w:ascii="Calibri" w:eastAsia="+mn-ea" w:hAnsi="Calibri" w:cs="+mn-cs"/>
          <w:color w:val="000000"/>
          <w:kern w:val="24"/>
          <w14:ligatures w14:val="none"/>
        </w:rPr>
        <w:t xml:space="preserve"> marsh</w:t>
      </w:r>
    </w:p>
    <w:p w14:paraId="452FAEBB" w14:textId="77777777" w:rsidR="00654D04" w:rsidRPr="00654D04" w:rsidRDefault="00654D04" w:rsidP="00B95DEE">
      <w:pPr>
        <w:numPr>
          <w:ilvl w:val="1"/>
          <w:numId w:val="11"/>
        </w:numPr>
        <w:spacing w:after="0" w:line="216" w:lineRule="auto"/>
        <w:contextualSpacing/>
        <w:rPr>
          <w:rFonts w:ascii="Times New Roman" w:eastAsia="Times New Roman" w:hAnsi="Times New Roman" w:cs="Times New Roman"/>
          <w:kern w:val="0"/>
          <w14:ligatures w14:val="none"/>
        </w:rPr>
      </w:pPr>
      <w:r w:rsidRPr="00654D04">
        <w:rPr>
          <w:rFonts w:ascii="Calibri" w:eastAsia="+mn-ea" w:hAnsi="Calibri" w:cs="+mn-cs"/>
          <w:color w:val="00B050"/>
          <w:kern w:val="24"/>
          <w14:ligatures w14:val="none"/>
        </w:rPr>
        <w:t>Marsh restoration</w:t>
      </w:r>
      <w:r w:rsidRPr="00654D04">
        <w:rPr>
          <w:rFonts w:ascii="Calibri" w:eastAsia="+mn-ea" w:hAnsi="Calibri" w:cs="+mn-cs"/>
          <w:color w:val="000000"/>
          <w:kern w:val="24"/>
          <w14:ligatures w14:val="none"/>
        </w:rPr>
        <w:t>: ~2,800 acres</w:t>
      </w:r>
    </w:p>
    <w:p w14:paraId="514F2415" w14:textId="77777777" w:rsidR="00654D04" w:rsidRPr="00654D04" w:rsidRDefault="00654D04" w:rsidP="00B95DEE">
      <w:pPr>
        <w:numPr>
          <w:ilvl w:val="2"/>
          <w:numId w:val="11"/>
        </w:numPr>
        <w:spacing w:after="0" w:line="216" w:lineRule="auto"/>
        <w:contextualSpacing/>
        <w:rPr>
          <w:rFonts w:ascii="Times New Roman" w:eastAsia="Times New Roman" w:hAnsi="Times New Roman" w:cs="Times New Roman"/>
          <w:kern w:val="0"/>
          <w14:ligatures w14:val="none"/>
        </w:rPr>
      </w:pPr>
      <w:r w:rsidRPr="00654D04">
        <w:rPr>
          <w:rFonts w:ascii="Calibri" w:eastAsia="+mn-ea" w:hAnsi="Calibri" w:cs="+mn-cs"/>
          <w:color w:val="000000"/>
          <w:kern w:val="24"/>
          <w14:ligatures w14:val="none"/>
        </w:rPr>
        <w:t>~7.8 inches sediment placement by 2050</w:t>
      </w:r>
    </w:p>
    <w:p w14:paraId="642825E6" w14:textId="77777777" w:rsidR="00654D04" w:rsidRPr="00654D04" w:rsidRDefault="00654D04" w:rsidP="00B95DEE">
      <w:pPr>
        <w:numPr>
          <w:ilvl w:val="1"/>
          <w:numId w:val="11"/>
        </w:numPr>
        <w:spacing w:after="0" w:line="216" w:lineRule="auto"/>
        <w:contextualSpacing/>
        <w:rPr>
          <w:rFonts w:ascii="Times New Roman" w:eastAsia="Times New Roman" w:hAnsi="Times New Roman" w:cs="Times New Roman"/>
          <w:kern w:val="0"/>
          <w14:ligatures w14:val="none"/>
        </w:rPr>
      </w:pPr>
      <w:r w:rsidRPr="00654D04">
        <w:rPr>
          <w:rFonts w:ascii="Calibri" w:eastAsia="+mn-ea" w:hAnsi="Calibri" w:cs="+mn-cs"/>
          <w:color w:val="00B0F0"/>
          <w:kern w:val="24"/>
          <w14:ligatures w14:val="none"/>
        </w:rPr>
        <w:t>Sand dune restoration</w:t>
      </w:r>
      <w:r w:rsidRPr="00654D04">
        <w:rPr>
          <w:rFonts w:ascii="Calibri" w:eastAsia="+mn-ea" w:hAnsi="Calibri" w:cs="+mn-cs"/>
          <w:color w:val="000000"/>
          <w:kern w:val="24"/>
          <w14:ligatures w14:val="none"/>
        </w:rPr>
        <w:t>: ~24,000 feet</w:t>
      </w:r>
    </w:p>
    <w:p w14:paraId="7342D473" w14:textId="77777777" w:rsidR="00654D04" w:rsidRPr="00654D04" w:rsidRDefault="00654D04" w:rsidP="00B95DEE">
      <w:pPr>
        <w:numPr>
          <w:ilvl w:val="2"/>
          <w:numId w:val="11"/>
        </w:numPr>
        <w:spacing w:after="0" w:line="216" w:lineRule="auto"/>
        <w:contextualSpacing/>
        <w:rPr>
          <w:rFonts w:ascii="Times New Roman" w:eastAsia="Times New Roman" w:hAnsi="Times New Roman" w:cs="Times New Roman"/>
          <w:kern w:val="0"/>
          <w14:ligatures w14:val="none"/>
        </w:rPr>
      </w:pPr>
      <w:r w:rsidRPr="00654D04">
        <w:rPr>
          <w:rFonts w:ascii="Calibri" w:eastAsia="+mn-ea" w:hAnsi="Calibri" w:cs="+mn-cs"/>
          <w:color w:val="000000"/>
          <w:kern w:val="24"/>
          <w14:ligatures w14:val="none"/>
        </w:rPr>
        <w:t>~6.5 feet above local mean sea level</w:t>
      </w:r>
    </w:p>
    <w:p w14:paraId="65DD2F32" w14:textId="77777777" w:rsidR="00654D04" w:rsidRPr="00654D04" w:rsidRDefault="00654D04" w:rsidP="00B95DEE">
      <w:pPr>
        <w:numPr>
          <w:ilvl w:val="1"/>
          <w:numId w:val="11"/>
        </w:numPr>
        <w:spacing w:after="0" w:line="216" w:lineRule="auto"/>
        <w:contextualSpacing/>
        <w:rPr>
          <w:rFonts w:ascii="Times New Roman" w:eastAsia="Times New Roman" w:hAnsi="Times New Roman" w:cs="Times New Roman"/>
          <w:kern w:val="0"/>
          <w14:ligatures w14:val="none"/>
        </w:rPr>
      </w:pPr>
      <w:r w:rsidRPr="00654D04">
        <w:rPr>
          <w:rFonts w:ascii="Calibri" w:eastAsia="+mn-ea" w:hAnsi="Calibri" w:cs="+mn-cs"/>
          <w:color w:val="FFC000"/>
          <w:kern w:val="24"/>
          <w14:ligatures w14:val="none"/>
        </w:rPr>
        <w:t>Artificial oyster reefs</w:t>
      </w:r>
      <w:r w:rsidRPr="00654D04">
        <w:rPr>
          <w:rFonts w:ascii="Calibri" w:eastAsia="+mn-ea" w:hAnsi="Calibri" w:cs="+mn-cs"/>
          <w:color w:val="000000"/>
          <w:kern w:val="24"/>
          <w14:ligatures w14:val="none"/>
        </w:rPr>
        <w:t>: ~28,000 feet</w:t>
      </w:r>
    </w:p>
    <w:p w14:paraId="71686EE6" w14:textId="77777777" w:rsidR="00654D04" w:rsidRPr="00654D04" w:rsidRDefault="00654D04" w:rsidP="00B95DEE">
      <w:pPr>
        <w:numPr>
          <w:ilvl w:val="2"/>
          <w:numId w:val="11"/>
        </w:numPr>
        <w:spacing w:after="0" w:line="216" w:lineRule="auto"/>
        <w:contextualSpacing/>
        <w:rPr>
          <w:rFonts w:ascii="Times New Roman" w:eastAsia="Times New Roman" w:hAnsi="Times New Roman" w:cs="Times New Roman"/>
          <w:kern w:val="0"/>
          <w14:ligatures w14:val="none"/>
        </w:rPr>
      </w:pPr>
      <w:r w:rsidRPr="00654D04">
        <w:rPr>
          <w:rFonts w:ascii="Calibri" w:eastAsia="+mn-ea" w:hAnsi="Calibri" w:cs="+mn-cs"/>
          <w:color w:val="000000"/>
          <w:kern w:val="24"/>
          <w14:ligatures w14:val="none"/>
        </w:rPr>
        <w:t>~60 feet width (multiple lines of reef balls)</w:t>
      </w:r>
    </w:p>
    <w:p w14:paraId="4E73504F" w14:textId="77777777" w:rsidR="00654D04" w:rsidRPr="00654D04" w:rsidRDefault="00654D04" w:rsidP="00B95DEE">
      <w:pPr>
        <w:numPr>
          <w:ilvl w:val="2"/>
          <w:numId w:val="11"/>
        </w:numPr>
        <w:spacing w:after="0" w:line="216" w:lineRule="auto"/>
        <w:contextualSpacing/>
        <w:rPr>
          <w:rFonts w:ascii="Times New Roman" w:eastAsia="Times New Roman" w:hAnsi="Times New Roman" w:cs="Times New Roman"/>
          <w:kern w:val="0"/>
          <w14:ligatures w14:val="none"/>
        </w:rPr>
      </w:pPr>
      <w:r w:rsidRPr="00654D04">
        <w:rPr>
          <w:rFonts w:ascii="Calibri" w:eastAsia="+mn-ea" w:hAnsi="Calibri" w:cs="+mn-cs"/>
          <w:color w:val="000000"/>
          <w:kern w:val="24"/>
          <w14:ligatures w14:val="none"/>
        </w:rPr>
        <w:t>~3 feet tall in water depths of ~6-9 feet</w:t>
      </w:r>
    </w:p>
    <w:p w14:paraId="38DCD020" w14:textId="77777777" w:rsidR="00654D04" w:rsidRPr="00654D04" w:rsidRDefault="00654D04" w:rsidP="00B95DEE">
      <w:pPr>
        <w:numPr>
          <w:ilvl w:val="0"/>
          <w:numId w:val="11"/>
        </w:numPr>
        <w:spacing w:after="0" w:line="216" w:lineRule="auto"/>
        <w:ind w:left="810"/>
        <w:contextualSpacing/>
        <w:rPr>
          <w:rFonts w:ascii="Times New Roman" w:eastAsia="Times New Roman" w:hAnsi="Times New Roman" w:cs="Times New Roman"/>
          <w:kern w:val="0"/>
          <w14:ligatures w14:val="none"/>
        </w:rPr>
      </w:pPr>
      <w:r w:rsidRPr="00654D04">
        <w:rPr>
          <w:rFonts w:ascii="Calibri" w:eastAsia="+mn-ea" w:hAnsi="Calibri" w:cs="+mn-cs"/>
          <w:color w:val="000000"/>
          <w:kern w:val="24"/>
          <w14:ligatures w14:val="none"/>
        </w:rPr>
        <w:t xml:space="preserve">Lower </w:t>
      </w:r>
      <w:proofErr w:type="spellStart"/>
      <w:r w:rsidRPr="00654D04">
        <w:rPr>
          <w:rFonts w:ascii="Calibri" w:eastAsia="+mn-ea" w:hAnsi="Calibri" w:cs="+mn-cs"/>
          <w:color w:val="000000"/>
          <w:kern w:val="24"/>
          <w14:ligatures w14:val="none"/>
        </w:rPr>
        <w:t>Annemessex</w:t>
      </w:r>
      <w:proofErr w:type="spellEnd"/>
      <w:r w:rsidRPr="00654D04">
        <w:rPr>
          <w:rFonts w:ascii="Calibri" w:eastAsia="+mn-ea" w:hAnsi="Calibri" w:cs="+mn-cs"/>
          <w:color w:val="000000"/>
          <w:kern w:val="24"/>
          <w14:ligatures w14:val="none"/>
        </w:rPr>
        <w:t xml:space="preserve"> River</w:t>
      </w:r>
    </w:p>
    <w:p w14:paraId="0A2924E9" w14:textId="77777777" w:rsidR="00654D04" w:rsidRPr="00654D04" w:rsidRDefault="00654D04" w:rsidP="00B95DEE">
      <w:pPr>
        <w:numPr>
          <w:ilvl w:val="1"/>
          <w:numId w:val="11"/>
        </w:numPr>
        <w:spacing w:after="0" w:line="216" w:lineRule="auto"/>
        <w:contextualSpacing/>
        <w:rPr>
          <w:rFonts w:ascii="Times New Roman" w:eastAsia="Times New Roman" w:hAnsi="Times New Roman" w:cs="Times New Roman"/>
          <w:kern w:val="0"/>
          <w14:ligatures w14:val="none"/>
        </w:rPr>
      </w:pPr>
      <w:r w:rsidRPr="00654D04">
        <w:rPr>
          <w:rFonts w:ascii="Calibri" w:eastAsia="+mn-ea" w:hAnsi="Calibri" w:cs="+mn-cs"/>
          <w:color w:val="FF0000"/>
          <w:kern w:val="24"/>
          <w14:ligatures w14:val="none"/>
        </w:rPr>
        <w:t>Living breakwaters</w:t>
      </w:r>
      <w:r w:rsidRPr="00654D04">
        <w:rPr>
          <w:rFonts w:ascii="Calibri" w:eastAsia="+mn-ea" w:hAnsi="Calibri" w:cs="+mn-cs"/>
          <w:color w:val="000000"/>
          <w:kern w:val="24"/>
          <w14:ligatures w14:val="none"/>
        </w:rPr>
        <w:t>: ~10,000 feet</w:t>
      </w:r>
    </w:p>
    <w:p w14:paraId="6779A47B" w14:textId="77777777" w:rsidR="00654D04" w:rsidRPr="00654D04" w:rsidRDefault="00654D04" w:rsidP="00B95DEE">
      <w:pPr>
        <w:numPr>
          <w:ilvl w:val="2"/>
          <w:numId w:val="11"/>
        </w:numPr>
        <w:spacing w:after="0" w:line="216" w:lineRule="auto"/>
        <w:contextualSpacing/>
        <w:rPr>
          <w:rFonts w:ascii="Times New Roman" w:eastAsia="Times New Roman" w:hAnsi="Times New Roman" w:cs="Times New Roman"/>
          <w:kern w:val="0"/>
          <w14:ligatures w14:val="none"/>
        </w:rPr>
      </w:pPr>
      <w:r w:rsidRPr="00654D04">
        <w:rPr>
          <w:rFonts w:ascii="Calibri" w:eastAsia="+mn-ea" w:hAnsi="Calibri" w:cs="+mn-cs"/>
          <w:color w:val="000000"/>
          <w:kern w:val="24"/>
          <w14:ligatures w14:val="none"/>
        </w:rPr>
        <w:t>~4 feet above local mean sea level</w:t>
      </w:r>
    </w:p>
    <w:p w14:paraId="40A7F879" w14:textId="77777777" w:rsidR="00654D04" w:rsidRPr="00654D04" w:rsidRDefault="00654D04" w:rsidP="00B95DEE">
      <w:pPr>
        <w:numPr>
          <w:ilvl w:val="0"/>
          <w:numId w:val="11"/>
        </w:numPr>
        <w:spacing w:after="0" w:line="216" w:lineRule="auto"/>
        <w:ind w:left="810"/>
        <w:contextualSpacing/>
        <w:rPr>
          <w:rFonts w:ascii="Times New Roman" w:eastAsia="Times New Roman" w:hAnsi="Times New Roman" w:cs="Times New Roman"/>
          <w:kern w:val="0"/>
          <w14:ligatures w14:val="none"/>
        </w:rPr>
      </w:pPr>
      <w:r w:rsidRPr="00654D04">
        <w:rPr>
          <w:rFonts w:ascii="Calibri" w:eastAsia="+mn-ea" w:hAnsi="Calibri" w:cs="+mn-cs"/>
          <w:color w:val="000000"/>
          <w:kern w:val="24"/>
          <w14:ligatures w14:val="none"/>
        </w:rPr>
        <w:t>Cedar Island marsh complexes</w:t>
      </w:r>
    </w:p>
    <w:p w14:paraId="06F4021E" w14:textId="77777777" w:rsidR="00654D04" w:rsidRPr="00654D04" w:rsidRDefault="00654D04" w:rsidP="00B95DEE">
      <w:pPr>
        <w:numPr>
          <w:ilvl w:val="1"/>
          <w:numId w:val="11"/>
        </w:numPr>
        <w:spacing w:after="0" w:line="216" w:lineRule="auto"/>
        <w:contextualSpacing/>
        <w:rPr>
          <w:rFonts w:ascii="Times New Roman" w:eastAsia="Times New Roman" w:hAnsi="Times New Roman" w:cs="Times New Roman"/>
          <w:kern w:val="0"/>
          <w14:ligatures w14:val="none"/>
        </w:rPr>
      </w:pPr>
      <w:r w:rsidRPr="00654D04">
        <w:rPr>
          <w:rFonts w:ascii="Calibri" w:eastAsia="+mn-ea" w:hAnsi="Calibri" w:cs="+mn-cs"/>
          <w:color w:val="00B050"/>
          <w:kern w:val="24"/>
          <w14:ligatures w14:val="none"/>
        </w:rPr>
        <w:t>Marsh restoration</w:t>
      </w:r>
      <w:r w:rsidRPr="00654D04">
        <w:rPr>
          <w:rFonts w:ascii="Calibri" w:eastAsia="+mn-ea" w:hAnsi="Calibri" w:cs="+mn-cs"/>
          <w:color w:val="000000"/>
          <w:kern w:val="24"/>
          <w14:ligatures w14:val="none"/>
        </w:rPr>
        <w:t>: ~5,000 acres</w:t>
      </w:r>
    </w:p>
    <w:p w14:paraId="5A01E94D" w14:textId="77777777" w:rsidR="00654D04" w:rsidRPr="00654D04" w:rsidRDefault="00654D04" w:rsidP="00B95DEE">
      <w:pPr>
        <w:numPr>
          <w:ilvl w:val="2"/>
          <w:numId w:val="11"/>
        </w:numPr>
        <w:spacing w:after="0" w:line="216" w:lineRule="auto"/>
        <w:contextualSpacing/>
        <w:rPr>
          <w:rFonts w:ascii="Times New Roman" w:eastAsia="Times New Roman" w:hAnsi="Times New Roman" w:cs="Times New Roman"/>
          <w:kern w:val="0"/>
          <w14:ligatures w14:val="none"/>
        </w:rPr>
      </w:pPr>
      <w:r w:rsidRPr="00654D04">
        <w:rPr>
          <w:rFonts w:ascii="Calibri" w:eastAsia="+mn-ea" w:hAnsi="Calibri" w:cs="+mn-cs"/>
          <w:color w:val="000000"/>
          <w:kern w:val="24"/>
          <w14:ligatures w14:val="none"/>
        </w:rPr>
        <w:t>~7.8 inches sediment placement by 2050</w:t>
      </w:r>
    </w:p>
    <w:p w14:paraId="166015DA" w14:textId="77777777" w:rsidR="00654D04" w:rsidRPr="00654D04" w:rsidRDefault="00654D04" w:rsidP="00B95DEE">
      <w:pPr>
        <w:numPr>
          <w:ilvl w:val="1"/>
          <w:numId w:val="11"/>
        </w:numPr>
        <w:spacing w:after="0" w:line="216" w:lineRule="auto"/>
        <w:contextualSpacing/>
        <w:rPr>
          <w:rFonts w:ascii="Times New Roman" w:eastAsia="Times New Roman" w:hAnsi="Times New Roman" w:cs="Times New Roman"/>
          <w:kern w:val="0"/>
          <w14:ligatures w14:val="none"/>
        </w:rPr>
      </w:pPr>
      <w:r w:rsidRPr="00654D04">
        <w:rPr>
          <w:rFonts w:ascii="Calibri" w:eastAsia="+mn-ea" w:hAnsi="Calibri" w:cs="+mn-cs"/>
          <w:color w:val="00B0F0"/>
          <w:kern w:val="24"/>
          <w14:ligatures w14:val="none"/>
        </w:rPr>
        <w:t>Sand dune restoration</w:t>
      </w:r>
      <w:r w:rsidRPr="00654D04">
        <w:rPr>
          <w:rFonts w:ascii="Calibri" w:eastAsia="+mn-ea" w:hAnsi="Calibri" w:cs="+mn-cs"/>
          <w:color w:val="000000"/>
          <w:kern w:val="24"/>
          <w14:ligatures w14:val="none"/>
        </w:rPr>
        <w:t>: ~12,000 feet</w:t>
      </w:r>
    </w:p>
    <w:p w14:paraId="7F330EBA" w14:textId="77777777" w:rsidR="00654D04" w:rsidRPr="00654D04" w:rsidRDefault="00654D04" w:rsidP="00B95DEE">
      <w:pPr>
        <w:numPr>
          <w:ilvl w:val="2"/>
          <w:numId w:val="11"/>
        </w:numPr>
        <w:spacing w:after="0" w:line="216" w:lineRule="auto"/>
        <w:contextualSpacing/>
        <w:rPr>
          <w:rFonts w:ascii="Times New Roman" w:eastAsia="Times New Roman" w:hAnsi="Times New Roman" w:cs="Times New Roman"/>
          <w:kern w:val="0"/>
          <w14:ligatures w14:val="none"/>
        </w:rPr>
      </w:pPr>
      <w:r w:rsidRPr="00654D04">
        <w:rPr>
          <w:rFonts w:ascii="Calibri" w:eastAsia="+mn-ea" w:hAnsi="Calibri" w:cs="+mn-cs"/>
          <w:color w:val="000000"/>
          <w:kern w:val="24"/>
          <w14:ligatures w14:val="none"/>
        </w:rPr>
        <w:t>~6.5 feet above local mean sea level</w:t>
      </w:r>
    </w:p>
    <w:p w14:paraId="64C90129" w14:textId="77777777" w:rsidR="00654D04" w:rsidRPr="00654D04" w:rsidRDefault="00654D04" w:rsidP="00B95DEE">
      <w:pPr>
        <w:numPr>
          <w:ilvl w:val="1"/>
          <w:numId w:val="11"/>
        </w:numPr>
        <w:spacing w:after="0" w:line="216" w:lineRule="auto"/>
        <w:contextualSpacing/>
        <w:rPr>
          <w:rFonts w:ascii="Times New Roman" w:eastAsia="Times New Roman" w:hAnsi="Times New Roman" w:cs="Times New Roman"/>
          <w:kern w:val="0"/>
          <w14:ligatures w14:val="none"/>
        </w:rPr>
      </w:pPr>
      <w:r w:rsidRPr="00654D04">
        <w:rPr>
          <w:rFonts w:ascii="Calibri" w:eastAsia="+mn-ea" w:hAnsi="Calibri" w:cs="+mn-cs"/>
          <w:color w:val="FFC000"/>
          <w:kern w:val="24"/>
          <w14:ligatures w14:val="none"/>
        </w:rPr>
        <w:t>Artificial oyster reefs</w:t>
      </w:r>
      <w:r w:rsidRPr="00654D04">
        <w:rPr>
          <w:rFonts w:ascii="Calibri" w:eastAsia="+mn-ea" w:hAnsi="Calibri" w:cs="+mn-cs"/>
          <w:color w:val="000000"/>
          <w:kern w:val="24"/>
          <w14:ligatures w14:val="none"/>
        </w:rPr>
        <w:t>: ~48,000 feet</w:t>
      </w:r>
    </w:p>
    <w:p w14:paraId="0E3E6B06" w14:textId="77777777" w:rsidR="00B95DEE" w:rsidRPr="00375F7C" w:rsidRDefault="00654D04" w:rsidP="00B95DEE">
      <w:pPr>
        <w:numPr>
          <w:ilvl w:val="2"/>
          <w:numId w:val="11"/>
        </w:numPr>
        <w:spacing w:after="0" w:line="216" w:lineRule="auto"/>
        <w:contextualSpacing/>
      </w:pPr>
      <w:r w:rsidRPr="00654D04">
        <w:rPr>
          <w:rFonts w:ascii="Calibri" w:eastAsia="+mn-ea" w:hAnsi="Calibri" w:cs="+mn-cs"/>
          <w:color w:val="000000"/>
          <w:kern w:val="24"/>
          <w14:ligatures w14:val="none"/>
        </w:rPr>
        <w:t>~60 feet width (multiple lines of reef balls)</w:t>
      </w:r>
    </w:p>
    <w:p w14:paraId="0B9C7297" w14:textId="77777777" w:rsidR="00B95DEE" w:rsidRPr="00375F7C" w:rsidRDefault="00B95DEE" w:rsidP="00B95DEE">
      <w:pPr>
        <w:numPr>
          <w:ilvl w:val="2"/>
          <w:numId w:val="11"/>
        </w:numPr>
        <w:spacing w:after="0" w:line="216" w:lineRule="auto"/>
        <w:contextualSpacing/>
      </w:pPr>
      <w:r w:rsidRPr="00375F7C">
        <w:rPr>
          <w:rFonts w:ascii="Calibri" w:eastAsia="+mn-ea" w:hAnsi="Calibri" w:cs="+mn-cs"/>
          <w:color w:val="000000"/>
          <w:kern w:val="24"/>
          <w14:ligatures w14:val="none"/>
        </w:rPr>
        <w:t>~3 feet tall in water depths of ~6-9 feet</w:t>
      </w:r>
    </w:p>
    <w:p w14:paraId="4AB3ADA8" w14:textId="77777777" w:rsidR="00B95DEE" w:rsidRDefault="00B95DEE" w:rsidP="002D6E46"/>
    <w:p w14:paraId="081B2737" w14:textId="40E76E18" w:rsidR="009D5135" w:rsidRDefault="00F92705" w:rsidP="002D6E46">
      <w:r>
        <w:t>These are the maximum extent of nature-based solutions propos</w:t>
      </w:r>
      <w:r w:rsidR="0089671C">
        <w:t>ed</w:t>
      </w:r>
      <w:r w:rsidR="00F4147A">
        <w:t xml:space="preserve">. Storm attenuation modeling will evaluate how these different </w:t>
      </w:r>
      <w:r w:rsidR="00A97670">
        <w:t>NBS</w:t>
      </w:r>
      <w:r w:rsidR="00F4147A">
        <w:t xml:space="preserve"> might </w:t>
      </w:r>
      <w:r w:rsidR="00B721E3">
        <w:t>complement one another and identify a minimum viable restoration</w:t>
      </w:r>
      <w:r w:rsidR="0011032B">
        <w:t xml:space="preserve"> </w:t>
      </w:r>
      <w:r w:rsidR="002630A3">
        <w:t>that will keep water levels at Crisfield’s edge below the FEMA proposed infrastructure.</w:t>
      </w:r>
      <w:r w:rsidR="00784A8B">
        <w:t xml:space="preserve"> </w:t>
      </w:r>
      <w:r w:rsidR="002C0A8A">
        <w:t xml:space="preserve">The modeling exercise is </w:t>
      </w:r>
      <w:r w:rsidR="00902702">
        <w:t xml:space="preserve">meant to refine </w:t>
      </w:r>
      <w:r w:rsidR="00FC69BB">
        <w:t xml:space="preserve">this comprehensive set of options based on the initial conceptual design feasibility analysis into a </w:t>
      </w:r>
      <w:r w:rsidR="003F49D5">
        <w:t>minimum viable restoration that is feasible to permit and construct.</w:t>
      </w:r>
    </w:p>
    <w:p w14:paraId="3A722C23" w14:textId="2ED3A2D9" w:rsidR="00B95DEE" w:rsidRDefault="00722CB5" w:rsidP="002D6E46">
      <w:r>
        <w:t>T</w:t>
      </w:r>
      <w:r w:rsidR="00A6272C">
        <w:t xml:space="preserve">he </w:t>
      </w:r>
      <w:r w:rsidR="00D7389A">
        <w:t xml:space="preserve">goal is to </w:t>
      </w:r>
      <w:r w:rsidR="002B1F9C">
        <w:t xml:space="preserve">use nature-based features </w:t>
      </w:r>
      <w:r w:rsidR="0005464B">
        <w:t xml:space="preserve">to </w:t>
      </w:r>
      <w:r w:rsidR="00D7389A">
        <w:t>create obstruct</w:t>
      </w:r>
      <w:r w:rsidR="00D90337">
        <w:t xml:space="preserve">ions to incoming storm </w:t>
      </w:r>
      <w:r w:rsidR="00681EC7">
        <w:t xml:space="preserve">waters </w:t>
      </w:r>
      <w:r w:rsidR="00AB70E7">
        <w:t>that slow down and decrease the height of waves</w:t>
      </w:r>
      <w:r w:rsidR="009C5308">
        <w:t>,</w:t>
      </w:r>
      <w:r w:rsidR="00664E69">
        <w:t xml:space="preserve"> so water heights are lower by the time they reach Crisfield and interact with </w:t>
      </w:r>
      <w:r w:rsidR="00371732">
        <w:t xml:space="preserve">FEMA’s coastal protections and </w:t>
      </w:r>
      <w:r w:rsidR="009C5308">
        <w:t xml:space="preserve">water storage and </w:t>
      </w:r>
      <w:r w:rsidR="00371732">
        <w:t>drainage improvements.</w:t>
      </w:r>
      <w:r w:rsidR="001B11AA">
        <w:t xml:space="preserve">  </w:t>
      </w:r>
      <w:r w:rsidR="005A78BE">
        <w:t xml:space="preserve">This can be done through </w:t>
      </w:r>
      <w:r w:rsidR="00C72881">
        <w:t>different m</w:t>
      </w:r>
      <w:r w:rsidR="001B11AA">
        <w:t xml:space="preserve">echanisms </w:t>
      </w:r>
      <w:r w:rsidR="00C72881">
        <w:t>that the different kinds of solutions are addressing</w:t>
      </w:r>
      <w:r w:rsidR="003856FB">
        <w:t xml:space="preserve">, </w:t>
      </w:r>
      <w:r w:rsidR="001B11AA">
        <w:t>includ</w:t>
      </w:r>
      <w:r w:rsidR="003856FB">
        <w:t>ing</w:t>
      </w:r>
      <w:r w:rsidR="001B11AA">
        <w:t>:</w:t>
      </w:r>
    </w:p>
    <w:p w14:paraId="3BC48C3A" w14:textId="7F1EFDB1" w:rsidR="003856FB" w:rsidRDefault="00EC3B3E" w:rsidP="003856FB">
      <w:pPr>
        <w:pStyle w:val="ListParagraph"/>
        <w:numPr>
          <w:ilvl w:val="0"/>
          <w:numId w:val="12"/>
        </w:numPr>
      </w:pPr>
      <w:r>
        <w:t xml:space="preserve">Increasing roughness of </w:t>
      </w:r>
      <w:r w:rsidR="00E01DCC">
        <w:t>area water travels over with vegetation, which breaks up wave energy</w:t>
      </w:r>
    </w:p>
    <w:p w14:paraId="489A63C0" w14:textId="572F425F" w:rsidR="00E01DCC" w:rsidRDefault="00180C20" w:rsidP="003856FB">
      <w:pPr>
        <w:pStyle w:val="ListParagraph"/>
        <w:numPr>
          <w:ilvl w:val="0"/>
          <w:numId w:val="12"/>
        </w:numPr>
      </w:pPr>
      <w:r>
        <w:t xml:space="preserve">Raising elevations to create vertical obstructions </w:t>
      </w:r>
      <w:r w:rsidR="007610A2">
        <w:t>for water movement</w:t>
      </w:r>
    </w:p>
    <w:p w14:paraId="118841A9" w14:textId="3DDA636F" w:rsidR="007610A2" w:rsidRDefault="00062729" w:rsidP="003856FB">
      <w:pPr>
        <w:pStyle w:val="ListParagraph"/>
        <w:numPr>
          <w:ilvl w:val="0"/>
          <w:numId w:val="12"/>
        </w:numPr>
      </w:pPr>
      <w:r>
        <w:t>Preventing edge erosion</w:t>
      </w:r>
      <w:r w:rsidR="00555237">
        <w:t xml:space="preserve"> so natural obstructions do not turn into unobstructed open water</w:t>
      </w:r>
    </w:p>
    <w:p w14:paraId="528E0F61" w14:textId="639E3DF4" w:rsidR="004640F9" w:rsidRDefault="004640F9" w:rsidP="003856FB">
      <w:pPr>
        <w:pStyle w:val="ListParagraph"/>
        <w:numPr>
          <w:ilvl w:val="0"/>
          <w:numId w:val="12"/>
        </w:numPr>
      </w:pPr>
      <w:r>
        <w:t>Creating underwater barriers</w:t>
      </w:r>
      <w:r w:rsidR="00A41EA9">
        <w:t xml:space="preserve"> (like artificial reefs)</w:t>
      </w:r>
      <w:r w:rsidR="00575F73">
        <w:t xml:space="preserve"> to dissipate </w:t>
      </w:r>
      <w:r w:rsidR="004A4EA0">
        <w:t>water movement</w:t>
      </w:r>
      <w:r w:rsidR="00575F73">
        <w:t xml:space="preserve"> energy</w:t>
      </w:r>
    </w:p>
    <w:p w14:paraId="3CFA0C9A" w14:textId="74F9E41D" w:rsidR="002C4195" w:rsidRDefault="00947E0B" w:rsidP="002D6E46">
      <w:r>
        <w:t>The storm modeling will be able to</w:t>
      </w:r>
      <w:r w:rsidR="002369FD">
        <w:t xml:space="preserve"> </w:t>
      </w:r>
      <w:r w:rsidR="000635EB">
        <w:t xml:space="preserve">inform </w:t>
      </w:r>
      <w:r w:rsidR="00525DF6">
        <w:t>refinement of NBS locations, areas, heights, and widths</w:t>
      </w:r>
      <w:r w:rsidR="00191C87">
        <w:t>.</w:t>
      </w:r>
      <w:r w:rsidR="00110FBF">
        <w:t xml:space="preserve">  </w:t>
      </w:r>
      <w:r w:rsidR="003F0C40">
        <w:t xml:space="preserve">We will run </w:t>
      </w:r>
      <w:r w:rsidR="008B2764">
        <w:t>~60 simulations in Delft-3D</w:t>
      </w:r>
      <w:r w:rsidR="00802769">
        <w:t xml:space="preserve"> </w:t>
      </w:r>
      <w:r w:rsidR="001C5256">
        <w:t>for</w:t>
      </w:r>
      <w:r w:rsidR="00802769">
        <w:t xml:space="preserve"> year</w:t>
      </w:r>
      <w:r w:rsidR="001C5256">
        <w:t>s 2020 and</w:t>
      </w:r>
      <w:r w:rsidR="00802769">
        <w:t xml:space="preserve"> 2050, matching FEMA’s </w:t>
      </w:r>
      <w:r w:rsidR="008344A0">
        <w:t>1-in-50-year design storm</w:t>
      </w:r>
      <w:r w:rsidR="00FF6524">
        <w:t>.</w:t>
      </w:r>
    </w:p>
    <w:p w14:paraId="78186EA8" w14:textId="5FC231E1" w:rsidR="00483E28" w:rsidRDefault="00335154" w:rsidP="002D6E46">
      <w:r>
        <w:t>Questions, feedback and discussion:</w:t>
      </w:r>
    </w:p>
    <w:p w14:paraId="3216B0EE" w14:textId="7D0C2542" w:rsidR="00A86D6C" w:rsidRDefault="00CA0A67" w:rsidP="00A86D6C">
      <w:pPr>
        <w:rPr>
          <w:rFonts w:ascii="Calibri" w:hAnsi="Calibri" w:cs="Calibri"/>
          <w:i/>
          <w:color w:val="000000"/>
        </w:rPr>
      </w:pPr>
      <w:r>
        <w:rPr>
          <w:rFonts w:ascii="Calibri" w:hAnsi="Calibri" w:cs="Calibri"/>
          <w:b/>
          <w:bCs/>
          <w:i/>
          <w:iCs/>
          <w:color w:val="000000"/>
        </w:rPr>
        <w:t>Question:</w:t>
      </w:r>
      <w:r w:rsidR="00A86D6C">
        <w:rPr>
          <w:rFonts w:ascii="Calibri" w:hAnsi="Calibri" w:cs="Calibri"/>
          <w:color w:val="000000"/>
        </w:rPr>
        <w:t xml:space="preserve"> </w:t>
      </w:r>
      <w:r w:rsidR="0044366A">
        <w:rPr>
          <w:rFonts w:ascii="Calibri" w:hAnsi="Calibri" w:cs="Calibri"/>
          <w:i/>
          <w:color w:val="000000"/>
        </w:rPr>
        <w:t>How was stone sill selected for marsh edging</w:t>
      </w:r>
      <w:r w:rsidR="004E7E62">
        <w:rPr>
          <w:rFonts w:ascii="Calibri" w:hAnsi="Calibri" w:cs="Calibri"/>
          <w:i/>
          <w:color w:val="000000"/>
        </w:rPr>
        <w:t xml:space="preserve"> (vs. other approaches)</w:t>
      </w:r>
      <w:r w:rsidR="0044366A">
        <w:rPr>
          <w:rFonts w:ascii="Calibri" w:hAnsi="Calibri" w:cs="Calibri"/>
          <w:i/>
          <w:color w:val="000000"/>
        </w:rPr>
        <w:t xml:space="preserve">? </w:t>
      </w:r>
    </w:p>
    <w:p w14:paraId="432629ED" w14:textId="2DBA06D7" w:rsidR="00CC7E8F" w:rsidRDefault="00A86D6C" w:rsidP="00A86D6C">
      <w:pPr>
        <w:rPr>
          <w:rFonts w:ascii="Calibri" w:hAnsi="Calibri" w:cs="Calibri"/>
          <w:i/>
          <w:color w:val="000000"/>
        </w:rPr>
      </w:pPr>
      <w:r>
        <w:rPr>
          <w:rFonts w:ascii="Calibri" w:hAnsi="Calibri" w:cs="Calibri"/>
          <w:b/>
          <w:bCs/>
          <w:i/>
          <w:color w:val="000000"/>
        </w:rPr>
        <w:t>Tetra Tech</w:t>
      </w:r>
      <w:r w:rsidRPr="00BA3921">
        <w:rPr>
          <w:rFonts w:ascii="Calibri" w:hAnsi="Calibri" w:cs="Calibri"/>
          <w:b/>
          <w:bCs/>
          <w:i/>
          <w:color w:val="000000"/>
        </w:rPr>
        <w:t>:</w:t>
      </w:r>
      <w:r>
        <w:rPr>
          <w:rFonts w:ascii="Calibri" w:hAnsi="Calibri" w:cs="Calibri"/>
          <w:i/>
          <w:color w:val="000000"/>
        </w:rPr>
        <w:t xml:space="preserve"> T</w:t>
      </w:r>
      <w:r w:rsidR="00AA78CE">
        <w:rPr>
          <w:rFonts w:ascii="Calibri" w:hAnsi="Calibri" w:cs="Calibri"/>
          <w:i/>
          <w:color w:val="000000"/>
        </w:rPr>
        <w:t xml:space="preserve">he goal is to </w:t>
      </w:r>
      <w:r w:rsidR="000C5B39">
        <w:rPr>
          <w:rFonts w:ascii="Calibri" w:hAnsi="Calibri" w:cs="Calibri"/>
          <w:i/>
          <w:color w:val="000000"/>
        </w:rPr>
        <w:t>include</w:t>
      </w:r>
      <w:r w:rsidR="00BA1A19">
        <w:rPr>
          <w:rFonts w:ascii="Calibri" w:hAnsi="Calibri" w:cs="Calibri"/>
          <w:i/>
          <w:color w:val="000000"/>
        </w:rPr>
        <w:t xml:space="preserve"> </w:t>
      </w:r>
      <w:r w:rsidR="00915195">
        <w:rPr>
          <w:rFonts w:ascii="Calibri" w:hAnsi="Calibri" w:cs="Calibri"/>
          <w:i/>
          <w:color w:val="000000"/>
        </w:rPr>
        <w:t xml:space="preserve">a </w:t>
      </w:r>
      <w:r w:rsidR="00791F71">
        <w:rPr>
          <w:rFonts w:ascii="Calibri" w:hAnsi="Calibri" w:cs="Calibri"/>
          <w:i/>
          <w:color w:val="000000"/>
        </w:rPr>
        <w:t xml:space="preserve">project </w:t>
      </w:r>
      <w:r w:rsidR="00915195">
        <w:rPr>
          <w:rFonts w:ascii="Calibri" w:hAnsi="Calibri" w:cs="Calibri"/>
          <w:i/>
          <w:color w:val="000000"/>
        </w:rPr>
        <w:t>component</w:t>
      </w:r>
      <w:r w:rsidR="000C5B39">
        <w:rPr>
          <w:rFonts w:ascii="Calibri" w:hAnsi="Calibri" w:cs="Calibri"/>
          <w:i/>
          <w:color w:val="000000"/>
        </w:rPr>
        <w:t xml:space="preserve"> </w:t>
      </w:r>
      <w:r w:rsidR="00BA1A19">
        <w:rPr>
          <w:rFonts w:ascii="Calibri" w:hAnsi="Calibri" w:cs="Calibri"/>
          <w:i/>
          <w:color w:val="000000"/>
        </w:rPr>
        <w:t xml:space="preserve">that </w:t>
      </w:r>
      <w:r w:rsidR="00AA78CE">
        <w:rPr>
          <w:rFonts w:ascii="Calibri" w:hAnsi="Calibri" w:cs="Calibri"/>
          <w:i/>
          <w:color w:val="000000"/>
        </w:rPr>
        <w:t>protect</w:t>
      </w:r>
      <w:r w:rsidR="00BA1A19">
        <w:rPr>
          <w:rFonts w:ascii="Calibri" w:hAnsi="Calibri" w:cs="Calibri"/>
          <w:i/>
          <w:color w:val="000000"/>
        </w:rPr>
        <w:t>s</w:t>
      </w:r>
      <w:r w:rsidR="00AA78CE">
        <w:rPr>
          <w:rFonts w:ascii="Calibri" w:hAnsi="Calibri" w:cs="Calibri"/>
          <w:i/>
          <w:color w:val="000000"/>
        </w:rPr>
        <w:t xml:space="preserve"> </w:t>
      </w:r>
      <w:r w:rsidR="006353DC">
        <w:rPr>
          <w:rFonts w:ascii="Calibri" w:hAnsi="Calibri" w:cs="Calibri"/>
          <w:i/>
          <w:color w:val="000000"/>
        </w:rPr>
        <w:t>the margin of the marsh itself</w:t>
      </w:r>
      <w:r w:rsidR="005F0107">
        <w:rPr>
          <w:rFonts w:ascii="Calibri" w:hAnsi="Calibri" w:cs="Calibri"/>
          <w:i/>
          <w:color w:val="000000"/>
        </w:rPr>
        <w:t xml:space="preserve"> – the edge protection is not going to be explicitly </w:t>
      </w:r>
      <w:r w:rsidR="00C26DD6">
        <w:rPr>
          <w:rFonts w:ascii="Calibri" w:hAnsi="Calibri" w:cs="Calibri"/>
          <w:i/>
          <w:color w:val="000000"/>
        </w:rPr>
        <w:t xml:space="preserve">modeled </w:t>
      </w:r>
      <w:r w:rsidR="00FA47CA">
        <w:rPr>
          <w:rFonts w:ascii="Calibri" w:hAnsi="Calibri" w:cs="Calibri"/>
          <w:i/>
          <w:color w:val="000000"/>
        </w:rPr>
        <w:t>for storm surge attenuation but will be included qualitatively in terms of its erosion prevention capabilities for future climate scenarios.</w:t>
      </w:r>
      <w:r w:rsidR="006353DC">
        <w:rPr>
          <w:rFonts w:ascii="Calibri" w:hAnsi="Calibri" w:cs="Calibri"/>
          <w:i/>
          <w:color w:val="000000"/>
        </w:rPr>
        <w:t xml:space="preserve"> </w:t>
      </w:r>
      <w:r w:rsidR="005F380B">
        <w:rPr>
          <w:rFonts w:ascii="Calibri" w:hAnsi="Calibri" w:cs="Calibri"/>
          <w:i/>
          <w:color w:val="000000"/>
        </w:rPr>
        <w:t>The actual footprint of the sills is subject to change</w:t>
      </w:r>
      <w:r w:rsidR="006B405E">
        <w:rPr>
          <w:rFonts w:ascii="Calibri" w:hAnsi="Calibri" w:cs="Calibri"/>
          <w:i/>
          <w:color w:val="000000"/>
        </w:rPr>
        <w:t>, and there will be practical design considerations around habitat and constructability</w:t>
      </w:r>
      <w:r w:rsidR="0051642E">
        <w:rPr>
          <w:rFonts w:ascii="Calibri" w:hAnsi="Calibri" w:cs="Calibri"/>
          <w:i/>
          <w:color w:val="000000"/>
        </w:rPr>
        <w:t xml:space="preserve">.  </w:t>
      </w:r>
      <w:r w:rsidR="00FE038A">
        <w:rPr>
          <w:rFonts w:ascii="Calibri" w:hAnsi="Calibri" w:cs="Calibri"/>
          <w:i/>
          <w:color w:val="000000"/>
        </w:rPr>
        <w:t xml:space="preserve">Storm modeling will show us </w:t>
      </w:r>
      <w:r w:rsidR="00180C9F">
        <w:rPr>
          <w:rFonts w:ascii="Calibri" w:hAnsi="Calibri" w:cs="Calibri"/>
          <w:i/>
          <w:color w:val="000000"/>
        </w:rPr>
        <w:t>which marsh edges are highest priority for edge protection</w:t>
      </w:r>
      <w:r w:rsidR="00576187">
        <w:rPr>
          <w:rFonts w:ascii="Calibri" w:hAnsi="Calibri" w:cs="Calibri"/>
          <w:i/>
          <w:color w:val="000000"/>
        </w:rPr>
        <w:t xml:space="preserve">, for example, </w:t>
      </w:r>
      <w:r w:rsidR="006F66C7">
        <w:rPr>
          <w:rFonts w:ascii="Calibri" w:hAnsi="Calibri" w:cs="Calibri"/>
          <w:i/>
          <w:color w:val="000000"/>
        </w:rPr>
        <w:t xml:space="preserve">we may find that wave energy reflecting off the Lower </w:t>
      </w:r>
      <w:proofErr w:type="spellStart"/>
      <w:r w:rsidR="006F66C7">
        <w:rPr>
          <w:rFonts w:ascii="Calibri" w:hAnsi="Calibri" w:cs="Calibri"/>
          <w:i/>
          <w:color w:val="000000"/>
        </w:rPr>
        <w:t>Annemessex</w:t>
      </w:r>
      <w:proofErr w:type="spellEnd"/>
      <w:r w:rsidR="006F66C7">
        <w:rPr>
          <w:rFonts w:ascii="Calibri" w:hAnsi="Calibri" w:cs="Calibri"/>
          <w:i/>
          <w:color w:val="000000"/>
        </w:rPr>
        <w:t xml:space="preserve"> breakwaters </w:t>
      </w:r>
      <w:r w:rsidR="00D669E4">
        <w:rPr>
          <w:rFonts w:ascii="Calibri" w:hAnsi="Calibri" w:cs="Calibri"/>
          <w:i/>
          <w:color w:val="000000"/>
        </w:rPr>
        <w:lastRenderedPageBreak/>
        <w:t xml:space="preserve">during a storm </w:t>
      </w:r>
      <w:r w:rsidR="003B2758">
        <w:rPr>
          <w:rFonts w:ascii="Calibri" w:hAnsi="Calibri" w:cs="Calibri"/>
          <w:i/>
          <w:color w:val="000000"/>
        </w:rPr>
        <w:t>contributes to higher erosion events</w:t>
      </w:r>
      <w:r w:rsidR="0031738F">
        <w:rPr>
          <w:rFonts w:ascii="Calibri" w:hAnsi="Calibri" w:cs="Calibri"/>
          <w:i/>
          <w:color w:val="000000"/>
        </w:rPr>
        <w:t xml:space="preserve"> </w:t>
      </w:r>
      <w:r w:rsidR="00227CAA">
        <w:rPr>
          <w:rFonts w:ascii="Calibri" w:hAnsi="Calibri" w:cs="Calibri"/>
          <w:i/>
          <w:color w:val="000000"/>
        </w:rPr>
        <w:t>on the north side of Cedar Island</w:t>
      </w:r>
      <w:r w:rsidR="00B84BBB">
        <w:rPr>
          <w:rFonts w:ascii="Calibri" w:hAnsi="Calibri" w:cs="Calibri"/>
          <w:i/>
          <w:color w:val="000000"/>
        </w:rPr>
        <w:t>, which will make edge protection in those area</w:t>
      </w:r>
      <w:r w:rsidR="001F1E5C">
        <w:rPr>
          <w:rFonts w:ascii="Calibri" w:hAnsi="Calibri" w:cs="Calibri"/>
          <w:i/>
          <w:color w:val="000000"/>
        </w:rPr>
        <w:t>s</w:t>
      </w:r>
      <w:r w:rsidR="00B84BBB">
        <w:rPr>
          <w:rFonts w:ascii="Calibri" w:hAnsi="Calibri" w:cs="Calibri"/>
          <w:i/>
          <w:color w:val="000000"/>
        </w:rPr>
        <w:t xml:space="preserve"> </w:t>
      </w:r>
      <w:r w:rsidR="00FD53D8">
        <w:rPr>
          <w:rFonts w:ascii="Calibri" w:hAnsi="Calibri" w:cs="Calibri"/>
          <w:i/>
          <w:color w:val="000000"/>
        </w:rPr>
        <w:t xml:space="preserve">a </w:t>
      </w:r>
      <w:r w:rsidR="00B84BBB">
        <w:rPr>
          <w:rFonts w:ascii="Calibri" w:hAnsi="Calibri" w:cs="Calibri"/>
          <w:i/>
          <w:color w:val="000000"/>
        </w:rPr>
        <w:t>high</w:t>
      </w:r>
      <w:r w:rsidR="001F1E5C">
        <w:rPr>
          <w:rFonts w:ascii="Calibri" w:hAnsi="Calibri" w:cs="Calibri"/>
          <w:i/>
          <w:color w:val="000000"/>
        </w:rPr>
        <w:t>er</w:t>
      </w:r>
      <w:r w:rsidR="00B84BBB">
        <w:rPr>
          <w:rFonts w:ascii="Calibri" w:hAnsi="Calibri" w:cs="Calibri"/>
          <w:i/>
          <w:color w:val="000000"/>
        </w:rPr>
        <w:t xml:space="preserve"> priority.</w:t>
      </w:r>
      <w:r w:rsidR="00464FE5">
        <w:rPr>
          <w:rFonts w:ascii="Calibri" w:hAnsi="Calibri" w:cs="Calibri"/>
          <w:i/>
          <w:color w:val="000000"/>
        </w:rPr>
        <w:t xml:space="preserve"> </w:t>
      </w:r>
      <w:r w:rsidR="00456CC2">
        <w:rPr>
          <w:rFonts w:ascii="Calibri" w:hAnsi="Calibri" w:cs="Calibri"/>
          <w:i/>
          <w:color w:val="000000"/>
        </w:rPr>
        <w:t xml:space="preserve">Conversely, if modeling shows </w:t>
      </w:r>
      <w:r w:rsidR="003E6855">
        <w:rPr>
          <w:rFonts w:ascii="Calibri" w:hAnsi="Calibri" w:cs="Calibri"/>
          <w:i/>
          <w:color w:val="000000"/>
        </w:rPr>
        <w:t xml:space="preserve">relatively low current velocities </w:t>
      </w:r>
      <w:r w:rsidR="009149A6">
        <w:rPr>
          <w:rFonts w:ascii="Calibri" w:hAnsi="Calibri" w:cs="Calibri"/>
          <w:i/>
          <w:color w:val="000000"/>
        </w:rPr>
        <w:t xml:space="preserve">on the </w:t>
      </w:r>
      <w:r w:rsidR="00D9174D">
        <w:rPr>
          <w:rFonts w:ascii="Calibri" w:hAnsi="Calibri" w:cs="Calibri"/>
          <w:i/>
          <w:color w:val="000000"/>
        </w:rPr>
        <w:t>e</w:t>
      </w:r>
      <w:r w:rsidR="009149A6">
        <w:rPr>
          <w:rFonts w:ascii="Calibri" w:hAnsi="Calibri" w:cs="Calibri"/>
          <w:i/>
          <w:color w:val="000000"/>
        </w:rPr>
        <w:t>ast side of Janes Island</w:t>
      </w:r>
      <w:r w:rsidR="00456CC2">
        <w:rPr>
          <w:rFonts w:ascii="Calibri" w:hAnsi="Calibri" w:cs="Calibri"/>
          <w:i/>
          <w:color w:val="000000"/>
        </w:rPr>
        <w:t xml:space="preserve"> </w:t>
      </w:r>
      <w:r w:rsidR="00B6633E">
        <w:rPr>
          <w:rFonts w:ascii="Calibri" w:hAnsi="Calibri" w:cs="Calibri"/>
          <w:i/>
          <w:color w:val="000000"/>
        </w:rPr>
        <w:t xml:space="preserve">and low wave heights after </w:t>
      </w:r>
      <w:r w:rsidR="002378B1">
        <w:rPr>
          <w:rFonts w:ascii="Calibri" w:hAnsi="Calibri" w:cs="Calibri"/>
          <w:i/>
          <w:color w:val="000000"/>
        </w:rPr>
        <w:t>water passes through the marsh vegetation</w:t>
      </w:r>
      <w:r w:rsidR="00D67D73">
        <w:rPr>
          <w:rFonts w:ascii="Calibri" w:hAnsi="Calibri" w:cs="Calibri"/>
          <w:i/>
          <w:color w:val="000000"/>
        </w:rPr>
        <w:t>, working in coordination with the sand dunes and artificial oyster reefs</w:t>
      </w:r>
      <w:r w:rsidR="00447FEE">
        <w:rPr>
          <w:rFonts w:ascii="Calibri" w:hAnsi="Calibri" w:cs="Calibri"/>
          <w:i/>
          <w:color w:val="000000"/>
        </w:rPr>
        <w:t xml:space="preserve"> on the west side of Janes Island, </w:t>
      </w:r>
      <w:r w:rsidR="006A1968">
        <w:rPr>
          <w:rFonts w:ascii="Calibri" w:hAnsi="Calibri" w:cs="Calibri"/>
          <w:i/>
          <w:color w:val="000000"/>
        </w:rPr>
        <w:t xml:space="preserve">then the east side of Janes Island is an area where we can step back from </w:t>
      </w:r>
      <w:r w:rsidR="000C157F">
        <w:rPr>
          <w:rFonts w:ascii="Calibri" w:hAnsi="Calibri" w:cs="Calibri"/>
          <w:i/>
          <w:color w:val="000000"/>
        </w:rPr>
        <w:t>hardening the marsh edge</w:t>
      </w:r>
      <w:r w:rsidR="00EE56E2">
        <w:rPr>
          <w:rFonts w:ascii="Calibri" w:hAnsi="Calibri" w:cs="Calibri"/>
          <w:i/>
          <w:color w:val="000000"/>
        </w:rPr>
        <w:t xml:space="preserve"> (</w:t>
      </w:r>
      <w:r w:rsidR="00CB258E">
        <w:rPr>
          <w:rFonts w:ascii="Calibri" w:hAnsi="Calibri" w:cs="Calibri"/>
          <w:i/>
          <w:color w:val="000000"/>
        </w:rPr>
        <w:t>i.e., low energy areas where you don’t see high potential for erosion).</w:t>
      </w:r>
      <w:r w:rsidR="005B090C">
        <w:rPr>
          <w:rFonts w:ascii="Calibri" w:hAnsi="Calibri" w:cs="Calibri"/>
          <w:i/>
          <w:color w:val="000000"/>
        </w:rPr>
        <w:t xml:space="preserve">  We do want to be able to use the modeling process to </w:t>
      </w:r>
      <w:r w:rsidR="00023680">
        <w:rPr>
          <w:rFonts w:ascii="Calibri" w:hAnsi="Calibri" w:cs="Calibri"/>
          <w:i/>
          <w:color w:val="000000"/>
        </w:rPr>
        <w:t xml:space="preserve">semi-quantitatively evaluate erosion potential </w:t>
      </w:r>
      <w:r w:rsidR="00FD3F79">
        <w:rPr>
          <w:rFonts w:ascii="Calibri" w:hAnsi="Calibri" w:cs="Calibri"/>
          <w:i/>
          <w:color w:val="000000"/>
        </w:rPr>
        <w:t xml:space="preserve">to help inform where a final proposed footprint </w:t>
      </w:r>
      <w:r w:rsidR="007E451D">
        <w:rPr>
          <w:rFonts w:ascii="Calibri" w:hAnsi="Calibri" w:cs="Calibri"/>
          <w:i/>
          <w:color w:val="000000"/>
        </w:rPr>
        <w:t xml:space="preserve">for this type of regional planning effort makes the most sense, </w:t>
      </w:r>
      <w:r w:rsidR="00AD4AC3">
        <w:rPr>
          <w:rFonts w:ascii="Calibri" w:hAnsi="Calibri" w:cs="Calibri"/>
          <w:i/>
          <w:color w:val="000000"/>
        </w:rPr>
        <w:t>minimizing marsh edge hardening to only where it is</w:t>
      </w:r>
      <w:r w:rsidR="00F82553">
        <w:rPr>
          <w:rFonts w:ascii="Calibri" w:hAnsi="Calibri" w:cs="Calibri"/>
          <w:i/>
          <w:color w:val="000000"/>
        </w:rPr>
        <w:t xml:space="preserve"> most</w:t>
      </w:r>
      <w:r w:rsidR="00AD4AC3">
        <w:rPr>
          <w:rFonts w:ascii="Calibri" w:hAnsi="Calibri" w:cs="Calibri"/>
          <w:i/>
          <w:color w:val="000000"/>
        </w:rPr>
        <w:t xml:space="preserve"> </w:t>
      </w:r>
      <w:r w:rsidR="00F82553">
        <w:rPr>
          <w:rFonts w:ascii="Calibri" w:hAnsi="Calibri" w:cs="Calibri"/>
          <w:i/>
          <w:color w:val="000000"/>
        </w:rPr>
        <w:t>required.</w:t>
      </w:r>
    </w:p>
    <w:p w14:paraId="44482324" w14:textId="3441E210" w:rsidR="005F24E7" w:rsidRDefault="00CA0A67" w:rsidP="00A86D6C">
      <w:pPr>
        <w:rPr>
          <w:rFonts w:ascii="Calibri" w:hAnsi="Calibri" w:cs="Calibri"/>
          <w:i/>
          <w:color w:val="000000"/>
        </w:rPr>
      </w:pPr>
      <w:r>
        <w:rPr>
          <w:rFonts w:ascii="Calibri" w:hAnsi="Calibri" w:cs="Calibri"/>
          <w:b/>
          <w:bCs/>
          <w:i/>
          <w:iCs/>
          <w:color w:val="000000"/>
        </w:rPr>
        <w:t>Question</w:t>
      </w:r>
      <w:r w:rsidR="005F24E7" w:rsidRPr="000C4884">
        <w:rPr>
          <w:rFonts w:ascii="Calibri" w:hAnsi="Calibri" w:cs="Calibri"/>
          <w:b/>
          <w:bCs/>
          <w:i/>
          <w:iCs/>
          <w:color w:val="000000"/>
        </w:rPr>
        <w:t>:</w:t>
      </w:r>
      <w:r w:rsidR="005F24E7">
        <w:rPr>
          <w:rFonts w:ascii="Calibri" w:hAnsi="Calibri" w:cs="Calibri"/>
          <w:color w:val="000000"/>
        </w:rPr>
        <w:t xml:space="preserve"> </w:t>
      </w:r>
      <w:r w:rsidR="00F5312F">
        <w:rPr>
          <w:rFonts w:ascii="Calibri" w:hAnsi="Calibri" w:cs="Calibri"/>
          <w:i/>
          <w:color w:val="000000"/>
        </w:rPr>
        <w:t>So</w:t>
      </w:r>
      <w:r w:rsidR="009C43C3">
        <w:rPr>
          <w:rFonts w:ascii="Calibri" w:hAnsi="Calibri" w:cs="Calibri"/>
          <w:i/>
          <w:color w:val="000000"/>
        </w:rPr>
        <w:t>,</w:t>
      </w:r>
      <w:r w:rsidR="00F5312F">
        <w:rPr>
          <w:rFonts w:ascii="Calibri" w:hAnsi="Calibri" w:cs="Calibri"/>
          <w:i/>
          <w:color w:val="000000"/>
        </w:rPr>
        <w:t xml:space="preserve"> the </w:t>
      </w:r>
      <w:r w:rsidR="00090904">
        <w:rPr>
          <w:rFonts w:ascii="Calibri" w:hAnsi="Calibri" w:cs="Calibri"/>
          <w:i/>
          <w:color w:val="000000"/>
        </w:rPr>
        <w:t>stone sills for marsh</w:t>
      </w:r>
      <w:r w:rsidR="00AF7678">
        <w:rPr>
          <w:rFonts w:ascii="Calibri" w:hAnsi="Calibri" w:cs="Calibri"/>
          <w:i/>
          <w:color w:val="000000"/>
        </w:rPr>
        <w:t xml:space="preserve"> </w:t>
      </w:r>
      <w:r w:rsidR="00090904">
        <w:rPr>
          <w:rFonts w:ascii="Calibri" w:hAnsi="Calibri" w:cs="Calibri"/>
          <w:i/>
          <w:color w:val="000000"/>
        </w:rPr>
        <w:t xml:space="preserve">edging will not </w:t>
      </w:r>
      <w:r w:rsidR="00AF7678">
        <w:rPr>
          <w:rFonts w:ascii="Calibri" w:hAnsi="Calibri" w:cs="Calibri"/>
          <w:i/>
          <w:color w:val="000000"/>
        </w:rPr>
        <w:t>be modeled as a wave attenuation feature</w:t>
      </w:r>
      <w:r w:rsidR="00F503C2">
        <w:rPr>
          <w:rFonts w:ascii="Calibri" w:hAnsi="Calibri" w:cs="Calibri"/>
          <w:i/>
          <w:color w:val="000000"/>
        </w:rPr>
        <w:t xml:space="preserve">, but model outputs will be used to estimate erosion and inform the siting of the </w:t>
      </w:r>
      <w:r w:rsidR="009C43C3">
        <w:rPr>
          <w:rFonts w:ascii="Calibri" w:hAnsi="Calibri" w:cs="Calibri"/>
          <w:i/>
          <w:color w:val="000000"/>
        </w:rPr>
        <w:t>sills?</w:t>
      </w:r>
      <w:r w:rsidR="003644F6">
        <w:rPr>
          <w:rFonts w:ascii="Calibri" w:hAnsi="Calibri" w:cs="Calibri"/>
          <w:i/>
          <w:color w:val="000000"/>
        </w:rPr>
        <w:t xml:space="preserve"> </w:t>
      </w:r>
      <w:r w:rsidR="00B1287E">
        <w:rPr>
          <w:rFonts w:ascii="Calibri" w:hAnsi="Calibri" w:cs="Calibri"/>
          <w:i/>
          <w:color w:val="000000"/>
        </w:rPr>
        <w:t>Because I have seen a lot of different things called “marsh edging,” includ</w:t>
      </w:r>
      <w:r w:rsidR="00B07287">
        <w:rPr>
          <w:rFonts w:ascii="Calibri" w:hAnsi="Calibri" w:cs="Calibri"/>
          <w:i/>
          <w:color w:val="000000"/>
        </w:rPr>
        <w:t>ing</w:t>
      </w:r>
      <w:r w:rsidR="00B1287E">
        <w:rPr>
          <w:rFonts w:ascii="Calibri" w:hAnsi="Calibri" w:cs="Calibri"/>
          <w:i/>
          <w:color w:val="000000"/>
        </w:rPr>
        <w:t xml:space="preserve"> 10</w:t>
      </w:r>
      <w:r w:rsidR="00650887">
        <w:rPr>
          <w:rFonts w:ascii="Calibri" w:hAnsi="Calibri" w:cs="Calibri"/>
          <w:i/>
          <w:color w:val="000000"/>
        </w:rPr>
        <w:t>-</w:t>
      </w:r>
      <w:r w:rsidR="00B1287E">
        <w:rPr>
          <w:rFonts w:ascii="Calibri" w:hAnsi="Calibri" w:cs="Calibri"/>
          <w:i/>
          <w:color w:val="000000"/>
        </w:rPr>
        <w:t>foot</w:t>
      </w:r>
      <w:r w:rsidR="00650887">
        <w:rPr>
          <w:rFonts w:ascii="Calibri" w:hAnsi="Calibri" w:cs="Calibri"/>
          <w:i/>
          <w:color w:val="000000"/>
        </w:rPr>
        <w:t>-</w:t>
      </w:r>
      <w:r w:rsidR="00B1287E">
        <w:rPr>
          <w:rFonts w:ascii="Calibri" w:hAnsi="Calibri" w:cs="Calibri"/>
          <w:i/>
          <w:color w:val="000000"/>
        </w:rPr>
        <w:t>wide structures.</w:t>
      </w:r>
    </w:p>
    <w:p w14:paraId="4F7464E1" w14:textId="32FDBFFF" w:rsidR="009C43C3" w:rsidRDefault="009C43C3" w:rsidP="00A86D6C">
      <w:pPr>
        <w:rPr>
          <w:rFonts w:ascii="Calibri" w:hAnsi="Calibri" w:cs="Calibri"/>
          <w:i/>
          <w:color w:val="000000"/>
        </w:rPr>
      </w:pPr>
      <w:r>
        <w:rPr>
          <w:rFonts w:ascii="Calibri" w:hAnsi="Calibri" w:cs="Calibri"/>
          <w:b/>
          <w:bCs/>
          <w:i/>
          <w:color w:val="000000"/>
        </w:rPr>
        <w:t>Tetra Tech</w:t>
      </w:r>
      <w:r w:rsidRPr="00BA3921">
        <w:rPr>
          <w:rFonts w:ascii="Calibri" w:hAnsi="Calibri" w:cs="Calibri"/>
          <w:b/>
          <w:bCs/>
          <w:i/>
          <w:color w:val="000000"/>
        </w:rPr>
        <w:t>:</w:t>
      </w:r>
      <w:r>
        <w:rPr>
          <w:rFonts w:ascii="Calibri" w:hAnsi="Calibri" w:cs="Calibri"/>
          <w:i/>
          <w:color w:val="000000"/>
        </w:rPr>
        <w:t xml:space="preserve"> Yes</w:t>
      </w:r>
      <w:r w:rsidR="0041343C">
        <w:rPr>
          <w:rFonts w:ascii="Calibri" w:hAnsi="Calibri" w:cs="Calibri"/>
          <w:i/>
          <w:color w:val="000000"/>
        </w:rPr>
        <w:t xml:space="preserve">, the proposed marsh edging is low profile, </w:t>
      </w:r>
      <w:r w:rsidR="001A1DB5">
        <w:rPr>
          <w:rFonts w:ascii="Calibri" w:hAnsi="Calibri" w:cs="Calibri"/>
          <w:i/>
          <w:color w:val="000000"/>
        </w:rPr>
        <w:t>not offshore</w:t>
      </w:r>
      <w:r w:rsidR="008308B1">
        <w:rPr>
          <w:rFonts w:ascii="Calibri" w:hAnsi="Calibri" w:cs="Calibri"/>
          <w:i/>
          <w:color w:val="000000"/>
        </w:rPr>
        <w:t xml:space="preserve"> and then filled in with sediment</w:t>
      </w:r>
      <w:r w:rsidR="00BA2A4E">
        <w:rPr>
          <w:rFonts w:ascii="Calibri" w:hAnsi="Calibri" w:cs="Calibri"/>
          <w:i/>
          <w:color w:val="000000"/>
        </w:rPr>
        <w:t>.</w:t>
      </w:r>
      <w:r w:rsidR="00177955">
        <w:rPr>
          <w:rFonts w:ascii="Calibri" w:hAnsi="Calibri" w:cs="Calibri"/>
          <w:i/>
          <w:color w:val="000000"/>
        </w:rPr>
        <w:t xml:space="preserve">  They are not intended to act as a wave attenuation device.</w:t>
      </w:r>
    </w:p>
    <w:p w14:paraId="5477E125" w14:textId="6C7CE7E5" w:rsidR="00177955" w:rsidRDefault="00CA0A67" w:rsidP="00A86D6C">
      <w:pPr>
        <w:rPr>
          <w:rFonts w:ascii="Calibri" w:hAnsi="Calibri" w:cs="Calibri"/>
          <w:i/>
          <w:color w:val="000000"/>
        </w:rPr>
      </w:pPr>
      <w:r>
        <w:rPr>
          <w:rFonts w:ascii="Calibri" w:hAnsi="Calibri" w:cs="Calibri"/>
          <w:b/>
          <w:bCs/>
          <w:i/>
          <w:color w:val="000000"/>
        </w:rPr>
        <w:t>Question</w:t>
      </w:r>
      <w:r w:rsidR="00177955" w:rsidRPr="00BA3921">
        <w:rPr>
          <w:rFonts w:ascii="Calibri" w:hAnsi="Calibri" w:cs="Calibri"/>
          <w:b/>
          <w:bCs/>
          <w:i/>
          <w:color w:val="000000"/>
        </w:rPr>
        <w:t>:</w:t>
      </w:r>
      <w:r w:rsidR="00177955">
        <w:rPr>
          <w:rFonts w:ascii="Calibri" w:hAnsi="Calibri" w:cs="Calibri"/>
          <w:i/>
          <w:color w:val="000000"/>
        </w:rPr>
        <w:t xml:space="preserve"> </w:t>
      </w:r>
      <w:r w:rsidR="002D5725">
        <w:rPr>
          <w:rFonts w:ascii="Calibri" w:hAnsi="Calibri" w:cs="Calibri"/>
          <w:i/>
          <w:color w:val="000000"/>
        </w:rPr>
        <w:t>Sounds like the plan is to make what we would call a marsh toe revetment</w:t>
      </w:r>
      <w:r w:rsidR="000D616E">
        <w:rPr>
          <w:rFonts w:ascii="Calibri" w:hAnsi="Calibri" w:cs="Calibri"/>
          <w:i/>
          <w:color w:val="000000"/>
        </w:rPr>
        <w:t>, placed right up against the eroding marsh edge.</w:t>
      </w:r>
      <w:r w:rsidR="002D5725">
        <w:rPr>
          <w:rFonts w:ascii="Calibri" w:hAnsi="Calibri" w:cs="Calibri"/>
          <w:i/>
          <w:color w:val="000000"/>
        </w:rPr>
        <w:t xml:space="preserve"> </w:t>
      </w:r>
      <w:r w:rsidR="000D616E">
        <w:rPr>
          <w:rFonts w:ascii="Calibri" w:hAnsi="Calibri" w:cs="Calibri"/>
          <w:i/>
          <w:color w:val="000000"/>
        </w:rPr>
        <w:t>They could hold the load of additional sediment</w:t>
      </w:r>
      <w:r w:rsidR="00C77E19">
        <w:rPr>
          <w:rFonts w:ascii="Calibri" w:hAnsi="Calibri" w:cs="Calibri"/>
          <w:i/>
          <w:color w:val="000000"/>
        </w:rPr>
        <w:t>, acting like a berm, but I assume they are going to be low enough to allow for some tidal exchange at high tide</w:t>
      </w:r>
      <w:r w:rsidR="006A0FAB">
        <w:rPr>
          <w:rFonts w:ascii="Calibri" w:hAnsi="Calibri" w:cs="Calibri"/>
          <w:i/>
          <w:color w:val="000000"/>
        </w:rPr>
        <w:t>?</w:t>
      </w:r>
    </w:p>
    <w:p w14:paraId="072A0AD7" w14:textId="2D1C4380" w:rsidR="003B7F22" w:rsidRDefault="003B7F22" w:rsidP="00A86D6C">
      <w:pPr>
        <w:rPr>
          <w:rFonts w:ascii="Calibri" w:hAnsi="Calibri" w:cs="Calibri"/>
          <w:i/>
          <w:color w:val="000000"/>
        </w:rPr>
      </w:pPr>
      <w:r>
        <w:rPr>
          <w:rFonts w:ascii="Calibri" w:hAnsi="Calibri" w:cs="Calibri"/>
          <w:b/>
          <w:bCs/>
          <w:i/>
          <w:color w:val="000000"/>
        </w:rPr>
        <w:t>Tetra Tech</w:t>
      </w:r>
      <w:r w:rsidRPr="00BA3921">
        <w:rPr>
          <w:rFonts w:ascii="Calibri" w:hAnsi="Calibri" w:cs="Calibri"/>
          <w:b/>
          <w:bCs/>
          <w:i/>
          <w:color w:val="000000"/>
        </w:rPr>
        <w:t>:</w:t>
      </w:r>
      <w:r>
        <w:rPr>
          <w:rFonts w:ascii="Calibri" w:hAnsi="Calibri" w:cs="Calibri"/>
          <w:i/>
          <w:color w:val="000000"/>
        </w:rPr>
        <w:t xml:space="preserve"> Yes,</w:t>
      </w:r>
      <w:r w:rsidR="00232B0E">
        <w:rPr>
          <w:rFonts w:ascii="Calibri" w:hAnsi="Calibri" w:cs="Calibri"/>
          <w:i/>
          <w:color w:val="000000"/>
        </w:rPr>
        <w:t xml:space="preserve"> </w:t>
      </w:r>
      <w:r w:rsidR="00774143">
        <w:rPr>
          <w:rFonts w:ascii="Calibri" w:hAnsi="Calibri" w:cs="Calibri"/>
          <w:i/>
          <w:color w:val="000000"/>
        </w:rPr>
        <w:t>exactly.</w:t>
      </w:r>
      <w:r w:rsidR="00BC7D73">
        <w:rPr>
          <w:rFonts w:ascii="Calibri" w:hAnsi="Calibri" w:cs="Calibri"/>
          <w:i/>
          <w:color w:val="000000"/>
        </w:rPr>
        <w:t xml:space="preserve"> And we are still evaluating different types of NBS that can alleviate storm surge water levels around Crisfield</w:t>
      </w:r>
      <w:r w:rsidR="00953177">
        <w:rPr>
          <w:rFonts w:ascii="Calibri" w:hAnsi="Calibri" w:cs="Calibri"/>
          <w:i/>
          <w:color w:val="000000"/>
        </w:rPr>
        <w:t xml:space="preserve">, we are not yet designing or </w:t>
      </w:r>
      <w:r w:rsidR="00DD1DC3">
        <w:rPr>
          <w:rFonts w:ascii="Calibri" w:hAnsi="Calibri" w:cs="Calibri"/>
          <w:i/>
          <w:color w:val="000000"/>
        </w:rPr>
        <w:t>doing</w:t>
      </w:r>
      <w:r w:rsidR="00953177">
        <w:rPr>
          <w:rFonts w:ascii="Calibri" w:hAnsi="Calibri" w:cs="Calibri"/>
          <w:i/>
          <w:color w:val="000000"/>
        </w:rPr>
        <w:t xml:space="preserve"> geotechnical sampl</w:t>
      </w:r>
      <w:r w:rsidR="00DD1DC3">
        <w:rPr>
          <w:rFonts w:ascii="Calibri" w:hAnsi="Calibri" w:cs="Calibri"/>
          <w:i/>
          <w:color w:val="000000"/>
        </w:rPr>
        <w:t>ing and analysis</w:t>
      </w:r>
      <w:r w:rsidR="000839D3">
        <w:rPr>
          <w:rFonts w:ascii="Calibri" w:hAnsi="Calibri" w:cs="Calibri"/>
          <w:i/>
          <w:color w:val="000000"/>
        </w:rPr>
        <w:t xml:space="preserve">.  We are </w:t>
      </w:r>
      <w:proofErr w:type="gramStart"/>
      <w:r w:rsidR="000839D3">
        <w:rPr>
          <w:rFonts w:ascii="Calibri" w:hAnsi="Calibri" w:cs="Calibri"/>
          <w:i/>
          <w:color w:val="000000"/>
        </w:rPr>
        <w:t>taking into account</w:t>
      </w:r>
      <w:proofErr w:type="gramEnd"/>
      <w:r w:rsidR="000839D3">
        <w:rPr>
          <w:rFonts w:ascii="Calibri" w:hAnsi="Calibri" w:cs="Calibri"/>
          <w:i/>
          <w:color w:val="000000"/>
        </w:rPr>
        <w:t xml:space="preserve"> practical considerations along with model results to prioritize different areas</w:t>
      </w:r>
      <w:r w:rsidR="00F17ECF">
        <w:rPr>
          <w:rFonts w:ascii="Calibri" w:hAnsi="Calibri" w:cs="Calibri"/>
          <w:i/>
          <w:color w:val="000000"/>
        </w:rPr>
        <w:t>, sensitive habitats like seagrass, to refine the footprint we’re proposing.</w:t>
      </w:r>
    </w:p>
    <w:p w14:paraId="769A8E15" w14:textId="06C2AC93" w:rsidR="00717F12" w:rsidRDefault="00CA0A67" w:rsidP="00A86D6C">
      <w:pPr>
        <w:rPr>
          <w:i/>
          <w:iCs/>
        </w:rPr>
      </w:pPr>
      <w:r>
        <w:rPr>
          <w:b/>
          <w:bCs/>
          <w:i/>
          <w:iCs/>
        </w:rPr>
        <w:t>Question:</w:t>
      </w:r>
      <w:r w:rsidR="00717F12" w:rsidRPr="00BF12F8">
        <w:rPr>
          <w:i/>
          <w:iCs/>
        </w:rPr>
        <w:t xml:space="preserve"> </w:t>
      </w:r>
      <w:r w:rsidR="0045329B" w:rsidRPr="00BF12F8">
        <w:rPr>
          <w:i/>
          <w:iCs/>
        </w:rPr>
        <w:t>So, you are basically taking a 30,000</w:t>
      </w:r>
      <w:r w:rsidR="00BF12F8">
        <w:rPr>
          <w:i/>
          <w:iCs/>
        </w:rPr>
        <w:t>-</w:t>
      </w:r>
      <w:r w:rsidR="0045329B" w:rsidRPr="00BF12F8">
        <w:rPr>
          <w:i/>
          <w:iCs/>
        </w:rPr>
        <w:t>foot view</w:t>
      </w:r>
      <w:r w:rsidR="00BF12F8" w:rsidRPr="00BF12F8">
        <w:rPr>
          <w:i/>
          <w:iCs/>
        </w:rPr>
        <w:t xml:space="preserve"> with the modeling and seeing how the energy is in the whole system</w:t>
      </w:r>
      <w:r w:rsidR="00023406">
        <w:rPr>
          <w:i/>
          <w:iCs/>
        </w:rPr>
        <w:t>, and you have a suite of options that you can then sift through and come out with different strategies for different areas.</w:t>
      </w:r>
    </w:p>
    <w:p w14:paraId="70F8E7BB" w14:textId="2B8C94D8" w:rsidR="00853374" w:rsidRDefault="00CA0A67" w:rsidP="00A86D6C">
      <w:pPr>
        <w:rPr>
          <w:rFonts w:ascii="Calibri" w:hAnsi="Calibri" w:cs="Calibri"/>
          <w:i/>
          <w:color w:val="000000"/>
        </w:rPr>
      </w:pPr>
      <w:r>
        <w:rPr>
          <w:rFonts w:ascii="Calibri" w:hAnsi="Calibri" w:cs="Calibri"/>
          <w:b/>
          <w:bCs/>
          <w:i/>
          <w:color w:val="000000"/>
        </w:rPr>
        <w:t>Tetra Te</w:t>
      </w:r>
      <w:r w:rsidR="00853374">
        <w:rPr>
          <w:rFonts w:ascii="Calibri" w:hAnsi="Calibri" w:cs="Calibri"/>
          <w:b/>
          <w:bCs/>
          <w:i/>
          <w:color w:val="000000"/>
        </w:rPr>
        <w:t>ch</w:t>
      </w:r>
      <w:r w:rsidR="00853374" w:rsidRPr="00BA3921">
        <w:rPr>
          <w:rFonts w:ascii="Calibri" w:hAnsi="Calibri" w:cs="Calibri"/>
          <w:b/>
          <w:bCs/>
          <w:i/>
          <w:color w:val="000000"/>
        </w:rPr>
        <w:t>:</w:t>
      </w:r>
      <w:r w:rsidR="00853374">
        <w:rPr>
          <w:rFonts w:ascii="Calibri" w:hAnsi="Calibri" w:cs="Calibri"/>
          <w:i/>
          <w:color w:val="000000"/>
        </w:rPr>
        <w:t xml:space="preserve"> Yes, the goal </w:t>
      </w:r>
      <w:r w:rsidR="007A0B77">
        <w:rPr>
          <w:rFonts w:ascii="Calibri" w:hAnsi="Calibri" w:cs="Calibri"/>
          <w:i/>
          <w:color w:val="000000"/>
        </w:rPr>
        <w:t>now</w:t>
      </w:r>
      <w:r w:rsidR="00853374">
        <w:rPr>
          <w:rFonts w:ascii="Calibri" w:hAnsi="Calibri" w:cs="Calibri"/>
          <w:i/>
          <w:color w:val="000000"/>
        </w:rPr>
        <w:t xml:space="preserve"> is to </w:t>
      </w:r>
      <w:r w:rsidR="00845AC4">
        <w:rPr>
          <w:rFonts w:ascii="Calibri" w:hAnsi="Calibri" w:cs="Calibri"/>
          <w:i/>
          <w:color w:val="000000"/>
        </w:rPr>
        <w:t>do that kind of alternatives analysis, pre-permitting.</w:t>
      </w:r>
    </w:p>
    <w:p w14:paraId="773516A6" w14:textId="45AB655A" w:rsidR="007A0B77" w:rsidRDefault="00CA0A67" w:rsidP="00A86D6C">
      <w:pPr>
        <w:rPr>
          <w:i/>
          <w:iCs/>
        </w:rPr>
      </w:pPr>
      <w:r>
        <w:rPr>
          <w:b/>
          <w:bCs/>
          <w:i/>
          <w:iCs/>
        </w:rPr>
        <w:t>Question</w:t>
      </w:r>
      <w:r w:rsidR="007A0B77" w:rsidRPr="00BF12F8">
        <w:rPr>
          <w:b/>
          <w:bCs/>
          <w:i/>
          <w:iCs/>
        </w:rPr>
        <w:t>:</w:t>
      </w:r>
      <w:r w:rsidR="007A0B77" w:rsidRPr="00BF12F8">
        <w:rPr>
          <w:i/>
          <w:iCs/>
        </w:rPr>
        <w:t xml:space="preserve"> </w:t>
      </w:r>
      <w:r w:rsidR="007A0B77">
        <w:rPr>
          <w:i/>
          <w:iCs/>
        </w:rPr>
        <w:t>Have you done a historical shoreline analysis</w:t>
      </w:r>
      <w:r w:rsidR="00D77229">
        <w:rPr>
          <w:i/>
          <w:iCs/>
        </w:rPr>
        <w:t xml:space="preserve"> to see how things have trended over time? I think the Maryland Coastal Atlas </w:t>
      </w:r>
      <w:r w:rsidR="00A64B65">
        <w:rPr>
          <w:i/>
          <w:iCs/>
        </w:rPr>
        <w:t>has some of that information.</w:t>
      </w:r>
      <w:r w:rsidR="007A0B77">
        <w:rPr>
          <w:i/>
          <w:iCs/>
        </w:rPr>
        <w:t xml:space="preserve"> </w:t>
      </w:r>
    </w:p>
    <w:p w14:paraId="3D5FBB34" w14:textId="43337674" w:rsidR="00A64B65" w:rsidRPr="00BF12F8" w:rsidRDefault="00A64B65" w:rsidP="00A86D6C">
      <w:pPr>
        <w:rPr>
          <w:i/>
          <w:iCs/>
        </w:rPr>
      </w:pPr>
      <w:r>
        <w:rPr>
          <w:rFonts w:ascii="Calibri" w:hAnsi="Calibri" w:cs="Calibri"/>
          <w:b/>
          <w:bCs/>
          <w:i/>
          <w:color w:val="000000"/>
        </w:rPr>
        <w:t>Tetra Tech</w:t>
      </w:r>
      <w:r w:rsidRPr="00BA3921">
        <w:rPr>
          <w:rFonts w:ascii="Calibri" w:hAnsi="Calibri" w:cs="Calibri"/>
          <w:b/>
          <w:bCs/>
          <w:i/>
          <w:color w:val="000000"/>
        </w:rPr>
        <w:t>:</w:t>
      </w:r>
      <w:r>
        <w:rPr>
          <w:rFonts w:ascii="Calibri" w:hAnsi="Calibri" w:cs="Calibri"/>
          <w:i/>
          <w:color w:val="000000"/>
        </w:rPr>
        <w:t xml:space="preserve"> Yes, we’ve looked at </w:t>
      </w:r>
      <w:r w:rsidR="006A3C22">
        <w:rPr>
          <w:rFonts w:ascii="Calibri" w:hAnsi="Calibri" w:cs="Calibri"/>
          <w:i/>
          <w:color w:val="000000"/>
        </w:rPr>
        <w:t>the Coastal Atlas data, and erosion rates are high</w:t>
      </w:r>
      <w:r w:rsidR="009500C7">
        <w:rPr>
          <w:rFonts w:ascii="Calibri" w:hAnsi="Calibri" w:cs="Calibri"/>
          <w:i/>
          <w:color w:val="000000"/>
        </w:rPr>
        <w:t>, especially along the western edge of Janes Island and Cedar Island.</w:t>
      </w:r>
      <w:r w:rsidR="00E96160">
        <w:rPr>
          <w:rFonts w:ascii="Calibri" w:hAnsi="Calibri" w:cs="Calibri"/>
          <w:i/>
          <w:color w:val="000000"/>
        </w:rPr>
        <w:t xml:space="preserve">  We will compare model outputs to </w:t>
      </w:r>
      <w:r w:rsidR="00212A30">
        <w:rPr>
          <w:rFonts w:ascii="Calibri" w:hAnsi="Calibri" w:cs="Calibri"/>
          <w:i/>
          <w:color w:val="000000"/>
        </w:rPr>
        <w:t>the Coastal Atlas data as a reality check of the model to evaluate performance.</w:t>
      </w:r>
    </w:p>
    <w:p w14:paraId="482BA3B7" w14:textId="67CBD458" w:rsidR="00AA78AA" w:rsidRDefault="00CA0A67" w:rsidP="00AA78AA">
      <w:pPr>
        <w:rPr>
          <w:rFonts w:ascii="Calibri" w:hAnsi="Calibri" w:cs="Calibri"/>
          <w:i/>
          <w:color w:val="000000"/>
        </w:rPr>
      </w:pPr>
      <w:r>
        <w:rPr>
          <w:rFonts w:ascii="Calibri" w:hAnsi="Calibri" w:cs="Calibri"/>
          <w:b/>
          <w:bCs/>
          <w:i/>
          <w:iCs/>
          <w:color w:val="000000"/>
        </w:rPr>
        <w:t xml:space="preserve">Question: </w:t>
      </w:r>
      <w:r w:rsidR="00E611DD" w:rsidRPr="00E611DD">
        <w:rPr>
          <w:rFonts w:ascii="Calibri" w:hAnsi="Calibri" w:cs="Calibri"/>
          <w:i/>
          <w:iCs/>
          <w:color w:val="000000"/>
        </w:rPr>
        <w:t xml:space="preserve">Historically, </w:t>
      </w:r>
      <w:r w:rsidR="00E611DD" w:rsidRPr="005202C1">
        <w:rPr>
          <w:rFonts w:ascii="Calibri" w:hAnsi="Calibri" w:cs="Calibri"/>
          <w:i/>
          <w:iCs/>
          <w:color w:val="000000"/>
        </w:rPr>
        <w:t>t</w:t>
      </w:r>
      <w:r w:rsidR="004B0C5E" w:rsidRPr="005202C1">
        <w:rPr>
          <w:rFonts w:ascii="Calibri" w:hAnsi="Calibri" w:cs="Calibri"/>
          <w:i/>
          <w:iCs/>
          <w:color w:val="000000"/>
        </w:rPr>
        <w:t xml:space="preserve">here used to be </w:t>
      </w:r>
      <w:r w:rsidR="00A158C7" w:rsidRPr="005202C1">
        <w:rPr>
          <w:rFonts w:ascii="Calibri" w:hAnsi="Calibri" w:cs="Calibri"/>
          <w:i/>
          <w:iCs/>
          <w:color w:val="000000"/>
        </w:rPr>
        <w:t xml:space="preserve">points of land extending </w:t>
      </w:r>
      <w:r w:rsidR="00E611DD" w:rsidRPr="005202C1">
        <w:rPr>
          <w:rFonts w:ascii="Calibri" w:hAnsi="Calibri" w:cs="Calibri"/>
          <w:i/>
          <w:iCs/>
          <w:color w:val="000000"/>
        </w:rPr>
        <w:t xml:space="preserve">into the Lower </w:t>
      </w:r>
      <w:proofErr w:type="spellStart"/>
      <w:r w:rsidR="00E611DD" w:rsidRPr="005202C1">
        <w:rPr>
          <w:rFonts w:ascii="Calibri" w:hAnsi="Calibri" w:cs="Calibri"/>
          <w:i/>
          <w:iCs/>
          <w:color w:val="000000"/>
        </w:rPr>
        <w:t>Annemessex</w:t>
      </w:r>
      <w:proofErr w:type="spellEnd"/>
      <w:r w:rsidR="00E611DD" w:rsidRPr="005202C1">
        <w:rPr>
          <w:rFonts w:ascii="Calibri" w:hAnsi="Calibri" w:cs="Calibri"/>
          <w:i/>
          <w:iCs/>
          <w:color w:val="000000"/>
        </w:rPr>
        <w:t xml:space="preserve"> River</w:t>
      </w:r>
      <w:r w:rsidR="005202C1" w:rsidRPr="005202C1">
        <w:rPr>
          <w:rFonts w:ascii="Calibri" w:hAnsi="Calibri" w:cs="Calibri"/>
          <w:i/>
          <w:iCs/>
          <w:color w:val="000000"/>
        </w:rPr>
        <w:t>,</w:t>
      </w:r>
      <w:r w:rsidR="00E611DD" w:rsidRPr="005202C1">
        <w:rPr>
          <w:rFonts w:ascii="Calibri" w:hAnsi="Calibri" w:cs="Calibri"/>
          <w:i/>
          <w:iCs/>
          <w:color w:val="000000"/>
        </w:rPr>
        <w:t xml:space="preserve"> </w:t>
      </w:r>
      <w:r w:rsidR="00705190" w:rsidRPr="005202C1">
        <w:rPr>
          <w:rFonts w:ascii="Calibri" w:hAnsi="Calibri" w:cs="Calibri"/>
          <w:i/>
          <w:iCs/>
          <w:color w:val="000000"/>
        </w:rPr>
        <w:t>that a lot of older folks in town remember being there</w:t>
      </w:r>
      <w:r w:rsidR="005202C1" w:rsidRPr="005202C1">
        <w:rPr>
          <w:rFonts w:ascii="Calibri" w:hAnsi="Calibri" w:cs="Calibri"/>
          <w:i/>
          <w:iCs/>
          <w:color w:val="000000"/>
        </w:rPr>
        <w:t>,</w:t>
      </w:r>
      <w:r w:rsidR="003B6B8C" w:rsidRPr="005202C1">
        <w:rPr>
          <w:rFonts w:ascii="Calibri" w:hAnsi="Calibri" w:cs="Calibri"/>
          <w:i/>
          <w:iCs/>
          <w:color w:val="000000"/>
        </w:rPr>
        <w:t xml:space="preserve"> that used to protect Crisfield from </w:t>
      </w:r>
      <w:r w:rsidR="003B7A95" w:rsidRPr="005202C1">
        <w:rPr>
          <w:rFonts w:ascii="Calibri" w:hAnsi="Calibri" w:cs="Calibri"/>
          <w:i/>
          <w:iCs/>
          <w:color w:val="000000"/>
        </w:rPr>
        <w:t xml:space="preserve">storms following </w:t>
      </w:r>
      <w:r w:rsidR="008B46D1" w:rsidRPr="005202C1">
        <w:rPr>
          <w:rFonts w:ascii="Calibri" w:hAnsi="Calibri" w:cs="Calibri"/>
          <w:i/>
          <w:iCs/>
          <w:color w:val="000000"/>
        </w:rPr>
        <w:t xml:space="preserve">the frequent storm path </w:t>
      </w:r>
      <w:r w:rsidR="00C828E5" w:rsidRPr="005202C1">
        <w:rPr>
          <w:rFonts w:ascii="Calibri" w:hAnsi="Calibri" w:cs="Calibri"/>
          <w:i/>
          <w:iCs/>
          <w:color w:val="000000"/>
        </w:rPr>
        <w:t xml:space="preserve">through those waters </w:t>
      </w:r>
      <w:r w:rsidR="000C73FC" w:rsidRPr="005202C1">
        <w:rPr>
          <w:rFonts w:ascii="Calibri" w:hAnsi="Calibri" w:cs="Calibri"/>
          <w:i/>
          <w:iCs/>
          <w:color w:val="000000"/>
        </w:rPr>
        <w:t>moving northeast</w:t>
      </w:r>
      <w:r w:rsidR="00C828E5" w:rsidRPr="005202C1">
        <w:rPr>
          <w:rFonts w:ascii="Calibri" w:hAnsi="Calibri" w:cs="Calibri"/>
          <w:i/>
          <w:iCs/>
          <w:color w:val="000000"/>
        </w:rPr>
        <w:t>.</w:t>
      </w:r>
      <w:r w:rsidR="005202C1" w:rsidRPr="005202C1">
        <w:rPr>
          <w:rFonts w:ascii="Calibri" w:hAnsi="Calibri" w:cs="Calibri"/>
          <w:i/>
          <w:iCs/>
          <w:color w:val="000000"/>
        </w:rPr>
        <w:t xml:space="preserve"> That’s part of the reason for proposing strategies in that location, right?</w:t>
      </w:r>
    </w:p>
    <w:p w14:paraId="27F2C940" w14:textId="40C88BFB" w:rsidR="00070EFA" w:rsidRDefault="00AA78AA" w:rsidP="00AA78AA">
      <w:r>
        <w:rPr>
          <w:rFonts w:ascii="Calibri" w:hAnsi="Calibri" w:cs="Calibri"/>
          <w:b/>
          <w:bCs/>
          <w:i/>
          <w:color w:val="000000"/>
        </w:rPr>
        <w:t>Tetra Tech</w:t>
      </w:r>
      <w:r w:rsidRPr="00BA3921">
        <w:rPr>
          <w:rFonts w:ascii="Calibri" w:hAnsi="Calibri" w:cs="Calibri"/>
          <w:b/>
          <w:bCs/>
          <w:i/>
          <w:color w:val="000000"/>
        </w:rPr>
        <w:t>:</w:t>
      </w:r>
      <w:r>
        <w:rPr>
          <w:rFonts w:ascii="Calibri" w:hAnsi="Calibri" w:cs="Calibri"/>
          <w:i/>
          <w:color w:val="000000"/>
        </w:rPr>
        <w:t xml:space="preserve"> </w:t>
      </w:r>
      <w:r w:rsidR="00687977">
        <w:rPr>
          <w:rFonts w:ascii="Calibri" w:hAnsi="Calibri" w:cs="Calibri"/>
          <w:i/>
          <w:color w:val="000000"/>
        </w:rPr>
        <w:t>Yes, for the living breakwaters.</w:t>
      </w:r>
      <w:r w:rsidR="00AE5388">
        <w:rPr>
          <w:rFonts w:ascii="Calibri" w:hAnsi="Calibri" w:cs="Calibri"/>
          <w:i/>
          <w:color w:val="000000"/>
        </w:rPr>
        <w:t xml:space="preserve"> They are based on conceptual designs part of an Army Corps feasibility study</w:t>
      </w:r>
      <w:r w:rsidR="0001469E">
        <w:rPr>
          <w:rFonts w:ascii="Calibri" w:hAnsi="Calibri" w:cs="Calibri"/>
          <w:i/>
          <w:color w:val="000000"/>
        </w:rPr>
        <w:t>,</w:t>
      </w:r>
      <w:r w:rsidR="00CB36BF">
        <w:rPr>
          <w:rFonts w:ascii="Calibri" w:hAnsi="Calibri" w:cs="Calibri"/>
          <w:i/>
          <w:color w:val="000000"/>
        </w:rPr>
        <w:t xml:space="preserve"> and they complement the local geomorphology</w:t>
      </w:r>
      <w:r w:rsidR="00B607F9">
        <w:rPr>
          <w:rFonts w:ascii="Calibri" w:hAnsi="Calibri" w:cs="Calibri"/>
          <w:i/>
          <w:color w:val="000000"/>
        </w:rPr>
        <w:t xml:space="preserve">.  The </w:t>
      </w:r>
      <w:r w:rsidR="00BB5A5C">
        <w:rPr>
          <w:rFonts w:ascii="Calibri" w:hAnsi="Calibri" w:cs="Calibri"/>
          <w:i/>
          <w:color w:val="000000"/>
        </w:rPr>
        <w:t xml:space="preserve">specifications of the structures can be </w:t>
      </w:r>
      <w:r w:rsidR="001E3229">
        <w:rPr>
          <w:rFonts w:ascii="Calibri" w:hAnsi="Calibri" w:cs="Calibri"/>
          <w:i/>
          <w:color w:val="000000"/>
        </w:rPr>
        <w:t xml:space="preserve">tweaked </w:t>
      </w:r>
      <w:r w:rsidR="00DA5EC7">
        <w:rPr>
          <w:rFonts w:ascii="Calibri" w:hAnsi="Calibri" w:cs="Calibri"/>
          <w:i/>
          <w:color w:val="000000"/>
        </w:rPr>
        <w:t>as we learn more about their effectiveness through the modeling scenarios.</w:t>
      </w:r>
    </w:p>
    <w:p w14:paraId="6B5BC74F" w14:textId="27CB5D87" w:rsidR="001E3229" w:rsidRDefault="00CA0A67" w:rsidP="002D6E46">
      <w:pPr>
        <w:rPr>
          <w:rFonts w:ascii="Calibri" w:hAnsi="Calibri" w:cs="Calibri"/>
          <w:i/>
          <w:color w:val="000000"/>
        </w:rPr>
      </w:pPr>
      <w:r>
        <w:rPr>
          <w:rFonts w:ascii="Calibri" w:hAnsi="Calibri" w:cs="Calibri"/>
          <w:b/>
          <w:bCs/>
          <w:i/>
          <w:color w:val="000000"/>
        </w:rPr>
        <w:t>Comment</w:t>
      </w:r>
      <w:r w:rsidR="00E738C7" w:rsidRPr="00BA3921">
        <w:rPr>
          <w:rFonts w:ascii="Calibri" w:hAnsi="Calibri" w:cs="Calibri"/>
          <w:b/>
          <w:bCs/>
          <w:i/>
          <w:color w:val="000000"/>
        </w:rPr>
        <w:t>:</w:t>
      </w:r>
      <w:r w:rsidR="00E738C7">
        <w:rPr>
          <w:rFonts w:ascii="Calibri" w:hAnsi="Calibri" w:cs="Calibri"/>
          <w:i/>
          <w:color w:val="000000"/>
        </w:rPr>
        <w:t xml:space="preserve"> </w:t>
      </w:r>
      <w:r w:rsidR="00951F0B">
        <w:rPr>
          <w:rFonts w:ascii="Calibri" w:hAnsi="Calibri" w:cs="Calibri"/>
          <w:i/>
          <w:color w:val="000000"/>
        </w:rPr>
        <w:t>Our primary energy for summer storms is from the southwest so that orientation makes perfect sense.</w:t>
      </w:r>
    </w:p>
    <w:p w14:paraId="7CFCDA04" w14:textId="03A9E8A2" w:rsidR="00BC7336" w:rsidRDefault="00CA0A67" w:rsidP="002D6E46">
      <w:pPr>
        <w:rPr>
          <w:i/>
          <w:iCs/>
        </w:rPr>
      </w:pPr>
      <w:r>
        <w:rPr>
          <w:b/>
          <w:bCs/>
          <w:i/>
          <w:iCs/>
        </w:rPr>
        <w:lastRenderedPageBreak/>
        <w:t>Question</w:t>
      </w:r>
      <w:r w:rsidR="00BC7336" w:rsidRPr="00BF12F8">
        <w:rPr>
          <w:b/>
          <w:bCs/>
          <w:i/>
          <w:iCs/>
        </w:rPr>
        <w:t>:</w:t>
      </w:r>
      <w:r w:rsidR="00BC7336">
        <w:rPr>
          <w:b/>
          <w:bCs/>
          <w:i/>
          <w:iCs/>
        </w:rPr>
        <w:t xml:space="preserve"> </w:t>
      </w:r>
      <w:r w:rsidR="00BC7336" w:rsidRPr="00BC7336">
        <w:rPr>
          <w:i/>
          <w:iCs/>
        </w:rPr>
        <w:t xml:space="preserve">Will the </w:t>
      </w:r>
      <w:r w:rsidR="00BC7336">
        <w:rPr>
          <w:i/>
          <w:iCs/>
        </w:rPr>
        <w:t>model be calibrated?</w:t>
      </w:r>
    </w:p>
    <w:p w14:paraId="40FA8586" w14:textId="1CC42FD5" w:rsidR="00E738C7" w:rsidRDefault="005E35C7" w:rsidP="002D6E46">
      <w:pPr>
        <w:rPr>
          <w:rFonts w:ascii="Calibri" w:hAnsi="Calibri" w:cs="Calibri"/>
          <w:i/>
          <w:color w:val="000000"/>
        </w:rPr>
      </w:pPr>
      <w:r>
        <w:rPr>
          <w:rFonts w:ascii="Calibri" w:hAnsi="Calibri" w:cs="Calibri"/>
          <w:b/>
          <w:bCs/>
          <w:i/>
          <w:color w:val="000000"/>
        </w:rPr>
        <w:t>Tetra Tech</w:t>
      </w:r>
      <w:r w:rsidRPr="00BA3921">
        <w:rPr>
          <w:rFonts w:ascii="Calibri" w:hAnsi="Calibri" w:cs="Calibri"/>
          <w:b/>
          <w:bCs/>
          <w:i/>
          <w:color w:val="000000"/>
        </w:rPr>
        <w:t>:</w:t>
      </w:r>
      <w:r>
        <w:rPr>
          <w:rFonts w:ascii="Calibri" w:hAnsi="Calibri" w:cs="Calibri"/>
          <w:i/>
          <w:color w:val="000000"/>
        </w:rPr>
        <w:t xml:space="preserve"> </w:t>
      </w:r>
      <w:r w:rsidR="00F855F6">
        <w:rPr>
          <w:rFonts w:ascii="Calibri" w:hAnsi="Calibri" w:cs="Calibri"/>
          <w:i/>
          <w:color w:val="000000"/>
        </w:rPr>
        <w:t>We are using Delft-3D-Flexible-Mesh</w:t>
      </w:r>
      <w:r w:rsidR="00603070">
        <w:rPr>
          <w:rFonts w:ascii="Calibri" w:hAnsi="Calibri" w:cs="Calibri"/>
          <w:i/>
          <w:color w:val="000000"/>
        </w:rPr>
        <w:t>. We are setting up the model right now.  We have some options for boundary conditions</w:t>
      </w:r>
      <w:r w:rsidR="000A5C26">
        <w:rPr>
          <w:rFonts w:ascii="Calibri" w:hAnsi="Calibri" w:cs="Calibri"/>
          <w:i/>
          <w:color w:val="000000"/>
        </w:rPr>
        <w:t xml:space="preserve">, some of the work the </w:t>
      </w:r>
      <w:proofErr w:type="spellStart"/>
      <w:r w:rsidR="000A5C26">
        <w:rPr>
          <w:rFonts w:ascii="Calibri" w:hAnsi="Calibri" w:cs="Calibri"/>
          <w:i/>
          <w:color w:val="000000"/>
        </w:rPr>
        <w:t>ArmyCorps</w:t>
      </w:r>
      <w:proofErr w:type="spellEnd"/>
      <w:r w:rsidR="000A5C26">
        <w:rPr>
          <w:rFonts w:ascii="Calibri" w:hAnsi="Calibri" w:cs="Calibri"/>
          <w:i/>
          <w:color w:val="000000"/>
        </w:rPr>
        <w:t xml:space="preserve"> has done with ADCIRC, some proximal ocean buoys</w:t>
      </w:r>
      <w:r w:rsidR="004E1748">
        <w:rPr>
          <w:rFonts w:ascii="Calibri" w:hAnsi="Calibri" w:cs="Calibri"/>
          <w:i/>
          <w:color w:val="000000"/>
        </w:rPr>
        <w:t xml:space="preserve"> for calibration</w:t>
      </w:r>
      <w:r w:rsidR="000A5C26">
        <w:rPr>
          <w:rFonts w:ascii="Calibri" w:hAnsi="Calibri" w:cs="Calibri"/>
          <w:i/>
          <w:color w:val="000000"/>
        </w:rPr>
        <w:t>.</w:t>
      </w:r>
    </w:p>
    <w:p w14:paraId="089BB529" w14:textId="7FFAD05F" w:rsidR="008E256A" w:rsidRDefault="00CA0A67" w:rsidP="002D6E46">
      <w:pPr>
        <w:rPr>
          <w:rFonts w:ascii="Calibri" w:hAnsi="Calibri" w:cs="Calibri"/>
          <w:i/>
          <w:color w:val="000000"/>
        </w:rPr>
      </w:pPr>
      <w:r>
        <w:rPr>
          <w:rFonts w:ascii="Calibri" w:hAnsi="Calibri" w:cs="Calibri"/>
          <w:b/>
          <w:bCs/>
          <w:i/>
          <w:color w:val="000000"/>
        </w:rPr>
        <w:t>Question</w:t>
      </w:r>
      <w:r w:rsidR="00FA32C6" w:rsidRPr="00BA3921">
        <w:rPr>
          <w:rFonts w:ascii="Calibri" w:hAnsi="Calibri" w:cs="Calibri"/>
          <w:b/>
          <w:bCs/>
          <w:i/>
          <w:color w:val="000000"/>
        </w:rPr>
        <w:t>:</w:t>
      </w:r>
      <w:r w:rsidR="00FA32C6">
        <w:rPr>
          <w:rFonts w:ascii="Calibri" w:hAnsi="Calibri" w:cs="Calibri"/>
          <w:i/>
          <w:color w:val="000000"/>
        </w:rPr>
        <w:t xml:space="preserve"> </w:t>
      </w:r>
      <w:r w:rsidR="008F0023">
        <w:rPr>
          <w:rFonts w:ascii="Calibri" w:hAnsi="Calibri" w:cs="Calibri"/>
          <w:i/>
          <w:color w:val="000000"/>
        </w:rPr>
        <w:t xml:space="preserve">Have you considered using the </w:t>
      </w:r>
      <w:r w:rsidR="008F0023" w:rsidRPr="008F0023">
        <w:rPr>
          <w:rFonts w:ascii="Calibri" w:hAnsi="Calibri" w:cs="Calibri"/>
          <w:i/>
          <w:color w:val="000000"/>
        </w:rPr>
        <w:t>Chesapeake Bay SCISM model</w:t>
      </w:r>
      <w:r w:rsidR="00822744">
        <w:rPr>
          <w:rFonts w:ascii="Calibri" w:hAnsi="Calibri" w:cs="Calibri"/>
          <w:i/>
          <w:color w:val="000000"/>
        </w:rPr>
        <w:t>?</w:t>
      </w:r>
    </w:p>
    <w:p w14:paraId="18FADA45" w14:textId="4B06D686" w:rsidR="00FA32C6" w:rsidRDefault="00FA32C6" w:rsidP="002D6E46">
      <w:pPr>
        <w:rPr>
          <w:rFonts w:ascii="Calibri" w:hAnsi="Calibri" w:cs="Calibri"/>
          <w:i/>
          <w:color w:val="000000"/>
        </w:rPr>
      </w:pPr>
      <w:r>
        <w:rPr>
          <w:rFonts w:ascii="Calibri" w:hAnsi="Calibri" w:cs="Calibri"/>
          <w:b/>
          <w:bCs/>
          <w:i/>
          <w:color w:val="000000"/>
        </w:rPr>
        <w:t>Tetra Tech</w:t>
      </w:r>
      <w:r w:rsidRPr="00BA3921">
        <w:rPr>
          <w:rFonts w:ascii="Calibri" w:hAnsi="Calibri" w:cs="Calibri"/>
          <w:b/>
          <w:bCs/>
          <w:i/>
          <w:color w:val="000000"/>
        </w:rPr>
        <w:t>:</w:t>
      </w:r>
      <w:r>
        <w:rPr>
          <w:rFonts w:ascii="Calibri" w:hAnsi="Calibri" w:cs="Calibri"/>
          <w:i/>
          <w:color w:val="000000"/>
        </w:rPr>
        <w:t xml:space="preserve"> We</w:t>
      </w:r>
      <w:r w:rsidR="00822744">
        <w:rPr>
          <w:rFonts w:ascii="Calibri" w:hAnsi="Calibri" w:cs="Calibri"/>
          <w:i/>
          <w:color w:val="000000"/>
        </w:rPr>
        <w:t xml:space="preserve"> did but </w:t>
      </w:r>
      <w:r w:rsidR="00F066F8">
        <w:rPr>
          <w:rFonts w:ascii="Calibri" w:hAnsi="Calibri" w:cs="Calibri"/>
          <w:i/>
          <w:color w:val="000000"/>
        </w:rPr>
        <w:t>you cannot tweak the model domain to represent</w:t>
      </w:r>
      <w:r w:rsidR="0022658E">
        <w:rPr>
          <w:rFonts w:ascii="Calibri" w:hAnsi="Calibri" w:cs="Calibri"/>
          <w:i/>
          <w:color w:val="000000"/>
        </w:rPr>
        <w:t xml:space="preserve"> NBS structures.</w:t>
      </w:r>
    </w:p>
    <w:p w14:paraId="28F04D4D" w14:textId="68441ABE" w:rsidR="00840852" w:rsidRDefault="00CA0A67" w:rsidP="00840852">
      <w:pPr>
        <w:rPr>
          <w:rFonts w:ascii="Calibri" w:hAnsi="Calibri" w:cs="Calibri"/>
          <w:i/>
          <w:color w:val="000000"/>
        </w:rPr>
      </w:pPr>
      <w:r>
        <w:rPr>
          <w:rFonts w:ascii="Calibri" w:hAnsi="Calibri" w:cs="Calibri"/>
          <w:b/>
          <w:bCs/>
          <w:i/>
          <w:color w:val="000000"/>
        </w:rPr>
        <w:t>Question</w:t>
      </w:r>
      <w:r w:rsidR="00840852" w:rsidRPr="005E35C7">
        <w:rPr>
          <w:rFonts w:ascii="Calibri" w:hAnsi="Calibri" w:cs="Calibri"/>
          <w:b/>
          <w:bCs/>
          <w:i/>
          <w:color w:val="000000"/>
        </w:rPr>
        <w:t>:</w:t>
      </w:r>
      <w:r w:rsidR="00840852">
        <w:rPr>
          <w:rFonts w:ascii="Calibri" w:hAnsi="Calibri" w:cs="Calibri"/>
          <w:i/>
          <w:color w:val="000000"/>
        </w:rPr>
        <w:t xml:space="preserve"> </w:t>
      </w:r>
      <w:r w:rsidR="00813EC7">
        <w:rPr>
          <w:rFonts w:ascii="Calibri" w:hAnsi="Calibri" w:cs="Calibri"/>
          <w:i/>
          <w:color w:val="000000"/>
        </w:rPr>
        <w:t>H</w:t>
      </w:r>
      <w:r w:rsidR="00840852" w:rsidRPr="005E35C7">
        <w:rPr>
          <w:rFonts w:ascii="Calibri" w:hAnsi="Calibri" w:cs="Calibri"/>
          <w:i/>
          <w:color w:val="000000"/>
        </w:rPr>
        <w:t>ow many storm events do you plan to model?</w:t>
      </w:r>
      <w:r w:rsidR="0099392B">
        <w:rPr>
          <w:rFonts w:ascii="Calibri" w:hAnsi="Calibri" w:cs="Calibri"/>
          <w:i/>
          <w:color w:val="000000"/>
        </w:rPr>
        <w:t xml:space="preserve"> We tend to focus on </w:t>
      </w:r>
      <w:r w:rsidR="00572351">
        <w:rPr>
          <w:rFonts w:ascii="Calibri" w:hAnsi="Calibri" w:cs="Calibri"/>
          <w:i/>
          <w:color w:val="000000"/>
        </w:rPr>
        <w:t>high frequency events: 5-year storms, 10-year storms</w:t>
      </w:r>
      <w:r w:rsidR="0000661F">
        <w:rPr>
          <w:rFonts w:ascii="Calibri" w:hAnsi="Calibri" w:cs="Calibri"/>
          <w:i/>
          <w:color w:val="000000"/>
        </w:rPr>
        <w:t>.  For a 50-year event, you are probably not going to see much</w:t>
      </w:r>
      <w:r w:rsidR="00BC1264">
        <w:rPr>
          <w:rFonts w:ascii="Calibri" w:hAnsi="Calibri" w:cs="Calibri"/>
          <w:i/>
          <w:color w:val="000000"/>
        </w:rPr>
        <w:t xml:space="preserve"> because things are just going to get </w:t>
      </w:r>
      <w:proofErr w:type="spellStart"/>
      <w:r w:rsidR="00BC1264">
        <w:rPr>
          <w:rFonts w:ascii="Calibri" w:hAnsi="Calibri" w:cs="Calibri"/>
          <w:i/>
          <w:color w:val="000000"/>
        </w:rPr>
        <w:t>overwashed</w:t>
      </w:r>
      <w:proofErr w:type="spellEnd"/>
      <w:r w:rsidR="0022713C">
        <w:rPr>
          <w:rFonts w:ascii="Calibri" w:hAnsi="Calibri" w:cs="Calibri"/>
          <w:i/>
          <w:color w:val="000000"/>
        </w:rPr>
        <w:t xml:space="preserve">. </w:t>
      </w:r>
      <w:r w:rsidR="00327D4B">
        <w:rPr>
          <w:rFonts w:ascii="Calibri" w:hAnsi="Calibri" w:cs="Calibri"/>
          <w:i/>
          <w:color w:val="000000"/>
        </w:rPr>
        <w:t xml:space="preserve">I guess it’s a good data point to have but if you have a limited </w:t>
      </w:r>
      <w:proofErr w:type="gramStart"/>
      <w:r w:rsidR="00327D4B">
        <w:rPr>
          <w:rFonts w:ascii="Calibri" w:hAnsi="Calibri" w:cs="Calibri"/>
          <w:i/>
          <w:color w:val="000000"/>
        </w:rPr>
        <w:t>amount</w:t>
      </w:r>
      <w:proofErr w:type="gramEnd"/>
      <w:r w:rsidR="00327D4B">
        <w:rPr>
          <w:rFonts w:ascii="Calibri" w:hAnsi="Calibri" w:cs="Calibri"/>
          <w:i/>
          <w:color w:val="000000"/>
        </w:rPr>
        <w:t xml:space="preserve"> of runs, </w:t>
      </w:r>
      <w:r w:rsidR="00D94893">
        <w:rPr>
          <w:rFonts w:ascii="Calibri" w:hAnsi="Calibri" w:cs="Calibri"/>
          <w:i/>
          <w:color w:val="000000"/>
        </w:rPr>
        <w:t>it might be a good idea to test some of those lower frequency events.</w:t>
      </w:r>
      <w:r w:rsidR="00327D4B">
        <w:rPr>
          <w:rFonts w:ascii="Calibri" w:hAnsi="Calibri" w:cs="Calibri"/>
          <w:i/>
          <w:color w:val="000000"/>
        </w:rPr>
        <w:t xml:space="preserve"> </w:t>
      </w:r>
    </w:p>
    <w:p w14:paraId="44DE8DBC" w14:textId="547D681F" w:rsidR="00840852" w:rsidRDefault="00CA0A67" w:rsidP="002D6E46">
      <w:pPr>
        <w:rPr>
          <w:i/>
          <w:iCs/>
        </w:rPr>
      </w:pPr>
      <w:r>
        <w:rPr>
          <w:b/>
          <w:bCs/>
          <w:i/>
          <w:iCs/>
        </w:rPr>
        <w:t>Comment:</w:t>
      </w:r>
      <w:r w:rsidR="00D1675B" w:rsidRPr="00BF12F8">
        <w:rPr>
          <w:i/>
          <w:iCs/>
        </w:rPr>
        <w:t xml:space="preserve"> </w:t>
      </w:r>
      <w:r w:rsidR="00967576">
        <w:rPr>
          <w:i/>
          <w:iCs/>
        </w:rPr>
        <w:t xml:space="preserve">You may want to look </w:t>
      </w:r>
      <w:r w:rsidR="003B7F8F">
        <w:rPr>
          <w:i/>
          <w:iCs/>
        </w:rPr>
        <w:t xml:space="preserve">at the </w:t>
      </w:r>
      <w:proofErr w:type="spellStart"/>
      <w:r w:rsidR="003B7F8F">
        <w:rPr>
          <w:i/>
          <w:iCs/>
        </w:rPr>
        <w:t>ArmyCorps</w:t>
      </w:r>
      <w:proofErr w:type="spellEnd"/>
      <w:r w:rsidR="003B7F8F">
        <w:rPr>
          <w:i/>
          <w:iCs/>
        </w:rPr>
        <w:t xml:space="preserve"> </w:t>
      </w:r>
      <w:proofErr w:type="spellStart"/>
      <w:r w:rsidR="003B7F8F">
        <w:rPr>
          <w:i/>
          <w:iCs/>
        </w:rPr>
        <w:t>MidBay</w:t>
      </w:r>
      <w:proofErr w:type="spellEnd"/>
      <w:r w:rsidR="003B7F8F">
        <w:rPr>
          <w:i/>
          <w:iCs/>
        </w:rPr>
        <w:t xml:space="preserve"> Island Coastal Engineering Analysis</w:t>
      </w:r>
      <w:r w:rsidR="00853C7A">
        <w:rPr>
          <w:i/>
          <w:iCs/>
        </w:rPr>
        <w:t xml:space="preserve"> (</w:t>
      </w:r>
      <w:hyperlink r:id="rId13" w:history="1">
        <w:r w:rsidR="00853C7A" w:rsidRPr="003D6012">
          <w:rPr>
            <w:rStyle w:val="Hyperlink"/>
            <w:i/>
            <w:iCs/>
          </w:rPr>
          <w:t>https://erdc-library.erdc.dren.mil/items/81b728f7-701a-4ef8-e053-411ac80adeb3</w:t>
        </w:r>
      </w:hyperlink>
      <w:r w:rsidR="00853C7A">
        <w:rPr>
          <w:i/>
          <w:iCs/>
        </w:rPr>
        <w:t>)</w:t>
      </w:r>
      <w:r w:rsidR="00167D2B">
        <w:rPr>
          <w:i/>
          <w:iCs/>
        </w:rPr>
        <w:t xml:space="preserve"> – they have a complete listing of </w:t>
      </w:r>
      <w:r w:rsidR="00A450C7">
        <w:rPr>
          <w:i/>
          <w:iCs/>
        </w:rPr>
        <w:t>all the different storms coming through the Chesapeake</w:t>
      </w:r>
      <w:r w:rsidR="00853C7A">
        <w:rPr>
          <w:i/>
          <w:iCs/>
        </w:rPr>
        <w:t xml:space="preserve"> </w:t>
      </w:r>
    </w:p>
    <w:p w14:paraId="6D95602C" w14:textId="777172A9" w:rsidR="00A450C7" w:rsidRDefault="00A450C7" w:rsidP="002D6E46">
      <w:pPr>
        <w:rPr>
          <w:rFonts w:ascii="Calibri" w:hAnsi="Calibri" w:cs="Calibri"/>
          <w:i/>
          <w:color w:val="000000"/>
        </w:rPr>
      </w:pPr>
      <w:r>
        <w:rPr>
          <w:rFonts w:ascii="Calibri" w:hAnsi="Calibri" w:cs="Calibri"/>
          <w:b/>
          <w:bCs/>
          <w:i/>
          <w:color w:val="000000"/>
        </w:rPr>
        <w:t>Tetra Tech</w:t>
      </w:r>
      <w:r w:rsidRPr="00BA3921">
        <w:rPr>
          <w:rFonts w:ascii="Calibri" w:hAnsi="Calibri" w:cs="Calibri"/>
          <w:b/>
          <w:bCs/>
          <w:i/>
          <w:color w:val="000000"/>
        </w:rPr>
        <w:t>:</w:t>
      </w:r>
      <w:r>
        <w:rPr>
          <w:rFonts w:ascii="Calibri" w:hAnsi="Calibri" w:cs="Calibri"/>
          <w:i/>
          <w:color w:val="000000"/>
        </w:rPr>
        <w:t xml:space="preserve"> We </w:t>
      </w:r>
      <w:r w:rsidR="00DF3097">
        <w:rPr>
          <w:rFonts w:ascii="Calibri" w:hAnsi="Calibri" w:cs="Calibri"/>
          <w:i/>
          <w:color w:val="000000"/>
        </w:rPr>
        <w:t>did an analysis of ~40 storms that came through the Crisfield area in the last 60 or 70 years</w:t>
      </w:r>
      <w:r w:rsidR="005B6742">
        <w:rPr>
          <w:rFonts w:ascii="Calibri" w:hAnsi="Calibri" w:cs="Calibri"/>
          <w:i/>
          <w:color w:val="000000"/>
        </w:rPr>
        <w:t xml:space="preserve">, tropical storm through hurricane, </w:t>
      </w:r>
      <w:r w:rsidR="005A140A">
        <w:rPr>
          <w:rFonts w:ascii="Calibri" w:hAnsi="Calibri" w:cs="Calibri"/>
          <w:i/>
          <w:color w:val="000000"/>
        </w:rPr>
        <w:t xml:space="preserve">to identify a storm to use that </w:t>
      </w:r>
      <w:r w:rsidR="005A6CA3">
        <w:rPr>
          <w:rFonts w:ascii="Calibri" w:hAnsi="Calibri" w:cs="Calibri"/>
          <w:i/>
          <w:color w:val="000000"/>
        </w:rPr>
        <w:t>represents FEMA’s 5 feet over NAVD88</w:t>
      </w:r>
      <w:r w:rsidR="0057146F">
        <w:rPr>
          <w:rFonts w:ascii="Calibri" w:hAnsi="Calibri" w:cs="Calibri"/>
          <w:i/>
          <w:color w:val="000000"/>
        </w:rPr>
        <w:t xml:space="preserve"> water levels to design to, potentially Hurrican</w:t>
      </w:r>
      <w:r w:rsidR="00BB1747">
        <w:rPr>
          <w:rFonts w:ascii="Calibri" w:hAnsi="Calibri" w:cs="Calibri"/>
          <w:i/>
          <w:color w:val="000000"/>
        </w:rPr>
        <w:t>e</w:t>
      </w:r>
      <w:r w:rsidR="0057146F">
        <w:rPr>
          <w:rFonts w:ascii="Calibri" w:hAnsi="Calibri" w:cs="Calibri"/>
          <w:i/>
          <w:color w:val="000000"/>
        </w:rPr>
        <w:t xml:space="preserve"> Arthur in 2014</w:t>
      </w:r>
      <w:r w:rsidR="00BB1747">
        <w:rPr>
          <w:rFonts w:ascii="Calibri" w:hAnsi="Calibri" w:cs="Calibri"/>
          <w:i/>
          <w:color w:val="000000"/>
        </w:rPr>
        <w:t xml:space="preserve"> but still analyzing.</w:t>
      </w:r>
    </w:p>
    <w:p w14:paraId="6423DC63" w14:textId="706ACC84" w:rsidR="008E256A" w:rsidRDefault="00CA0A67" w:rsidP="008E256A">
      <w:pPr>
        <w:rPr>
          <w:i/>
          <w:iCs/>
        </w:rPr>
      </w:pPr>
      <w:r>
        <w:rPr>
          <w:b/>
          <w:bCs/>
          <w:i/>
          <w:iCs/>
        </w:rPr>
        <w:t>Comment:</w:t>
      </w:r>
      <w:r w:rsidR="00D200AF" w:rsidRPr="00786D48">
        <w:rPr>
          <w:b/>
          <w:bCs/>
          <w:i/>
          <w:iCs/>
        </w:rPr>
        <w:t xml:space="preserve"> </w:t>
      </w:r>
      <w:r w:rsidR="00884F44" w:rsidRPr="00884F44">
        <w:rPr>
          <w:i/>
          <w:iCs/>
        </w:rPr>
        <w:t>I just read a paper</w:t>
      </w:r>
      <w:r w:rsidR="00884F44">
        <w:rPr>
          <w:b/>
          <w:bCs/>
          <w:i/>
          <w:iCs/>
        </w:rPr>
        <w:t xml:space="preserve"> (</w:t>
      </w:r>
      <w:hyperlink r:id="rId14" w:history="1">
        <w:r w:rsidR="00884F44" w:rsidRPr="003D6012">
          <w:rPr>
            <w:rStyle w:val="Hyperlink"/>
            <w:i/>
            <w:iCs/>
          </w:rPr>
          <w:t>https://www.pnas.org/doi/10.1073/pnas.1510095112</w:t>
        </w:r>
      </w:hyperlink>
      <w:r w:rsidR="00884F44">
        <w:rPr>
          <w:i/>
          <w:iCs/>
        </w:rPr>
        <w:t>)</w:t>
      </w:r>
      <w:r w:rsidR="008E256A" w:rsidRPr="00D200AF">
        <w:rPr>
          <w:i/>
          <w:iCs/>
        </w:rPr>
        <w:t xml:space="preserve"> </w:t>
      </w:r>
      <w:r w:rsidR="000169C4">
        <w:rPr>
          <w:i/>
          <w:iCs/>
        </w:rPr>
        <w:t xml:space="preserve">talking about how it’s really the 6 month return storm that is driving marsh loss because it has just enough energy and happens with just enough frequency to </w:t>
      </w:r>
      <w:r w:rsidR="00CA5E70">
        <w:rPr>
          <w:i/>
          <w:iCs/>
        </w:rPr>
        <w:t xml:space="preserve">fuel consistent erosion. I’m wondering if it doesn’t make sense to </w:t>
      </w:r>
      <w:r w:rsidR="006C6003">
        <w:rPr>
          <w:i/>
          <w:iCs/>
        </w:rPr>
        <w:t>run some of these high frequency, low energy storms</w:t>
      </w:r>
      <w:r w:rsidR="00915975">
        <w:rPr>
          <w:i/>
          <w:iCs/>
        </w:rPr>
        <w:t xml:space="preserve"> that create marsh issues.</w:t>
      </w:r>
    </w:p>
    <w:p w14:paraId="6F08D337" w14:textId="06763724" w:rsidR="00F423F1" w:rsidRPr="00D200AF" w:rsidRDefault="00F423F1" w:rsidP="008E256A">
      <w:pPr>
        <w:rPr>
          <w:i/>
          <w:iCs/>
        </w:rPr>
      </w:pPr>
      <w:r>
        <w:rPr>
          <w:rFonts w:ascii="Calibri" w:hAnsi="Calibri" w:cs="Calibri"/>
          <w:b/>
          <w:bCs/>
          <w:i/>
          <w:color w:val="000000"/>
        </w:rPr>
        <w:t>Tetra Tech</w:t>
      </w:r>
      <w:r w:rsidRPr="00BA3921">
        <w:rPr>
          <w:rFonts w:ascii="Calibri" w:hAnsi="Calibri" w:cs="Calibri"/>
          <w:b/>
          <w:bCs/>
          <w:i/>
          <w:color w:val="000000"/>
        </w:rPr>
        <w:t>:</w:t>
      </w:r>
      <w:r>
        <w:rPr>
          <w:rFonts w:ascii="Calibri" w:hAnsi="Calibri" w:cs="Calibri"/>
          <w:i/>
          <w:color w:val="000000"/>
        </w:rPr>
        <w:t xml:space="preserve"> We are initially focusing on refining an NBS design capable of </w:t>
      </w:r>
      <w:r w:rsidR="00FA414B">
        <w:rPr>
          <w:rFonts w:ascii="Calibri" w:hAnsi="Calibri" w:cs="Calibri"/>
          <w:i/>
          <w:color w:val="000000"/>
        </w:rPr>
        <w:t>reducing water levels in coordination with the proposed new FEMA infrastructure</w:t>
      </w:r>
      <w:r w:rsidR="00FE26D5">
        <w:rPr>
          <w:rFonts w:ascii="Calibri" w:hAnsi="Calibri" w:cs="Calibri"/>
          <w:i/>
          <w:color w:val="000000"/>
        </w:rPr>
        <w:t>, but I agree it would be good to reserve some model runs to evaluate less intense storms against the idealized NBS configuration.</w:t>
      </w:r>
    </w:p>
    <w:p w14:paraId="4162DEA1" w14:textId="1266B791" w:rsidR="000F390A" w:rsidRDefault="00CA0A67" w:rsidP="008E256A">
      <w:pPr>
        <w:rPr>
          <w:b/>
          <w:bCs/>
          <w:i/>
          <w:iCs/>
        </w:rPr>
      </w:pPr>
      <w:r>
        <w:rPr>
          <w:rFonts w:ascii="Calibri" w:hAnsi="Calibri" w:cs="Calibri"/>
          <w:b/>
          <w:bCs/>
          <w:i/>
          <w:color w:val="000000"/>
        </w:rPr>
        <w:t>Comment</w:t>
      </w:r>
      <w:r w:rsidR="00BF28EC" w:rsidRPr="00BA3921">
        <w:rPr>
          <w:rFonts w:ascii="Calibri" w:hAnsi="Calibri" w:cs="Calibri"/>
          <w:b/>
          <w:bCs/>
          <w:i/>
          <w:color w:val="000000"/>
        </w:rPr>
        <w:t>:</w:t>
      </w:r>
      <w:r w:rsidR="00BF28EC">
        <w:rPr>
          <w:rFonts w:ascii="Calibri" w:hAnsi="Calibri" w:cs="Calibri"/>
          <w:i/>
          <w:color w:val="000000"/>
        </w:rPr>
        <w:t xml:space="preserve"> </w:t>
      </w:r>
      <w:r w:rsidR="001F2CDC">
        <w:rPr>
          <w:rFonts w:ascii="Calibri" w:hAnsi="Calibri" w:cs="Calibri"/>
          <w:i/>
          <w:color w:val="000000"/>
        </w:rPr>
        <w:t>S</w:t>
      </w:r>
      <w:r w:rsidR="006001FD">
        <w:rPr>
          <w:rFonts w:ascii="Calibri" w:hAnsi="Calibri" w:cs="Calibri"/>
          <w:i/>
          <w:color w:val="000000"/>
        </w:rPr>
        <w:t>een</w:t>
      </w:r>
      <w:r w:rsidR="00BF28EC">
        <w:rPr>
          <w:rFonts w:ascii="Calibri" w:hAnsi="Calibri" w:cs="Calibri"/>
          <w:i/>
          <w:color w:val="000000"/>
        </w:rPr>
        <w:t xml:space="preserve"> oyster suitability modeling</w:t>
      </w:r>
      <w:r w:rsidR="005D6897">
        <w:rPr>
          <w:rFonts w:ascii="Calibri" w:hAnsi="Calibri" w:cs="Calibri"/>
          <w:i/>
          <w:color w:val="000000"/>
        </w:rPr>
        <w:t xml:space="preserve"> that CCRM did for the Middle Peninsula in VA (</w:t>
      </w:r>
      <w:hyperlink r:id="rId15" w:history="1">
        <w:r w:rsidR="00C35481" w:rsidRPr="003D6012">
          <w:rPr>
            <w:rStyle w:val="Hyperlink"/>
            <w:rFonts w:ascii="Calibri" w:hAnsi="Calibri" w:cs="Calibri"/>
            <w:i/>
          </w:rPr>
          <w:t>https://d18lev1ok5leia.cloudfront.net/chesapeakebay/documents/21_Nunez_OysterStrcutures_Project.pdf</w:t>
        </w:r>
      </w:hyperlink>
      <w:r w:rsidR="005D6897">
        <w:rPr>
          <w:rFonts w:ascii="Calibri" w:hAnsi="Calibri" w:cs="Calibri"/>
          <w:i/>
          <w:color w:val="000000"/>
        </w:rPr>
        <w:t>)</w:t>
      </w:r>
      <w:r w:rsidR="00783C04">
        <w:rPr>
          <w:rFonts w:ascii="Calibri" w:hAnsi="Calibri" w:cs="Calibri"/>
          <w:i/>
          <w:color w:val="000000"/>
        </w:rPr>
        <w:t>?</w:t>
      </w:r>
      <w:r w:rsidR="005E6409">
        <w:rPr>
          <w:rFonts w:ascii="Calibri" w:hAnsi="Calibri" w:cs="Calibri"/>
          <w:i/>
          <w:color w:val="000000"/>
        </w:rPr>
        <w:t xml:space="preserve"> Exploring </w:t>
      </w:r>
      <w:r w:rsidR="00644202">
        <w:rPr>
          <w:rFonts w:ascii="Calibri" w:hAnsi="Calibri" w:cs="Calibri"/>
          <w:i/>
          <w:color w:val="000000"/>
        </w:rPr>
        <w:t>erosion prevention and wave attenuation</w:t>
      </w:r>
      <w:r w:rsidR="004376E7">
        <w:rPr>
          <w:rFonts w:ascii="Calibri" w:hAnsi="Calibri" w:cs="Calibri"/>
          <w:i/>
          <w:color w:val="000000"/>
        </w:rPr>
        <w:t xml:space="preserve"> properties of oyster reefs.</w:t>
      </w:r>
      <w:r w:rsidR="0029503A">
        <w:rPr>
          <w:rFonts w:ascii="Calibri" w:hAnsi="Calibri" w:cs="Calibri"/>
          <w:i/>
          <w:color w:val="000000"/>
        </w:rPr>
        <w:t xml:space="preserve"> Also, consider </w:t>
      </w:r>
      <w:r w:rsidR="00F82AA1">
        <w:rPr>
          <w:rFonts w:ascii="Calibri" w:hAnsi="Calibri" w:cs="Calibri"/>
          <w:i/>
          <w:color w:val="000000"/>
        </w:rPr>
        <w:t xml:space="preserve">a </w:t>
      </w:r>
      <w:r w:rsidR="007307B1">
        <w:rPr>
          <w:rFonts w:ascii="Calibri" w:hAnsi="Calibri" w:cs="Calibri"/>
          <w:i/>
          <w:color w:val="000000"/>
        </w:rPr>
        <w:t>dune system with primary and secondary dunes</w:t>
      </w:r>
      <w:r w:rsidR="00F82AA1">
        <w:rPr>
          <w:rFonts w:ascii="Calibri" w:hAnsi="Calibri" w:cs="Calibri"/>
          <w:i/>
          <w:color w:val="000000"/>
        </w:rPr>
        <w:t xml:space="preserve">. Tradeoff between </w:t>
      </w:r>
      <w:r w:rsidR="0089613C">
        <w:rPr>
          <w:rFonts w:ascii="Calibri" w:hAnsi="Calibri" w:cs="Calibri"/>
          <w:i/>
          <w:color w:val="000000"/>
        </w:rPr>
        <w:t>sandy versus marshy organic mineral areas.</w:t>
      </w:r>
    </w:p>
    <w:p w14:paraId="01BFC257" w14:textId="0E915D36" w:rsidR="008E256A" w:rsidRPr="00D200AF" w:rsidRDefault="00CA0A67" w:rsidP="008E256A">
      <w:pPr>
        <w:rPr>
          <w:i/>
          <w:iCs/>
        </w:rPr>
      </w:pPr>
      <w:r>
        <w:rPr>
          <w:b/>
          <w:bCs/>
          <w:i/>
          <w:iCs/>
        </w:rPr>
        <w:t xml:space="preserve">Comment: </w:t>
      </w:r>
      <w:r w:rsidR="00903F11">
        <w:rPr>
          <w:i/>
          <w:iCs/>
        </w:rPr>
        <w:t>i</w:t>
      </w:r>
      <w:r w:rsidR="008E256A" w:rsidRPr="00D200AF">
        <w:rPr>
          <w:i/>
          <w:iCs/>
        </w:rPr>
        <w:t>nterested to look at dune series relative to single dunes with stone cores</w:t>
      </w:r>
      <w:r w:rsidR="00786D48">
        <w:rPr>
          <w:i/>
          <w:iCs/>
        </w:rPr>
        <w:t>.</w:t>
      </w:r>
    </w:p>
    <w:p w14:paraId="3F4E74EB" w14:textId="0B566E50" w:rsidR="001519CE" w:rsidRDefault="005F58B7" w:rsidP="00287C36">
      <w:r>
        <w:rPr>
          <w:rFonts w:ascii="Calibri" w:hAnsi="Calibri" w:cs="Calibri"/>
          <w:b/>
          <w:bCs/>
          <w:i/>
          <w:color w:val="000000"/>
        </w:rPr>
        <w:t>Tetra Tech</w:t>
      </w:r>
      <w:r w:rsidRPr="00BA3921">
        <w:rPr>
          <w:rFonts w:ascii="Calibri" w:hAnsi="Calibri" w:cs="Calibri"/>
          <w:b/>
          <w:bCs/>
          <w:i/>
          <w:color w:val="000000"/>
        </w:rPr>
        <w:t>:</w:t>
      </w:r>
      <w:r>
        <w:rPr>
          <w:rFonts w:ascii="Calibri" w:hAnsi="Calibri" w:cs="Calibri"/>
          <w:i/>
          <w:color w:val="000000"/>
        </w:rPr>
        <w:t xml:space="preserve"> </w:t>
      </w:r>
      <w:r w:rsidR="00C64825">
        <w:rPr>
          <w:rFonts w:ascii="Calibri" w:hAnsi="Calibri" w:cs="Calibri"/>
          <w:i/>
          <w:color w:val="000000"/>
        </w:rPr>
        <w:t>Challenging to model that finely since resolution is about 20 m</w:t>
      </w:r>
      <w:r w:rsidR="005E565F">
        <w:rPr>
          <w:rFonts w:ascii="Calibri" w:hAnsi="Calibri" w:cs="Calibri"/>
          <w:i/>
          <w:color w:val="000000"/>
        </w:rPr>
        <w:t xml:space="preserve"> (</w:t>
      </w:r>
      <w:r w:rsidR="00AC7361">
        <w:rPr>
          <w:rFonts w:ascii="Calibri" w:hAnsi="Calibri" w:cs="Calibri"/>
          <w:i/>
          <w:color w:val="000000"/>
        </w:rPr>
        <w:t>too coarse).</w:t>
      </w:r>
      <w:r w:rsidR="006E2049">
        <w:rPr>
          <w:rFonts w:ascii="Calibri" w:hAnsi="Calibri" w:cs="Calibri"/>
          <w:i/>
          <w:color w:val="000000"/>
        </w:rPr>
        <w:t xml:space="preserve"> Temporal resolution can be hourly </w:t>
      </w:r>
      <w:r w:rsidR="00966F66">
        <w:rPr>
          <w:rFonts w:ascii="Calibri" w:hAnsi="Calibri" w:cs="Calibri"/>
          <w:i/>
          <w:color w:val="000000"/>
        </w:rPr>
        <w:t>in high priority locations such as the border of Crisfield, maybe behind the oyster reefs</w:t>
      </w:r>
      <w:r w:rsidR="00212276">
        <w:rPr>
          <w:rFonts w:ascii="Calibri" w:hAnsi="Calibri" w:cs="Calibri"/>
          <w:i/>
          <w:color w:val="000000"/>
        </w:rPr>
        <w:t>, between the reefs and the dunes, on top of the dunes and in the marsh.</w:t>
      </w:r>
      <w:r w:rsidR="00075EA3">
        <w:rPr>
          <w:rFonts w:ascii="Calibri" w:hAnsi="Calibri" w:cs="Calibri"/>
          <w:i/>
          <w:color w:val="000000"/>
        </w:rPr>
        <w:t xml:space="preserve"> Happy to take input on any other additional suggestions for different areas to evaluate</w:t>
      </w:r>
      <w:r w:rsidR="00CF405B">
        <w:rPr>
          <w:rFonts w:ascii="Calibri" w:hAnsi="Calibri" w:cs="Calibri"/>
          <w:i/>
          <w:color w:val="000000"/>
        </w:rPr>
        <w:t xml:space="preserve"> (e.g., Down Neck</w:t>
      </w:r>
      <w:r w:rsidR="00F842D1">
        <w:rPr>
          <w:rFonts w:ascii="Calibri" w:hAnsi="Calibri" w:cs="Calibri"/>
          <w:i/>
          <w:color w:val="000000"/>
        </w:rPr>
        <w:t>, east of city).</w:t>
      </w:r>
    </w:p>
    <w:p w14:paraId="707E23FB" w14:textId="1DACBD1C" w:rsidR="00A5541A" w:rsidRPr="00A5541A" w:rsidRDefault="00A5541A" w:rsidP="00A5541A">
      <w:pPr>
        <w:rPr>
          <w:iCs/>
        </w:rPr>
      </w:pPr>
      <w:r w:rsidRPr="00A5541A">
        <w:rPr>
          <w:iCs/>
        </w:rPr>
        <w:t>Questions?</w:t>
      </w:r>
    </w:p>
    <w:p w14:paraId="32373FDB" w14:textId="10F9B25F" w:rsidR="00A5541A" w:rsidRPr="00A5541A" w:rsidRDefault="008920F6" w:rsidP="00783C04">
      <w:pPr>
        <w:spacing w:after="0"/>
        <w:rPr>
          <w:iCs/>
        </w:rPr>
      </w:pPr>
      <w:hyperlink r:id="rId16" w:history="1">
        <w:r w:rsidR="00A5541A" w:rsidRPr="007D28B5">
          <w:rPr>
            <w:rStyle w:val="Hyperlink"/>
            <w:iCs/>
          </w:rPr>
          <w:t>Kashuba.Roxolana@epa.gov</w:t>
        </w:r>
      </w:hyperlink>
      <w:r w:rsidR="00A5541A">
        <w:rPr>
          <w:iCs/>
        </w:rPr>
        <w:t xml:space="preserve"> </w:t>
      </w:r>
    </w:p>
    <w:p w14:paraId="0C998F26" w14:textId="65B81EAA" w:rsidR="00A5541A" w:rsidRPr="00A5541A" w:rsidRDefault="008920F6" w:rsidP="00783C04">
      <w:pPr>
        <w:spacing w:after="0"/>
        <w:rPr>
          <w:iCs/>
        </w:rPr>
      </w:pPr>
      <w:hyperlink r:id="rId17" w:history="1">
        <w:r w:rsidR="00A5541A" w:rsidRPr="007D28B5">
          <w:rPr>
            <w:rStyle w:val="Hyperlink"/>
            <w:iCs/>
          </w:rPr>
          <w:t>Yee.Susan@epa.gov</w:t>
        </w:r>
      </w:hyperlink>
      <w:r w:rsidR="00A5541A">
        <w:rPr>
          <w:iCs/>
        </w:rPr>
        <w:t xml:space="preserve"> </w:t>
      </w:r>
    </w:p>
    <w:p w14:paraId="7A156F6E" w14:textId="744A5CC0" w:rsidR="00A5541A" w:rsidRDefault="008920F6" w:rsidP="00783C04">
      <w:pPr>
        <w:spacing w:after="0"/>
        <w:rPr>
          <w:iCs/>
        </w:rPr>
      </w:pPr>
      <w:hyperlink r:id="rId18" w:history="1">
        <w:r w:rsidR="00A5541A" w:rsidRPr="007D28B5">
          <w:rPr>
            <w:rStyle w:val="Hyperlink"/>
            <w:iCs/>
          </w:rPr>
          <w:t>Eisenhauer.Emily@epa.gov</w:t>
        </w:r>
      </w:hyperlink>
      <w:r w:rsidR="00A5541A">
        <w:rPr>
          <w:iCs/>
        </w:rPr>
        <w:t xml:space="preserve"> </w:t>
      </w:r>
    </w:p>
    <w:p w14:paraId="3C3C89EA" w14:textId="4FFCA58B" w:rsidR="00503CDD" w:rsidRPr="00A5541A" w:rsidRDefault="008920F6" w:rsidP="00783C04">
      <w:pPr>
        <w:spacing w:after="0"/>
        <w:rPr>
          <w:iCs/>
        </w:rPr>
      </w:pPr>
      <w:hyperlink r:id="rId19" w:history="1">
        <w:r w:rsidR="00503CDD" w:rsidRPr="003D6012">
          <w:rPr>
            <w:rStyle w:val="Hyperlink"/>
            <w:iCs/>
          </w:rPr>
          <w:t>ryan.hostak@tetratech.com</w:t>
        </w:r>
      </w:hyperlink>
      <w:r w:rsidR="00503CDD">
        <w:rPr>
          <w:iCs/>
        </w:rPr>
        <w:t xml:space="preserve"> </w:t>
      </w:r>
    </w:p>
    <w:p w14:paraId="63C517C7" w14:textId="553E8604" w:rsidR="00A5541A" w:rsidRPr="00A5541A" w:rsidRDefault="00A5541A" w:rsidP="00A5541A">
      <w:pPr>
        <w:rPr>
          <w:b/>
          <w:bCs/>
          <w:iCs/>
        </w:rPr>
      </w:pPr>
      <w:r w:rsidRPr="00A5541A">
        <w:rPr>
          <w:b/>
          <w:bCs/>
          <w:iCs/>
        </w:rPr>
        <w:t>[END MEETING]</w:t>
      </w:r>
    </w:p>
    <w:sectPr w:rsidR="00A5541A" w:rsidRPr="00A5541A" w:rsidSect="005D5EF6">
      <w:headerReference w:type="default" r:id="rId20"/>
      <w:footerReference w:type="default" r:id="rId21"/>
      <w:pgSz w:w="12240" w:h="15840"/>
      <w:pgMar w:top="1440" w:right="1440" w:bottom="1080" w:left="1440" w:header="720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D782DF" w14:textId="77777777" w:rsidR="00640B1A" w:rsidRDefault="00640B1A" w:rsidP="005D5EF6">
      <w:pPr>
        <w:spacing w:after="0" w:line="240" w:lineRule="auto"/>
      </w:pPr>
      <w:r>
        <w:separator/>
      </w:r>
    </w:p>
  </w:endnote>
  <w:endnote w:type="continuationSeparator" w:id="0">
    <w:p w14:paraId="6A268428" w14:textId="77777777" w:rsidR="00640B1A" w:rsidRDefault="00640B1A" w:rsidP="005D5E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+mn-ea">
    <w:panose1 w:val="00000000000000000000"/>
    <w:charset w:val="00"/>
    <w:family w:val="roman"/>
    <w:notTrueType/>
    <w:pitch w:val="default"/>
  </w:font>
  <w:font w:name="+mn-cs"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440533875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2F0CE705" w14:textId="3F3F1A43" w:rsidR="005D5EF6" w:rsidRDefault="005D5EF6">
            <w:pPr>
              <w:pStyle w:val="Footer"/>
              <w:jc w:val="right"/>
            </w:pPr>
            <w:r w:rsidRPr="005D5EF6">
              <w:t xml:space="preserve">Page </w:t>
            </w:r>
            <w:r w:rsidRPr="005D5EF6">
              <w:rPr>
                <w:sz w:val="24"/>
                <w:szCs w:val="24"/>
              </w:rPr>
              <w:fldChar w:fldCharType="begin"/>
            </w:r>
            <w:r w:rsidRPr="005D5EF6">
              <w:instrText xml:space="preserve"> PAGE </w:instrText>
            </w:r>
            <w:r w:rsidRPr="005D5EF6">
              <w:rPr>
                <w:sz w:val="24"/>
                <w:szCs w:val="24"/>
              </w:rPr>
              <w:fldChar w:fldCharType="separate"/>
            </w:r>
            <w:r w:rsidRPr="005D5EF6">
              <w:rPr>
                <w:noProof/>
              </w:rPr>
              <w:t>2</w:t>
            </w:r>
            <w:r w:rsidRPr="005D5EF6">
              <w:rPr>
                <w:sz w:val="24"/>
                <w:szCs w:val="24"/>
              </w:rPr>
              <w:fldChar w:fldCharType="end"/>
            </w:r>
            <w:r w:rsidRPr="005D5EF6">
              <w:t xml:space="preserve"> of </w:t>
            </w:r>
            <w:r w:rsidRPr="005D5EF6">
              <w:rPr>
                <w:sz w:val="24"/>
                <w:szCs w:val="24"/>
              </w:rPr>
              <w:fldChar w:fldCharType="begin"/>
            </w:r>
            <w:r w:rsidRPr="005D5EF6">
              <w:instrText xml:space="preserve"> NUMPAGES  </w:instrText>
            </w:r>
            <w:r w:rsidRPr="005D5EF6">
              <w:rPr>
                <w:sz w:val="24"/>
                <w:szCs w:val="24"/>
              </w:rPr>
              <w:fldChar w:fldCharType="separate"/>
            </w:r>
            <w:r w:rsidRPr="005D5EF6">
              <w:rPr>
                <w:noProof/>
              </w:rPr>
              <w:t>2</w:t>
            </w:r>
            <w:r w:rsidRPr="005D5EF6">
              <w:rPr>
                <w:sz w:val="24"/>
                <w:szCs w:val="24"/>
              </w:rPr>
              <w:fldChar w:fldCharType="end"/>
            </w:r>
          </w:p>
        </w:sdtContent>
      </w:sdt>
    </w:sdtContent>
  </w:sdt>
  <w:p w14:paraId="691FAE03" w14:textId="77777777" w:rsidR="005D5EF6" w:rsidRDefault="005D5EF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FB8AAD" w14:textId="77777777" w:rsidR="00640B1A" w:rsidRDefault="00640B1A" w:rsidP="005D5EF6">
      <w:pPr>
        <w:spacing w:after="0" w:line="240" w:lineRule="auto"/>
      </w:pPr>
      <w:r>
        <w:separator/>
      </w:r>
    </w:p>
  </w:footnote>
  <w:footnote w:type="continuationSeparator" w:id="0">
    <w:p w14:paraId="3376797F" w14:textId="77777777" w:rsidR="00640B1A" w:rsidRDefault="00640B1A" w:rsidP="005D5E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204B70" w14:textId="0BB9E285" w:rsidR="005D5EF6" w:rsidRPr="005D5EF6" w:rsidRDefault="005D5EF6" w:rsidP="005D5EF6">
    <w:pPr>
      <w:rPr>
        <w:b/>
        <w:bCs/>
      </w:rPr>
    </w:pPr>
    <w:r w:rsidRPr="002D6E46">
      <w:rPr>
        <w:b/>
        <w:bCs/>
      </w:rPr>
      <w:t xml:space="preserve">EPA Crisfield Technical Working Group meeting </w:t>
    </w:r>
    <w:r w:rsidR="00D416A4">
      <w:rPr>
        <w:b/>
        <w:bCs/>
      </w:rPr>
      <w:t>3</w:t>
    </w:r>
    <w:r w:rsidRPr="002D6E46">
      <w:rPr>
        <w:b/>
        <w:bCs/>
      </w:rPr>
      <w:t xml:space="preserve"> (</w:t>
    </w:r>
    <w:r w:rsidR="00C1572C">
      <w:rPr>
        <w:b/>
        <w:bCs/>
      </w:rPr>
      <w:t>1</w:t>
    </w:r>
    <w:r w:rsidR="00D416A4">
      <w:rPr>
        <w:b/>
        <w:bCs/>
      </w:rPr>
      <w:t>2</w:t>
    </w:r>
    <w:r w:rsidRPr="002D6E46">
      <w:rPr>
        <w:b/>
        <w:bCs/>
      </w:rPr>
      <w:t>/</w:t>
    </w:r>
    <w:r w:rsidR="00C1572C">
      <w:rPr>
        <w:b/>
        <w:bCs/>
      </w:rPr>
      <w:t>0</w:t>
    </w:r>
    <w:r w:rsidR="00D416A4">
      <w:rPr>
        <w:b/>
        <w:bCs/>
      </w:rPr>
      <w:t>6</w:t>
    </w:r>
    <w:r w:rsidRPr="002D6E46">
      <w:rPr>
        <w:b/>
        <w:bCs/>
      </w:rPr>
      <w:t>/2024)</w:t>
    </w:r>
    <w:r>
      <w:rPr>
        <w:b/>
        <w:bCs/>
      </w:rPr>
      <w:t xml:space="preserve"> – SUMMARY</w:t>
    </w:r>
  </w:p>
  <w:p w14:paraId="0AA5469F" w14:textId="77777777" w:rsidR="005D5EF6" w:rsidRDefault="005D5EF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646263"/>
    <w:multiLevelType w:val="hybridMultilevel"/>
    <w:tmpl w:val="71F686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AF6AFF"/>
    <w:multiLevelType w:val="hybridMultilevel"/>
    <w:tmpl w:val="47F864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1E6B976">
      <w:numFmt w:val="bullet"/>
      <w:lvlText w:val="•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943BBA"/>
    <w:multiLevelType w:val="hybridMultilevel"/>
    <w:tmpl w:val="415018FE"/>
    <w:lvl w:ilvl="0" w:tplc="4F0AA7A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B72A4A2"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062F08A"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A4053F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E60598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6362E0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BF6843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6F8A73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E90A2B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2E3A330F"/>
    <w:multiLevelType w:val="hybridMultilevel"/>
    <w:tmpl w:val="24C4B45E"/>
    <w:lvl w:ilvl="0" w:tplc="0409000F">
      <w:start w:val="1"/>
      <w:numFmt w:val="decimal"/>
      <w:lvlText w:val="%1."/>
      <w:lvlJc w:val="left"/>
      <w:pPr>
        <w:ind w:left="765" w:hanging="360"/>
      </w:pPr>
    </w:lvl>
    <w:lvl w:ilvl="1" w:tplc="04090019" w:tentative="1">
      <w:start w:val="1"/>
      <w:numFmt w:val="lowerLetter"/>
      <w:lvlText w:val="%2."/>
      <w:lvlJc w:val="left"/>
      <w:pPr>
        <w:ind w:left="1485" w:hanging="360"/>
      </w:pPr>
    </w:lvl>
    <w:lvl w:ilvl="2" w:tplc="0409001B" w:tentative="1">
      <w:start w:val="1"/>
      <w:numFmt w:val="lowerRoman"/>
      <w:lvlText w:val="%3."/>
      <w:lvlJc w:val="right"/>
      <w:pPr>
        <w:ind w:left="2205" w:hanging="180"/>
      </w:pPr>
    </w:lvl>
    <w:lvl w:ilvl="3" w:tplc="0409000F" w:tentative="1">
      <w:start w:val="1"/>
      <w:numFmt w:val="decimal"/>
      <w:lvlText w:val="%4."/>
      <w:lvlJc w:val="left"/>
      <w:pPr>
        <w:ind w:left="2925" w:hanging="360"/>
      </w:pPr>
    </w:lvl>
    <w:lvl w:ilvl="4" w:tplc="04090019" w:tentative="1">
      <w:start w:val="1"/>
      <w:numFmt w:val="lowerLetter"/>
      <w:lvlText w:val="%5."/>
      <w:lvlJc w:val="left"/>
      <w:pPr>
        <w:ind w:left="3645" w:hanging="360"/>
      </w:pPr>
    </w:lvl>
    <w:lvl w:ilvl="5" w:tplc="0409001B" w:tentative="1">
      <w:start w:val="1"/>
      <w:numFmt w:val="lowerRoman"/>
      <w:lvlText w:val="%6."/>
      <w:lvlJc w:val="right"/>
      <w:pPr>
        <w:ind w:left="4365" w:hanging="180"/>
      </w:pPr>
    </w:lvl>
    <w:lvl w:ilvl="6" w:tplc="0409000F" w:tentative="1">
      <w:start w:val="1"/>
      <w:numFmt w:val="decimal"/>
      <w:lvlText w:val="%7."/>
      <w:lvlJc w:val="left"/>
      <w:pPr>
        <w:ind w:left="5085" w:hanging="360"/>
      </w:pPr>
    </w:lvl>
    <w:lvl w:ilvl="7" w:tplc="04090019" w:tentative="1">
      <w:start w:val="1"/>
      <w:numFmt w:val="lowerLetter"/>
      <w:lvlText w:val="%8."/>
      <w:lvlJc w:val="left"/>
      <w:pPr>
        <w:ind w:left="5805" w:hanging="360"/>
      </w:pPr>
    </w:lvl>
    <w:lvl w:ilvl="8" w:tplc="040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4" w15:restartNumberingAfterBreak="0">
    <w:nsid w:val="3BA14342"/>
    <w:multiLevelType w:val="hybridMultilevel"/>
    <w:tmpl w:val="1F3464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9A75994"/>
    <w:multiLevelType w:val="hybridMultilevel"/>
    <w:tmpl w:val="1A72C8F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AA957D5"/>
    <w:multiLevelType w:val="hybridMultilevel"/>
    <w:tmpl w:val="8BBC17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5AA7970"/>
    <w:multiLevelType w:val="hybridMultilevel"/>
    <w:tmpl w:val="09D6CC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9FA6139"/>
    <w:multiLevelType w:val="hybridMultilevel"/>
    <w:tmpl w:val="0B4EE9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EB90228"/>
    <w:multiLevelType w:val="hybridMultilevel"/>
    <w:tmpl w:val="B0C2A4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EE771F1"/>
    <w:multiLevelType w:val="hybridMultilevel"/>
    <w:tmpl w:val="E040B4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1DF4516"/>
    <w:multiLevelType w:val="hybridMultilevel"/>
    <w:tmpl w:val="73DAD9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84088191">
    <w:abstractNumId w:val="4"/>
  </w:num>
  <w:num w:numId="2" w16cid:durableId="2105802777">
    <w:abstractNumId w:val="7"/>
  </w:num>
  <w:num w:numId="3" w16cid:durableId="1123035489">
    <w:abstractNumId w:val="3"/>
  </w:num>
  <w:num w:numId="4" w16cid:durableId="1477259870">
    <w:abstractNumId w:val="5"/>
  </w:num>
  <w:num w:numId="5" w16cid:durableId="1403478736">
    <w:abstractNumId w:val="1"/>
  </w:num>
  <w:num w:numId="6" w16cid:durableId="523401800">
    <w:abstractNumId w:val="10"/>
  </w:num>
  <w:num w:numId="7" w16cid:durableId="404187809">
    <w:abstractNumId w:val="8"/>
  </w:num>
  <w:num w:numId="8" w16cid:durableId="234511502">
    <w:abstractNumId w:val="11"/>
  </w:num>
  <w:num w:numId="9" w16cid:durableId="1581210158">
    <w:abstractNumId w:val="6"/>
  </w:num>
  <w:num w:numId="10" w16cid:durableId="1536695391">
    <w:abstractNumId w:val="0"/>
  </w:num>
  <w:num w:numId="11" w16cid:durableId="1974552797">
    <w:abstractNumId w:val="2"/>
  </w:num>
  <w:num w:numId="12" w16cid:durableId="357661446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760A"/>
    <w:rsid w:val="000050EC"/>
    <w:rsid w:val="0000661F"/>
    <w:rsid w:val="0001469E"/>
    <w:rsid w:val="00014890"/>
    <w:rsid w:val="000169C4"/>
    <w:rsid w:val="00023406"/>
    <w:rsid w:val="00023680"/>
    <w:rsid w:val="0003699B"/>
    <w:rsid w:val="000379A5"/>
    <w:rsid w:val="00052CFC"/>
    <w:rsid w:val="0005464B"/>
    <w:rsid w:val="00062729"/>
    <w:rsid w:val="000635EB"/>
    <w:rsid w:val="00064DA2"/>
    <w:rsid w:val="00070EFA"/>
    <w:rsid w:val="00074187"/>
    <w:rsid w:val="00075EA3"/>
    <w:rsid w:val="00077CB1"/>
    <w:rsid w:val="000839D3"/>
    <w:rsid w:val="00090904"/>
    <w:rsid w:val="00093851"/>
    <w:rsid w:val="000A19EA"/>
    <w:rsid w:val="000A5C26"/>
    <w:rsid w:val="000C157F"/>
    <w:rsid w:val="000C4884"/>
    <w:rsid w:val="000C5B39"/>
    <w:rsid w:val="000C73FC"/>
    <w:rsid w:val="000D616E"/>
    <w:rsid w:val="000D7D59"/>
    <w:rsid w:val="000F2F85"/>
    <w:rsid w:val="000F390A"/>
    <w:rsid w:val="000F402C"/>
    <w:rsid w:val="000F6D49"/>
    <w:rsid w:val="0011032B"/>
    <w:rsid w:val="00110FBF"/>
    <w:rsid w:val="0012256E"/>
    <w:rsid w:val="00130447"/>
    <w:rsid w:val="00130AD3"/>
    <w:rsid w:val="00131347"/>
    <w:rsid w:val="001519CE"/>
    <w:rsid w:val="00167D2B"/>
    <w:rsid w:val="00177955"/>
    <w:rsid w:val="00180C20"/>
    <w:rsid w:val="00180C9F"/>
    <w:rsid w:val="00183100"/>
    <w:rsid w:val="00183955"/>
    <w:rsid w:val="00191C87"/>
    <w:rsid w:val="001A1DB5"/>
    <w:rsid w:val="001A339F"/>
    <w:rsid w:val="001A342F"/>
    <w:rsid w:val="001B11AA"/>
    <w:rsid w:val="001C26F5"/>
    <w:rsid w:val="001C5256"/>
    <w:rsid w:val="001D10EA"/>
    <w:rsid w:val="001D5304"/>
    <w:rsid w:val="001E2009"/>
    <w:rsid w:val="001E3229"/>
    <w:rsid w:val="001F1E5C"/>
    <w:rsid w:val="001F2CDC"/>
    <w:rsid w:val="00212276"/>
    <w:rsid w:val="00212A30"/>
    <w:rsid w:val="0022658E"/>
    <w:rsid w:val="0022713C"/>
    <w:rsid w:val="00227CAA"/>
    <w:rsid w:val="00232B0E"/>
    <w:rsid w:val="002369FD"/>
    <w:rsid w:val="002378B1"/>
    <w:rsid w:val="00247976"/>
    <w:rsid w:val="002630A3"/>
    <w:rsid w:val="00287C36"/>
    <w:rsid w:val="0029503A"/>
    <w:rsid w:val="00297A9F"/>
    <w:rsid w:val="002B1F9C"/>
    <w:rsid w:val="002C0A8A"/>
    <w:rsid w:val="002C4195"/>
    <w:rsid w:val="002C5721"/>
    <w:rsid w:val="002D5725"/>
    <w:rsid w:val="002D6E46"/>
    <w:rsid w:val="002F114A"/>
    <w:rsid w:val="0031738F"/>
    <w:rsid w:val="00327D4B"/>
    <w:rsid w:val="003309B3"/>
    <w:rsid w:val="00335154"/>
    <w:rsid w:val="003359D8"/>
    <w:rsid w:val="0034528A"/>
    <w:rsid w:val="00347A59"/>
    <w:rsid w:val="003516E6"/>
    <w:rsid w:val="00355BFB"/>
    <w:rsid w:val="003644F6"/>
    <w:rsid w:val="00371732"/>
    <w:rsid w:val="00373386"/>
    <w:rsid w:val="00375151"/>
    <w:rsid w:val="00375F7C"/>
    <w:rsid w:val="003856FB"/>
    <w:rsid w:val="00390205"/>
    <w:rsid w:val="003955A0"/>
    <w:rsid w:val="003B2758"/>
    <w:rsid w:val="003B6B8C"/>
    <w:rsid w:val="003B7A95"/>
    <w:rsid w:val="003B7F22"/>
    <w:rsid w:val="003B7F8F"/>
    <w:rsid w:val="003D6132"/>
    <w:rsid w:val="003E6855"/>
    <w:rsid w:val="003E77F8"/>
    <w:rsid w:val="003F0C40"/>
    <w:rsid w:val="003F49D5"/>
    <w:rsid w:val="0041343C"/>
    <w:rsid w:val="00413F63"/>
    <w:rsid w:val="004226E2"/>
    <w:rsid w:val="004376E7"/>
    <w:rsid w:val="0044366A"/>
    <w:rsid w:val="00447FEE"/>
    <w:rsid w:val="0045329B"/>
    <w:rsid w:val="0045657A"/>
    <w:rsid w:val="00456CC2"/>
    <w:rsid w:val="004640F9"/>
    <w:rsid w:val="00464FE5"/>
    <w:rsid w:val="0047512C"/>
    <w:rsid w:val="0047631A"/>
    <w:rsid w:val="00476ED1"/>
    <w:rsid w:val="00483E28"/>
    <w:rsid w:val="004A4EA0"/>
    <w:rsid w:val="004B0C5E"/>
    <w:rsid w:val="004B30E1"/>
    <w:rsid w:val="004B62D4"/>
    <w:rsid w:val="004D0AC6"/>
    <w:rsid w:val="004E1748"/>
    <w:rsid w:val="004E203C"/>
    <w:rsid w:val="004E5EF9"/>
    <w:rsid w:val="004E7E62"/>
    <w:rsid w:val="004F17B8"/>
    <w:rsid w:val="00503CDD"/>
    <w:rsid w:val="00515995"/>
    <w:rsid w:val="00515DED"/>
    <w:rsid w:val="0051642E"/>
    <w:rsid w:val="005202C1"/>
    <w:rsid w:val="00525DF6"/>
    <w:rsid w:val="00555237"/>
    <w:rsid w:val="00566EE1"/>
    <w:rsid w:val="0057146F"/>
    <w:rsid w:val="00572351"/>
    <w:rsid w:val="005737F4"/>
    <w:rsid w:val="00575378"/>
    <w:rsid w:val="00575F73"/>
    <w:rsid w:val="00576187"/>
    <w:rsid w:val="00594116"/>
    <w:rsid w:val="005A0A3E"/>
    <w:rsid w:val="005A140A"/>
    <w:rsid w:val="005A6CA3"/>
    <w:rsid w:val="005A78BE"/>
    <w:rsid w:val="005B090C"/>
    <w:rsid w:val="005B6742"/>
    <w:rsid w:val="005C2E73"/>
    <w:rsid w:val="005D0E9D"/>
    <w:rsid w:val="005D5EF6"/>
    <w:rsid w:val="005D6897"/>
    <w:rsid w:val="005D760A"/>
    <w:rsid w:val="005E35C7"/>
    <w:rsid w:val="005E565F"/>
    <w:rsid w:val="005E6409"/>
    <w:rsid w:val="005F0107"/>
    <w:rsid w:val="005F24E7"/>
    <w:rsid w:val="005F380B"/>
    <w:rsid w:val="005F58B7"/>
    <w:rsid w:val="005F7BBF"/>
    <w:rsid w:val="006001FD"/>
    <w:rsid w:val="00603070"/>
    <w:rsid w:val="00631723"/>
    <w:rsid w:val="006353DC"/>
    <w:rsid w:val="00640B1A"/>
    <w:rsid w:val="00644202"/>
    <w:rsid w:val="00650887"/>
    <w:rsid w:val="00654D04"/>
    <w:rsid w:val="00664E69"/>
    <w:rsid w:val="00666F9C"/>
    <w:rsid w:val="006725B5"/>
    <w:rsid w:val="00673C0E"/>
    <w:rsid w:val="00681EC7"/>
    <w:rsid w:val="00687977"/>
    <w:rsid w:val="006A0D9C"/>
    <w:rsid w:val="006A0FAB"/>
    <w:rsid w:val="006A1968"/>
    <w:rsid w:val="006A3C22"/>
    <w:rsid w:val="006A6CDA"/>
    <w:rsid w:val="006B405E"/>
    <w:rsid w:val="006C156D"/>
    <w:rsid w:val="006C6003"/>
    <w:rsid w:val="006E2049"/>
    <w:rsid w:val="006F0373"/>
    <w:rsid w:val="006F4CB2"/>
    <w:rsid w:val="006F66C7"/>
    <w:rsid w:val="00703EF0"/>
    <w:rsid w:val="00705190"/>
    <w:rsid w:val="007153B3"/>
    <w:rsid w:val="00715ECD"/>
    <w:rsid w:val="00717CC4"/>
    <w:rsid w:val="00717F12"/>
    <w:rsid w:val="00720F6E"/>
    <w:rsid w:val="00722CB5"/>
    <w:rsid w:val="007307B1"/>
    <w:rsid w:val="007610A2"/>
    <w:rsid w:val="0076544A"/>
    <w:rsid w:val="00774143"/>
    <w:rsid w:val="00783C04"/>
    <w:rsid w:val="00784A8B"/>
    <w:rsid w:val="00786D48"/>
    <w:rsid w:val="00791F71"/>
    <w:rsid w:val="007A0B77"/>
    <w:rsid w:val="007B0964"/>
    <w:rsid w:val="007B31EF"/>
    <w:rsid w:val="007C2B34"/>
    <w:rsid w:val="007E2F50"/>
    <w:rsid w:val="007E451D"/>
    <w:rsid w:val="00802769"/>
    <w:rsid w:val="00813701"/>
    <w:rsid w:val="00813EC7"/>
    <w:rsid w:val="00813FB6"/>
    <w:rsid w:val="00815C95"/>
    <w:rsid w:val="00822744"/>
    <w:rsid w:val="00825EF4"/>
    <w:rsid w:val="0082643D"/>
    <w:rsid w:val="008308B1"/>
    <w:rsid w:val="008344A0"/>
    <w:rsid w:val="00840852"/>
    <w:rsid w:val="00845AC4"/>
    <w:rsid w:val="0085255D"/>
    <w:rsid w:val="00853374"/>
    <w:rsid w:val="00853C7A"/>
    <w:rsid w:val="00876D00"/>
    <w:rsid w:val="00884F44"/>
    <w:rsid w:val="008920F6"/>
    <w:rsid w:val="00893E5A"/>
    <w:rsid w:val="0089613C"/>
    <w:rsid w:val="0089671C"/>
    <w:rsid w:val="008A2E30"/>
    <w:rsid w:val="008B2764"/>
    <w:rsid w:val="008B46D1"/>
    <w:rsid w:val="008B52F9"/>
    <w:rsid w:val="008B7C07"/>
    <w:rsid w:val="008E0DEA"/>
    <w:rsid w:val="008E256A"/>
    <w:rsid w:val="008F0023"/>
    <w:rsid w:val="00902702"/>
    <w:rsid w:val="00903F11"/>
    <w:rsid w:val="009148E3"/>
    <w:rsid w:val="009149A6"/>
    <w:rsid w:val="00915195"/>
    <w:rsid w:val="00915975"/>
    <w:rsid w:val="00923222"/>
    <w:rsid w:val="00947E0B"/>
    <w:rsid w:val="009500C7"/>
    <w:rsid w:val="00951F0B"/>
    <w:rsid w:val="00953177"/>
    <w:rsid w:val="009600E3"/>
    <w:rsid w:val="00966F66"/>
    <w:rsid w:val="00967576"/>
    <w:rsid w:val="0099392B"/>
    <w:rsid w:val="009C43C3"/>
    <w:rsid w:val="009C5308"/>
    <w:rsid w:val="009D5135"/>
    <w:rsid w:val="009D59E7"/>
    <w:rsid w:val="009F3548"/>
    <w:rsid w:val="00A05E84"/>
    <w:rsid w:val="00A06DAF"/>
    <w:rsid w:val="00A1121B"/>
    <w:rsid w:val="00A158C7"/>
    <w:rsid w:val="00A20097"/>
    <w:rsid w:val="00A35BCF"/>
    <w:rsid w:val="00A41EA9"/>
    <w:rsid w:val="00A4501F"/>
    <w:rsid w:val="00A450C7"/>
    <w:rsid w:val="00A5541A"/>
    <w:rsid w:val="00A6272C"/>
    <w:rsid w:val="00A64B65"/>
    <w:rsid w:val="00A6594A"/>
    <w:rsid w:val="00A73C5E"/>
    <w:rsid w:val="00A74D1B"/>
    <w:rsid w:val="00A81D2D"/>
    <w:rsid w:val="00A86D6C"/>
    <w:rsid w:val="00A90E35"/>
    <w:rsid w:val="00A97670"/>
    <w:rsid w:val="00A97F5B"/>
    <w:rsid w:val="00AA17AD"/>
    <w:rsid w:val="00AA78AA"/>
    <w:rsid w:val="00AA78CE"/>
    <w:rsid w:val="00AB375D"/>
    <w:rsid w:val="00AB70E7"/>
    <w:rsid w:val="00AB784F"/>
    <w:rsid w:val="00AC0AE6"/>
    <w:rsid w:val="00AC7361"/>
    <w:rsid w:val="00AD3FFC"/>
    <w:rsid w:val="00AD42B2"/>
    <w:rsid w:val="00AD4AC3"/>
    <w:rsid w:val="00AD6056"/>
    <w:rsid w:val="00AE1696"/>
    <w:rsid w:val="00AE383F"/>
    <w:rsid w:val="00AE4501"/>
    <w:rsid w:val="00AE5388"/>
    <w:rsid w:val="00AF4D9F"/>
    <w:rsid w:val="00AF7678"/>
    <w:rsid w:val="00B07287"/>
    <w:rsid w:val="00B1287E"/>
    <w:rsid w:val="00B141F3"/>
    <w:rsid w:val="00B26B76"/>
    <w:rsid w:val="00B3182B"/>
    <w:rsid w:val="00B4299C"/>
    <w:rsid w:val="00B4721E"/>
    <w:rsid w:val="00B509A2"/>
    <w:rsid w:val="00B607F9"/>
    <w:rsid w:val="00B6633E"/>
    <w:rsid w:val="00B721E3"/>
    <w:rsid w:val="00B76979"/>
    <w:rsid w:val="00B76AE5"/>
    <w:rsid w:val="00B80716"/>
    <w:rsid w:val="00B84BBB"/>
    <w:rsid w:val="00B94B2F"/>
    <w:rsid w:val="00B95DEE"/>
    <w:rsid w:val="00BA1A19"/>
    <w:rsid w:val="00BA2A4E"/>
    <w:rsid w:val="00BA3921"/>
    <w:rsid w:val="00BB1747"/>
    <w:rsid w:val="00BB5A5C"/>
    <w:rsid w:val="00BC1264"/>
    <w:rsid w:val="00BC258A"/>
    <w:rsid w:val="00BC2E29"/>
    <w:rsid w:val="00BC7336"/>
    <w:rsid w:val="00BC7AF6"/>
    <w:rsid w:val="00BC7D73"/>
    <w:rsid w:val="00BD629B"/>
    <w:rsid w:val="00BE4E3F"/>
    <w:rsid w:val="00BE5DE6"/>
    <w:rsid w:val="00BF12F8"/>
    <w:rsid w:val="00BF2449"/>
    <w:rsid w:val="00BF28EC"/>
    <w:rsid w:val="00C02B3B"/>
    <w:rsid w:val="00C0344C"/>
    <w:rsid w:val="00C0617D"/>
    <w:rsid w:val="00C1572C"/>
    <w:rsid w:val="00C2133C"/>
    <w:rsid w:val="00C26DD6"/>
    <w:rsid w:val="00C31E65"/>
    <w:rsid w:val="00C35481"/>
    <w:rsid w:val="00C5253F"/>
    <w:rsid w:val="00C63CEC"/>
    <w:rsid w:val="00C64825"/>
    <w:rsid w:val="00C70DBD"/>
    <w:rsid w:val="00C72881"/>
    <w:rsid w:val="00C7368B"/>
    <w:rsid w:val="00C77E19"/>
    <w:rsid w:val="00C819D2"/>
    <w:rsid w:val="00C828E5"/>
    <w:rsid w:val="00C94773"/>
    <w:rsid w:val="00CA0A67"/>
    <w:rsid w:val="00CA5E70"/>
    <w:rsid w:val="00CB258E"/>
    <w:rsid w:val="00CB36BF"/>
    <w:rsid w:val="00CB5180"/>
    <w:rsid w:val="00CC119E"/>
    <w:rsid w:val="00CC7E8F"/>
    <w:rsid w:val="00CD38F1"/>
    <w:rsid w:val="00CD60AC"/>
    <w:rsid w:val="00CE1C9D"/>
    <w:rsid w:val="00CF405B"/>
    <w:rsid w:val="00CF5FB6"/>
    <w:rsid w:val="00D05127"/>
    <w:rsid w:val="00D06DB7"/>
    <w:rsid w:val="00D1675B"/>
    <w:rsid w:val="00D200AF"/>
    <w:rsid w:val="00D3183A"/>
    <w:rsid w:val="00D416A4"/>
    <w:rsid w:val="00D64F2E"/>
    <w:rsid w:val="00D652E3"/>
    <w:rsid w:val="00D669E4"/>
    <w:rsid w:val="00D67D73"/>
    <w:rsid w:val="00D709C5"/>
    <w:rsid w:val="00D7389A"/>
    <w:rsid w:val="00D77229"/>
    <w:rsid w:val="00D90337"/>
    <w:rsid w:val="00D9174D"/>
    <w:rsid w:val="00D93F06"/>
    <w:rsid w:val="00D94893"/>
    <w:rsid w:val="00DA5EC7"/>
    <w:rsid w:val="00DB069E"/>
    <w:rsid w:val="00DC2326"/>
    <w:rsid w:val="00DD1DC3"/>
    <w:rsid w:val="00DD40D6"/>
    <w:rsid w:val="00DF3097"/>
    <w:rsid w:val="00E01DCC"/>
    <w:rsid w:val="00E349D5"/>
    <w:rsid w:val="00E36312"/>
    <w:rsid w:val="00E41DFA"/>
    <w:rsid w:val="00E611DD"/>
    <w:rsid w:val="00E738C7"/>
    <w:rsid w:val="00E74F32"/>
    <w:rsid w:val="00E76BB8"/>
    <w:rsid w:val="00E867BB"/>
    <w:rsid w:val="00E96160"/>
    <w:rsid w:val="00EA10BF"/>
    <w:rsid w:val="00EB31E3"/>
    <w:rsid w:val="00EB6A7A"/>
    <w:rsid w:val="00EC3B3E"/>
    <w:rsid w:val="00EE4644"/>
    <w:rsid w:val="00EE56E2"/>
    <w:rsid w:val="00F066F8"/>
    <w:rsid w:val="00F17ECF"/>
    <w:rsid w:val="00F27400"/>
    <w:rsid w:val="00F37475"/>
    <w:rsid w:val="00F4147A"/>
    <w:rsid w:val="00F423F1"/>
    <w:rsid w:val="00F503C2"/>
    <w:rsid w:val="00F5312F"/>
    <w:rsid w:val="00F54ECA"/>
    <w:rsid w:val="00F56C65"/>
    <w:rsid w:val="00F57D97"/>
    <w:rsid w:val="00F62E66"/>
    <w:rsid w:val="00F74E08"/>
    <w:rsid w:val="00F82553"/>
    <w:rsid w:val="00F82AA1"/>
    <w:rsid w:val="00F82D40"/>
    <w:rsid w:val="00F842D1"/>
    <w:rsid w:val="00F855F6"/>
    <w:rsid w:val="00F86B58"/>
    <w:rsid w:val="00F92705"/>
    <w:rsid w:val="00F971CE"/>
    <w:rsid w:val="00FA32C6"/>
    <w:rsid w:val="00FA414B"/>
    <w:rsid w:val="00FA47CA"/>
    <w:rsid w:val="00FB520E"/>
    <w:rsid w:val="00FB53FB"/>
    <w:rsid w:val="00FC0361"/>
    <w:rsid w:val="00FC0777"/>
    <w:rsid w:val="00FC69BB"/>
    <w:rsid w:val="00FC6C4D"/>
    <w:rsid w:val="00FD3F79"/>
    <w:rsid w:val="00FD53D8"/>
    <w:rsid w:val="00FE038A"/>
    <w:rsid w:val="00FE26D5"/>
    <w:rsid w:val="00FE27FE"/>
    <w:rsid w:val="00FF65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A9A215"/>
  <w15:chartTrackingRefBased/>
  <w15:docId w15:val="{122960EA-770C-4A4B-841C-BBB40A49B8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FC07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ListParagraph">
    <w:name w:val="List Paragraph"/>
    <w:basedOn w:val="Normal"/>
    <w:uiPriority w:val="34"/>
    <w:qFormat/>
    <w:rsid w:val="004B30E1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8E0DE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E0DE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E0DE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E0DE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E0DEA"/>
    <w:rPr>
      <w:b/>
      <w:bCs/>
      <w:sz w:val="20"/>
      <w:szCs w:val="20"/>
    </w:rPr>
  </w:style>
  <w:style w:type="character" w:customStyle="1" w:styleId="cf01">
    <w:name w:val="cf01"/>
    <w:basedOn w:val="DefaultParagraphFont"/>
    <w:rsid w:val="00D3183A"/>
    <w:rPr>
      <w:rFonts w:ascii="Segoe UI" w:hAnsi="Segoe UI" w:cs="Segoe UI" w:hint="default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2D6E4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D6E46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2479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5D5EF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D5EF6"/>
  </w:style>
  <w:style w:type="paragraph" w:styleId="Footer">
    <w:name w:val="footer"/>
    <w:basedOn w:val="Normal"/>
    <w:link w:val="FooterChar"/>
    <w:uiPriority w:val="99"/>
    <w:unhideWhenUsed/>
    <w:rsid w:val="005D5EF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D5EF6"/>
  </w:style>
  <w:style w:type="paragraph" w:styleId="FootnoteText">
    <w:name w:val="footnote text"/>
    <w:basedOn w:val="Normal"/>
    <w:link w:val="FootnoteTextChar"/>
    <w:uiPriority w:val="99"/>
    <w:semiHidden/>
    <w:unhideWhenUsed/>
    <w:rsid w:val="00C94773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94773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C94773"/>
    <w:rPr>
      <w:vertAlign w:val="superscript"/>
    </w:rPr>
  </w:style>
  <w:style w:type="character" w:styleId="FollowedHyperlink">
    <w:name w:val="FollowedHyperlink"/>
    <w:basedOn w:val="DefaultParagraphFont"/>
    <w:uiPriority w:val="99"/>
    <w:semiHidden/>
    <w:unhideWhenUsed/>
    <w:rsid w:val="00884F44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5425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30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31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863676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898909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036663">
          <w:marLeft w:val="180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254770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916232">
          <w:marLeft w:val="180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20993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318659">
          <w:marLeft w:val="180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850310">
          <w:marLeft w:val="180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1986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832576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433156">
          <w:marLeft w:val="180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34997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697425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019585">
          <w:marLeft w:val="180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963611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615921">
          <w:marLeft w:val="180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766557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616258">
          <w:marLeft w:val="180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8223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61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70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76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52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35872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997722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46251">
          <w:marLeft w:val="180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261324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936868">
          <w:marLeft w:val="180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054105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864324">
          <w:marLeft w:val="180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087215">
          <w:marLeft w:val="180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66208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899975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190517">
          <w:marLeft w:val="180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0360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568697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510472">
          <w:marLeft w:val="180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375046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989213">
          <w:marLeft w:val="180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772774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40378">
          <w:marLeft w:val="180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76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2910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464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s://erdc-library.erdc.dren.mil/items/81b728f7-701a-4ef8-e053-411ac80adeb3" TargetMode="External"/><Relationship Id="rId18" Type="http://schemas.openxmlformats.org/officeDocument/2006/relationships/hyperlink" Target="mailto:Eisenhauer.Emily@epa.gov" TargetMode="External"/><Relationship Id="rId3" Type="http://schemas.openxmlformats.org/officeDocument/2006/relationships/customXml" Target="../customXml/item3.xml"/><Relationship Id="rId21" Type="http://schemas.openxmlformats.org/officeDocument/2006/relationships/footer" Target="footer1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hyperlink" Target="mailto:Yee.Susan@epa.gov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mailto:Kashuba.Roxolana@epa.gov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yperlink" Target="https://d18lev1ok5leia.cloudfront.net/chesapeakebay/documents/21_Nunez_OysterStrcutures_Project.pdf" TargetMode="External"/><Relationship Id="rId23" Type="http://schemas.openxmlformats.org/officeDocument/2006/relationships/theme" Target="theme/theme1.xml"/><Relationship Id="rId10" Type="http://schemas.openxmlformats.org/officeDocument/2006/relationships/footnotes" Target="footnotes.xml"/><Relationship Id="rId19" Type="http://schemas.openxmlformats.org/officeDocument/2006/relationships/hyperlink" Target="mailto:ryan.hostak@tetratech.com" TargetMode="Externa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https://www.pnas.org/doi/10.1073/pnas.1510095112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Source xmlns="http://schemas.microsoft.com/sharepoint/v3/fields" xsi:nil="true"/>
    <Language xmlns="http://schemas.microsoft.com/sharepoint/v3">English</Language>
    <_ip_UnifiedCompliancePolicyUIAction xmlns="http://schemas.microsoft.com/sharepoint/v3" xsi:nil="true"/>
    <j747ac98061d40f0aa7bd47e1db5675d xmlns="4ffa91fb-a0ff-4ac5-b2db-65c790d184a4">
      <Terms xmlns="http://schemas.microsoft.com/office/infopath/2007/PartnerControls"/>
    </j747ac98061d40f0aa7bd47e1db5675d>
    <External_x0020_Contributor xmlns="4ffa91fb-a0ff-4ac5-b2db-65c790d184a4" xsi:nil="true"/>
    <TaxKeywordTaxHTField xmlns="4ffa91fb-a0ff-4ac5-b2db-65c790d184a4">
      <Terms xmlns="http://schemas.microsoft.com/office/infopath/2007/PartnerControls"/>
    </TaxKeywordTaxHTField>
    <Record xmlns="4ffa91fb-a0ff-4ac5-b2db-65c790d184a4">Shared</Record>
    <_ip_UnifiedCompliancePolicyProperties xmlns="http://schemas.microsoft.com/sharepoint/v3" xsi:nil="true"/>
    <Rights xmlns="4ffa91fb-a0ff-4ac5-b2db-65c790d184a4" xsi:nil="true"/>
    <Document_x0020_Creation_x0020_Date xmlns="4ffa91fb-a0ff-4ac5-b2db-65c790d184a4">2025-02-21T18:52:58+00:00</Document_x0020_Creation_x0020_Date>
    <EPA_x0020_Office xmlns="4ffa91fb-a0ff-4ac5-b2db-65c790d184a4" xsi:nil="true"/>
    <CategoryDescription xmlns="http://schemas.microsoft.com/sharepoint.v3" xsi:nil="true"/>
    <Identifier xmlns="4ffa91fb-a0ff-4ac5-b2db-65c790d184a4" xsi:nil="true"/>
    <_Coverage xmlns="http://schemas.microsoft.com/sharepoint/v3/fields" xsi:nil="true"/>
    <Creator xmlns="4ffa91fb-a0ff-4ac5-b2db-65c790d184a4">
      <UserInfo>
        <DisplayName/>
        <AccountId xsi:nil="true"/>
        <AccountType/>
      </UserInfo>
    </Creator>
    <EPA_x0020_Related_x0020_Documents xmlns="4ffa91fb-a0ff-4ac5-b2db-65c790d184a4" xsi:nil="true"/>
    <EPA_x0020_Contributor xmlns="4ffa91fb-a0ff-4ac5-b2db-65c790d184a4">
      <UserInfo>
        <DisplayName/>
        <AccountId xsi:nil="true"/>
        <AccountType/>
      </UserInfo>
    </EPA_x0020_Contributor>
    <TaxCatchAll xmlns="4ffa91fb-a0ff-4ac5-b2db-65c790d184a4" xsi:nil="true"/>
    <lcf76f155ced4ddcb4097134ff3c332f xmlns="75c6031f-cd1a-4513-a4c8-083d3c36c4d0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haredContentType xmlns="Microsoft.SharePoint.Taxonomy.ContentTypeSync" SourceId="29f62856-1543-49d4-a736-4569d363f533" ContentTypeId="0x0101" PreviousValue="false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4BF4DAC29BD0D45BF8FF7E06DB0F00C" ma:contentTypeVersion="18" ma:contentTypeDescription="Create a new document." ma:contentTypeScope="" ma:versionID="6f2cee878a8ee18980e6206b61fe9f75">
  <xsd:schema xmlns:xsd="http://www.w3.org/2001/XMLSchema" xmlns:xs="http://www.w3.org/2001/XMLSchema" xmlns:p="http://schemas.microsoft.com/office/2006/metadata/properties" xmlns:ns1="http://schemas.microsoft.com/sharepoint/v3" xmlns:ns2="4ffa91fb-a0ff-4ac5-b2db-65c790d184a4" xmlns:ns3="http://schemas.microsoft.com/sharepoint.v3" xmlns:ns4="http://schemas.microsoft.com/sharepoint/v3/fields" xmlns:ns5="75c6031f-cd1a-4513-a4c8-083d3c36c4d0" xmlns:ns6="700a3ca3-ae93-4209-9fc3-c69e7f001ac4" targetNamespace="http://schemas.microsoft.com/office/2006/metadata/properties" ma:root="true" ma:fieldsID="ab495fa687d17ee02cc1453fd3974779" ns1:_="" ns2:_="" ns3:_="" ns4:_="" ns5:_="" ns6:_="">
    <xsd:import namespace="http://schemas.microsoft.com/sharepoint/v3"/>
    <xsd:import namespace="4ffa91fb-a0ff-4ac5-b2db-65c790d184a4"/>
    <xsd:import namespace="http://schemas.microsoft.com/sharepoint.v3"/>
    <xsd:import namespace="http://schemas.microsoft.com/sharepoint/v3/fields"/>
    <xsd:import namespace="75c6031f-cd1a-4513-a4c8-083d3c36c4d0"/>
    <xsd:import namespace="700a3ca3-ae93-4209-9fc3-c69e7f001ac4"/>
    <xsd:element name="properties">
      <xsd:complexType>
        <xsd:sequence>
          <xsd:element name="documentManagement">
            <xsd:complexType>
              <xsd:all>
                <xsd:element ref="ns2:Document_x0020_Creation_x0020_Date" minOccurs="0"/>
                <xsd:element ref="ns2:Creator" minOccurs="0"/>
                <xsd:element ref="ns2:EPA_x0020_Office" minOccurs="0"/>
                <xsd:element ref="ns2:Record" minOccurs="0"/>
                <xsd:element ref="ns3:CategoryDescription" minOccurs="0"/>
                <xsd:element ref="ns2:Identifier" minOccurs="0"/>
                <xsd:element ref="ns2:EPA_x0020_Contributor" minOccurs="0"/>
                <xsd:element ref="ns2:External_x0020_Contributor" minOccurs="0"/>
                <xsd:element ref="ns4:_Coverage" minOccurs="0"/>
                <xsd:element ref="ns2:EPA_x0020_Related_x0020_Documents" minOccurs="0"/>
                <xsd:element ref="ns4:_Source" minOccurs="0"/>
                <xsd:element ref="ns2:Rights" minOccurs="0"/>
                <xsd:element ref="ns1:Language" minOccurs="0"/>
                <xsd:element ref="ns2:j747ac98061d40f0aa7bd47e1db5675d" minOccurs="0"/>
                <xsd:element ref="ns2:TaxKeywordTaxHTField" minOccurs="0"/>
                <xsd:element ref="ns2:TaxCatchAllLabel" minOccurs="0"/>
                <xsd:element ref="ns2:TaxCatchAll" minOccurs="0"/>
                <xsd:element ref="ns5:MediaServiceMetadata" minOccurs="0"/>
                <xsd:element ref="ns5:MediaServiceFastMetadata" minOccurs="0"/>
                <xsd:element ref="ns6:SharedWithUsers" minOccurs="0"/>
                <xsd:element ref="ns6:SharedWithDetails" minOccurs="0"/>
                <xsd:element ref="ns1:_ip_UnifiedCompliancePolicyProperties" minOccurs="0"/>
                <xsd:element ref="ns1:_ip_UnifiedCompliancePolicyUIAction" minOccurs="0"/>
                <xsd:element ref="ns5:lcf76f155ced4ddcb4097134ff3c332f" minOccurs="0"/>
                <xsd:element ref="ns5:MediaServiceOCR" minOccurs="0"/>
                <xsd:element ref="ns5:MediaServiceGenerationTime" minOccurs="0"/>
                <xsd:element ref="ns5:MediaServiceEventHashCode" minOccurs="0"/>
                <xsd:element ref="ns5:MediaServiceDateTaken" minOccurs="0"/>
                <xsd:element ref="ns5:MediaServiceLocation" minOccurs="0"/>
                <xsd:element ref="ns5:MediaServiceObjectDetectorVersions" minOccurs="0"/>
                <xsd:element ref="ns5:MediaServiceSearchProperties" minOccurs="0"/>
                <xsd:element ref="ns5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Language" ma:index="17" nillable="true" ma:displayName="Language" ma:default="English" ma:description="Select the document language from the drop down." ma:format="Dropdown" ma:internalName="Language" ma:readOnly="false">
      <xsd:simpleType>
        <xsd:restriction base="dms:Choice">
          <xsd:enumeration value="Arabic (Saudi Arabia)"/>
          <xsd:enumeration value="Bulgarian (Bulgaria)"/>
          <xsd:enumeration value="Chinese (Hong Kong S.A.R.)"/>
          <xsd:enumeration value="Chinese (People's Republic of China)"/>
          <xsd:enumeration value="Chinese (Taiwan)"/>
          <xsd:enumeration value="Croatian (Croatia)"/>
          <xsd:enumeration value="Czech (Czech Republic)"/>
          <xsd:enumeration value="Danish (Denmark)"/>
          <xsd:enumeration value="Dutch (Netherlands)"/>
          <xsd:enumeration value="English"/>
          <xsd:enumeration value="Estonian (Estonia)"/>
          <xsd:enumeration value="Finnish (Finland)"/>
          <xsd:enumeration value="French (France)"/>
          <xsd:enumeration value="German (Germany)"/>
          <xsd:enumeration value="Greek (Greece)"/>
          <xsd:enumeration value="Hebrew (Israel)"/>
          <xsd:enumeration value="Hindi (India)"/>
          <xsd:enumeration value="Hungarian (Hungary)"/>
          <xsd:enumeration value="Indonesian (Indonesia)"/>
          <xsd:enumeration value="Italian (Italy)"/>
          <xsd:enumeration value="Japanese (Japan)"/>
          <xsd:enumeration value="Korean (Korea)"/>
          <xsd:enumeration value="Latvian (Latvia)"/>
          <xsd:enumeration value="Lithuanian (Lithuania)"/>
          <xsd:enumeration value="Malay (Malaysia)"/>
          <xsd:enumeration value="Norwegian (Bokmal) (Norway)"/>
          <xsd:enumeration value="Polish (Poland)"/>
          <xsd:enumeration value="Portuguese (Brazil)"/>
          <xsd:enumeration value="Portuguese (Portugal)"/>
          <xsd:enumeration value="Romanian (Romania)"/>
          <xsd:enumeration value="Russian (Russia)"/>
          <xsd:enumeration value="Serbian (Latin) (Serbia)"/>
          <xsd:enumeration value="Slovak (Slovakia)"/>
          <xsd:enumeration value="Slovenian (Slovenia)"/>
          <xsd:enumeration value="Spanish (Spain)"/>
          <xsd:enumeration value="Swedish (Sweden)"/>
          <xsd:enumeration value="Thai (Thailand)"/>
          <xsd:enumeration value="Turkish (Turkey)"/>
          <xsd:enumeration value="Ukrainian (Ukraine)"/>
          <xsd:enumeration value="Urdu (Islamic Republic of Pakistan)"/>
          <xsd:enumeration value="Vietnamese (Vietnam)"/>
        </xsd:restriction>
      </xsd:simpleType>
    </xsd:element>
    <xsd:element name="_ip_UnifiedCompliancePolicyProperties" ma:index="32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33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ffa91fb-a0ff-4ac5-b2db-65c790d184a4" elementFormDefault="qualified">
    <xsd:import namespace="http://schemas.microsoft.com/office/2006/documentManagement/types"/>
    <xsd:import namespace="http://schemas.microsoft.com/office/infopath/2007/PartnerControls"/>
    <xsd:element name="Document_x0020_Creation_x0020_Date" ma:index="2" nillable="true" ma:displayName="Document Date" ma:default="[today]" ma:description="Enter the date this document was last modified. The upload date has been entered by default." ma:format="DateOnly" ma:internalName="Document_x0020_Creation_x0020_Date" ma:readOnly="false">
      <xsd:simpleType>
        <xsd:restriction base="dms:DateTime"/>
      </xsd:simpleType>
    </xsd:element>
    <xsd:element name="Creator" ma:index="3" nillable="true" ma:displayName="Creator" ma:description="Enter the person primarily responsible for the document. The name of the person uploading the document has been entered by default." ma:list="UserInfo" ma:SharePointGroup="0" ma:internalName="Creator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PA_x0020_Office" ma:index="4" nillable="true" ma:displayName="EPA Office" ma:description="Enter the EPA organization primarily responsible for the document. The office of the person uploading the document has been entered by default." ma:internalName="EPA_x0020_Office" ma:readOnly="false">
      <xsd:simpleType>
        <xsd:restriction base="dms:Text">
          <xsd:maxLength value="255"/>
        </xsd:restriction>
      </xsd:simpleType>
    </xsd:element>
    <xsd:element name="Record" ma:index="5" nillable="true" ma:displayName="Record" ma:default="Shared" ma:description="For documents that provide evidence of EPA decisions and actions, select &quot;Shared&quot; (open access) or &quot;Private&quot; (restricted access)." ma:format="Dropdown" ma:internalName="Record" ma:readOnly="false">
      <xsd:simpleType>
        <xsd:restriction base="dms:Choice">
          <xsd:enumeration value="None"/>
          <xsd:enumeration value="Shared"/>
          <xsd:enumeration value="Private"/>
        </xsd:restriction>
      </xsd:simpleType>
    </xsd:element>
    <xsd:element name="Identifier" ma:index="9" nillable="true" ma:displayName="Identifier" ma:description="Enter all EPA identification numbers applicable to this document, one on each line." ma:internalName="Identifier" ma:readOnly="false">
      <xsd:simpleType>
        <xsd:restriction base="dms:Note">
          <xsd:maxLength value="255"/>
        </xsd:restriction>
      </xsd:simpleType>
    </xsd:element>
    <xsd:element name="EPA_x0020_Contributor" ma:index="11" nillable="true" ma:displayName="EPA Contributor" ma:description="Enter an EPA person who contributed to the creation of the document but is not the primary author." ma:list="UserInfo" ma:SharePointGroup="0" ma:internalName="EPA_x0020_Contributor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xternal_x0020_Contributor" ma:index="12" nillable="true" ma:displayName="External Contributor" ma:description="Enter a non-EPA person who contributed to the creation of the document but is not the primary author." ma:internalName="External_x0020_Contributor" ma:readOnly="false">
      <xsd:simpleType>
        <xsd:restriction base="dms:Note">
          <xsd:maxLength value="255"/>
        </xsd:restriction>
      </xsd:simpleType>
    </xsd:element>
    <xsd:element name="EPA_x0020_Related_x0020_Documents" ma:index="14" nillable="true" ma:displayName="Other Related Documents" ma:description="Enter any related document." ma:internalName="EPA_x0020_Related_x0020_Documents" ma:readOnly="false">
      <xsd:simpleType>
        <xsd:restriction base="dms:Note">
          <xsd:maxLength value="255"/>
        </xsd:restriction>
      </xsd:simpleType>
    </xsd:element>
    <xsd:element name="Rights" ma:index="16" nillable="true" ma:displayName="Rights" ma:description="Enter information about intellectual property rights held over the document (e.g. copyright, patent, trademark)." ma:internalName="Rights" ma:readOnly="false">
      <xsd:simpleType>
        <xsd:restriction base="dms:Note">
          <xsd:maxLength value="255"/>
        </xsd:restriction>
      </xsd:simpleType>
    </xsd:element>
    <xsd:element name="j747ac98061d40f0aa7bd47e1db5675d" ma:index="19" nillable="true" ma:taxonomy="true" ma:internalName="j747ac98061d40f0aa7bd47e1db5675d" ma:taxonomyFieldName="Document_x0020_Type" ma:displayName="Document Type" ma:readOnly="false" ma:default="" ma:fieldId="{3747ac98-061d-40f0-aa7b-d47e1db5675d}" ma:sspId="29f62856-1543-49d4-a736-4569d363f533" ma:termSetId="e06cd6a9-a175-4da0-81cb-8dba7aa394a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KeywordTaxHTField" ma:index="21" nillable="true" ma:taxonomy="true" ma:internalName="TaxKeywordTaxHTField" ma:taxonomyFieldName="TaxKeyword" ma:displayName="Enterprise Keywords" ma:readOnly="false" ma:fieldId="{23f27201-bee3-471e-b2e7-b64fd8b7ca38}" ma:taxonomyMulti="true" ma:sspId="29f62856-1543-49d4-a736-4569d363f533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Label" ma:index="23" nillable="true" ma:displayName="Taxonomy Catch All Column1" ma:hidden="true" ma:list="{780b3e07-d575-4242-9cfd-df0a732c8649}" ma:internalName="TaxCatchAllLabel" ma:readOnly="true" ma:showField="CatchAllDataLabel" ma:web="700a3ca3-ae93-4209-9fc3-c69e7f001ac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" ma:index="24" nillable="true" ma:displayName="Taxonomy Catch All Column" ma:hidden="true" ma:list="{780b3e07-d575-4242-9cfd-df0a732c8649}" ma:internalName="TaxCatchAll" ma:showField="CatchAllData" ma:web="700a3ca3-ae93-4209-9fc3-c69e7f001ac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.v3" elementFormDefault="qualified">
    <xsd:import namespace="http://schemas.microsoft.com/office/2006/documentManagement/types"/>
    <xsd:import namespace="http://schemas.microsoft.com/office/infopath/2007/PartnerControls"/>
    <xsd:element name="CategoryDescription" ma:index="6" nillable="true" ma:displayName="Description" ma:description="Enter a brief description." ma:internalName="CategoryDescription" ma:readOnly="fals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/fields" elementFormDefault="qualified">
    <xsd:import namespace="http://schemas.microsoft.com/office/2006/documentManagement/types"/>
    <xsd:import namespace="http://schemas.microsoft.com/office/infopath/2007/PartnerControls"/>
    <xsd:element name="_Coverage" ma:index="13" nillable="true" ma:displayName="Coverage" ma:description="Enter the geographic location, jurisdiction, or time period for which the document is relevant." ma:internalName="_Coverage" ma:readOnly="false">
      <xsd:simpleType>
        <xsd:restriction base="dms:Text">
          <xsd:maxLength value="255"/>
        </xsd:restriction>
      </xsd:simpleType>
    </xsd:element>
    <xsd:element name="_Source" ma:index="15" nillable="true" ma:displayName="Source" ma:description="Enter a source from which the document is derived." ma:internalName="_Source" ma:readOnly="fals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c6031f-cd1a-4513-a4c8-083d3c36c4d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2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35" nillable="true" ma:taxonomy="true" ma:internalName="lcf76f155ced4ddcb4097134ff3c332f" ma:taxonomyFieldName="MediaServiceImageTags" ma:displayName="Image Tags" ma:readOnly="false" ma:fieldId="{5cf76f15-5ced-4ddc-b409-7134ff3c332f}" ma:taxonomyMulti="true" ma:sspId="29f62856-1543-49d4-a736-4569d363f53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3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3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3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40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4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4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43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00a3ca3-ae93-4209-9fc3-c69e7f001ac4" elementFormDefault="qualified">
    <xsd:import namespace="http://schemas.microsoft.com/office/2006/documentManagement/types"/>
    <xsd:import namespace="http://schemas.microsoft.com/office/infopath/2007/PartnerControls"/>
    <xsd:element name="SharedWithUsers" ma:index="3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3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5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254A65-8F00-4E7B-A8C8-7EC4CC80E14D}">
  <ds:schemaRefs>
    <ds:schemaRef ds:uri="http://purl.org/dc/elements/1.1/"/>
    <ds:schemaRef ds:uri="http://purl.org/dc/dcmitype/"/>
    <ds:schemaRef ds:uri="http://schemas.microsoft.com/sharepoint/v3/fields"/>
    <ds:schemaRef ds:uri="http://schemas.microsoft.com/office/2006/documentManagement/types"/>
    <ds:schemaRef ds:uri="http://www.w3.org/XML/1998/namespace"/>
    <ds:schemaRef ds:uri="http://purl.org/dc/terms/"/>
    <ds:schemaRef ds:uri="http://schemas.microsoft.com/sharepoint/v3"/>
    <ds:schemaRef ds:uri="http://schemas.microsoft.com/office/infopath/2007/PartnerControls"/>
    <ds:schemaRef ds:uri="http://schemas.openxmlformats.org/package/2006/metadata/core-properties"/>
    <ds:schemaRef ds:uri="700a3ca3-ae93-4209-9fc3-c69e7f001ac4"/>
    <ds:schemaRef ds:uri="75c6031f-cd1a-4513-a4c8-083d3c36c4d0"/>
    <ds:schemaRef ds:uri="http://schemas.microsoft.com/sharepoint.v3"/>
    <ds:schemaRef ds:uri="4ffa91fb-a0ff-4ac5-b2db-65c790d184a4"/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5701CDE0-AC4A-4458-9899-071C8F6F3EB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FCE1EC8-C863-4D67-A48A-8ED63F256C25}">
  <ds:schemaRefs>
    <ds:schemaRef ds:uri="Microsoft.SharePoint.Taxonomy.ContentTypeSync"/>
  </ds:schemaRefs>
</ds:datastoreItem>
</file>

<file path=customXml/itemProps4.xml><?xml version="1.0" encoding="utf-8"?>
<ds:datastoreItem xmlns:ds="http://schemas.openxmlformats.org/officeDocument/2006/customXml" ds:itemID="{764AD526-3262-4A56-ACCE-E5255177D46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4ffa91fb-a0ff-4ac5-b2db-65c790d184a4"/>
    <ds:schemaRef ds:uri="http://schemas.microsoft.com/sharepoint.v3"/>
    <ds:schemaRef ds:uri="http://schemas.microsoft.com/sharepoint/v3/fields"/>
    <ds:schemaRef ds:uri="75c6031f-cd1a-4513-a4c8-083d3c36c4d0"/>
    <ds:schemaRef ds:uri="700a3ca3-ae93-4209-9fc3-c69e7f001ac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663B36BB-7AF0-4D77-9426-CD54B91666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1924</Words>
  <Characters>10967</Characters>
  <Application>Microsoft Office Word</Application>
  <DocSecurity>0</DocSecurity>
  <Lines>91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Kashuba, Roxolana (she/her/hers)</dc:creator>
  <cp:keywords/>
  <dc:description/>
  <cp:lastModifiedBy>Schneider, Marie</cp:lastModifiedBy>
  <cp:revision>2</cp:revision>
  <dcterms:created xsi:type="dcterms:W3CDTF">2025-02-21T19:12:00Z</dcterms:created>
  <dcterms:modified xsi:type="dcterms:W3CDTF">2025-02-21T19:12:00Z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0x01010034BF4DAC29BD0D45BF8FF7E06DB0F00C</vt:lpwstr>
  </property>
</Properties>
</file>