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F1EF1" w14:textId="265A9ED0" w:rsidR="00007C1C" w:rsidRPr="0075427A" w:rsidRDefault="00007C1C" w:rsidP="001D234E">
      <w:pPr>
        <w:spacing w:before="60"/>
        <w:jc w:val="center"/>
        <w:rPr>
          <w:rFonts w:cs="Times New Roman"/>
          <w:b/>
          <w:szCs w:val="24"/>
        </w:rPr>
      </w:pPr>
      <w:r w:rsidRPr="0075427A">
        <w:rPr>
          <w:rFonts w:cs="Times New Roman"/>
          <w:b/>
          <w:szCs w:val="24"/>
        </w:rPr>
        <w:t xml:space="preserve">MODEL REMEDIAL </w:t>
      </w:r>
      <w:r w:rsidR="00843793" w:rsidRPr="0075427A">
        <w:rPr>
          <w:rFonts w:cs="Times New Roman"/>
          <w:b/>
          <w:szCs w:val="24"/>
        </w:rPr>
        <w:t>INVESTIGATION</w:t>
      </w:r>
      <w:r w:rsidRPr="0075427A">
        <w:rPr>
          <w:rFonts w:cs="Times New Roman"/>
          <w:b/>
          <w:szCs w:val="24"/>
        </w:rPr>
        <w:t>/</w:t>
      </w:r>
      <w:r w:rsidR="00843793" w:rsidRPr="0075427A">
        <w:rPr>
          <w:rFonts w:cs="Times New Roman"/>
          <w:b/>
          <w:szCs w:val="24"/>
        </w:rPr>
        <w:t>FEASIBILITY STUDY</w:t>
      </w:r>
    </w:p>
    <w:p w14:paraId="1E3312A1" w14:textId="6872F3DE" w:rsidR="007D40F2" w:rsidRPr="0075427A" w:rsidRDefault="007D40F2" w:rsidP="001D234E">
      <w:pPr>
        <w:spacing w:before="60"/>
        <w:jc w:val="center"/>
        <w:rPr>
          <w:rFonts w:cs="Times New Roman"/>
          <w:b/>
          <w:szCs w:val="24"/>
        </w:rPr>
      </w:pPr>
      <w:r w:rsidRPr="0075427A">
        <w:rPr>
          <w:rFonts w:cs="Times New Roman"/>
          <w:b/>
          <w:szCs w:val="24"/>
        </w:rPr>
        <w:t>STATEMENT OF WORK</w:t>
      </w:r>
    </w:p>
    <w:p w14:paraId="48643199" w14:textId="6E509467" w:rsidR="00590B73" w:rsidRPr="0075427A" w:rsidRDefault="00590B73" w:rsidP="001D234E">
      <w:pPr>
        <w:spacing w:before="60"/>
        <w:jc w:val="center"/>
        <w:rPr>
          <w:rFonts w:cs="Times New Roman"/>
          <w:b/>
          <w:szCs w:val="24"/>
        </w:rPr>
      </w:pPr>
      <w:r w:rsidRPr="0075427A">
        <w:rPr>
          <w:rFonts w:cs="Times New Roman"/>
          <w:b/>
          <w:szCs w:val="24"/>
        </w:rPr>
        <w:t>[OPERABLE UNIT __]</w:t>
      </w:r>
    </w:p>
    <w:p w14:paraId="46CFA1FC" w14:textId="77777777" w:rsidR="005158CE" w:rsidRPr="0075427A" w:rsidRDefault="005158CE" w:rsidP="001D234E">
      <w:pPr>
        <w:spacing w:before="60"/>
        <w:jc w:val="center"/>
        <w:rPr>
          <w:rFonts w:cs="Times New Roman"/>
          <w:b/>
          <w:szCs w:val="24"/>
        </w:rPr>
      </w:pPr>
      <w:r w:rsidRPr="0075427A">
        <w:rPr>
          <w:rFonts w:cs="Times New Roman"/>
          <w:b/>
          <w:szCs w:val="24"/>
        </w:rPr>
        <w:t>_______________ SUPERFUND SITE</w:t>
      </w:r>
    </w:p>
    <w:p w14:paraId="26860D80" w14:textId="77777777" w:rsidR="005158CE" w:rsidRPr="0075427A" w:rsidRDefault="005158CE" w:rsidP="001D234E">
      <w:pPr>
        <w:spacing w:before="60"/>
        <w:jc w:val="center"/>
        <w:rPr>
          <w:rFonts w:cs="Times New Roman"/>
          <w:b/>
          <w:szCs w:val="24"/>
        </w:rPr>
      </w:pPr>
      <w:r w:rsidRPr="0075427A">
        <w:rPr>
          <w:rFonts w:cs="Times New Roman"/>
          <w:b/>
          <w:szCs w:val="24"/>
        </w:rPr>
        <w:t>_________</w:t>
      </w:r>
      <w:r w:rsidR="00D573D2" w:rsidRPr="0075427A">
        <w:rPr>
          <w:rFonts w:cs="Times New Roman"/>
          <w:b/>
          <w:szCs w:val="24"/>
        </w:rPr>
        <w:t xml:space="preserve"> </w:t>
      </w:r>
      <w:r w:rsidRPr="0075427A">
        <w:rPr>
          <w:rFonts w:cs="Times New Roman"/>
          <w:b/>
          <w:szCs w:val="24"/>
        </w:rPr>
        <w:t>City, _________</w:t>
      </w:r>
      <w:r w:rsidR="00D573D2" w:rsidRPr="0075427A">
        <w:rPr>
          <w:rFonts w:cs="Times New Roman"/>
          <w:b/>
          <w:szCs w:val="24"/>
        </w:rPr>
        <w:t xml:space="preserve"> </w:t>
      </w:r>
      <w:r w:rsidRPr="0075427A">
        <w:rPr>
          <w:rFonts w:cs="Times New Roman"/>
          <w:b/>
          <w:szCs w:val="24"/>
        </w:rPr>
        <w:t xml:space="preserve">County, </w:t>
      </w:r>
      <w:r w:rsidR="006A536C" w:rsidRPr="0075427A">
        <w:rPr>
          <w:rFonts w:cs="Times New Roman"/>
          <w:b/>
          <w:szCs w:val="24"/>
        </w:rPr>
        <w:t xml:space="preserve">State </w:t>
      </w:r>
      <w:r w:rsidR="00D573D2" w:rsidRPr="0075427A">
        <w:rPr>
          <w:rFonts w:cs="Times New Roman"/>
          <w:b/>
          <w:szCs w:val="24"/>
        </w:rPr>
        <w:t xml:space="preserve">of </w:t>
      </w:r>
      <w:r w:rsidRPr="0075427A">
        <w:rPr>
          <w:rFonts w:cs="Times New Roman"/>
          <w:b/>
          <w:szCs w:val="24"/>
        </w:rPr>
        <w:t>_________</w:t>
      </w:r>
    </w:p>
    <w:p w14:paraId="6A1DEC52" w14:textId="156C7111" w:rsidR="005113A1" w:rsidRPr="0075427A" w:rsidRDefault="00D573D2" w:rsidP="001D234E">
      <w:pPr>
        <w:spacing w:before="60"/>
        <w:jc w:val="center"/>
        <w:rPr>
          <w:rFonts w:cs="Times New Roman"/>
          <w:b/>
          <w:szCs w:val="24"/>
        </w:rPr>
      </w:pPr>
      <w:r w:rsidRPr="0075427A">
        <w:rPr>
          <w:rFonts w:cs="Times New Roman"/>
          <w:b/>
          <w:szCs w:val="24"/>
        </w:rPr>
        <w:t xml:space="preserve">EPA </w:t>
      </w:r>
      <w:r w:rsidR="005158CE" w:rsidRPr="0075427A">
        <w:rPr>
          <w:rFonts w:cs="Times New Roman"/>
          <w:b/>
          <w:szCs w:val="24"/>
        </w:rPr>
        <w:t>Region ___</w:t>
      </w:r>
    </w:p>
    <w:p w14:paraId="7CC72716" w14:textId="5E77F0E0" w:rsidR="1D0E1E53" w:rsidRPr="0075427A" w:rsidRDefault="002A298B" w:rsidP="009106D8">
      <w:pPr>
        <w:jc w:val="center"/>
        <w:rPr>
          <w:rFonts w:cs="Times New Roman"/>
          <w:b/>
          <w:szCs w:val="24"/>
        </w:rPr>
      </w:pPr>
      <w:r w:rsidRPr="0075427A">
        <w:rPr>
          <w:rFonts w:cs="Times New Roman"/>
          <w:b/>
          <w:szCs w:val="24"/>
        </w:rPr>
        <w:t xml:space="preserve">For Use </w:t>
      </w:r>
      <w:r w:rsidR="00170561" w:rsidRPr="0075427A">
        <w:rPr>
          <w:rFonts w:cs="Times New Roman"/>
          <w:b/>
          <w:szCs w:val="24"/>
        </w:rPr>
        <w:t>w</w:t>
      </w:r>
      <w:r w:rsidRPr="0075427A">
        <w:rPr>
          <w:rFonts w:cs="Times New Roman"/>
          <w:b/>
          <w:szCs w:val="24"/>
        </w:rPr>
        <w:t xml:space="preserve">ith Model </w:t>
      </w:r>
      <w:r w:rsidR="00FF727F" w:rsidRPr="0075427A">
        <w:rPr>
          <w:rFonts w:cs="Times New Roman"/>
          <w:b/>
          <w:szCs w:val="24"/>
        </w:rPr>
        <w:t>RI/FS</w:t>
      </w:r>
      <w:r w:rsidRPr="0075427A">
        <w:rPr>
          <w:rFonts w:cs="Times New Roman"/>
          <w:b/>
          <w:szCs w:val="24"/>
        </w:rPr>
        <w:t xml:space="preserve"> </w:t>
      </w:r>
      <w:r w:rsidR="00FF727F" w:rsidRPr="0075427A">
        <w:rPr>
          <w:rFonts w:cs="Times New Roman"/>
          <w:b/>
          <w:szCs w:val="24"/>
        </w:rPr>
        <w:t>Administrative Settlement Agreement Order on Consen</w:t>
      </w:r>
      <w:r w:rsidR="00D57BAA" w:rsidRPr="0075427A">
        <w:rPr>
          <w:rFonts w:cs="Times New Roman"/>
          <w:b/>
          <w:szCs w:val="24"/>
        </w:rPr>
        <w:t>t</w:t>
      </w:r>
      <w:bookmarkStart w:id="0" w:name="_Hlk53500382"/>
      <w:bookmarkEnd w:id="0"/>
    </w:p>
    <w:p w14:paraId="36DA272E" w14:textId="68E89D68" w:rsidR="005113A1" w:rsidRPr="0075427A" w:rsidRDefault="00E437B2" w:rsidP="008314B2">
      <w:pPr>
        <w:jc w:val="center"/>
        <w:rPr>
          <w:rFonts w:cs="Times New Roman"/>
          <w:b/>
          <w:szCs w:val="24"/>
        </w:rPr>
      </w:pPr>
      <w:r>
        <w:rPr>
          <w:rFonts w:cs="Times New Roman"/>
          <w:b/>
          <w:szCs w:val="24"/>
        </w:rPr>
        <w:t>April</w:t>
      </w:r>
      <w:r w:rsidR="003D47D8">
        <w:rPr>
          <w:rFonts w:cs="Times New Roman"/>
          <w:b/>
          <w:szCs w:val="24"/>
        </w:rPr>
        <w:t xml:space="preserve"> 2025</w:t>
      </w:r>
    </w:p>
    <w:p w14:paraId="155E0240" w14:textId="6D577E1F" w:rsidR="00801128" w:rsidRPr="0075427A" w:rsidRDefault="00801128" w:rsidP="00801128">
      <w:pPr>
        <w:rPr>
          <w:rFonts w:cs="Times New Roman"/>
          <w:szCs w:val="24"/>
        </w:rPr>
      </w:pPr>
      <w:r w:rsidRPr="0075427A">
        <w:rPr>
          <w:rFonts w:cs="Times New Roman"/>
          <w:b/>
          <w:szCs w:val="24"/>
        </w:rPr>
        <w:t>Instructions:</w:t>
      </w:r>
    </w:p>
    <w:p w14:paraId="4FE619DB" w14:textId="4934CB21" w:rsidR="001D0207" w:rsidRPr="0075427A" w:rsidRDefault="001D0207" w:rsidP="001D0207">
      <w:pPr>
        <w:ind w:left="360" w:hanging="360"/>
      </w:pPr>
      <w:r w:rsidRPr="0075427A">
        <w:t>•</w:t>
      </w:r>
      <w:r w:rsidRPr="0075427A">
        <w:tab/>
        <w:t>Follow the footnoted instructions to edit the document as needed.</w:t>
      </w:r>
      <w:r w:rsidR="004C0119" w:rsidRPr="0075427A">
        <w:t xml:space="preserve"> This </w:t>
      </w:r>
      <w:r w:rsidR="002A6F12" w:rsidRPr="0075427A">
        <w:t>m</w:t>
      </w:r>
      <w:r w:rsidR="004C0119" w:rsidRPr="0075427A">
        <w:t xml:space="preserve">odel also can be used </w:t>
      </w:r>
      <w:r w:rsidR="008F3999" w:rsidRPr="0075427A">
        <w:t xml:space="preserve">with a </w:t>
      </w:r>
      <w:r w:rsidR="004C0119" w:rsidRPr="0075427A">
        <w:t>Unilateral Administrative Order with minor modifications.</w:t>
      </w:r>
    </w:p>
    <w:p w14:paraId="497AD4ED" w14:textId="4388FDE2" w:rsidR="001D0207" w:rsidRPr="0075427A" w:rsidRDefault="001D0207" w:rsidP="001D0207">
      <w:pPr>
        <w:ind w:left="360" w:hanging="360"/>
      </w:pPr>
      <w:r w:rsidRPr="0075427A">
        <w:t>•</w:t>
      </w:r>
      <w:r w:rsidRPr="0075427A">
        <w:tab/>
        <w:t xml:space="preserve">This model and any internal procedures adopted for its implementation and use are intended solely as guidance for employees of the U.S. Environmental Protection Agency. They do not constitute rulemaking by EPA and may not be relied upon to create a right or benefit, substantive or procedural, enforceable at law or in equity, by any person. EPA may </w:t>
      </w:r>
      <w:proofErr w:type="gramStart"/>
      <w:r w:rsidRPr="0075427A">
        <w:t>take action</w:t>
      </w:r>
      <w:proofErr w:type="gramEnd"/>
      <w:r w:rsidRPr="0075427A">
        <w:t xml:space="preserve"> at variance with this model or its internal implementing procedures. </w:t>
      </w:r>
    </w:p>
    <w:p w14:paraId="0847774C" w14:textId="77777777" w:rsidR="001D0207" w:rsidRPr="0075427A" w:rsidRDefault="001D0207" w:rsidP="001D0207">
      <w:pPr>
        <w:ind w:left="360" w:hanging="360"/>
      </w:pPr>
      <w:r w:rsidRPr="0075427A">
        <w:t>•</w:t>
      </w:r>
      <w:r w:rsidRPr="0075427A">
        <w:tab/>
        <w:t>To insert text copied from a different document, always use the “Paste Special” function: Press Ctrl-Alt-V &gt; click “Unformatted Text” &gt; “OK.” Pasting text from a different document using “Ctrl-V” will cause unpredictable and frustrating formatting results.</w:t>
      </w:r>
    </w:p>
    <w:p w14:paraId="38B84101" w14:textId="7C664787" w:rsidR="001D0207" w:rsidRPr="0075427A" w:rsidRDefault="001D0207" w:rsidP="001D0207">
      <w:pPr>
        <w:ind w:left="360" w:hanging="360"/>
      </w:pPr>
      <w:r w:rsidRPr="0075427A">
        <w:t>•</w:t>
      </w:r>
      <w:r w:rsidRPr="0075427A">
        <w:tab/>
        <w:t xml:space="preserve">To insert a new paragraph or Section heading, move the cursor to location of new paragraph, and press “Enter.” To assign the desired outline level to your new paragraph: click “Home” &gt; </w:t>
      </w:r>
      <w:r w:rsidR="00931715" w:rsidRPr="0075427A">
        <w:t>with</w:t>
      </w:r>
      <w:r w:rsidR="00151CB3" w:rsidRPr="0075427A">
        <w:t xml:space="preserve">in the “Styles” box, click the </w:t>
      </w:r>
      <w:r w:rsidRPr="0075427A">
        <w:t>“LVL 1”, “LVL 2,” etc.</w:t>
      </w:r>
      <w:r w:rsidR="00151CB3" w:rsidRPr="0075427A">
        <w:t>, style as appropriate</w:t>
      </w:r>
      <w:r w:rsidR="00931715" w:rsidRPr="0075427A">
        <w:t>.</w:t>
      </w:r>
    </w:p>
    <w:p w14:paraId="0FA28527" w14:textId="52BCA8F2" w:rsidR="001D0207" w:rsidRPr="0075427A" w:rsidRDefault="001D0207" w:rsidP="001D0207">
      <w:pPr>
        <w:ind w:left="360" w:hanging="360"/>
      </w:pPr>
      <w:r w:rsidRPr="0075427A">
        <w:t>•</w:t>
      </w:r>
      <w:r w:rsidRPr="0075427A">
        <w:tab/>
        <w:t xml:space="preserve">To add an updateable section or paragraph cross-reference: Move cursor to desired location &gt; Click “References” tab &gt; “Cross-reference” &gt; under “Reference type,” select “Numbered item” &gt; under “Insert reference to,” select “Paragraph Number (full context)” &gt; under “For which numbered item,” select </w:t>
      </w:r>
      <w:r w:rsidR="002A6F12" w:rsidRPr="0075427A">
        <w:t xml:space="preserve">the </w:t>
      </w:r>
      <w:r w:rsidRPr="0075427A">
        <w:t>desired § or ¶ &gt; “Insert.”</w:t>
      </w:r>
    </w:p>
    <w:p w14:paraId="59D20CA5" w14:textId="47FC917F" w:rsidR="00931715" w:rsidRPr="0075427A" w:rsidRDefault="001D0207" w:rsidP="001D0207">
      <w:pPr>
        <w:ind w:left="360" w:hanging="360"/>
      </w:pPr>
      <w:r w:rsidRPr="0075427A">
        <w:t>•</w:t>
      </w:r>
      <w:r w:rsidRPr="0075427A">
        <w:tab/>
        <w:t>To update the cross-references</w:t>
      </w:r>
      <w:r w:rsidR="00965F4B" w:rsidRPr="0075427A">
        <w:t xml:space="preserve">, </w:t>
      </w:r>
      <w:r w:rsidR="00931715" w:rsidRPr="0075427A">
        <w:t>follow one of these procedures:</w:t>
      </w:r>
    </w:p>
    <w:p w14:paraId="3F070554" w14:textId="1B216C54" w:rsidR="00931715" w:rsidRPr="0075427A" w:rsidRDefault="00931715" w:rsidP="001D0207">
      <w:pPr>
        <w:ind w:left="360" w:hanging="360"/>
      </w:pPr>
      <w:r w:rsidRPr="0075427A">
        <w:tab/>
        <w:t>(</w:t>
      </w:r>
      <w:proofErr w:type="spellStart"/>
      <w:r w:rsidRPr="0075427A">
        <w:t>i</w:t>
      </w:r>
      <w:proofErr w:type="spellEnd"/>
      <w:r w:rsidRPr="0075427A">
        <w:t xml:space="preserve">) Press Ctrl-A &gt; right-click &gt; click “Update Field” &gt; click “Update Entire Table” &gt; </w:t>
      </w:r>
      <w:r w:rsidR="00E24D0E" w:rsidRPr="0075427A">
        <w:t>“</w:t>
      </w:r>
      <w:r w:rsidRPr="0075427A">
        <w:t>OK</w:t>
      </w:r>
      <w:r w:rsidR="00E24D0E" w:rsidRPr="0075427A">
        <w:t>.”</w:t>
      </w:r>
    </w:p>
    <w:p w14:paraId="68DAEF13" w14:textId="35F4334C" w:rsidR="001D0207" w:rsidRPr="0075427A" w:rsidRDefault="00931715" w:rsidP="001D0207">
      <w:pPr>
        <w:ind w:left="360" w:hanging="360"/>
      </w:pPr>
      <w:r w:rsidRPr="0075427A">
        <w:tab/>
        <w:t xml:space="preserve">(ii) </w:t>
      </w:r>
      <w:r w:rsidR="001D0207" w:rsidRPr="0075427A">
        <w:t xml:space="preserve">Press Ctrl-A &gt; </w:t>
      </w:r>
      <w:proofErr w:type="spellStart"/>
      <w:r w:rsidR="001D0207" w:rsidRPr="0075427A">
        <w:t>fn</w:t>
      </w:r>
      <w:proofErr w:type="spellEnd"/>
      <w:r w:rsidR="002A6F12" w:rsidRPr="0075427A">
        <w:t xml:space="preserve"> key</w:t>
      </w:r>
      <w:r w:rsidR="001D0207" w:rsidRPr="0075427A">
        <w:t>-F9 &gt; “update entire table” &gt; OK. Note: If a numbered ¶ that was cross-referenced elsewhere in the document has been deleted, remove the “broken” ¶ cross-reference. To find broken cross-references, search for “Error!”.</w:t>
      </w:r>
    </w:p>
    <w:p w14:paraId="18CB5267" w14:textId="762EE605" w:rsidR="00445ABB" w:rsidRPr="0075427A" w:rsidRDefault="002A6541" w:rsidP="002A6541">
      <w:pPr>
        <w:spacing w:before="0" w:after="0"/>
        <w:rPr>
          <w:rFonts w:cs="Times New Roman"/>
          <w:sz w:val="22"/>
          <w:szCs w:val="22"/>
        </w:rPr>
      </w:pPr>
      <w:r w:rsidRPr="0075427A">
        <w:rPr>
          <w:rFonts w:cs="Times New Roman"/>
          <w:b/>
          <w:sz w:val="22"/>
          <w:szCs w:val="22"/>
        </w:rPr>
        <w:br w:type="page"/>
      </w:r>
    </w:p>
    <w:p w14:paraId="09AD8D20" w14:textId="362E48B1" w:rsidR="006E43FA" w:rsidRPr="0075427A" w:rsidRDefault="009313E5" w:rsidP="003C27B6">
      <w:pPr>
        <w:jc w:val="center"/>
        <w:rPr>
          <w:rFonts w:cs="Times New Roman"/>
          <w:b/>
          <w:szCs w:val="24"/>
        </w:rPr>
      </w:pPr>
      <w:r w:rsidRPr="0075427A">
        <w:rPr>
          <w:rFonts w:cs="Times New Roman"/>
          <w:b/>
          <w:szCs w:val="24"/>
        </w:rPr>
        <w:lastRenderedPageBreak/>
        <w:t>CONTENTS</w:t>
      </w:r>
    </w:p>
    <w:p w14:paraId="510B98E7" w14:textId="60BA8F74" w:rsidR="0092741C" w:rsidRDefault="00D16D72">
      <w:pPr>
        <w:pStyle w:val="TOC1"/>
        <w:rPr>
          <w:rFonts w:asciiTheme="minorHAnsi" w:eastAsiaTheme="minorEastAsia" w:hAnsiTheme="minorHAnsi" w:cstheme="minorBidi"/>
          <w:noProof/>
          <w:kern w:val="2"/>
          <w:szCs w:val="24"/>
          <w14:ligatures w14:val="standardContextual"/>
        </w:rPr>
      </w:pPr>
      <w:r w:rsidRPr="0075427A">
        <w:rPr>
          <w:u w:val="single"/>
        </w:rPr>
        <w:fldChar w:fldCharType="begin"/>
      </w:r>
      <w:r w:rsidRPr="0075427A">
        <w:rPr>
          <w:u w:val="single"/>
        </w:rPr>
        <w:instrText xml:space="preserve"> TOC \t "LVL 1,1" </w:instrText>
      </w:r>
      <w:r w:rsidRPr="0075427A">
        <w:rPr>
          <w:u w:val="single"/>
        </w:rPr>
        <w:fldChar w:fldCharType="separate"/>
      </w:r>
      <w:r w:rsidR="0092741C">
        <w:rPr>
          <w:noProof/>
        </w:rPr>
        <w:t>1.</w:t>
      </w:r>
      <w:r w:rsidR="0092741C">
        <w:rPr>
          <w:rFonts w:asciiTheme="minorHAnsi" w:eastAsiaTheme="minorEastAsia" w:hAnsiTheme="minorHAnsi" w:cstheme="minorBidi"/>
          <w:noProof/>
          <w:kern w:val="2"/>
          <w:szCs w:val="24"/>
          <w14:ligatures w14:val="standardContextual"/>
        </w:rPr>
        <w:tab/>
      </w:r>
      <w:r w:rsidR="0092741C">
        <w:rPr>
          <w:noProof/>
        </w:rPr>
        <w:t>INTRODUCTION</w:t>
      </w:r>
      <w:r w:rsidR="0092741C">
        <w:rPr>
          <w:noProof/>
        </w:rPr>
        <w:tab/>
      </w:r>
      <w:r w:rsidR="0092741C">
        <w:rPr>
          <w:noProof/>
        </w:rPr>
        <w:fldChar w:fldCharType="begin"/>
      </w:r>
      <w:r w:rsidR="0092741C">
        <w:rPr>
          <w:noProof/>
        </w:rPr>
        <w:instrText xml:space="preserve"> PAGEREF _Toc195179181 \h </w:instrText>
      </w:r>
      <w:r w:rsidR="0092741C">
        <w:rPr>
          <w:noProof/>
        </w:rPr>
      </w:r>
      <w:r w:rsidR="0092741C">
        <w:rPr>
          <w:noProof/>
        </w:rPr>
        <w:fldChar w:fldCharType="separate"/>
      </w:r>
      <w:r w:rsidR="0092741C">
        <w:rPr>
          <w:noProof/>
        </w:rPr>
        <w:t>1</w:t>
      </w:r>
      <w:r w:rsidR="0092741C">
        <w:rPr>
          <w:noProof/>
        </w:rPr>
        <w:fldChar w:fldCharType="end"/>
      </w:r>
    </w:p>
    <w:p w14:paraId="44F5A6FE" w14:textId="3DCFCE23" w:rsidR="0092741C" w:rsidRDefault="0092741C">
      <w:pPr>
        <w:pStyle w:val="TOC1"/>
        <w:rPr>
          <w:rFonts w:asciiTheme="minorHAnsi" w:eastAsiaTheme="minorEastAsia" w:hAnsiTheme="minorHAnsi" w:cstheme="minorBidi"/>
          <w:noProof/>
          <w:kern w:val="2"/>
          <w:szCs w:val="24"/>
          <w14:ligatures w14:val="standardContextual"/>
        </w:rPr>
      </w:pPr>
      <w:r>
        <w:rPr>
          <w:noProof/>
        </w:rPr>
        <w:t>2.</w:t>
      </w:r>
      <w:r>
        <w:rPr>
          <w:rFonts w:asciiTheme="minorHAnsi" w:eastAsiaTheme="minorEastAsia" w:hAnsiTheme="minorHAnsi" w:cstheme="minorBidi"/>
          <w:noProof/>
          <w:kern w:val="2"/>
          <w:szCs w:val="24"/>
          <w14:ligatures w14:val="standardContextual"/>
        </w:rPr>
        <w:tab/>
      </w:r>
      <w:r>
        <w:rPr>
          <w:noProof/>
        </w:rPr>
        <w:t>COMMUNITY INVOLVEMENT</w:t>
      </w:r>
      <w:r>
        <w:rPr>
          <w:noProof/>
        </w:rPr>
        <w:tab/>
      </w:r>
      <w:r>
        <w:rPr>
          <w:noProof/>
        </w:rPr>
        <w:fldChar w:fldCharType="begin"/>
      </w:r>
      <w:r>
        <w:rPr>
          <w:noProof/>
        </w:rPr>
        <w:instrText xml:space="preserve"> PAGEREF _Toc195179182 \h </w:instrText>
      </w:r>
      <w:r>
        <w:rPr>
          <w:noProof/>
        </w:rPr>
      </w:r>
      <w:r>
        <w:rPr>
          <w:noProof/>
        </w:rPr>
        <w:fldChar w:fldCharType="separate"/>
      </w:r>
      <w:r>
        <w:rPr>
          <w:noProof/>
        </w:rPr>
        <w:t>1</w:t>
      </w:r>
      <w:r>
        <w:rPr>
          <w:noProof/>
        </w:rPr>
        <w:fldChar w:fldCharType="end"/>
      </w:r>
    </w:p>
    <w:p w14:paraId="1F142648" w14:textId="51DE8EAF" w:rsidR="0092741C" w:rsidRDefault="0092741C">
      <w:pPr>
        <w:pStyle w:val="TOC1"/>
        <w:rPr>
          <w:rFonts w:asciiTheme="minorHAnsi" w:eastAsiaTheme="minorEastAsia" w:hAnsiTheme="minorHAnsi" w:cstheme="minorBidi"/>
          <w:noProof/>
          <w:kern w:val="2"/>
          <w:szCs w:val="24"/>
          <w14:ligatures w14:val="standardContextual"/>
        </w:rPr>
      </w:pPr>
      <w:r>
        <w:rPr>
          <w:noProof/>
        </w:rPr>
        <w:t>3.</w:t>
      </w:r>
      <w:r>
        <w:rPr>
          <w:rFonts w:asciiTheme="minorHAnsi" w:eastAsiaTheme="minorEastAsia" w:hAnsiTheme="minorHAnsi" w:cstheme="minorBidi"/>
          <w:noProof/>
          <w:kern w:val="2"/>
          <w:szCs w:val="24"/>
          <w14:ligatures w14:val="standardContextual"/>
        </w:rPr>
        <w:tab/>
      </w:r>
      <w:r>
        <w:rPr>
          <w:noProof/>
        </w:rPr>
        <w:t>COORDINATION AND SUPERVISION</w:t>
      </w:r>
      <w:r>
        <w:rPr>
          <w:noProof/>
        </w:rPr>
        <w:tab/>
      </w:r>
      <w:r>
        <w:rPr>
          <w:noProof/>
        </w:rPr>
        <w:fldChar w:fldCharType="begin"/>
      </w:r>
      <w:r>
        <w:rPr>
          <w:noProof/>
        </w:rPr>
        <w:instrText xml:space="preserve"> PAGEREF _Toc195179183 \h </w:instrText>
      </w:r>
      <w:r>
        <w:rPr>
          <w:noProof/>
        </w:rPr>
      </w:r>
      <w:r>
        <w:rPr>
          <w:noProof/>
        </w:rPr>
        <w:fldChar w:fldCharType="separate"/>
      </w:r>
      <w:r>
        <w:rPr>
          <w:noProof/>
        </w:rPr>
        <w:t>3</w:t>
      </w:r>
      <w:r>
        <w:rPr>
          <w:noProof/>
        </w:rPr>
        <w:fldChar w:fldCharType="end"/>
      </w:r>
    </w:p>
    <w:p w14:paraId="630D60FC" w14:textId="1CDE65B3" w:rsidR="0092741C" w:rsidRDefault="0092741C">
      <w:pPr>
        <w:pStyle w:val="TOC1"/>
        <w:rPr>
          <w:rFonts w:asciiTheme="minorHAnsi" w:eastAsiaTheme="minorEastAsia" w:hAnsiTheme="minorHAnsi" w:cstheme="minorBidi"/>
          <w:noProof/>
          <w:kern w:val="2"/>
          <w:szCs w:val="24"/>
          <w14:ligatures w14:val="standardContextual"/>
        </w:rPr>
      </w:pPr>
      <w:r>
        <w:rPr>
          <w:noProof/>
        </w:rPr>
        <w:t>4.</w:t>
      </w:r>
      <w:r>
        <w:rPr>
          <w:rFonts w:asciiTheme="minorHAnsi" w:eastAsiaTheme="minorEastAsia" w:hAnsiTheme="minorHAnsi" w:cstheme="minorBidi"/>
          <w:noProof/>
          <w:kern w:val="2"/>
          <w:szCs w:val="24"/>
          <w14:ligatures w14:val="standardContextual"/>
        </w:rPr>
        <w:tab/>
      </w:r>
      <w:r>
        <w:rPr>
          <w:noProof/>
        </w:rPr>
        <w:t>REMEDIAL INVESTIGATION</w:t>
      </w:r>
      <w:r>
        <w:rPr>
          <w:noProof/>
        </w:rPr>
        <w:tab/>
      </w:r>
      <w:r>
        <w:rPr>
          <w:noProof/>
        </w:rPr>
        <w:fldChar w:fldCharType="begin"/>
      </w:r>
      <w:r>
        <w:rPr>
          <w:noProof/>
        </w:rPr>
        <w:instrText xml:space="preserve"> PAGEREF _Toc195179184 \h </w:instrText>
      </w:r>
      <w:r>
        <w:rPr>
          <w:noProof/>
        </w:rPr>
      </w:r>
      <w:r>
        <w:rPr>
          <w:noProof/>
        </w:rPr>
        <w:fldChar w:fldCharType="separate"/>
      </w:r>
      <w:r>
        <w:rPr>
          <w:noProof/>
        </w:rPr>
        <w:t>5</w:t>
      </w:r>
      <w:r>
        <w:rPr>
          <w:noProof/>
        </w:rPr>
        <w:fldChar w:fldCharType="end"/>
      </w:r>
    </w:p>
    <w:p w14:paraId="134E92AB" w14:textId="394D1E18" w:rsidR="0092741C" w:rsidRDefault="0092741C">
      <w:pPr>
        <w:pStyle w:val="TOC1"/>
        <w:rPr>
          <w:rFonts w:asciiTheme="minorHAnsi" w:eastAsiaTheme="minorEastAsia" w:hAnsiTheme="minorHAnsi" w:cstheme="minorBidi"/>
          <w:noProof/>
          <w:kern w:val="2"/>
          <w:szCs w:val="24"/>
          <w14:ligatures w14:val="standardContextual"/>
        </w:rPr>
      </w:pPr>
      <w:r>
        <w:rPr>
          <w:noProof/>
        </w:rPr>
        <w:t>5.</w:t>
      </w:r>
      <w:r>
        <w:rPr>
          <w:rFonts w:asciiTheme="minorHAnsi" w:eastAsiaTheme="minorEastAsia" w:hAnsiTheme="minorHAnsi" w:cstheme="minorBidi"/>
          <w:noProof/>
          <w:kern w:val="2"/>
          <w:szCs w:val="24"/>
          <w14:ligatures w14:val="standardContextual"/>
        </w:rPr>
        <w:tab/>
      </w:r>
      <w:r>
        <w:rPr>
          <w:noProof/>
        </w:rPr>
        <w:t>FEASIBILITY STUDY</w:t>
      </w:r>
      <w:r>
        <w:rPr>
          <w:noProof/>
        </w:rPr>
        <w:tab/>
      </w:r>
      <w:r>
        <w:rPr>
          <w:noProof/>
        </w:rPr>
        <w:fldChar w:fldCharType="begin"/>
      </w:r>
      <w:r>
        <w:rPr>
          <w:noProof/>
        </w:rPr>
        <w:instrText xml:space="preserve"> PAGEREF _Toc195179185 \h </w:instrText>
      </w:r>
      <w:r>
        <w:rPr>
          <w:noProof/>
        </w:rPr>
      </w:r>
      <w:r>
        <w:rPr>
          <w:noProof/>
        </w:rPr>
        <w:fldChar w:fldCharType="separate"/>
      </w:r>
      <w:r>
        <w:rPr>
          <w:noProof/>
        </w:rPr>
        <w:t>10</w:t>
      </w:r>
      <w:r>
        <w:rPr>
          <w:noProof/>
        </w:rPr>
        <w:fldChar w:fldCharType="end"/>
      </w:r>
    </w:p>
    <w:p w14:paraId="485D6BE8" w14:textId="7709F2B3" w:rsidR="0092741C" w:rsidRDefault="0092741C">
      <w:pPr>
        <w:pStyle w:val="TOC1"/>
        <w:rPr>
          <w:rFonts w:asciiTheme="minorHAnsi" w:eastAsiaTheme="minorEastAsia" w:hAnsiTheme="minorHAnsi" w:cstheme="minorBidi"/>
          <w:noProof/>
          <w:kern w:val="2"/>
          <w:szCs w:val="24"/>
          <w14:ligatures w14:val="standardContextual"/>
        </w:rPr>
      </w:pPr>
      <w:r>
        <w:rPr>
          <w:noProof/>
        </w:rPr>
        <w:t>6.</w:t>
      </w:r>
      <w:r>
        <w:rPr>
          <w:rFonts w:asciiTheme="minorHAnsi" w:eastAsiaTheme="minorEastAsia" w:hAnsiTheme="minorHAnsi" w:cstheme="minorBidi"/>
          <w:noProof/>
          <w:kern w:val="2"/>
          <w:szCs w:val="24"/>
          <w14:ligatures w14:val="standardContextual"/>
        </w:rPr>
        <w:tab/>
      </w:r>
      <w:r>
        <w:rPr>
          <w:noProof/>
        </w:rPr>
        <w:t>MEETINGS, PERMITS, and REPORTS</w:t>
      </w:r>
      <w:r>
        <w:rPr>
          <w:noProof/>
        </w:rPr>
        <w:tab/>
      </w:r>
      <w:r>
        <w:rPr>
          <w:noProof/>
        </w:rPr>
        <w:fldChar w:fldCharType="begin"/>
      </w:r>
      <w:r>
        <w:rPr>
          <w:noProof/>
        </w:rPr>
        <w:instrText xml:space="preserve"> PAGEREF _Toc195179186 \h </w:instrText>
      </w:r>
      <w:r>
        <w:rPr>
          <w:noProof/>
        </w:rPr>
      </w:r>
      <w:r>
        <w:rPr>
          <w:noProof/>
        </w:rPr>
        <w:fldChar w:fldCharType="separate"/>
      </w:r>
      <w:r>
        <w:rPr>
          <w:noProof/>
        </w:rPr>
        <w:t>13</w:t>
      </w:r>
      <w:r>
        <w:rPr>
          <w:noProof/>
        </w:rPr>
        <w:fldChar w:fldCharType="end"/>
      </w:r>
    </w:p>
    <w:p w14:paraId="43018F8E" w14:textId="24965EF5" w:rsidR="0092741C" w:rsidRDefault="0092741C">
      <w:pPr>
        <w:pStyle w:val="TOC1"/>
        <w:rPr>
          <w:rFonts w:asciiTheme="minorHAnsi" w:eastAsiaTheme="minorEastAsia" w:hAnsiTheme="minorHAnsi" w:cstheme="minorBidi"/>
          <w:noProof/>
          <w:kern w:val="2"/>
          <w:szCs w:val="24"/>
          <w14:ligatures w14:val="standardContextual"/>
        </w:rPr>
      </w:pPr>
      <w:r>
        <w:rPr>
          <w:noProof/>
        </w:rPr>
        <w:t>7.</w:t>
      </w:r>
      <w:r>
        <w:rPr>
          <w:rFonts w:asciiTheme="minorHAnsi" w:eastAsiaTheme="minorEastAsia" w:hAnsiTheme="minorHAnsi" w:cstheme="minorBidi"/>
          <w:noProof/>
          <w:kern w:val="2"/>
          <w:szCs w:val="24"/>
          <w14:ligatures w14:val="standardContextual"/>
        </w:rPr>
        <w:tab/>
      </w:r>
      <w:r>
        <w:rPr>
          <w:noProof/>
        </w:rPr>
        <w:t>DELIVERABLES</w:t>
      </w:r>
      <w:r>
        <w:rPr>
          <w:noProof/>
        </w:rPr>
        <w:tab/>
      </w:r>
      <w:r>
        <w:rPr>
          <w:noProof/>
        </w:rPr>
        <w:fldChar w:fldCharType="begin"/>
      </w:r>
      <w:r>
        <w:rPr>
          <w:noProof/>
        </w:rPr>
        <w:instrText xml:space="preserve"> PAGEREF _Toc195179187 \h </w:instrText>
      </w:r>
      <w:r>
        <w:rPr>
          <w:noProof/>
        </w:rPr>
      </w:r>
      <w:r>
        <w:rPr>
          <w:noProof/>
        </w:rPr>
        <w:fldChar w:fldCharType="separate"/>
      </w:r>
      <w:r>
        <w:rPr>
          <w:noProof/>
        </w:rPr>
        <w:t>16</w:t>
      </w:r>
      <w:r>
        <w:rPr>
          <w:noProof/>
        </w:rPr>
        <w:fldChar w:fldCharType="end"/>
      </w:r>
    </w:p>
    <w:p w14:paraId="2DED001F" w14:textId="748E763E" w:rsidR="0092741C" w:rsidRDefault="0092741C">
      <w:pPr>
        <w:pStyle w:val="TOC1"/>
        <w:rPr>
          <w:rFonts w:asciiTheme="minorHAnsi" w:eastAsiaTheme="minorEastAsia" w:hAnsiTheme="minorHAnsi" w:cstheme="minorBidi"/>
          <w:noProof/>
          <w:kern w:val="2"/>
          <w:szCs w:val="24"/>
          <w14:ligatures w14:val="standardContextual"/>
        </w:rPr>
      </w:pPr>
      <w:r>
        <w:rPr>
          <w:noProof/>
        </w:rPr>
        <w:t>8.</w:t>
      </w:r>
      <w:r>
        <w:rPr>
          <w:rFonts w:asciiTheme="minorHAnsi" w:eastAsiaTheme="minorEastAsia" w:hAnsiTheme="minorHAnsi" w:cstheme="minorBidi"/>
          <w:noProof/>
          <w:kern w:val="2"/>
          <w:szCs w:val="24"/>
          <w14:ligatures w14:val="standardContextual"/>
        </w:rPr>
        <w:tab/>
      </w:r>
      <w:r>
        <w:rPr>
          <w:noProof/>
        </w:rPr>
        <w:t>SCHEDULE</w:t>
      </w:r>
      <w:r>
        <w:rPr>
          <w:noProof/>
        </w:rPr>
        <w:tab/>
      </w:r>
      <w:r>
        <w:rPr>
          <w:noProof/>
        </w:rPr>
        <w:fldChar w:fldCharType="begin"/>
      </w:r>
      <w:r>
        <w:rPr>
          <w:noProof/>
        </w:rPr>
        <w:instrText xml:space="preserve"> PAGEREF _Toc195179188 \h </w:instrText>
      </w:r>
      <w:r>
        <w:rPr>
          <w:noProof/>
        </w:rPr>
      </w:r>
      <w:r>
        <w:rPr>
          <w:noProof/>
        </w:rPr>
        <w:fldChar w:fldCharType="separate"/>
      </w:r>
      <w:r>
        <w:rPr>
          <w:noProof/>
        </w:rPr>
        <w:t>20</w:t>
      </w:r>
      <w:r>
        <w:rPr>
          <w:noProof/>
        </w:rPr>
        <w:fldChar w:fldCharType="end"/>
      </w:r>
    </w:p>
    <w:p w14:paraId="782A6E50" w14:textId="2E2DAC81" w:rsidR="0092741C" w:rsidRDefault="0092741C">
      <w:pPr>
        <w:pStyle w:val="TOC1"/>
        <w:rPr>
          <w:rFonts w:asciiTheme="minorHAnsi" w:eastAsiaTheme="minorEastAsia" w:hAnsiTheme="minorHAnsi" w:cstheme="minorBidi"/>
          <w:noProof/>
          <w:kern w:val="2"/>
          <w:szCs w:val="24"/>
          <w14:ligatures w14:val="standardContextual"/>
        </w:rPr>
      </w:pPr>
      <w:r>
        <w:rPr>
          <w:noProof/>
        </w:rPr>
        <w:t>9.</w:t>
      </w:r>
      <w:r>
        <w:rPr>
          <w:rFonts w:asciiTheme="minorHAnsi" w:eastAsiaTheme="minorEastAsia" w:hAnsiTheme="minorHAnsi" w:cstheme="minorBidi"/>
          <w:noProof/>
          <w:kern w:val="2"/>
          <w:szCs w:val="24"/>
          <w14:ligatures w14:val="standardContextual"/>
        </w:rPr>
        <w:tab/>
      </w:r>
      <w:r>
        <w:rPr>
          <w:noProof/>
        </w:rPr>
        <w:t>REFERENCES</w:t>
      </w:r>
      <w:r>
        <w:rPr>
          <w:noProof/>
        </w:rPr>
        <w:tab/>
      </w:r>
      <w:r>
        <w:rPr>
          <w:noProof/>
        </w:rPr>
        <w:fldChar w:fldCharType="begin"/>
      </w:r>
      <w:r>
        <w:rPr>
          <w:noProof/>
        </w:rPr>
        <w:instrText xml:space="preserve"> PAGEREF _Toc195179189 \h </w:instrText>
      </w:r>
      <w:r>
        <w:rPr>
          <w:noProof/>
        </w:rPr>
      </w:r>
      <w:r>
        <w:rPr>
          <w:noProof/>
        </w:rPr>
        <w:fldChar w:fldCharType="separate"/>
      </w:r>
      <w:r>
        <w:rPr>
          <w:noProof/>
        </w:rPr>
        <w:t>21</w:t>
      </w:r>
      <w:r>
        <w:rPr>
          <w:noProof/>
        </w:rPr>
        <w:fldChar w:fldCharType="end"/>
      </w:r>
    </w:p>
    <w:p w14:paraId="210C5566" w14:textId="5AF93171" w:rsidR="00DC7885" w:rsidRPr="0075427A" w:rsidRDefault="00D16D72" w:rsidP="00184018">
      <w:pPr>
        <w:pStyle w:val="TOC1"/>
        <w:rPr>
          <w:rFonts w:eastAsiaTheme="minorEastAsia"/>
          <w:noProof/>
        </w:rPr>
      </w:pPr>
      <w:r w:rsidRPr="0075427A">
        <w:rPr>
          <w:rFonts w:cs="Times New Roman"/>
          <w:szCs w:val="24"/>
          <w:u w:val="single"/>
        </w:rPr>
        <w:fldChar w:fldCharType="end"/>
      </w:r>
    </w:p>
    <w:p w14:paraId="6E9E6897" w14:textId="77777777" w:rsidR="00DC7885" w:rsidRPr="0075427A" w:rsidRDefault="00DC7885">
      <w:pPr>
        <w:spacing w:before="0" w:after="0"/>
        <w:rPr>
          <w:rFonts w:cs="Times New Roman"/>
          <w:b/>
          <w:sz w:val="22"/>
          <w:szCs w:val="22"/>
          <w:u w:val="single"/>
        </w:rPr>
      </w:pPr>
      <w:r w:rsidRPr="0075427A">
        <w:rPr>
          <w:rFonts w:cs="Times New Roman"/>
          <w:sz w:val="22"/>
          <w:szCs w:val="22"/>
          <w:u w:val="single"/>
        </w:rPr>
        <w:br w:type="page"/>
      </w:r>
    </w:p>
    <w:p w14:paraId="0ED6F9BC" w14:textId="77777777" w:rsidR="00F84238" w:rsidRDefault="00F84238" w:rsidP="00A50912">
      <w:pPr>
        <w:pStyle w:val="LVL1"/>
        <w:sectPr w:rsidR="00F84238" w:rsidSect="002C2387">
          <w:footerReference w:type="default" r:id="rId12"/>
          <w:pgSz w:w="12240" w:h="15840"/>
          <w:pgMar w:top="1440" w:right="1440" w:bottom="1440" w:left="1440" w:header="720" w:footer="720" w:gutter="0"/>
          <w:pgNumType w:start="1"/>
          <w:cols w:space="720"/>
          <w:titlePg/>
          <w:docGrid w:linePitch="360"/>
        </w:sectPr>
      </w:pPr>
      <w:bookmarkStart w:id="1" w:name="_Toc90636531"/>
    </w:p>
    <w:p w14:paraId="423BE135" w14:textId="4B68B203" w:rsidR="002B321F" w:rsidRPr="0075427A" w:rsidRDefault="00263D61" w:rsidP="00A50912">
      <w:pPr>
        <w:pStyle w:val="LVL1"/>
      </w:pPr>
      <w:bookmarkStart w:id="2" w:name="_Toc195179181"/>
      <w:r w:rsidRPr="0075427A">
        <w:lastRenderedPageBreak/>
        <w:t>INTRODUCTION</w:t>
      </w:r>
      <w:bookmarkEnd w:id="1"/>
      <w:bookmarkEnd w:id="2"/>
    </w:p>
    <w:p w14:paraId="79F55FF2" w14:textId="439176A5" w:rsidR="004461FF" w:rsidRPr="0075427A" w:rsidRDefault="00263D61" w:rsidP="00A50912">
      <w:pPr>
        <w:pStyle w:val="LVL2"/>
      </w:pPr>
      <w:r w:rsidRPr="0075427A">
        <w:rPr>
          <w:b/>
        </w:rPr>
        <w:t>Purpose of the SOW</w:t>
      </w:r>
      <w:r w:rsidRPr="0075427A">
        <w:t xml:space="preserve">. </w:t>
      </w:r>
      <w:r w:rsidR="00892B95" w:rsidRPr="0075427A">
        <w:t xml:space="preserve">This SOW sets forth the </w:t>
      </w:r>
      <w:r w:rsidR="004461FF" w:rsidRPr="0075427A">
        <w:t xml:space="preserve">procedures, </w:t>
      </w:r>
      <w:r w:rsidR="00D876D4" w:rsidRPr="0075427A">
        <w:t>requirements,</w:t>
      </w:r>
      <w:r w:rsidR="004C0119" w:rsidRPr="0075427A">
        <w:rPr>
          <w:rStyle w:val="FootnoteReference"/>
          <w:color w:val="auto"/>
        </w:rPr>
        <w:footnoteReference w:id="2"/>
      </w:r>
      <w:r w:rsidR="00A06C79" w:rsidRPr="0075427A">
        <w:t xml:space="preserve"> </w:t>
      </w:r>
      <w:r w:rsidR="004461FF" w:rsidRPr="0075427A">
        <w:t xml:space="preserve">and recommendations </w:t>
      </w:r>
      <w:r w:rsidR="00A06C79" w:rsidRPr="0075427A">
        <w:t xml:space="preserve">for </w:t>
      </w:r>
      <w:r w:rsidR="004461FF" w:rsidRPr="0075427A">
        <w:t>implementing the Work to develop</w:t>
      </w:r>
      <w:r w:rsidR="0015472B" w:rsidRPr="0075427A">
        <w:t xml:space="preserve"> and perform</w:t>
      </w:r>
      <w:r w:rsidR="004461FF" w:rsidRPr="0075427A">
        <w:t xml:space="preserve"> </w:t>
      </w:r>
      <w:r w:rsidR="00A06C79" w:rsidRPr="0075427A">
        <w:t>the remedial investigation</w:t>
      </w:r>
      <w:r w:rsidR="00933B0F" w:rsidRPr="0075427A">
        <w:t xml:space="preserve"> (</w:t>
      </w:r>
      <w:r w:rsidR="004E007C" w:rsidRPr="0075427A">
        <w:t>“</w:t>
      </w:r>
      <w:r w:rsidR="00933B0F" w:rsidRPr="0075427A">
        <w:t>RI</w:t>
      </w:r>
      <w:r w:rsidR="004E007C" w:rsidRPr="0075427A">
        <w:t>”</w:t>
      </w:r>
      <w:r w:rsidR="00933B0F" w:rsidRPr="0075427A">
        <w:t>)</w:t>
      </w:r>
      <w:r w:rsidR="00A06C79" w:rsidRPr="0075427A">
        <w:t xml:space="preserve"> and the feasibility study</w:t>
      </w:r>
      <w:r w:rsidR="009670BB" w:rsidRPr="0075427A">
        <w:t xml:space="preserve"> </w:t>
      </w:r>
      <w:r w:rsidR="00933B0F" w:rsidRPr="0075427A">
        <w:t>(</w:t>
      </w:r>
      <w:r w:rsidR="004E007C" w:rsidRPr="0075427A">
        <w:t>“</w:t>
      </w:r>
      <w:r w:rsidR="00933B0F" w:rsidRPr="0075427A">
        <w:t>FS</w:t>
      </w:r>
      <w:r w:rsidR="004E007C" w:rsidRPr="0075427A">
        <w:t>”</w:t>
      </w:r>
      <w:r w:rsidR="00933B0F" w:rsidRPr="0075427A">
        <w:t>)</w:t>
      </w:r>
      <w:r w:rsidR="00A06C79" w:rsidRPr="0075427A">
        <w:t xml:space="preserve"> for [Operable Unit-_] of the Site.</w:t>
      </w:r>
      <w:r w:rsidR="004461FF" w:rsidRPr="0075427A">
        <w:t xml:space="preserve"> </w:t>
      </w:r>
      <w:r w:rsidR="0015472B" w:rsidRPr="0075427A">
        <w:t>Further, this SOW is a part of and incorporated into the Administrative Settlement Agreement and Order on Consent, CERCLA Docket No. ___ (“Settlement”)</w:t>
      </w:r>
    </w:p>
    <w:p w14:paraId="1BC2A45E" w14:textId="681B41F8" w:rsidR="00C8677C" w:rsidRPr="0075427A" w:rsidRDefault="003E53AA" w:rsidP="00A50912">
      <w:pPr>
        <w:pStyle w:val="LVL2"/>
      </w:pPr>
      <w:r w:rsidRPr="0075427A">
        <w:t>T</w:t>
      </w:r>
      <w:r w:rsidR="00ED5A17" w:rsidRPr="0075427A">
        <w:t xml:space="preserve">he terms used in </w:t>
      </w:r>
      <w:r w:rsidRPr="0075427A">
        <w:t xml:space="preserve">this </w:t>
      </w:r>
      <w:r w:rsidR="00ED5A17" w:rsidRPr="0075427A">
        <w:t xml:space="preserve">SOW that are defined in CERCLA, in regulations promulgated under CERCLA, or in the </w:t>
      </w:r>
      <w:r w:rsidR="0092040D" w:rsidRPr="0075427A">
        <w:t>Settlement</w:t>
      </w:r>
      <w:r w:rsidR="006E5FB8" w:rsidRPr="0075427A">
        <w:t>,</w:t>
      </w:r>
      <w:r w:rsidR="00ED5A17" w:rsidRPr="0075427A">
        <w:t xml:space="preserve"> have the meanings assigned to them in CERCLA, in such regulations, or in th</w:t>
      </w:r>
      <w:r w:rsidR="00D57BAA" w:rsidRPr="0075427A">
        <w:t xml:space="preserve">e </w:t>
      </w:r>
      <w:r w:rsidR="00181008" w:rsidRPr="0075427A">
        <w:t>Settlement, except</w:t>
      </w:r>
      <w:r w:rsidR="000676D9" w:rsidRPr="0075427A">
        <w:t xml:space="preserve"> that the term “Paragraph” or “</w:t>
      </w:r>
      <w:r w:rsidR="000676D9" w:rsidRPr="0075427A">
        <w:rPr>
          <w:rFonts w:cs="Calibri"/>
        </w:rPr>
        <w:t>¶</w:t>
      </w:r>
      <w:r w:rsidR="000676D9" w:rsidRPr="0075427A">
        <w:t>” means a paragraph of the SOW and</w:t>
      </w:r>
      <w:r w:rsidR="00181008" w:rsidRPr="0075427A">
        <w:t xml:space="preserve"> that</w:t>
      </w:r>
      <w:r w:rsidRPr="0075427A">
        <w:t xml:space="preserve"> </w:t>
      </w:r>
      <w:r w:rsidR="00B7075B" w:rsidRPr="0075427A">
        <w:t xml:space="preserve">the term “Section” means a section of the SOW, </w:t>
      </w:r>
      <w:r w:rsidR="00ED5A17" w:rsidRPr="0075427A">
        <w:t>unless otherwise stated.</w:t>
      </w:r>
      <w:r w:rsidR="00A874D7" w:rsidRPr="0075427A">
        <w:t xml:space="preserve"> If there is a conflict between this SOW and the Settlement, the provisions of the Settlement shall govern. </w:t>
      </w:r>
    </w:p>
    <w:p w14:paraId="2F8891FE" w14:textId="2B62BF08" w:rsidR="00F928E5" w:rsidRPr="0075427A" w:rsidRDefault="00F928E5" w:rsidP="00A50912">
      <w:pPr>
        <w:pStyle w:val="LVL2"/>
      </w:pPr>
      <w:r w:rsidRPr="0075427A">
        <w:t xml:space="preserve">At the completion of the RI/FS, EPA will be responsible for </w:t>
      </w:r>
      <w:r w:rsidR="00762D6B" w:rsidRPr="0075427A">
        <w:t>identifying a preferred remedy</w:t>
      </w:r>
      <w:r w:rsidRPr="0075427A">
        <w:t xml:space="preserve">, </w:t>
      </w:r>
      <w:r w:rsidR="00680A3B" w:rsidRPr="0075427A">
        <w:t>soliciting,</w:t>
      </w:r>
      <w:r w:rsidRPr="0075427A">
        <w:t xml:space="preserve"> and reviewing public comments on the proposed plan,</w:t>
      </w:r>
      <w:r w:rsidR="00762D6B" w:rsidRPr="0075427A">
        <w:t xml:space="preserve"> and the selection of a site remedy,</w:t>
      </w:r>
      <w:r w:rsidRPr="0075427A">
        <w:t xml:space="preserve"> and will document this selection in a </w:t>
      </w:r>
      <w:r w:rsidR="00933B0F" w:rsidRPr="0075427A">
        <w:t>r</w:t>
      </w:r>
      <w:r w:rsidRPr="0075427A">
        <w:t xml:space="preserve">ecord of </w:t>
      </w:r>
      <w:r w:rsidR="00933B0F" w:rsidRPr="0075427A">
        <w:t>d</w:t>
      </w:r>
      <w:r w:rsidRPr="0075427A">
        <w:t>ecision</w:t>
      </w:r>
      <w:r w:rsidR="00BC48EB" w:rsidRPr="0075427A">
        <w:t xml:space="preserve"> (“ROD”)</w:t>
      </w:r>
      <w:r w:rsidRPr="0075427A">
        <w:t xml:space="preserve">. The remedial action alternative selected by EPA will meet the cleanup standards specified in CERCLA </w:t>
      </w:r>
      <w:r w:rsidR="00433C11" w:rsidRPr="0075427A">
        <w:t>§ </w:t>
      </w:r>
      <w:r w:rsidRPr="0075427A">
        <w:t xml:space="preserve">121. As specified in CERCLA </w:t>
      </w:r>
      <w:r w:rsidR="00433C11" w:rsidRPr="0075427A">
        <w:t>§ </w:t>
      </w:r>
      <w:r w:rsidRPr="0075427A">
        <w:t>104(a)(1), as amended, EPA or its</w:t>
      </w:r>
      <w:r w:rsidR="00BC48EB" w:rsidRPr="0075427A">
        <w:t xml:space="preserve"> </w:t>
      </w:r>
      <w:r w:rsidRPr="0075427A">
        <w:t>representatives will provide oversight of Respondents</w:t>
      </w:r>
      <w:r w:rsidR="003C7AB8" w:rsidRPr="0075427A">
        <w:t>’</w:t>
      </w:r>
      <w:r w:rsidRPr="0075427A">
        <w:t xml:space="preserve"> activities throughout the RI/FS [and further as provided]. </w:t>
      </w:r>
    </w:p>
    <w:p w14:paraId="350AE61E" w14:textId="4F32A3A6" w:rsidR="006F48DC" w:rsidRPr="0075427A" w:rsidRDefault="00C9702F" w:rsidP="00A50912">
      <w:pPr>
        <w:pStyle w:val="LVL2"/>
      </w:pPr>
      <w:r w:rsidRPr="0075427A">
        <w:t>M</w:t>
      </w:r>
      <w:r w:rsidR="00993F8B" w:rsidRPr="0075427A">
        <w:t>odifications to the SOW</w:t>
      </w:r>
      <w:r w:rsidR="00CF0762" w:rsidRPr="0075427A">
        <w:t xml:space="preserve"> will follow</w:t>
      </w:r>
      <w:r w:rsidR="001A1E54" w:rsidRPr="0075427A">
        <w:t xml:space="preserve"> </w:t>
      </w:r>
      <w:r w:rsidR="00C92350" w:rsidRPr="0075427A">
        <w:t>procedures described</w:t>
      </w:r>
      <w:r w:rsidR="00EC493D" w:rsidRPr="0075427A">
        <w:t xml:space="preserve"> in Se</w:t>
      </w:r>
      <w:r w:rsidR="001A1E54" w:rsidRPr="0075427A">
        <w:t>ctions</w:t>
      </w:r>
      <w:r w:rsidR="00206779" w:rsidRPr="0075427A">
        <w:t> </w:t>
      </w:r>
      <w:r w:rsidR="00E656A0" w:rsidRPr="0075427A">
        <w:t xml:space="preserve">VII </w:t>
      </w:r>
      <w:r w:rsidR="00433C11" w:rsidRPr="0075427A">
        <w:t xml:space="preserve">(Performance of the Work) </w:t>
      </w:r>
      <w:r w:rsidR="00E656A0" w:rsidRPr="0075427A">
        <w:t>and XX</w:t>
      </w:r>
      <w:r w:rsidR="00FA6C75" w:rsidRPr="0075427A">
        <w:t>I</w:t>
      </w:r>
      <w:r w:rsidR="00EC493D" w:rsidRPr="0075427A">
        <w:t xml:space="preserve"> </w:t>
      </w:r>
      <w:r w:rsidR="00CD15A7" w:rsidRPr="0075427A">
        <w:t>in</w:t>
      </w:r>
      <w:r w:rsidR="00EC493D" w:rsidRPr="0075427A">
        <w:t xml:space="preserve"> the Settlement</w:t>
      </w:r>
      <w:r w:rsidRPr="0075427A">
        <w:t>.</w:t>
      </w:r>
      <w:r w:rsidR="00AC6B0A" w:rsidRPr="0075427A">
        <w:t xml:space="preserve"> </w:t>
      </w:r>
      <w:r w:rsidR="006F48DC" w:rsidRPr="0075427A">
        <w:t>Respondents shall refer to the Guidance for Conducting Remedial Investigations and Feasibility Studies, OSWER</w:t>
      </w:r>
      <w:r w:rsidR="004E007C" w:rsidRPr="0075427A">
        <w:t> </w:t>
      </w:r>
      <w:r w:rsidR="006F48DC" w:rsidRPr="0075427A">
        <w:t>9355.3-01, EPA/540/G-89/004 (Oct.</w:t>
      </w:r>
      <w:r w:rsidR="0024132F" w:rsidRPr="0075427A">
        <w:t> </w:t>
      </w:r>
      <w:r w:rsidR="006F48DC" w:rsidRPr="0075427A">
        <w:t>1988) (</w:t>
      </w:r>
      <w:r w:rsidR="00433C11" w:rsidRPr="0075427A">
        <w:t>“</w:t>
      </w:r>
      <w:r w:rsidR="006F48DC" w:rsidRPr="0075427A">
        <w:t>RI/FS Guidance</w:t>
      </w:r>
      <w:r w:rsidR="00433C11" w:rsidRPr="0075427A">
        <w:t>”</w:t>
      </w:r>
      <w:r w:rsidR="006F48DC" w:rsidRPr="0075427A">
        <w:t>) in performing their responsibilities under this SOW.</w:t>
      </w:r>
    </w:p>
    <w:p w14:paraId="60BEC30A" w14:textId="7CC92DE3" w:rsidR="00DF712C" w:rsidRPr="0075427A" w:rsidRDefault="00DF712C" w:rsidP="00A50912">
      <w:pPr>
        <w:pStyle w:val="LVL2"/>
      </w:pPr>
      <w:r w:rsidRPr="0075427A">
        <w:t>This SOW is not intended to modify current EPA guidance</w:t>
      </w:r>
      <w:r w:rsidR="000215EB" w:rsidRPr="0075427A">
        <w:t xml:space="preserve"> or regulations, including but not limited to the guidance documents referenced in </w:t>
      </w:r>
      <w:r w:rsidR="004E007C" w:rsidRPr="0075427A">
        <w:t>¶ </w:t>
      </w:r>
      <w:r w:rsidR="00B51F0E" w:rsidRPr="0075427A">
        <w:fldChar w:fldCharType="begin"/>
      </w:r>
      <w:r w:rsidR="00B51F0E" w:rsidRPr="0075427A">
        <w:instrText xml:space="preserve"> REF _Ref178581804 \r \h </w:instrText>
      </w:r>
      <w:r w:rsidR="00B51F0E" w:rsidRPr="0075427A">
        <w:fldChar w:fldCharType="separate"/>
      </w:r>
      <w:r w:rsidR="0092741C">
        <w:t>9.1</w:t>
      </w:r>
      <w:r w:rsidR="00B51F0E" w:rsidRPr="0075427A">
        <w:fldChar w:fldCharType="end"/>
      </w:r>
      <w:r w:rsidRPr="0075427A">
        <w:t>. Current EPA guidance and regulations shall control in the event of any conflict between the SOW and current EPA guidance and regulations.</w:t>
      </w:r>
    </w:p>
    <w:p w14:paraId="60F4E7A8" w14:textId="215F00A2" w:rsidR="00DC7885" w:rsidRPr="0075427A" w:rsidRDefault="00DC7885" w:rsidP="00A50912">
      <w:pPr>
        <w:pStyle w:val="LVL1"/>
      </w:pPr>
      <w:bookmarkStart w:id="3" w:name="_Ref381707995"/>
      <w:bookmarkStart w:id="4" w:name="_Toc90636532"/>
      <w:bookmarkStart w:id="5" w:name="_Ref184376143"/>
      <w:bookmarkStart w:id="6" w:name="_Toc195179182"/>
      <w:r w:rsidRPr="0075427A">
        <w:t xml:space="preserve">COMMUNITY </w:t>
      </w:r>
      <w:bookmarkEnd w:id="3"/>
      <w:r w:rsidR="00E2028D" w:rsidRPr="0075427A">
        <w:t>INVOLVE</w:t>
      </w:r>
      <w:r w:rsidR="005E135D" w:rsidRPr="0075427A">
        <w:t>MENT</w:t>
      </w:r>
      <w:bookmarkEnd w:id="4"/>
      <w:bookmarkEnd w:id="5"/>
      <w:bookmarkEnd w:id="6"/>
    </w:p>
    <w:p w14:paraId="0572D9F8" w14:textId="67BC1FB5" w:rsidR="0066186E" w:rsidRPr="0075427A" w:rsidRDefault="0066186E" w:rsidP="00A50912">
      <w:pPr>
        <w:pStyle w:val="LVL2"/>
        <w:rPr>
          <w:rFonts w:cs="Times New Roman"/>
          <w:szCs w:val="24"/>
        </w:rPr>
      </w:pPr>
      <w:bookmarkStart w:id="7" w:name="_Ref397591538"/>
      <w:bookmarkStart w:id="8" w:name="_Ref323893291"/>
      <w:r w:rsidRPr="0075427A">
        <w:rPr>
          <w:rFonts w:cs="Times New Roman"/>
          <w:szCs w:val="24"/>
        </w:rPr>
        <w:t xml:space="preserve">As requested by EPA, Respondents shall conduct community involvement activities under EPA’s oversight as provided for, and in accordance with this Section. Such activities must </w:t>
      </w:r>
      <w:r w:rsidR="00BC1600" w:rsidRPr="0075427A">
        <w:rPr>
          <w:rFonts w:cs="Times New Roman"/>
          <w:szCs w:val="24"/>
        </w:rPr>
        <w:t xml:space="preserve">include designation of a Community Involvement Coordinator (“CI </w:t>
      </w:r>
      <w:r w:rsidR="00BC1600" w:rsidRPr="0075427A">
        <w:rPr>
          <w:rFonts w:cs="Times New Roman"/>
          <w:szCs w:val="24"/>
        </w:rPr>
        <w:lastRenderedPageBreak/>
        <w:t>Coordinator” [</w:t>
      </w:r>
      <w:r w:rsidR="00BC1600" w:rsidRPr="0075427A">
        <w:rPr>
          <w:rFonts w:cs="Times New Roman"/>
          <w:b/>
          <w:bCs w:val="0"/>
          <w:szCs w:val="24"/>
        </w:rPr>
        <w:t xml:space="preserve">insert, if provided for below: </w:t>
      </w:r>
      <w:r w:rsidR="00BC1600" w:rsidRPr="0075427A">
        <w:rPr>
          <w:rFonts w:cs="Times New Roman"/>
          <w:szCs w:val="24"/>
        </w:rPr>
        <w:t>and implementation of a</w:t>
      </w:r>
      <w:r w:rsidR="000F1E45" w:rsidRPr="0075427A">
        <w:rPr>
          <w:rFonts w:cs="Times New Roman"/>
          <w:szCs w:val="24"/>
        </w:rPr>
        <w:t xml:space="preserve"> Technical Assistance Grant (TAG)</w:t>
      </w:r>
      <w:r w:rsidR="001F4241" w:rsidRPr="0075427A">
        <w:rPr>
          <w:rFonts w:cs="Times New Roman"/>
          <w:szCs w:val="24"/>
        </w:rPr>
        <w:t>]</w:t>
      </w:r>
      <w:r w:rsidR="00A007B1" w:rsidRPr="0075427A">
        <w:rPr>
          <w:rFonts w:cs="Times New Roman"/>
          <w:szCs w:val="24"/>
        </w:rPr>
        <w:t>.</w:t>
      </w:r>
      <w:r w:rsidR="001B2B39" w:rsidRPr="0075427A">
        <w:rPr>
          <w:rStyle w:val="FootnoteReference"/>
          <w:rFonts w:cs="Times New Roman"/>
          <w:color w:val="auto"/>
          <w:szCs w:val="24"/>
        </w:rPr>
        <w:footnoteReference w:id="3"/>
      </w:r>
    </w:p>
    <w:p w14:paraId="16DD382D" w14:textId="785E7352" w:rsidR="00BC1600" w:rsidRPr="0075427A" w:rsidRDefault="00E2028D" w:rsidP="00A50912">
      <w:pPr>
        <w:pStyle w:val="LVL2"/>
        <w:rPr>
          <w:rFonts w:cs="Times New Roman"/>
          <w:sz w:val="22"/>
          <w:szCs w:val="22"/>
        </w:rPr>
      </w:pPr>
      <w:r w:rsidRPr="0075427A">
        <w:rPr>
          <w:b/>
        </w:rPr>
        <w:t>C</w:t>
      </w:r>
      <w:r w:rsidR="00AC7BA0" w:rsidRPr="0075427A">
        <w:rPr>
          <w:b/>
        </w:rPr>
        <w:t xml:space="preserve">ommunity </w:t>
      </w:r>
      <w:r w:rsidRPr="0075427A">
        <w:rPr>
          <w:b/>
        </w:rPr>
        <w:t>I</w:t>
      </w:r>
      <w:r w:rsidR="00AC7BA0" w:rsidRPr="0075427A">
        <w:rPr>
          <w:b/>
        </w:rPr>
        <w:t>nvolvemen</w:t>
      </w:r>
      <w:bookmarkEnd w:id="7"/>
      <w:r w:rsidR="00BC1600" w:rsidRPr="0075427A">
        <w:rPr>
          <w:b/>
        </w:rPr>
        <w:t xml:space="preserve">t Responsibilities </w:t>
      </w:r>
    </w:p>
    <w:p w14:paraId="3A705D14" w14:textId="5E15C768" w:rsidR="004426D5" w:rsidRPr="0075427A" w:rsidRDefault="00636C15" w:rsidP="00CC1DCB">
      <w:pPr>
        <w:pStyle w:val="LVL3"/>
        <w:rPr>
          <w:rFonts w:cs="Times New Roman"/>
          <w:sz w:val="22"/>
          <w:szCs w:val="22"/>
        </w:rPr>
      </w:pPr>
      <w:r w:rsidRPr="0075427A">
        <w:t>EPA has the lead responsibility for developing and implementing community involvement (“CI”) activities at sites. This includes compliance with 40 C.F.R. §</w:t>
      </w:r>
      <w:r w:rsidR="00CC1DCB" w:rsidRPr="0075427A">
        <w:t> </w:t>
      </w:r>
      <w:r w:rsidRPr="0075427A">
        <w:t xml:space="preserve">300.430(c)(2) </w:t>
      </w:r>
      <w:r w:rsidR="003346E5" w:rsidRPr="0075427A">
        <w:t xml:space="preserve">(outlining the lead agency’s </w:t>
      </w:r>
      <w:r w:rsidR="004E0FC4" w:rsidRPr="0075427A">
        <w:t xml:space="preserve">community involvement responsibilities) </w:t>
      </w:r>
      <w:r w:rsidRPr="0075427A">
        <w:t xml:space="preserve">and the preparation of a Community Involvement Plan (CIP) specifying the CI activities expected to be undertaken during the remedy response. </w:t>
      </w:r>
    </w:p>
    <w:p w14:paraId="78F94D5F" w14:textId="1EB0E276" w:rsidR="00636C15" w:rsidRPr="0075427A" w:rsidRDefault="00636C15" w:rsidP="002244B7">
      <w:pPr>
        <w:pStyle w:val="LVL3"/>
      </w:pPr>
      <w:r w:rsidRPr="0075427A">
        <w:t xml:space="preserve">Such activities include not only notifying the community of the availability of a </w:t>
      </w:r>
      <w:r w:rsidR="00F96192" w:rsidRPr="0075427A">
        <w:t xml:space="preserve">TAG </w:t>
      </w:r>
      <w:r w:rsidRPr="0075427A">
        <w:t>but also, where appropriate, potential use of EPA’s Technical Assistance Services for Communities</w:t>
      </w:r>
      <w:r w:rsidR="00546853" w:rsidRPr="0075427A">
        <w:t xml:space="preserve"> </w:t>
      </w:r>
      <w:r w:rsidRPr="0075427A">
        <w:t>contract</w:t>
      </w:r>
      <w:r w:rsidR="00A007B1" w:rsidRPr="0075427A">
        <w:t>.</w:t>
      </w:r>
      <w:r w:rsidRPr="0075427A">
        <w:t xml:space="preserve"> EPA is also responsible for compliance with §</w:t>
      </w:r>
      <w:r w:rsidR="00CC1DCB" w:rsidRPr="0075427A">
        <w:t> </w:t>
      </w:r>
      <w:r w:rsidRPr="0075427A">
        <w:t>300.815(a) (making administrative record available to the public) and §</w:t>
      </w:r>
      <w:r w:rsidR="00CC1DCB" w:rsidRPr="0075427A">
        <w:t> </w:t>
      </w:r>
      <w:r w:rsidRPr="0075427A">
        <w:t>300.430(f)(3)(</w:t>
      </w:r>
      <w:proofErr w:type="spellStart"/>
      <w:r w:rsidRPr="0075427A">
        <w:t>i</w:t>
      </w:r>
      <w:proofErr w:type="spellEnd"/>
      <w:r w:rsidRPr="0075427A">
        <w:t>)(C) (providing reasonable opportunity for submission of comments on the RI/FS and Proposed Plan), respectively.</w:t>
      </w:r>
    </w:p>
    <w:p w14:paraId="63A09FFE" w14:textId="301067D2" w:rsidR="00FC4290" w:rsidRPr="0075427A" w:rsidRDefault="00FC4290" w:rsidP="00FC4290">
      <w:pPr>
        <w:pStyle w:val="LVL3"/>
      </w:pPr>
      <w:r w:rsidRPr="0075427A">
        <w:rPr>
          <w:b/>
          <w:bCs w:val="0"/>
        </w:rPr>
        <w:t>Respondents’ CI Coordinator.</w:t>
      </w:r>
      <w:r w:rsidRPr="0075427A">
        <w:t xml:space="preserve"> As requested by EPA, Respondents shall designate and notify EPA of Respondents’ CI Coordinator. Respondents may hire a contractor for this purpose. Respondents’ notice shall include the name, title, and qualifications of their CI Coordinator. Respondents’ CI Coordinator is responsible for providing support regarding EPA’s CI activities, including coordinating with EPA’s CI Coordinator regarding responses to the public’s inquiries and/or requests for information or data about the site.</w:t>
      </w:r>
    </w:p>
    <w:p w14:paraId="72C568C4" w14:textId="6A17BDD9" w:rsidR="00DC7885" w:rsidRPr="0075427A" w:rsidRDefault="00DC7885" w:rsidP="002244B7">
      <w:pPr>
        <w:pStyle w:val="LVL3"/>
      </w:pPr>
      <w:r w:rsidRPr="0075427A">
        <w:t>As requested by EPA, Respondents shall participate in and/or conduct community involvement activities, including participation in (1)</w:t>
      </w:r>
      <w:r w:rsidR="009B1D49" w:rsidRPr="0075427A">
        <w:t> </w:t>
      </w:r>
      <w:r w:rsidRPr="0075427A">
        <w:t xml:space="preserve">the preparation of information regarding the </w:t>
      </w:r>
      <w:r w:rsidR="008A5E4F" w:rsidRPr="0075427A">
        <w:t>field sampling activities</w:t>
      </w:r>
      <w:r w:rsidRPr="0075427A">
        <w:t xml:space="preserve"> for dissemination to the public, with consideration given to including local and mass media and/or internet notification, and (2) public meetings that may be held or sponsored by EPA to explain activities at or relating to the site</w:t>
      </w:r>
      <w:r w:rsidR="00762D6B" w:rsidRPr="0075427A">
        <w:t xml:space="preserve"> </w:t>
      </w:r>
      <w:r w:rsidR="0046212E" w:rsidRPr="0075427A">
        <w:t>[and (3)</w:t>
      </w:r>
      <w:r w:rsidR="009B1D49" w:rsidRPr="0075427A">
        <w:t> </w:t>
      </w:r>
      <w:r w:rsidR="0046212E" w:rsidRPr="0075427A">
        <w:t xml:space="preserve">add other activities EPA decides are necessary to protect and address the concerns </w:t>
      </w:r>
      <w:r w:rsidR="00731FEB" w:rsidRPr="0075427A">
        <w:t xml:space="preserve">of </w:t>
      </w:r>
      <w:r w:rsidR="002C182B">
        <w:t>affected</w:t>
      </w:r>
      <w:r w:rsidR="0046212E" w:rsidRPr="0075427A">
        <w:t xml:space="preserve"> communities</w:t>
      </w:r>
      <w:r w:rsidR="005748BE" w:rsidRPr="0075427A">
        <w:t xml:space="preserve">, </w:t>
      </w:r>
      <w:r w:rsidR="005748BE" w:rsidRPr="0075427A">
        <w:rPr>
          <w:i/>
          <w:iCs/>
        </w:rPr>
        <w:t>e.g.,</w:t>
      </w:r>
      <w:r w:rsidR="005748BE" w:rsidRPr="0075427A">
        <w:t xml:space="preserve"> “giving presentations”</w:t>
      </w:r>
      <w:r w:rsidR="00762D6B" w:rsidRPr="0075427A">
        <w:t xml:space="preserve"> or providing interpretation and/or translation services</w:t>
      </w:r>
      <w:r w:rsidR="005748BE" w:rsidRPr="0075427A">
        <w:t>]</w:t>
      </w:r>
      <w:r w:rsidRPr="0075427A">
        <w:t>. Respondents’ support of EPA’s community involvement activities</w:t>
      </w:r>
      <w:r w:rsidR="00DD0875" w:rsidRPr="0075427A">
        <w:t xml:space="preserve"> may </w:t>
      </w:r>
      <w:r w:rsidRPr="0075427A">
        <w:t>include providing online access to initial submissions and updates of deliverables to (1) any Community Advisory Groups, (2)</w:t>
      </w:r>
      <w:r w:rsidR="009B1D49" w:rsidRPr="0075427A">
        <w:t> </w:t>
      </w:r>
      <w:r w:rsidRPr="0075427A">
        <w:t>any TA</w:t>
      </w:r>
      <w:r w:rsidR="00A007B1" w:rsidRPr="0075427A">
        <w:t>G</w:t>
      </w:r>
      <w:r w:rsidR="00D9194F" w:rsidRPr="0075427A">
        <w:t xml:space="preserve"> </w:t>
      </w:r>
      <w:r w:rsidRPr="0075427A">
        <w:t xml:space="preserve">recipients and their advisors, and (3) other entities to provide them with a reasonable opportunity for review and comment. EPA may describe in its CIP Respondents’ responsibilities for </w:t>
      </w:r>
      <w:r w:rsidRPr="0075427A">
        <w:lastRenderedPageBreak/>
        <w:t>community involvement activities. All community involvement activities conducted by Respondents at EPA’s request are subject to EPA’s oversight. Upon EPA’s request, Respondents shall establish</w:t>
      </w:r>
      <w:r w:rsidR="0091708C" w:rsidRPr="0075427A">
        <w:t>, as early as feasible,</w:t>
      </w:r>
      <w:r w:rsidRPr="0075427A">
        <w:t xml:space="preserve"> a community information repository at or near the site, as provided in the CIP, to house one copy of the administrative record.</w:t>
      </w:r>
    </w:p>
    <w:p w14:paraId="2480EF78" w14:textId="77777777" w:rsidR="00AF7287" w:rsidRPr="0075427A" w:rsidRDefault="00DC7885" w:rsidP="00A50912">
      <w:pPr>
        <w:pStyle w:val="LVL2"/>
      </w:pPr>
      <w:bookmarkStart w:id="9" w:name="_Ref94700600"/>
      <w:r w:rsidRPr="0075427A">
        <w:rPr>
          <w:b/>
        </w:rPr>
        <w:t>Information for the Community</w:t>
      </w:r>
      <w:r w:rsidRPr="0075427A">
        <w:t xml:space="preserve">. </w:t>
      </w:r>
    </w:p>
    <w:p w14:paraId="1A511294" w14:textId="0062B3E6" w:rsidR="00DC7885" w:rsidRPr="0075427A" w:rsidRDefault="00DC7885" w:rsidP="00AF7287">
      <w:pPr>
        <w:pStyle w:val="LVL3"/>
      </w:pPr>
      <w:r w:rsidRPr="0075427A">
        <w:t xml:space="preserve">As requested by EPA, Respondents shall develop and provide to EPA information about the </w:t>
      </w:r>
      <w:r w:rsidR="00EC383E" w:rsidRPr="0075427A">
        <w:t>RI/FS</w:t>
      </w:r>
      <w:r w:rsidRPr="0075427A">
        <w:t xml:space="preserve"> including:</w:t>
      </w:r>
      <w:r w:rsidR="00111A61" w:rsidRPr="0075427A">
        <w:t xml:space="preserve"> </w:t>
      </w:r>
      <w:r w:rsidRPr="0075427A">
        <w:t>(1)</w:t>
      </w:r>
      <w:r w:rsidR="00D54B26" w:rsidRPr="0075427A">
        <w:t> </w:t>
      </w:r>
      <w:r w:rsidRPr="0075427A">
        <w:t xml:space="preserve">any validated data from </w:t>
      </w:r>
      <w:r w:rsidR="005B4F98" w:rsidRPr="0075427A">
        <w:t>field sampling activities</w:t>
      </w:r>
      <w:r w:rsidR="00F92558" w:rsidRPr="0075427A">
        <w:t xml:space="preserve"> </w:t>
      </w:r>
      <w:r w:rsidRPr="0075427A">
        <w:t>as provided</w:t>
      </w:r>
      <w:r w:rsidR="00886629" w:rsidRPr="0075427A">
        <w:t xml:space="preserve"> </w:t>
      </w:r>
      <w:r w:rsidRPr="0075427A">
        <w:t>in</w:t>
      </w:r>
      <w:r w:rsidR="00F92558" w:rsidRPr="0075427A">
        <w:t xml:space="preserve"> </w:t>
      </w:r>
      <w:r w:rsidR="00206779" w:rsidRPr="0075427A">
        <w:t>¶</w:t>
      </w:r>
      <w:r w:rsidR="008F5625" w:rsidRPr="0075427A">
        <w:t> </w:t>
      </w:r>
      <w:r w:rsidR="00AF7287" w:rsidRPr="0075427A">
        <w:fldChar w:fldCharType="begin"/>
      </w:r>
      <w:r w:rsidR="00AF7287" w:rsidRPr="0075427A">
        <w:instrText xml:space="preserve"> REF _Ref178581916 \w \h </w:instrText>
      </w:r>
      <w:r w:rsidR="00AF7287" w:rsidRPr="0075427A">
        <w:fldChar w:fldCharType="separate"/>
      </w:r>
      <w:r w:rsidR="0092741C">
        <w:t>2.3(b)</w:t>
      </w:r>
      <w:r w:rsidR="00AF7287" w:rsidRPr="0075427A">
        <w:fldChar w:fldCharType="end"/>
      </w:r>
      <w:r w:rsidRPr="0075427A">
        <w:t>; (</w:t>
      </w:r>
      <w:r w:rsidR="00E94D5B" w:rsidRPr="0075427A">
        <w:t>2</w:t>
      </w:r>
      <w:r w:rsidRPr="0075427A">
        <w:t>)</w:t>
      </w:r>
      <w:r w:rsidR="00A939B6" w:rsidRPr="0075427A">
        <w:t> </w:t>
      </w:r>
      <w:r w:rsidRPr="0075427A">
        <w:t xml:space="preserve">schedules prepared under Section </w:t>
      </w:r>
      <w:r w:rsidR="00B51F0E" w:rsidRPr="0075427A">
        <w:fldChar w:fldCharType="begin"/>
      </w:r>
      <w:r w:rsidR="00B51F0E" w:rsidRPr="0075427A">
        <w:instrText xml:space="preserve"> REF _Ref178582011 \r \h </w:instrText>
      </w:r>
      <w:r w:rsidR="00B51F0E" w:rsidRPr="0075427A">
        <w:fldChar w:fldCharType="separate"/>
      </w:r>
      <w:r w:rsidR="0092741C">
        <w:t>8</w:t>
      </w:r>
      <w:r w:rsidR="00B51F0E" w:rsidRPr="0075427A">
        <w:fldChar w:fldCharType="end"/>
      </w:r>
      <w:r w:rsidRPr="0075427A">
        <w:t>; (</w:t>
      </w:r>
      <w:r w:rsidR="00E94D5B" w:rsidRPr="0075427A">
        <w:t>3</w:t>
      </w:r>
      <w:r w:rsidRPr="0075427A">
        <w:t>)</w:t>
      </w:r>
      <w:r w:rsidR="00A939B6" w:rsidRPr="0075427A">
        <w:t> </w:t>
      </w:r>
      <w:r w:rsidRPr="0075427A">
        <w:t>dates that Respondents completed each task listed in the schedules; and (</w:t>
      </w:r>
      <w:r w:rsidR="00E94D5B" w:rsidRPr="0075427A">
        <w:t>4</w:t>
      </w:r>
      <w:r w:rsidRPr="0075427A">
        <w:t>)</w:t>
      </w:r>
      <w:r w:rsidR="00A939B6" w:rsidRPr="0075427A">
        <w:t> </w:t>
      </w:r>
      <w:r w:rsidRPr="0075427A">
        <w:t>digital photographs of the Work being performed, together with descriptions of the Work depicted in each photograph, the purpose of the Work, the equipment being used, and the location of the Work. The EPA Project Coordinator may use this information for communication to the public via EPA’s website, social media, or local and mass media. The information provided to EPA sh</w:t>
      </w:r>
      <w:r w:rsidR="00307453" w:rsidRPr="0075427A">
        <w:t xml:space="preserve">all </w:t>
      </w:r>
      <w:r w:rsidRPr="0075427A">
        <w:t>be suitable for sharing with the public (</w:t>
      </w:r>
      <w:r w:rsidRPr="0075427A">
        <w:rPr>
          <w:i/>
          <w:iCs/>
        </w:rPr>
        <w:t>e.g.,</w:t>
      </w:r>
      <w:r w:rsidRPr="0075427A">
        <w:t xml:space="preserve"> drafted in plain language) and the education levels of the community. Translations sh</w:t>
      </w:r>
      <w:r w:rsidR="00307453" w:rsidRPr="0075427A">
        <w:t>all</w:t>
      </w:r>
      <w:r w:rsidRPr="0075427A">
        <w:t xml:space="preserve"> be in the dominant language(s) of community members with limited English proficiency.</w:t>
      </w:r>
      <w:bookmarkEnd w:id="9"/>
    </w:p>
    <w:p w14:paraId="2C88B4B3" w14:textId="47571565" w:rsidR="00732FEF" w:rsidRPr="0075427A" w:rsidRDefault="00732FEF" w:rsidP="002244B7">
      <w:pPr>
        <w:pStyle w:val="LVL3"/>
      </w:pPr>
      <w:bookmarkStart w:id="10" w:name="_Ref178581916"/>
      <w:r w:rsidRPr="0075427A">
        <w:t>As requested by EPA, Respondents shall describe all</w:t>
      </w:r>
      <w:r w:rsidR="00483267" w:rsidRPr="0075427A">
        <w:t xml:space="preserve"> community impact mitigation</w:t>
      </w:r>
      <w:r w:rsidRPr="0075427A">
        <w:t xml:space="preserve"> activities</w:t>
      </w:r>
      <w:r w:rsidR="00483267" w:rsidRPr="0075427A">
        <w:t xml:space="preserve"> </w:t>
      </w:r>
      <w:r w:rsidRPr="0075427A">
        <w:t>to be performed</w:t>
      </w:r>
      <w:r w:rsidR="00483267" w:rsidRPr="0075427A">
        <w:t>:</w:t>
      </w:r>
      <w:r w:rsidRPr="0075427A">
        <w:t xml:space="preserve"> (</w:t>
      </w:r>
      <w:proofErr w:type="spellStart"/>
      <w:r w:rsidRPr="0075427A">
        <w:t>i</w:t>
      </w:r>
      <w:proofErr w:type="spellEnd"/>
      <w:r w:rsidRPr="0075427A">
        <w:t>)</w:t>
      </w:r>
      <w:r w:rsidR="004D0337" w:rsidRPr="0075427A">
        <w:t> </w:t>
      </w:r>
      <w:r w:rsidRPr="0075427A">
        <w:t>to reduce impacts (e.g., air emissions, dust, odor, traffic, noise, temporary relocation, negative economic effects) to residential areas, schools, playgrounds, healthcare facilities, or recreational public areas frequented by community members (“Community Areas”</w:t>
      </w:r>
      <w:r w:rsidR="009470EB" w:rsidRPr="0075427A">
        <w:t>)</w:t>
      </w:r>
      <w:r w:rsidRPr="0075427A">
        <w:t xml:space="preserve"> during field sampling activities</w:t>
      </w:r>
      <w:r w:rsidR="00483267" w:rsidRPr="0075427A">
        <w:t xml:space="preserve">; </w:t>
      </w:r>
      <w:r w:rsidRPr="0075427A">
        <w:t>(ii)</w:t>
      </w:r>
      <w:r w:rsidR="004D0337" w:rsidRPr="0075427A">
        <w:t> </w:t>
      </w:r>
      <w:r w:rsidRPr="0075427A">
        <w:t>to conduct monitoring in Community Areas of impacts from field sampling activities</w:t>
      </w:r>
      <w:r w:rsidR="00483267" w:rsidRPr="0075427A">
        <w:t xml:space="preserve">; </w:t>
      </w:r>
      <w:r w:rsidRPr="0075427A">
        <w:t>(iii)</w:t>
      </w:r>
      <w:r w:rsidR="004D0337" w:rsidRPr="0075427A">
        <w:t> </w:t>
      </w:r>
      <w:r w:rsidRPr="0075427A">
        <w:t>to communicate validated sampling data</w:t>
      </w:r>
      <w:r w:rsidR="00483267" w:rsidRPr="0075427A">
        <w:t>;</w:t>
      </w:r>
      <w:r w:rsidRPr="0075427A">
        <w:t xml:space="preserve"> </w:t>
      </w:r>
      <w:r w:rsidR="00483267" w:rsidRPr="0075427A">
        <w:t>[</w:t>
      </w:r>
      <w:r w:rsidRPr="0075427A">
        <w:t>and</w:t>
      </w:r>
      <w:r w:rsidR="00483267" w:rsidRPr="0075427A">
        <w:t>]</w:t>
      </w:r>
      <w:r w:rsidRPr="0075427A">
        <w:t xml:space="preserve"> (iv)</w:t>
      </w:r>
      <w:r w:rsidR="004D0337" w:rsidRPr="0075427A">
        <w:t> </w:t>
      </w:r>
      <w:r w:rsidRPr="0075427A">
        <w:t>to make adjustments during field sampling activities in order to further reduce negative impacts to affected Community Areas</w:t>
      </w:r>
      <w:r w:rsidR="008A201C" w:rsidRPr="0075427A">
        <w:t xml:space="preserve"> [;and (v) any additional activities as appropriate]</w:t>
      </w:r>
      <w:r w:rsidRPr="0075427A">
        <w:t>. Descriptions sh</w:t>
      </w:r>
      <w:r w:rsidR="00A67E35" w:rsidRPr="0075427A">
        <w:t xml:space="preserve">all </w:t>
      </w:r>
      <w:r w:rsidRPr="0075427A">
        <w:t>contain information about impacts to Community Areas that is sufficient to assist EPA’s</w:t>
      </w:r>
      <w:r w:rsidR="00F52238" w:rsidRPr="0075427A">
        <w:t xml:space="preserve"> site team</w:t>
      </w:r>
      <w:r w:rsidRPr="0075427A">
        <w:t xml:space="preserve"> in performing the evaluations recommended under the </w:t>
      </w:r>
      <w:r w:rsidRPr="0075427A">
        <w:rPr>
          <w:i/>
          <w:iCs/>
        </w:rPr>
        <w:t>Superfund Community Involvement Handbook</w:t>
      </w:r>
      <w:r w:rsidRPr="0075427A">
        <w:t>, OLEM</w:t>
      </w:r>
      <w:r w:rsidR="009B1D49" w:rsidRPr="0075427A">
        <w:t> </w:t>
      </w:r>
      <w:r w:rsidRPr="0075427A">
        <w:t>9230.0-51(Mar</w:t>
      </w:r>
      <w:r w:rsidR="00732B21" w:rsidRPr="0075427A">
        <w:t>. </w:t>
      </w:r>
      <w:r w:rsidRPr="0075427A">
        <w:t>2020)</w:t>
      </w:r>
      <w:r w:rsidR="00E94D5B" w:rsidRPr="0075427A">
        <w:t xml:space="preserve">. </w:t>
      </w:r>
      <w:r w:rsidRPr="0075427A">
        <w:t xml:space="preserve">EPA’s </w:t>
      </w:r>
      <w:r w:rsidR="00F52238" w:rsidRPr="0075427A">
        <w:t xml:space="preserve">Remedial </w:t>
      </w:r>
      <w:r w:rsidRPr="0075427A">
        <w:t xml:space="preserve">Project </w:t>
      </w:r>
      <w:r w:rsidR="00831380" w:rsidRPr="0075427A">
        <w:t>Manager</w:t>
      </w:r>
      <w:r w:rsidR="001011EE" w:rsidRPr="0075427A">
        <w:t xml:space="preserve"> (“RPM</w:t>
      </w:r>
      <w:r w:rsidR="0030088E" w:rsidRPr="0075427A">
        <w:t>”)</w:t>
      </w:r>
      <w:r w:rsidR="00831380" w:rsidRPr="0075427A">
        <w:t xml:space="preserve"> and</w:t>
      </w:r>
      <w:r w:rsidR="0018228C" w:rsidRPr="0075427A">
        <w:t xml:space="preserve"> </w:t>
      </w:r>
      <w:r w:rsidR="00EC383E" w:rsidRPr="0075427A">
        <w:t xml:space="preserve">CI Coordinator </w:t>
      </w:r>
      <w:r w:rsidRPr="0075427A">
        <w:t>will review and approve all proposed activities.</w:t>
      </w:r>
      <w:bookmarkEnd w:id="10"/>
      <w:r w:rsidR="008E7EAF" w:rsidRPr="0075427A">
        <w:rPr>
          <w:rStyle w:val="FootnoteReference"/>
          <w:color w:val="auto"/>
        </w:rPr>
        <w:footnoteReference w:id="4"/>
      </w:r>
    </w:p>
    <w:p w14:paraId="5AD1B090" w14:textId="77777777" w:rsidR="00F829AD" w:rsidRPr="0075427A" w:rsidRDefault="00F829AD" w:rsidP="00F829AD">
      <w:pPr>
        <w:pStyle w:val="LVL1"/>
      </w:pPr>
      <w:bookmarkStart w:id="11" w:name="_Toc175651279"/>
      <w:bookmarkStart w:id="12" w:name="_Toc90636533"/>
      <w:bookmarkStart w:id="13" w:name="_Toc195179183"/>
      <w:bookmarkEnd w:id="8"/>
      <w:r w:rsidRPr="0075427A">
        <w:t>COORDINATION AND SUPERVISION</w:t>
      </w:r>
      <w:bookmarkEnd w:id="11"/>
      <w:bookmarkEnd w:id="13"/>
    </w:p>
    <w:p w14:paraId="217310E5" w14:textId="72DAE614" w:rsidR="00F829AD" w:rsidRPr="0075427A" w:rsidRDefault="00EE6629" w:rsidP="00F829AD">
      <w:pPr>
        <w:pStyle w:val="LVL2"/>
        <w:rPr>
          <w:b/>
          <w:bCs w:val="0"/>
        </w:rPr>
      </w:pPr>
      <w:bookmarkStart w:id="14" w:name="_Ref179355249"/>
      <w:r w:rsidRPr="0075427A">
        <w:rPr>
          <w:b/>
          <w:bCs w:val="0"/>
        </w:rPr>
        <w:t xml:space="preserve">Selection of </w:t>
      </w:r>
      <w:r w:rsidR="00392234" w:rsidRPr="0075427A">
        <w:rPr>
          <w:b/>
          <w:bCs w:val="0"/>
        </w:rPr>
        <w:t>Project Coordinators</w:t>
      </w:r>
      <w:bookmarkEnd w:id="14"/>
      <w:r w:rsidRPr="0075427A">
        <w:rPr>
          <w:b/>
          <w:bCs w:val="0"/>
        </w:rPr>
        <w:t xml:space="preserve"> and Supervising Contractor</w:t>
      </w:r>
    </w:p>
    <w:p w14:paraId="2DBEF6B8" w14:textId="33345598" w:rsidR="00392234" w:rsidRPr="0075427A" w:rsidRDefault="00EE6629" w:rsidP="00392234">
      <w:pPr>
        <w:pStyle w:val="LVL3"/>
      </w:pPr>
      <w:bookmarkStart w:id="15" w:name="_Ref181976328"/>
      <w:r w:rsidRPr="0075427A">
        <w:t>Respondents’ Project Coordinator and Supervising Contractor each: (</w:t>
      </w:r>
      <w:proofErr w:type="spellStart"/>
      <w:r w:rsidRPr="0075427A">
        <w:t>i</w:t>
      </w:r>
      <w:proofErr w:type="spellEnd"/>
      <w:r w:rsidRPr="0075427A">
        <w:t xml:space="preserve">) must have sufficient technical expertise to carry out their responsibilities; (ii) may not be </w:t>
      </w:r>
      <w:r w:rsidRPr="0075427A">
        <w:lastRenderedPageBreak/>
        <w:t>attorneys representing Respondents in this matter; (iii) may not be the same person; and (iv) may not have a conflict of interest regarding the project. The Supervising Contractor must have a quality assurance system that complies with the most recent version of Quality Systems for Environmental Data and Technology Programs -- Requirements with Guidance for Use (American National Standard), ANSI/ASQC E4 (Feb. 2014).</w:t>
      </w:r>
      <w:bookmarkEnd w:id="15"/>
      <w:r w:rsidRPr="0075427A">
        <w:rPr>
          <w:bCs w:val="0"/>
        </w:rPr>
        <w:t xml:space="preserve"> </w:t>
      </w:r>
    </w:p>
    <w:p w14:paraId="3E26DEC7" w14:textId="4BE5642C" w:rsidR="00392234" w:rsidRPr="0075427A" w:rsidRDefault="00226DB5" w:rsidP="00392234">
      <w:pPr>
        <w:pStyle w:val="LVL3"/>
      </w:pPr>
      <w:r w:rsidRPr="0075427A">
        <w:t xml:space="preserve">Respondents shall notify EPA, within [10] days after the Effective Date, of the name, title, contact information, and qualifications of their proposed Project Coordinator and Supervising Contractor. </w:t>
      </w:r>
      <w:r w:rsidRPr="0075427A">
        <w:rPr>
          <w:bCs w:val="0"/>
        </w:rPr>
        <w:t xml:space="preserve"> </w:t>
      </w:r>
    </w:p>
    <w:p w14:paraId="150A7E5C" w14:textId="357CFFF7" w:rsidR="00392234" w:rsidRPr="0075427A" w:rsidRDefault="00226DB5" w:rsidP="00392234">
      <w:pPr>
        <w:pStyle w:val="LVL3"/>
      </w:pPr>
      <w:bookmarkStart w:id="16" w:name="_Ref181976504"/>
      <w:r w:rsidRPr="0075427A">
        <w:t>EPA shall issue a notice of disapproval and/or authorization to proceed regarding any proposed Project Coordinator and Supervising Contractor, as applicable. Any EPA disapproval must be based on the criteria under</w:t>
      </w:r>
      <w:r w:rsidR="0075427A">
        <w:t xml:space="preserve"> </w:t>
      </w:r>
      <w:r w:rsidR="0075427A" w:rsidRPr="0075427A">
        <w:t>¶</w:t>
      </w:r>
      <w:r w:rsidRPr="0075427A">
        <w:t xml:space="preserve"> </w:t>
      </w:r>
      <w:r w:rsidRPr="0075427A">
        <w:fldChar w:fldCharType="begin"/>
      </w:r>
      <w:r w:rsidRPr="0075427A">
        <w:instrText xml:space="preserve"> REF _Ref181976328 \w \h </w:instrText>
      </w:r>
      <w:r w:rsidRPr="0075427A">
        <w:fldChar w:fldCharType="separate"/>
      </w:r>
      <w:r w:rsidR="0092741C">
        <w:t>3.1(a)</w:t>
      </w:r>
      <w:r w:rsidRPr="0075427A">
        <w:fldChar w:fldCharType="end"/>
      </w:r>
      <w:r w:rsidRPr="0075427A">
        <w:t xml:space="preserve">. </w:t>
      </w:r>
      <w:bookmarkEnd w:id="16"/>
      <w:r w:rsidRPr="0075427A">
        <w:t xml:space="preserve"> </w:t>
      </w:r>
    </w:p>
    <w:p w14:paraId="4D7B60C5" w14:textId="1B83D5C6" w:rsidR="001E5E45" w:rsidRPr="0075427A" w:rsidRDefault="001E5E45" w:rsidP="00392234">
      <w:pPr>
        <w:pStyle w:val="LVL3"/>
      </w:pPr>
      <w:r w:rsidRPr="0075427A">
        <w:t>Notwithstanding ¶¶ </w:t>
      </w:r>
      <w:r w:rsidR="00723274" w:rsidRPr="0075427A">
        <w:fldChar w:fldCharType="begin"/>
      </w:r>
      <w:r w:rsidR="00723274" w:rsidRPr="0075427A">
        <w:instrText xml:space="preserve"> REF _Ref181976328 \w \h </w:instrText>
      </w:r>
      <w:r w:rsidR="00723274" w:rsidRPr="0075427A">
        <w:fldChar w:fldCharType="separate"/>
      </w:r>
      <w:r w:rsidR="0092741C">
        <w:t>3.1(a)</w:t>
      </w:r>
      <w:r w:rsidR="00723274" w:rsidRPr="0075427A">
        <w:fldChar w:fldCharType="end"/>
      </w:r>
      <w:r w:rsidR="00723274" w:rsidRPr="0075427A">
        <w:t xml:space="preserve"> through </w:t>
      </w:r>
      <w:r w:rsidR="00097E37" w:rsidRPr="0075427A">
        <w:fldChar w:fldCharType="begin"/>
      </w:r>
      <w:r w:rsidR="00097E37" w:rsidRPr="0075427A">
        <w:instrText xml:space="preserve"> REF _Ref181976504 \w \h </w:instrText>
      </w:r>
      <w:r w:rsidR="00097E37" w:rsidRPr="0075427A">
        <w:fldChar w:fldCharType="separate"/>
      </w:r>
      <w:r w:rsidR="0092741C">
        <w:t>3.1(c)</w:t>
      </w:r>
      <w:r w:rsidR="00097E37" w:rsidRPr="0075427A">
        <w:fldChar w:fldCharType="end"/>
      </w:r>
      <w:r w:rsidR="00097E37" w:rsidRPr="0075427A">
        <w:t xml:space="preserve"> </w:t>
      </w:r>
      <w:r w:rsidR="00CD292D" w:rsidRPr="0075427A">
        <w:t>Respondents have proposed, and EPA has authorized Respondents to proceed, regarding the following Project Coordinator and Supervising Contractor: [name and contact information].</w:t>
      </w:r>
      <w:r w:rsidR="00792FD5" w:rsidRPr="0075427A">
        <w:rPr>
          <w:rStyle w:val="FootnoteReference"/>
          <w:color w:val="auto"/>
        </w:rPr>
        <w:footnoteReference w:id="5"/>
      </w:r>
    </w:p>
    <w:p w14:paraId="5F17C3AC" w14:textId="1D36758B" w:rsidR="00B55EB8" w:rsidRPr="0075427A" w:rsidRDefault="00582BAB" w:rsidP="00392234">
      <w:pPr>
        <w:pStyle w:val="LVL3"/>
      </w:pPr>
      <w:r w:rsidRPr="0075427A">
        <w:t xml:space="preserve">Respondents shall follow the procedures of </w:t>
      </w:r>
      <w:r w:rsidR="00B55EB8" w:rsidRPr="0075427A">
        <w:rPr>
          <w:rFonts w:cs="Times New Roman"/>
        </w:rPr>
        <w:t>¶¶</w:t>
      </w:r>
      <w:r w:rsidR="00B55EB8" w:rsidRPr="0075427A">
        <w:t xml:space="preserve"> </w:t>
      </w:r>
      <w:r w:rsidR="00B55EB8" w:rsidRPr="0075427A">
        <w:fldChar w:fldCharType="begin"/>
      </w:r>
      <w:r w:rsidR="00B55EB8" w:rsidRPr="0075427A">
        <w:instrText xml:space="preserve"> REF _Ref181976328 \w \h </w:instrText>
      </w:r>
      <w:r w:rsidR="00B55EB8" w:rsidRPr="0075427A">
        <w:fldChar w:fldCharType="separate"/>
      </w:r>
      <w:r w:rsidR="0092741C">
        <w:t>3.1(a)</w:t>
      </w:r>
      <w:r w:rsidR="00B55EB8" w:rsidRPr="0075427A">
        <w:fldChar w:fldCharType="end"/>
      </w:r>
      <w:r w:rsidR="00B55EB8" w:rsidRPr="0075427A">
        <w:t xml:space="preserve"> through </w:t>
      </w:r>
      <w:r w:rsidR="001577C2" w:rsidRPr="0075427A">
        <w:fldChar w:fldCharType="begin"/>
      </w:r>
      <w:r w:rsidR="001577C2" w:rsidRPr="0075427A">
        <w:instrText xml:space="preserve"> REF _Ref181976504 \w \h </w:instrText>
      </w:r>
      <w:r w:rsidR="001577C2" w:rsidRPr="0075427A">
        <w:fldChar w:fldCharType="separate"/>
      </w:r>
      <w:r w:rsidR="0092741C">
        <w:t>3.1(c)</w:t>
      </w:r>
      <w:r w:rsidR="001577C2" w:rsidRPr="0075427A">
        <w:fldChar w:fldCharType="end"/>
      </w:r>
      <w:r w:rsidR="00EB0DE7" w:rsidRPr="0075427A">
        <w:t>: (1) to select an alternate Project Coordinator or Supervising Contractor, as applicable, if EPA issues a notice of disapproval; or (2) to change their Project Coordinator or Supervising Contractor.</w:t>
      </w:r>
    </w:p>
    <w:p w14:paraId="4D4D529E" w14:textId="49D2DA9E" w:rsidR="00EB0DE7" w:rsidRPr="0075427A" w:rsidRDefault="00EB0DE7" w:rsidP="00392234">
      <w:pPr>
        <w:pStyle w:val="LVL3"/>
      </w:pPr>
      <w:r w:rsidRPr="0075427A">
        <w:t xml:space="preserve">Respondents </w:t>
      </w:r>
      <w:r w:rsidR="00106D7A" w:rsidRPr="0075427A">
        <w:t>may assign other representatives, including other contractors, to assist in coordinating the Work</w:t>
      </w:r>
      <w:r w:rsidR="00792FD5" w:rsidRPr="0075427A">
        <w:t>.</w:t>
      </w:r>
    </w:p>
    <w:p w14:paraId="544EC9B8" w14:textId="623FA94B" w:rsidR="006319E2" w:rsidRPr="0075427A" w:rsidRDefault="006319E2" w:rsidP="006319E2">
      <w:pPr>
        <w:pStyle w:val="LVL2"/>
      </w:pPr>
      <w:r w:rsidRPr="0075427A">
        <w:t>EPA has designated ____ as its</w:t>
      </w:r>
      <w:r w:rsidR="004608A9" w:rsidRPr="0075427A">
        <w:t xml:space="preserve"> Project Coordinator</w:t>
      </w:r>
      <w:r w:rsidR="00890C71" w:rsidRPr="0075427A">
        <w:t xml:space="preserve"> [replace with “Remedial Project Manager (RPM)” as appropriate, here and throughout Settlement]</w:t>
      </w:r>
      <w:r w:rsidRPr="0075427A">
        <w:t>. EPA may, with notice to Respondents, designate an alternate</w:t>
      </w:r>
      <w:r w:rsidR="004608A9" w:rsidRPr="0075427A">
        <w:t xml:space="preserve"> Project Coordinator</w:t>
      </w:r>
      <w:r w:rsidRPr="0075427A">
        <w:t xml:space="preserve">. EPA may designate other representatives including contractors or consultants to oversee the Work. </w:t>
      </w:r>
    </w:p>
    <w:p w14:paraId="00277511" w14:textId="0ECA4CD4" w:rsidR="00A56C7C" w:rsidRPr="0075427A" w:rsidRDefault="0089051A" w:rsidP="00392234">
      <w:pPr>
        <w:pStyle w:val="LVL2"/>
      </w:pPr>
      <w:r w:rsidRPr="0075427A">
        <w:rPr>
          <w:b/>
        </w:rPr>
        <w:t>Project Coordinator Responsibilities</w:t>
      </w:r>
      <w:r w:rsidR="00A56C7C" w:rsidRPr="0075427A">
        <w:rPr>
          <w:b/>
        </w:rPr>
        <w:t xml:space="preserve"> </w:t>
      </w:r>
    </w:p>
    <w:p w14:paraId="05075FBD" w14:textId="3F4E9DCE" w:rsidR="0037294E" w:rsidRPr="0075427A" w:rsidRDefault="0037294E" w:rsidP="0037294E">
      <w:pPr>
        <w:pStyle w:val="LVL3"/>
      </w:pPr>
      <w:r w:rsidRPr="0075427A">
        <w:t xml:space="preserve">Respondents’ Project Coordinator shall communicate with the </w:t>
      </w:r>
      <w:r w:rsidR="00CB3746" w:rsidRPr="0075427A">
        <w:t xml:space="preserve">EPA’s Project Coordinator </w:t>
      </w:r>
      <w:r w:rsidRPr="0075427A">
        <w:t>at least [monthly].</w:t>
      </w:r>
    </w:p>
    <w:p w14:paraId="10566B1F" w14:textId="6A51D1F5" w:rsidR="00F829AD" w:rsidRPr="0075427A" w:rsidRDefault="0082074F" w:rsidP="00C9453F">
      <w:pPr>
        <w:pStyle w:val="LVL3"/>
      </w:pPr>
      <w:r w:rsidRPr="0075427A">
        <w:t>EPA’s Project Coordinator/</w:t>
      </w:r>
      <w:r w:rsidR="00DC324B" w:rsidRPr="0075427A">
        <w:t>RPM has the authorities described in the NCP, 40 C.F.R. § 300.120.</w:t>
      </w:r>
    </w:p>
    <w:p w14:paraId="6B708567" w14:textId="1ABE447F" w:rsidR="006F48DC" w:rsidRPr="0075427A" w:rsidRDefault="00E73A9C" w:rsidP="00A50912">
      <w:pPr>
        <w:pStyle w:val="LVL1"/>
      </w:pPr>
      <w:bookmarkStart w:id="17" w:name="_Toc195179184"/>
      <w:r w:rsidRPr="0075427A">
        <w:lastRenderedPageBreak/>
        <w:t>REMEDIAL INVESTIGATION</w:t>
      </w:r>
      <w:bookmarkStart w:id="18" w:name="_Ref90818998"/>
      <w:bookmarkEnd w:id="12"/>
      <w:bookmarkEnd w:id="17"/>
    </w:p>
    <w:p w14:paraId="235EE984" w14:textId="7F0C3822" w:rsidR="00643BF6" w:rsidRPr="0075427A" w:rsidRDefault="35BBA8F6" w:rsidP="00A50912">
      <w:pPr>
        <w:pStyle w:val="LVL2"/>
      </w:pPr>
      <w:bookmarkStart w:id="19" w:name="_Ref184376416"/>
      <w:bookmarkStart w:id="20" w:name="_Ref90889248"/>
      <w:r w:rsidRPr="0075427A">
        <w:rPr>
          <w:b/>
        </w:rPr>
        <w:t>Previous Investigation Summary Report</w:t>
      </w:r>
      <w:r w:rsidR="006F48DC" w:rsidRPr="0075427A">
        <w:t>.</w:t>
      </w:r>
      <w:r w:rsidR="001A4EC0" w:rsidRPr="0075427A">
        <w:rPr>
          <w:rStyle w:val="FootnoteReference"/>
          <w:color w:val="auto"/>
        </w:rPr>
        <w:footnoteReference w:id="6"/>
      </w:r>
      <w:r w:rsidR="006F48DC" w:rsidRPr="0075427A">
        <w:t xml:space="preserve"> </w:t>
      </w:r>
      <w:r w:rsidR="00643BF6" w:rsidRPr="0075427A">
        <w:t xml:space="preserve">Respondents shall prepare a Previous Investigation Summary Report for EPA </w:t>
      </w:r>
      <w:r w:rsidR="002B2764" w:rsidRPr="0075427A">
        <w:t xml:space="preserve">[and State/Tribe] </w:t>
      </w:r>
      <w:r w:rsidR="00643BF6" w:rsidRPr="0075427A">
        <w:t xml:space="preserve">review and </w:t>
      </w:r>
      <w:r w:rsidR="002B2764" w:rsidRPr="0075427A">
        <w:t xml:space="preserve">EPA </w:t>
      </w:r>
      <w:r w:rsidR="00643BF6" w:rsidRPr="0075427A">
        <w:t xml:space="preserve">approval. The report shall include available data relating to the varieties and quantities of hazardous substances, </w:t>
      </w:r>
      <w:r w:rsidR="002B2764" w:rsidRPr="0075427A">
        <w:t>pollutants,</w:t>
      </w:r>
      <w:r w:rsidR="00643BF6" w:rsidRPr="0075427A">
        <w:t xml:space="preserve"> or contaminants at the site</w:t>
      </w:r>
      <w:r w:rsidR="002B2764" w:rsidRPr="0075427A">
        <w:t xml:space="preserve">. Available data may include results from any previous sampling or other investigations that have been conducted. Respondents will refer to Table 2-1 of the </w:t>
      </w:r>
      <w:r w:rsidR="002B2764" w:rsidRPr="0075427A">
        <w:rPr>
          <w:i/>
          <w:iCs/>
        </w:rPr>
        <w:t xml:space="preserve">Guidance for Conducting Remedial Investigations and Feasibility Studies, </w:t>
      </w:r>
      <w:r w:rsidR="002B2764" w:rsidRPr="0075427A">
        <w:t>OSWER</w:t>
      </w:r>
      <w:r w:rsidR="009B1D49" w:rsidRPr="0075427A">
        <w:t> </w:t>
      </w:r>
      <w:r w:rsidR="002B2764" w:rsidRPr="0075427A">
        <w:t>9355.3-01, EPA/540/G-89/004 (Oct.</w:t>
      </w:r>
      <w:r w:rsidR="00F17C00" w:rsidRPr="0075427A">
        <w:t> </w:t>
      </w:r>
      <w:r w:rsidR="002B2764" w:rsidRPr="0075427A">
        <w:t>1988) for a comprehensive list of data collection information sources. The report shall also describe</w:t>
      </w:r>
      <w:r w:rsidR="00643BF6" w:rsidRPr="0075427A">
        <w:t xml:space="preserve"> releases </w:t>
      </w:r>
      <w:r w:rsidR="002B2764" w:rsidRPr="0075427A">
        <w:t>of hazardous substances, pollutants</w:t>
      </w:r>
      <w:r w:rsidR="00C715F4" w:rsidRPr="0075427A">
        <w:t xml:space="preserve"> </w:t>
      </w:r>
      <w:r w:rsidR="002B2764" w:rsidRPr="0075427A">
        <w:t xml:space="preserve">or contaminants </w:t>
      </w:r>
      <w:r w:rsidR="00643BF6" w:rsidRPr="0075427A">
        <w:t>into the environment</w:t>
      </w:r>
      <w:r w:rsidR="002B2764" w:rsidRPr="0075427A">
        <w:t>.</w:t>
      </w:r>
      <w:bookmarkEnd w:id="19"/>
      <w:r w:rsidR="00187C88" w:rsidRPr="0075427A">
        <w:t xml:space="preserve"> </w:t>
      </w:r>
    </w:p>
    <w:p w14:paraId="06A942CB" w14:textId="2F3CC083" w:rsidR="00E47863" w:rsidRPr="0075427A" w:rsidRDefault="35BBA8F6" w:rsidP="00A50912">
      <w:pPr>
        <w:pStyle w:val="LVL2"/>
      </w:pPr>
      <w:bookmarkStart w:id="21" w:name="_Ref184376442"/>
      <w:bookmarkStart w:id="22" w:name="_Ref90819009"/>
      <w:bookmarkEnd w:id="18"/>
      <w:bookmarkEnd w:id="20"/>
      <w:r w:rsidRPr="0075427A">
        <w:rPr>
          <w:b/>
        </w:rPr>
        <w:t xml:space="preserve">Conceptual Site Model </w:t>
      </w:r>
      <w:r w:rsidR="002D79AD" w:rsidRPr="0075427A">
        <w:rPr>
          <w:b/>
        </w:rPr>
        <w:t xml:space="preserve">Development and </w:t>
      </w:r>
      <w:r w:rsidRPr="0075427A">
        <w:rPr>
          <w:b/>
        </w:rPr>
        <w:t>Report</w:t>
      </w:r>
      <w:r w:rsidRPr="0075427A">
        <w:t>.</w:t>
      </w:r>
      <w:r w:rsidR="001A4EC0" w:rsidRPr="0075427A">
        <w:rPr>
          <w:rStyle w:val="FootnoteReference"/>
          <w:color w:val="auto"/>
        </w:rPr>
        <w:footnoteReference w:id="7"/>
      </w:r>
      <w:r w:rsidRPr="0075427A">
        <w:t xml:space="preserve"> </w:t>
      </w:r>
      <w:r w:rsidR="002D79AD" w:rsidRPr="0075427A">
        <w:t>The Concep</w:t>
      </w:r>
      <w:r w:rsidR="006114E1" w:rsidRPr="0075427A">
        <w:t>tual Site Model (</w:t>
      </w:r>
      <w:r w:rsidR="009B1D49" w:rsidRPr="0075427A">
        <w:t>“</w:t>
      </w:r>
      <w:r w:rsidR="006114E1" w:rsidRPr="0075427A">
        <w:t>CSM</w:t>
      </w:r>
      <w:r w:rsidR="009B1D49" w:rsidRPr="0075427A">
        <w:t>”</w:t>
      </w:r>
      <w:r w:rsidR="006114E1" w:rsidRPr="0075427A">
        <w:t>) is a representation of the site that summarizes and helps project teams visualize and understand available information, and which is updated as additional information</w:t>
      </w:r>
      <w:r w:rsidR="00F56DEF" w:rsidRPr="0075427A">
        <w:t xml:space="preserve"> becomes available. </w:t>
      </w:r>
      <w:r w:rsidRPr="0075427A">
        <w:t xml:space="preserve">Respondents shall </w:t>
      </w:r>
      <w:r w:rsidR="00F56DEF" w:rsidRPr="0075427A">
        <w:t>develop</w:t>
      </w:r>
      <w:r w:rsidR="006F48DC" w:rsidRPr="0075427A">
        <w:t xml:space="preserve"> (or, as appropriate, update) </w:t>
      </w:r>
      <w:r w:rsidRPr="0075427A">
        <w:t xml:space="preserve">the CSM for EPA [and State/Tribe] </w:t>
      </w:r>
      <w:r w:rsidR="00690743" w:rsidRPr="0075427A">
        <w:t xml:space="preserve">review and </w:t>
      </w:r>
      <w:r w:rsidR="00724236" w:rsidRPr="0075427A">
        <w:t xml:space="preserve">EPA </w:t>
      </w:r>
      <w:r w:rsidR="00690743" w:rsidRPr="0075427A">
        <w:t>approval. The CSM sh</w:t>
      </w:r>
      <w:r w:rsidR="00042B3F" w:rsidRPr="0075427A">
        <w:t xml:space="preserve">all </w:t>
      </w:r>
      <w:r w:rsidR="002A6960" w:rsidRPr="0075427A">
        <w:t>be based upon all</w:t>
      </w:r>
      <w:r w:rsidR="00690743" w:rsidRPr="0075427A">
        <w:t xml:space="preserve"> available </w:t>
      </w:r>
      <w:r w:rsidR="00B555B6" w:rsidRPr="0075427A">
        <w:t xml:space="preserve">site-specific </w:t>
      </w:r>
      <w:r w:rsidR="00150B63" w:rsidRPr="0075427A">
        <w:t>information.</w:t>
      </w:r>
      <w:r w:rsidR="6F75CFEC" w:rsidRPr="0075427A">
        <w:t xml:space="preserve"> </w:t>
      </w:r>
      <w:r w:rsidR="002A6960" w:rsidRPr="0075427A">
        <w:t xml:space="preserve">Respondents shall provide the CSM and an accompanying summary report that documents the information used in developing the CSM, why any available information was not used, and recommendations regarding data gaps. </w:t>
      </w:r>
      <w:r w:rsidR="00E47863" w:rsidRPr="0075427A">
        <w:t xml:space="preserve">Respondents shall update the CSM, as requested by EPA, </w:t>
      </w:r>
      <w:r w:rsidR="00150B63" w:rsidRPr="0075427A">
        <w:t>to account</w:t>
      </w:r>
      <w:r w:rsidR="00E47863" w:rsidRPr="0075427A">
        <w:t xml:space="preserve"> </w:t>
      </w:r>
      <w:r w:rsidR="00B555B6" w:rsidRPr="0075427A">
        <w:t xml:space="preserve">for </w:t>
      </w:r>
      <w:r w:rsidR="00E47863" w:rsidRPr="0075427A">
        <w:t>information obtained during the RI.</w:t>
      </w:r>
      <w:bookmarkEnd w:id="21"/>
      <w:r w:rsidR="00E47863" w:rsidRPr="0075427A">
        <w:t xml:space="preserve"> </w:t>
      </w:r>
    </w:p>
    <w:p w14:paraId="17AC8528" w14:textId="2677C520" w:rsidR="007F0D7B" w:rsidRPr="0075427A" w:rsidRDefault="007F0D7B" w:rsidP="00A50912">
      <w:pPr>
        <w:pStyle w:val="LVL2"/>
        <w:rPr>
          <w:b/>
        </w:rPr>
      </w:pPr>
      <w:bookmarkStart w:id="23" w:name="_Ref178578985"/>
      <w:r w:rsidRPr="0075427A">
        <w:rPr>
          <w:b/>
        </w:rPr>
        <w:t>Identification of Preliminary RAOs, PRGs and ARARs</w:t>
      </w:r>
      <w:r w:rsidRPr="0075427A">
        <w:t>. Respondents shall develop preliminary</w:t>
      </w:r>
      <w:r w:rsidR="00C37311" w:rsidRPr="0075427A">
        <w:t xml:space="preserve"> remedial action objects</w:t>
      </w:r>
      <w:r w:rsidRPr="0075427A">
        <w:t xml:space="preserve"> </w:t>
      </w:r>
      <w:r w:rsidR="00C37311" w:rsidRPr="0075427A">
        <w:t>(“</w:t>
      </w:r>
      <w:r w:rsidRPr="0075427A">
        <w:t>RAOs</w:t>
      </w:r>
      <w:r w:rsidR="00C37311" w:rsidRPr="0075427A">
        <w:t>”)</w:t>
      </w:r>
      <w:r w:rsidRPr="0075427A">
        <w:t>, which are medium-specific goals for protecting human health or the environment that specify the chemicals of concern, exposure route(s) and receptor(s) and preliminary remediation goals (</w:t>
      </w:r>
      <w:r w:rsidR="009B1D49" w:rsidRPr="0075427A">
        <w:t>“</w:t>
      </w:r>
      <w:r w:rsidRPr="0075427A">
        <w:t>PRGs</w:t>
      </w:r>
      <w:r w:rsidR="009B1D49" w:rsidRPr="0075427A">
        <w:t>”</w:t>
      </w:r>
      <w:r w:rsidRPr="0075427A">
        <w:t>). Respondents shall prepare a memo for EPA [and State/Tribes] review [and EPA approval] providing preliminary identification of potential [state/tribal/territories] and federal chemical-specific, location-specific and action-specific applicable or relevant and appropriate requirements (</w:t>
      </w:r>
      <w:r w:rsidR="009B1D49" w:rsidRPr="0075427A">
        <w:t>“</w:t>
      </w:r>
      <w:r w:rsidRPr="0075427A">
        <w:t>ARARs</w:t>
      </w:r>
      <w:r w:rsidR="009B1D49" w:rsidRPr="0075427A">
        <w:t>”</w:t>
      </w:r>
      <w:r w:rsidRPr="0075427A">
        <w:t xml:space="preserve">) to assist in the refinement of RAOs, and the initial identification of remedial alternatives and ARARs associated with </w:t>
      </w:r>
      <w:proofErr w:type="gramStart"/>
      <w:r w:rsidRPr="0075427A">
        <w:t>particular actions</w:t>
      </w:r>
      <w:proofErr w:type="gramEnd"/>
      <w:r w:rsidRPr="0075427A">
        <w:t>. ARAR identification will continue as site conditions</w:t>
      </w:r>
      <w:r w:rsidR="003F7E31" w:rsidRPr="0075427A">
        <w:t>,</w:t>
      </w:r>
      <w:r w:rsidRPr="0075427A">
        <w:t xml:space="preserve"> contamination, and remedial action alternatives are refined. Respondents shall also incorporate </w:t>
      </w:r>
      <w:r w:rsidR="009B1D49" w:rsidRPr="0075427A">
        <w:t>f</w:t>
      </w:r>
      <w:r w:rsidRPr="0075427A">
        <w:t>ederal and [State/Tribal] potential ARAR and “to be considered” materials provided by EPA before or with review comments on each deliverable.</w:t>
      </w:r>
      <w:bookmarkEnd w:id="23"/>
    </w:p>
    <w:p w14:paraId="480A51F2" w14:textId="5FDAA6A3" w:rsidR="00052AAD" w:rsidRPr="0075427A" w:rsidRDefault="007F0D7B" w:rsidP="002244B7">
      <w:pPr>
        <w:pStyle w:val="LVL3"/>
      </w:pPr>
      <w:bookmarkStart w:id="24" w:name="_Ref184376497"/>
      <w:r w:rsidRPr="25AA8A3E">
        <w:rPr>
          <w:b/>
        </w:rPr>
        <w:lastRenderedPageBreak/>
        <w:t xml:space="preserve">Remedial Investigation Work Plan. </w:t>
      </w:r>
      <w:r>
        <w:t>Respondents shall submit an RI work plan (</w:t>
      </w:r>
      <w:r w:rsidR="00206779">
        <w:t>“</w:t>
      </w:r>
      <w:r>
        <w:t>RIWP</w:t>
      </w:r>
      <w:r w:rsidR="00206779">
        <w:t>”</w:t>
      </w:r>
      <w:r>
        <w:t>) to EPA and [State/Tribes] for review and EPA approval, consistent with OSWER</w:t>
      </w:r>
      <w:r w:rsidR="00206779">
        <w:t> </w:t>
      </w:r>
      <w:r>
        <w:t>9835.1(c). The RIWP shall include a comprehensive description of the RI Work to be performed, including the scope, methodologies</w:t>
      </w:r>
      <w:r w:rsidR="004E1DF2">
        <w:t>,</w:t>
      </w:r>
      <w:r>
        <w:t xml:space="preserve"> and schedule for completion. The RIWP shall also include all requirements under </w:t>
      </w:r>
      <w:r w:rsidR="004E007C">
        <w:t>¶</w:t>
      </w:r>
      <w:r w:rsidR="00C84D7E">
        <w:t xml:space="preserve"> </w:t>
      </w:r>
      <w:r>
        <w:fldChar w:fldCharType="begin"/>
      </w:r>
      <w:r>
        <w:instrText xml:space="preserve"> REF _Ref178578985 \r \h  \* MERGEFORMAT </w:instrText>
      </w:r>
      <w:r>
        <w:fldChar w:fldCharType="separate"/>
      </w:r>
      <w:r w:rsidR="0092741C">
        <w:t>4.3</w:t>
      </w:r>
      <w:r>
        <w:fldChar w:fldCharType="end"/>
      </w:r>
      <w:r w:rsidR="003164DC">
        <w:t xml:space="preserve"> </w:t>
      </w:r>
      <w:r>
        <w:t>unless EPA decides that one or more provisions is not necessary. The RI is typically conducted over multiple years where tasks are sequenced and scoped based on the best available information and the CSM. Therefore, there is high probability that either the sequence or scope may change as the CSM is refined and the RI progresses.</w:t>
      </w:r>
      <w:bookmarkStart w:id="25" w:name="_Ref90819023"/>
      <w:bookmarkEnd w:id="22"/>
      <w:r w:rsidR="00A65AAB">
        <w:t xml:space="preserve"> </w:t>
      </w:r>
      <w:r w:rsidR="00AB63B6">
        <w:t>T</w:t>
      </w:r>
      <w:r w:rsidR="0034504F">
        <w:t xml:space="preserve">he </w:t>
      </w:r>
      <w:r w:rsidR="00C24E8E">
        <w:t>RIWP</w:t>
      </w:r>
      <w:r w:rsidR="00052AAD">
        <w:t xml:space="preserve"> describe</w:t>
      </w:r>
      <w:r w:rsidR="0034504F">
        <w:t>s</w:t>
      </w:r>
      <w:r w:rsidR="00052AAD">
        <w:t xml:space="preserve"> areas of a site that may pose </w:t>
      </w:r>
      <w:r w:rsidR="00585AAB">
        <w:t xml:space="preserve">potential current or future </w:t>
      </w:r>
      <w:r w:rsidR="005C1A4E">
        <w:t>unacceptable risk to</w:t>
      </w:r>
      <w:r w:rsidR="00052AAD">
        <w:t xml:space="preserve"> </w:t>
      </w:r>
      <w:r w:rsidR="00065FBB">
        <w:t>public</w:t>
      </w:r>
      <w:r w:rsidR="00052AAD">
        <w:t xml:space="preserve"> health or</w:t>
      </w:r>
      <w:r w:rsidR="008F5625">
        <w:t xml:space="preserve"> welfare or</w:t>
      </w:r>
      <w:r w:rsidR="00052AAD">
        <w:t xml:space="preserve"> the environment</w:t>
      </w:r>
      <w:r w:rsidR="00585AAB">
        <w:t xml:space="preserve"> due to the release or threat of release of chemicals</w:t>
      </w:r>
      <w:r w:rsidR="00052AAD">
        <w:t xml:space="preserve">. The </w:t>
      </w:r>
      <w:r w:rsidR="00C24E8E">
        <w:t>RIWP</w:t>
      </w:r>
      <w:r w:rsidR="00052AAD">
        <w:t xml:space="preserve"> will present a statement </w:t>
      </w:r>
      <w:r w:rsidR="00231EFC">
        <w:t xml:space="preserve">describing </w:t>
      </w:r>
      <w:r w:rsidR="00052AAD">
        <w:t>the</w:t>
      </w:r>
      <w:r w:rsidR="3A5876B6">
        <w:t xml:space="preserve"> </w:t>
      </w:r>
      <w:r w:rsidR="00A825B3">
        <w:t>release or threat of release</w:t>
      </w:r>
      <w:r w:rsidR="00052AAD">
        <w:t xml:space="preserve"> </w:t>
      </w:r>
      <w:r w:rsidR="00F45F85">
        <w:t>of hazardous substances, pollutants or contaminants at or from</w:t>
      </w:r>
      <w:r w:rsidR="00052AAD">
        <w:t xml:space="preserve"> the </w:t>
      </w:r>
      <w:r w:rsidR="00F17C00">
        <w:t>S</w:t>
      </w:r>
      <w:r w:rsidR="00052AAD">
        <w:t>ite</w:t>
      </w:r>
      <w:r w:rsidR="0034504F">
        <w:t>. Respondents</w:t>
      </w:r>
      <w:r w:rsidR="00BD15B3">
        <w:t xml:space="preserve"> </w:t>
      </w:r>
      <w:r w:rsidR="0034504F">
        <w:t xml:space="preserve">will develop a specific project scope based on EPA’s remedial strategy for the </w:t>
      </w:r>
      <w:r w:rsidR="00F17C00">
        <w:t>S</w:t>
      </w:r>
      <w:r w:rsidR="0034504F">
        <w:t>ite (</w:t>
      </w:r>
      <w:r w:rsidR="00E1073C">
        <w:t>“</w:t>
      </w:r>
      <w:r w:rsidR="00F17C00">
        <w:t>S</w:t>
      </w:r>
      <w:r w:rsidR="0034504F">
        <w:t xml:space="preserve">ite </w:t>
      </w:r>
      <w:r w:rsidR="00F17C00">
        <w:t>S</w:t>
      </w:r>
      <w:r w:rsidR="0034504F">
        <w:t>trategy</w:t>
      </w:r>
      <w:r w:rsidR="00F17C00">
        <w:t>”</w:t>
      </w:r>
      <w:r w:rsidR="0034504F">
        <w:t>)</w:t>
      </w:r>
      <w:r w:rsidR="00052AAD">
        <w:t xml:space="preserve">. </w:t>
      </w:r>
      <w:r w:rsidR="00A80711">
        <w:t>[If commingled contamination (e.g., hazardous substances comingled with pollutants or contaminants) is discovered at the site, then addressing the constituents contaminated in the commingled contamination shall be incorporated into the FS.]</w:t>
      </w:r>
      <w:r w:rsidR="001A494C">
        <w:t xml:space="preserve"> </w:t>
      </w:r>
      <w:r w:rsidR="000E5EE8">
        <w:t>The RI shall consist of collecting data to characterize site conditions (including meteorology affecting the site, 40</w:t>
      </w:r>
      <w:r w:rsidR="00206779">
        <w:t> </w:t>
      </w:r>
      <w:r w:rsidR="000E5EE8">
        <w:t>C</w:t>
      </w:r>
      <w:r w:rsidR="00DB4F73">
        <w:t>.</w:t>
      </w:r>
      <w:r w:rsidR="000E5EE8">
        <w:t>F</w:t>
      </w:r>
      <w:r w:rsidR="00DB4F73">
        <w:t>.</w:t>
      </w:r>
      <w:r w:rsidR="000E5EE8">
        <w:t>R</w:t>
      </w:r>
      <w:r w:rsidR="00DB4F73">
        <w:t>.</w:t>
      </w:r>
      <w:r w:rsidR="000E5EE8">
        <w:t xml:space="preserve"> </w:t>
      </w:r>
      <w:r w:rsidR="00206779">
        <w:t>§ </w:t>
      </w:r>
      <w:r w:rsidR="000E5EE8">
        <w:t>300.430(d)(2)(</w:t>
      </w:r>
      <w:proofErr w:type="spellStart"/>
      <w:r w:rsidR="000E5EE8">
        <w:t>i</w:t>
      </w:r>
      <w:proofErr w:type="spellEnd"/>
      <w:r w:rsidR="000E5EE8">
        <w:t>)</w:t>
      </w:r>
      <w:r w:rsidR="00855DE3">
        <w:t>)</w:t>
      </w:r>
      <w:r w:rsidR="000E5EE8">
        <w:t>, determining the nature and extent of the contamination at or from the site, assessing risk to human health, sensitive populations (40</w:t>
      </w:r>
      <w:r w:rsidR="00206779">
        <w:t> </w:t>
      </w:r>
      <w:r w:rsidR="000E5EE8">
        <w:t>C</w:t>
      </w:r>
      <w:r w:rsidR="00DB4F73">
        <w:t>.</w:t>
      </w:r>
      <w:r w:rsidR="000E5EE8">
        <w:t>F</w:t>
      </w:r>
      <w:r w:rsidR="00DB4F73">
        <w:t>.</w:t>
      </w:r>
      <w:r w:rsidR="000E5EE8">
        <w:t>R</w:t>
      </w:r>
      <w:r w:rsidR="00DB4F73">
        <w:t>.</w:t>
      </w:r>
      <w:r w:rsidR="000E5EE8">
        <w:t xml:space="preserve"> </w:t>
      </w:r>
      <w:r w:rsidR="00206779">
        <w:t>§ </w:t>
      </w:r>
      <w:r w:rsidR="000E5EE8">
        <w:t>300.430(d)(2)(vii)</w:t>
      </w:r>
      <w:r w:rsidR="003F7E31">
        <w:t>)</w:t>
      </w:r>
      <w:r w:rsidR="000E5EE8">
        <w:t xml:space="preserve"> and the environment, and conducting treatability testing as necessary to evaluate the potential performance and cost of the treatment technologies that are being considered. </w:t>
      </w:r>
      <w:r w:rsidR="00171183">
        <w:t xml:space="preserve">Respondents shall identify which </w:t>
      </w:r>
      <w:r w:rsidR="009262AB">
        <w:t>environmental or</w:t>
      </w:r>
      <w:r>
        <w:t xml:space="preserve"> other potential </w:t>
      </w:r>
      <w:r w:rsidR="00171183">
        <w:t xml:space="preserve">hazards (e.g., sea level changes, increased severity of wildfire, increased storm intensity, increased flood risk, etc.) may affect the potential remedies at the site. Respondents shall </w:t>
      </w:r>
      <w:r w:rsidR="000C51E1">
        <w:t xml:space="preserve">evaluate </w:t>
      </w:r>
      <w:r w:rsidR="00171183">
        <w:t>the current and potential chemical releases and unacceptable exposure pathways.</w:t>
      </w:r>
      <w:bookmarkEnd w:id="24"/>
    </w:p>
    <w:p w14:paraId="52A4C36A" w14:textId="75344AF7" w:rsidR="00F478C4" w:rsidRPr="0075427A" w:rsidRDefault="00F478C4" w:rsidP="002244B7">
      <w:pPr>
        <w:pStyle w:val="LVL3"/>
        <w:rPr>
          <w:rStyle w:val="normaltextrun"/>
        </w:rPr>
      </w:pPr>
      <w:r w:rsidRPr="0075427A">
        <w:t>In its description of the methodologies to be used to perform any RI</w:t>
      </w:r>
      <w:r w:rsidR="00B555B6" w:rsidRPr="0075427A">
        <w:t xml:space="preserve"> </w:t>
      </w:r>
      <w:r w:rsidR="006C5666" w:rsidRPr="0075427A">
        <w:t>Work</w:t>
      </w:r>
      <w:r w:rsidRPr="0075427A">
        <w:t xml:space="preserve">, the </w:t>
      </w:r>
      <w:r w:rsidR="00CD52C0" w:rsidRPr="0075427A">
        <w:t>RIWP</w:t>
      </w:r>
      <w:r w:rsidRPr="0075427A">
        <w:t xml:space="preserve"> shall </w:t>
      </w:r>
      <w:r w:rsidRPr="0075427A">
        <w:rPr>
          <w:rStyle w:val="normaltextrun"/>
        </w:rPr>
        <w:t>consider the</w:t>
      </w:r>
      <w:r w:rsidR="00397317" w:rsidRPr="0075427A">
        <w:rPr>
          <w:rStyle w:val="normaltextrun"/>
        </w:rPr>
        <w:t xml:space="preserve"> </w:t>
      </w:r>
      <w:r w:rsidRPr="0075427A">
        <w:rPr>
          <w:rStyle w:val="normaltextrun"/>
        </w:rPr>
        <w:t>environmental footprint of all such</w:t>
      </w:r>
      <w:r w:rsidR="00397317" w:rsidRPr="0075427A">
        <w:rPr>
          <w:rStyle w:val="normaltextrun"/>
        </w:rPr>
        <w:t xml:space="preserve"> </w:t>
      </w:r>
      <w:r w:rsidRPr="0075427A">
        <w:rPr>
          <w:rStyle w:val="normaltextrun"/>
        </w:rPr>
        <w:t xml:space="preserve">activities and, to the extent practicable, </w:t>
      </w:r>
      <w:r w:rsidR="002E3D03" w:rsidRPr="0075427A">
        <w:rPr>
          <w:rStyle w:val="normaltextrun"/>
        </w:rPr>
        <w:t xml:space="preserve">take actions to </w:t>
      </w:r>
      <w:r w:rsidRPr="0075427A">
        <w:rPr>
          <w:rStyle w:val="normaltextrun"/>
        </w:rPr>
        <w:t>minimize said footprint.</w:t>
      </w:r>
      <w:r w:rsidR="001A4EC0" w:rsidRPr="0075427A">
        <w:rPr>
          <w:rStyle w:val="FootnoteReference"/>
          <w:color w:val="auto"/>
        </w:rPr>
        <w:footnoteReference w:id="8"/>
      </w:r>
      <w:r w:rsidRPr="0075427A">
        <w:rPr>
          <w:rStyle w:val="normaltextrun"/>
        </w:rPr>
        <w:t xml:space="preserve"> The </w:t>
      </w:r>
      <w:r w:rsidR="00CD52C0" w:rsidRPr="0075427A">
        <w:rPr>
          <w:rStyle w:val="normaltextrun"/>
        </w:rPr>
        <w:t>RIWP</w:t>
      </w:r>
      <w:r w:rsidRPr="0075427A">
        <w:rPr>
          <w:rStyle w:val="normaltextrun"/>
        </w:rPr>
        <w:t xml:space="preserve"> sh</w:t>
      </w:r>
      <w:r w:rsidR="00042B3F" w:rsidRPr="0075427A">
        <w:rPr>
          <w:rStyle w:val="normaltextrun"/>
        </w:rPr>
        <w:t xml:space="preserve">all </w:t>
      </w:r>
      <w:r w:rsidRPr="0075427A">
        <w:rPr>
          <w:rStyle w:val="eop"/>
        </w:rPr>
        <w:t xml:space="preserve">be consistent with the </w:t>
      </w:r>
      <w:r w:rsidRPr="0075427A">
        <w:rPr>
          <w:rStyle w:val="eop"/>
          <w:i/>
          <w:iCs/>
        </w:rPr>
        <w:t>Consideration of Greener Cleanup Activities in the Superfund Cleanup Process</w:t>
      </w:r>
      <w:r w:rsidRPr="0075427A">
        <w:rPr>
          <w:rStyle w:val="eop"/>
        </w:rPr>
        <w:t xml:space="preserve"> </w:t>
      </w:r>
      <w:r w:rsidR="00F17C00" w:rsidRPr="0075427A">
        <w:rPr>
          <w:rStyle w:val="eop"/>
        </w:rPr>
        <w:t>(</w:t>
      </w:r>
      <w:r w:rsidRPr="0075427A">
        <w:rPr>
          <w:rStyle w:val="eop"/>
        </w:rPr>
        <w:t>Aug</w:t>
      </w:r>
      <w:r w:rsidR="00F17C00" w:rsidRPr="0075427A">
        <w:rPr>
          <w:rStyle w:val="eop"/>
        </w:rPr>
        <w:t>. </w:t>
      </w:r>
      <w:r w:rsidRPr="0075427A">
        <w:rPr>
          <w:rStyle w:val="eop"/>
        </w:rPr>
        <w:t>2, 2016</w:t>
      </w:r>
      <w:r w:rsidR="00F17C00" w:rsidRPr="0075427A">
        <w:rPr>
          <w:rStyle w:val="eop"/>
        </w:rPr>
        <w:t>)</w:t>
      </w:r>
      <w:r w:rsidRPr="0075427A">
        <w:rPr>
          <w:rStyle w:val="eop"/>
        </w:rPr>
        <w:t>.</w:t>
      </w:r>
      <w:r w:rsidR="00B6283E" w:rsidRPr="0075427A">
        <w:t xml:space="preserve"> </w:t>
      </w:r>
      <w:r w:rsidR="00B6283E" w:rsidRPr="0075427A">
        <w:rPr>
          <w:rStyle w:val="normaltextrun"/>
        </w:rPr>
        <w:t xml:space="preserve">These considerations for </w:t>
      </w:r>
      <w:r w:rsidR="002F268C" w:rsidRPr="0075427A">
        <w:rPr>
          <w:rStyle w:val="normaltextrun"/>
        </w:rPr>
        <w:t>g</w:t>
      </w:r>
      <w:r w:rsidR="00B6283E" w:rsidRPr="0075427A">
        <w:rPr>
          <w:rStyle w:val="normaltextrun"/>
        </w:rPr>
        <w:t xml:space="preserve">reener </w:t>
      </w:r>
      <w:r w:rsidR="00B555B6" w:rsidRPr="0075427A">
        <w:rPr>
          <w:rStyle w:val="normaltextrun"/>
        </w:rPr>
        <w:t>c</w:t>
      </w:r>
      <w:r w:rsidR="00B6283E" w:rsidRPr="0075427A">
        <w:rPr>
          <w:rStyle w:val="normaltextrun"/>
        </w:rPr>
        <w:t>leanups are not intended to allow cleanups that do not satisfy threshold requirements for protectiveness, or do not meet other site-specific cleanup objectives.</w:t>
      </w:r>
      <w:r w:rsidR="0085224E" w:rsidRPr="0075427A">
        <w:rPr>
          <w:rStyle w:val="normaltextrun"/>
        </w:rPr>
        <w:t xml:space="preserve"> </w:t>
      </w:r>
      <w:r w:rsidR="0085224E" w:rsidRPr="0075427A">
        <w:t xml:space="preserve">Greener cleanup </w:t>
      </w:r>
      <w:r w:rsidR="00B90820" w:rsidRPr="0075427A">
        <w:t xml:space="preserve">activities </w:t>
      </w:r>
      <w:r w:rsidR="0085224E" w:rsidRPr="0075427A">
        <w:t xml:space="preserve">refer to strategies designed to help minimize the environmental </w:t>
      </w:r>
      <w:r w:rsidR="0085224E" w:rsidRPr="0075427A">
        <w:lastRenderedPageBreak/>
        <w:t>footprint of cleaning up contaminated sites and ensure a protective remedy within the applicable CERCLA statutory and regulatory framework.</w:t>
      </w:r>
    </w:p>
    <w:p w14:paraId="65A85280" w14:textId="1E9D570D" w:rsidR="00065964" w:rsidRPr="0075427A" w:rsidRDefault="00F51607" w:rsidP="00A50912">
      <w:pPr>
        <w:pStyle w:val="LVL2"/>
        <w:numPr>
          <w:ilvl w:val="1"/>
          <w:numId w:val="44"/>
        </w:numPr>
        <w:rPr>
          <w:shd w:val="clear" w:color="auto" w:fill="FFFFFF"/>
        </w:rPr>
      </w:pPr>
      <w:bookmarkStart w:id="26" w:name="_Ref94703770"/>
      <w:r w:rsidRPr="0075427A">
        <w:rPr>
          <w:b/>
          <w:shd w:val="clear" w:color="auto" w:fill="FFFFFF"/>
        </w:rPr>
        <w:t>RI</w:t>
      </w:r>
      <w:r w:rsidR="00150B63" w:rsidRPr="0075427A">
        <w:rPr>
          <w:b/>
          <w:shd w:val="clear" w:color="auto" w:fill="FFFFFF"/>
        </w:rPr>
        <w:t>WP</w:t>
      </w:r>
      <w:r w:rsidRPr="0075427A">
        <w:rPr>
          <w:b/>
          <w:shd w:val="clear" w:color="auto" w:fill="FFFFFF"/>
        </w:rPr>
        <w:t xml:space="preserve"> </w:t>
      </w:r>
      <w:r w:rsidR="00065964" w:rsidRPr="0075427A">
        <w:rPr>
          <w:b/>
          <w:shd w:val="clear" w:color="auto" w:fill="FFFFFF"/>
        </w:rPr>
        <w:t>Deliverables</w:t>
      </w:r>
      <w:r w:rsidR="000C2CA8" w:rsidRPr="0075427A">
        <w:rPr>
          <w:shd w:val="clear" w:color="auto" w:fill="FFFFFF"/>
        </w:rPr>
        <w:t xml:space="preserve">. </w:t>
      </w:r>
      <w:r w:rsidR="00CD52C0" w:rsidRPr="0075427A">
        <w:rPr>
          <w:shd w:val="clear" w:color="auto" w:fill="FFFFFF"/>
        </w:rPr>
        <w:t xml:space="preserve">The </w:t>
      </w:r>
      <w:r w:rsidRPr="0075427A">
        <w:rPr>
          <w:shd w:val="clear" w:color="auto" w:fill="FFFFFF"/>
        </w:rPr>
        <w:t>Respondents shall submit</w:t>
      </w:r>
      <w:r w:rsidR="00CA1C8E" w:rsidRPr="0075427A">
        <w:rPr>
          <w:shd w:val="clear" w:color="auto" w:fill="FFFFFF"/>
        </w:rPr>
        <w:t xml:space="preserve"> the </w:t>
      </w:r>
      <w:r w:rsidR="00065964" w:rsidRPr="0075427A">
        <w:rPr>
          <w:shd w:val="clear" w:color="auto" w:fill="FFFFFF"/>
        </w:rPr>
        <w:t>following deliverables</w:t>
      </w:r>
      <w:r w:rsidR="007930CB" w:rsidRPr="0075427A">
        <w:rPr>
          <w:shd w:val="clear" w:color="auto" w:fill="FFFFFF"/>
        </w:rPr>
        <w:t xml:space="preserve"> </w:t>
      </w:r>
      <w:r w:rsidRPr="0075427A">
        <w:rPr>
          <w:shd w:val="clear" w:color="auto" w:fill="FFFFFF"/>
        </w:rPr>
        <w:t xml:space="preserve">for EPA review and approval </w:t>
      </w:r>
      <w:r w:rsidR="007930CB" w:rsidRPr="0075427A">
        <w:rPr>
          <w:shd w:val="clear" w:color="auto" w:fill="FFFFFF"/>
        </w:rPr>
        <w:t xml:space="preserve">unless EPA </w:t>
      </w:r>
      <w:r w:rsidR="006E1350" w:rsidRPr="0075427A">
        <w:rPr>
          <w:shd w:val="clear" w:color="auto" w:fill="FFFFFF"/>
        </w:rPr>
        <w:t>decides</w:t>
      </w:r>
      <w:r w:rsidR="007930CB" w:rsidRPr="0075427A">
        <w:rPr>
          <w:shd w:val="clear" w:color="auto" w:fill="FFFFFF"/>
        </w:rPr>
        <w:t xml:space="preserve"> that one or more provisions is not necessary</w:t>
      </w:r>
      <w:r w:rsidR="00065964" w:rsidRPr="0075427A">
        <w:rPr>
          <w:shd w:val="clear" w:color="auto" w:fill="FFFFFF"/>
        </w:rPr>
        <w:t>:</w:t>
      </w:r>
      <w:bookmarkEnd w:id="25"/>
      <w:bookmarkEnd w:id="26"/>
    </w:p>
    <w:p w14:paraId="6F94E238" w14:textId="77777777" w:rsidR="00236776" w:rsidRPr="0075427A" w:rsidRDefault="00236776" w:rsidP="00236776">
      <w:pPr>
        <w:pStyle w:val="LVL3"/>
      </w:pPr>
      <w:bookmarkStart w:id="27" w:name="_Ref90818173"/>
      <w:bookmarkStart w:id="28" w:name="_Ref90818163"/>
      <w:r w:rsidRPr="0075427A">
        <w:rPr>
          <w:b/>
        </w:rPr>
        <w:t xml:space="preserve">Quality Assurance. </w:t>
      </w:r>
      <w:r w:rsidRPr="0075427A">
        <w:rPr>
          <w:rFonts w:cs="Times New Roman"/>
          <w:szCs w:val="24"/>
        </w:rPr>
        <w:t>All work conducted by the respondent will be consistent with EPA’s Environmental Information Quality Policy (CIO 2105.4 2023) and ASQ/ANSI E-4 (Quality MGMT Systems for Environmental Information &amp; Tech.).</w:t>
      </w:r>
      <w:r w:rsidRPr="0075427A">
        <w:rPr>
          <w:b/>
        </w:rPr>
        <w:t xml:space="preserve"> </w:t>
      </w:r>
    </w:p>
    <w:p w14:paraId="3DB77375" w14:textId="5A9480E3" w:rsidR="00236776" w:rsidRPr="0075427A" w:rsidRDefault="00236776" w:rsidP="00236776">
      <w:pPr>
        <w:pStyle w:val="LVL3"/>
      </w:pPr>
      <w:r w:rsidRPr="0075427A">
        <w:rPr>
          <w:rFonts w:cs="Times New Roman"/>
          <w:b/>
          <w:bCs w:val="0"/>
          <w:szCs w:val="24"/>
        </w:rPr>
        <w:t>Quality Management Plan</w:t>
      </w:r>
      <w:r w:rsidRPr="0075427A">
        <w:rPr>
          <w:rFonts w:cs="Times New Roman"/>
          <w:szCs w:val="24"/>
        </w:rPr>
        <w:t>. The respondent will provide to EPA a Quality Management Plan which complies with EPA’s Quality Management Plan Standard (CIO 2105-S-01.1) to be approved by EPA with [State</w:t>
      </w:r>
      <w:r w:rsidR="002437A5" w:rsidRPr="0075427A">
        <w:rPr>
          <w:rFonts w:cs="Times New Roman"/>
          <w:szCs w:val="24"/>
        </w:rPr>
        <w:t>/Tribe</w:t>
      </w:r>
      <w:r w:rsidRPr="0075427A">
        <w:rPr>
          <w:rFonts w:cs="Times New Roman"/>
          <w:szCs w:val="24"/>
        </w:rPr>
        <w:t xml:space="preserve">] consultation. </w:t>
      </w:r>
    </w:p>
    <w:p w14:paraId="41D525BF" w14:textId="320BBCFC" w:rsidR="00236776" w:rsidRPr="0075427A" w:rsidRDefault="00236776" w:rsidP="00236776">
      <w:pPr>
        <w:pStyle w:val="LVL3"/>
      </w:pPr>
      <w:r w:rsidRPr="0075427A">
        <w:rPr>
          <w:rFonts w:cs="Times New Roman"/>
          <w:b/>
          <w:bCs w:val="0"/>
          <w:szCs w:val="24"/>
        </w:rPr>
        <w:t>Quality Assurance Project Plan.</w:t>
      </w:r>
      <w:r w:rsidRPr="0075427A">
        <w:rPr>
          <w:rFonts w:cs="Times New Roman"/>
          <w:szCs w:val="24"/>
        </w:rPr>
        <w:t xml:space="preserve"> The Respondent will provide a Quality Assurance Project Plan in the UFP-QAPP format ((EPA-505-B-04-900A, 2005) consistent with EPA Quality Assurance Project Plan Standard (CIO 2105-S-02.1) (2024) whenever the respondent is collecting, producing, evaluating or using environmental information as defined by EPA’s Environmental Information Quality Policy (CIO 2105.4 2023). Work will not commence prior to the QAPP being approved by EPA in consultation with [State</w:t>
      </w:r>
      <w:r w:rsidR="002437A5" w:rsidRPr="0075427A">
        <w:rPr>
          <w:rFonts w:cs="Times New Roman"/>
          <w:szCs w:val="24"/>
        </w:rPr>
        <w:t>/Tribe</w:t>
      </w:r>
      <w:r w:rsidRPr="0075427A">
        <w:rPr>
          <w:rFonts w:cs="Times New Roman"/>
          <w:szCs w:val="24"/>
        </w:rPr>
        <w:t>]</w:t>
      </w:r>
      <w:r w:rsidRPr="0075427A">
        <w:t xml:space="preserve">.  </w:t>
      </w:r>
    </w:p>
    <w:bookmarkEnd w:id="27"/>
    <w:p w14:paraId="7A1496DB" w14:textId="6839D8B0" w:rsidR="0039686A" w:rsidRPr="0075427A" w:rsidRDefault="0039686A" w:rsidP="00A50912">
      <w:pPr>
        <w:pStyle w:val="LVL4"/>
      </w:pPr>
      <w:r w:rsidRPr="0075427A">
        <w:rPr>
          <w:b/>
        </w:rPr>
        <w:t>Field Sampling Plan</w:t>
      </w:r>
      <w:r w:rsidRPr="0075427A">
        <w:t xml:space="preserve">. </w:t>
      </w:r>
      <w:r w:rsidR="00085312" w:rsidRPr="0075427A">
        <w:t xml:space="preserve">The </w:t>
      </w:r>
      <w:r w:rsidR="007930CB" w:rsidRPr="0075427A">
        <w:t xml:space="preserve">field sampling </w:t>
      </w:r>
      <w:r w:rsidR="000E648A" w:rsidRPr="0075427A">
        <w:t>p</w:t>
      </w:r>
      <w:r w:rsidR="007930CB" w:rsidRPr="0075427A">
        <w:t>lan (</w:t>
      </w:r>
      <w:r w:rsidR="00F17C00" w:rsidRPr="0075427A">
        <w:t>“</w:t>
      </w:r>
      <w:r w:rsidRPr="0075427A">
        <w:t>FSP</w:t>
      </w:r>
      <w:r w:rsidR="00F17C00" w:rsidRPr="0075427A">
        <w:t>”</w:t>
      </w:r>
      <w:r w:rsidR="007930CB" w:rsidRPr="0075427A">
        <w:t>)</w:t>
      </w:r>
      <w:r w:rsidRPr="0075427A">
        <w:t xml:space="preserve"> </w:t>
      </w:r>
      <w:r w:rsidR="00085312" w:rsidRPr="0075427A">
        <w:t>sh</w:t>
      </w:r>
      <w:r w:rsidR="00D0055F" w:rsidRPr="0075427A">
        <w:t xml:space="preserve">all </w:t>
      </w:r>
      <w:r w:rsidRPr="0075427A">
        <w:t>be written so that p</w:t>
      </w:r>
      <w:r w:rsidR="009F6B59" w:rsidRPr="0075427A">
        <w:t xml:space="preserve">ersonnel </w:t>
      </w:r>
      <w:r w:rsidR="008F20DA" w:rsidRPr="0075427A">
        <w:t>un</w:t>
      </w:r>
      <w:r w:rsidRPr="0075427A">
        <w:t xml:space="preserve">familiar with the project </w:t>
      </w:r>
      <w:r w:rsidR="009F6B59" w:rsidRPr="0075427A">
        <w:t xml:space="preserve">will </w:t>
      </w:r>
      <w:r w:rsidRPr="0075427A">
        <w:t xml:space="preserve">be able to gather the samples and field information required. The FSP shall be </w:t>
      </w:r>
      <w:r w:rsidR="00085312" w:rsidRPr="0075427A">
        <w:t xml:space="preserve">prepared </w:t>
      </w:r>
      <w:r w:rsidRPr="0075427A">
        <w:t xml:space="preserve">in accordance with </w:t>
      </w:r>
      <w:r w:rsidR="00085312" w:rsidRPr="0075427A">
        <w:rPr>
          <w:iCs/>
        </w:rPr>
        <w:t xml:space="preserve">RI/FS </w:t>
      </w:r>
      <w:r w:rsidRPr="0075427A">
        <w:rPr>
          <w:iCs/>
        </w:rPr>
        <w:t>Guidance</w:t>
      </w:r>
      <w:bookmarkEnd w:id="28"/>
      <w:r w:rsidR="009F325E" w:rsidRPr="0075427A">
        <w:rPr>
          <w:iCs/>
        </w:rPr>
        <w:t>.</w:t>
      </w:r>
    </w:p>
    <w:p w14:paraId="14116001" w14:textId="1F665F58" w:rsidR="0039686A" w:rsidRPr="0075427A" w:rsidRDefault="0039686A" w:rsidP="002244B7">
      <w:pPr>
        <w:pStyle w:val="LVL3"/>
      </w:pPr>
      <w:r w:rsidRPr="0075427A">
        <w:rPr>
          <w:b/>
        </w:rPr>
        <w:t xml:space="preserve">Emergency Response </w:t>
      </w:r>
      <w:r w:rsidR="007930CB" w:rsidRPr="0075427A">
        <w:rPr>
          <w:b/>
        </w:rPr>
        <w:t xml:space="preserve">(ER) and </w:t>
      </w:r>
      <w:r w:rsidR="007A3FE4" w:rsidRPr="0075427A">
        <w:rPr>
          <w:b/>
        </w:rPr>
        <w:t>Notification</w:t>
      </w:r>
      <w:r w:rsidR="007930CB" w:rsidRPr="0075427A">
        <w:rPr>
          <w:b/>
        </w:rPr>
        <w:t xml:space="preserve"> </w:t>
      </w:r>
      <w:r w:rsidRPr="0075427A">
        <w:rPr>
          <w:b/>
        </w:rPr>
        <w:t>Pla</w:t>
      </w:r>
      <w:r w:rsidR="00D0055F" w:rsidRPr="0075427A">
        <w:rPr>
          <w:b/>
        </w:rPr>
        <w:t>n</w:t>
      </w:r>
      <w:r w:rsidRPr="0075427A">
        <w:t>. The ER</w:t>
      </w:r>
      <w:r w:rsidR="007A3FE4" w:rsidRPr="0075427A">
        <w:t xml:space="preserve"> and Notification </w:t>
      </w:r>
      <w:r w:rsidRPr="0075427A">
        <w:t>P</w:t>
      </w:r>
      <w:r w:rsidR="007A3FE4" w:rsidRPr="0075427A">
        <w:t>lan</w:t>
      </w:r>
      <w:r w:rsidRPr="0075427A">
        <w:t xml:space="preserve"> </w:t>
      </w:r>
      <w:r w:rsidR="00085312" w:rsidRPr="0075427A">
        <w:t>sh</w:t>
      </w:r>
      <w:r w:rsidR="00D0055F" w:rsidRPr="0075427A">
        <w:t>a</w:t>
      </w:r>
      <w:r w:rsidR="00EA3A66" w:rsidRPr="0075427A">
        <w:t>l</w:t>
      </w:r>
      <w:r w:rsidR="00D0055F" w:rsidRPr="0075427A">
        <w:t>l</w:t>
      </w:r>
      <w:r w:rsidR="00085312" w:rsidRPr="0075427A">
        <w:t xml:space="preserve"> </w:t>
      </w:r>
      <w:r w:rsidRPr="0075427A">
        <w:t>describe procedures to be used in the event of an accident or emergency at the site (</w:t>
      </w:r>
      <w:r w:rsidR="00085312" w:rsidRPr="0075427A">
        <w:rPr>
          <w:i/>
        </w:rPr>
        <w:t>e.g.</w:t>
      </w:r>
      <w:r w:rsidRPr="0075427A">
        <w:t>, power outages, water impoundment failure, treatment plant failure, slope failure, etc.). The ER</w:t>
      </w:r>
      <w:r w:rsidR="007A3FE4" w:rsidRPr="0075427A">
        <w:t xml:space="preserve"> and Notification </w:t>
      </w:r>
      <w:r w:rsidRPr="0075427A">
        <w:t>P</w:t>
      </w:r>
      <w:r w:rsidR="007A3FE4" w:rsidRPr="0075427A">
        <w:t>lan</w:t>
      </w:r>
      <w:r w:rsidRPr="0075427A">
        <w:t xml:space="preserve"> </w:t>
      </w:r>
      <w:r w:rsidR="009F6B59" w:rsidRPr="0075427A">
        <w:t>sh</w:t>
      </w:r>
      <w:r w:rsidR="00D0055F" w:rsidRPr="0075427A">
        <w:t>all</w:t>
      </w:r>
      <w:r w:rsidRPr="0075427A">
        <w:t xml:space="preserve"> include:</w:t>
      </w:r>
    </w:p>
    <w:p w14:paraId="799CB411" w14:textId="77777777" w:rsidR="0039686A" w:rsidRPr="0075427A" w:rsidRDefault="0039686A" w:rsidP="00A50912">
      <w:pPr>
        <w:pStyle w:val="LVL4"/>
      </w:pPr>
      <w:r w:rsidRPr="0075427A">
        <w:t xml:space="preserve">Name of the person or entity responsible for responding in the event of an emergency </w:t>
      </w:r>
      <w:proofErr w:type="gramStart"/>
      <w:r w:rsidRPr="0075427A">
        <w:t>incident;</w:t>
      </w:r>
      <w:proofErr w:type="gramEnd"/>
    </w:p>
    <w:p w14:paraId="0BB4E8BD" w14:textId="77777777" w:rsidR="0039686A" w:rsidRPr="0075427A" w:rsidRDefault="0039686A" w:rsidP="00A50912">
      <w:pPr>
        <w:pStyle w:val="LVL4"/>
      </w:pPr>
      <w:r w:rsidRPr="0075427A">
        <w:t xml:space="preserve">Plan and date(s) for meeting(s) with the local community, including local, [State/Tribes], and federal agencies involved in the cleanup, as well as local emergency squads and </w:t>
      </w:r>
      <w:proofErr w:type="gramStart"/>
      <w:r w:rsidRPr="0075427A">
        <w:t>hospitals;</w:t>
      </w:r>
      <w:proofErr w:type="gramEnd"/>
    </w:p>
    <w:p w14:paraId="3651582D" w14:textId="5C1CFA67" w:rsidR="0039686A" w:rsidRPr="0075427A" w:rsidRDefault="00085312" w:rsidP="00A50912">
      <w:pPr>
        <w:pStyle w:val="LVL4"/>
      </w:pPr>
      <w:r w:rsidRPr="0075427A">
        <w:t xml:space="preserve">If applicable, a </w:t>
      </w:r>
      <w:r w:rsidR="0039686A" w:rsidRPr="0075427A">
        <w:t>Spill Prevention, Control, and Countermeasures</w:t>
      </w:r>
      <w:r w:rsidR="00527C6A" w:rsidRPr="0075427A">
        <w:t xml:space="preserve"> </w:t>
      </w:r>
      <w:r w:rsidR="0039686A" w:rsidRPr="0075427A">
        <w:t xml:space="preserve">Plan consistent with </w:t>
      </w:r>
      <w:r w:rsidRPr="0075427A">
        <w:t xml:space="preserve">the requirements of </w:t>
      </w:r>
      <w:r w:rsidR="0039686A" w:rsidRPr="0075427A">
        <w:t>40</w:t>
      </w:r>
      <w:r w:rsidR="004E007C" w:rsidRPr="0075427A">
        <w:t> </w:t>
      </w:r>
      <w:r w:rsidR="0039686A" w:rsidRPr="0075427A">
        <w:t xml:space="preserve">C.F.R. </w:t>
      </w:r>
      <w:r w:rsidR="004E007C" w:rsidRPr="0075427A">
        <w:t>p</w:t>
      </w:r>
      <w:r w:rsidR="0039686A" w:rsidRPr="0075427A">
        <w:t>art</w:t>
      </w:r>
      <w:r w:rsidR="004E007C" w:rsidRPr="0075427A">
        <w:t> </w:t>
      </w:r>
      <w:r w:rsidR="0039686A" w:rsidRPr="0075427A">
        <w:t>112</w:t>
      </w:r>
      <w:r w:rsidRPr="0075427A">
        <w:t xml:space="preserve"> (</w:t>
      </w:r>
      <w:r w:rsidR="0039686A" w:rsidRPr="0075427A">
        <w:t>describing measures to prevent, and contingency plans for, spills and discharges</w:t>
      </w:r>
      <w:proofErr w:type="gramStart"/>
      <w:r w:rsidRPr="0075427A">
        <w:t>)</w:t>
      </w:r>
      <w:r w:rsidR="0039686A" w:rsidRPr="0075427A">
        <w:t>;</w:t>
      </w:r>
      <w:proofErr w:type="gramEnd"/>
    </w:p>
    <w:p w14:paraId="69B0950E" w14:textId="09DF65F1" w:rsidR="0039686A" w:rsidRPr="0075427A" w:rsidRDefault="0039686A" w:rsidP="00A50912">
      <w:pPr>
        <w:pStyle w:val="LVL4"/>
      </w:pPr>
      <w:r w:rsidRPr="0075427A">
        <w:t xml:space="preserve">Notification activities in accordance with </w:t>
      </w:r>
      <w:r w:rsidR="00085312" w:rsidRPr="0075427A">
        <w:t xml:space="preserve">¶ </w:t>
      </w:r>
      <w:r w:rsidR="000E7DD7" w:rsidRPr="0075427A">
        <w:fldChar w:fldCharType="begin"/>
      </w:r>
      <w:r w:rsidR="000E7DD7" w:rsidRPr="0075427A">
        <w:instrText xml:space="preserve"> REF _Ref366761765 \r \h  \* MERGEFORMAT </w:instrText>
      </w:r>
      <w:r w:rsidR="000E7DD7" w:rsidRPr="0075427A">
        <w:fldChar w:fldCharType="separate"/>
      </w:r>
      <w:r w:rsidR="0092741C">
        <w:t>6.6(b)</w:t>
      </w:r>
      <w:r w:rsidR="000E7DD7" w:rsidRPr="0075427A">
        <w:fldChar w:fldCharType="end"/>
      </w:r>
      <w:r w:rsidR="00085312" w:rsidRPr="0075427A">
        <w:t xml:space="preserve"> </w:t>
      </w:r>
      <w:r w:rsidRPr="0075427A">
        <w:t xml:space="preserve">(Release Reporting) in the event of a release of hazardous substances requiring reporting under </w:t>
      </w:r>
      <w:r w:rsidR="004E007C" w:rsidRPr="0075427A">
        <w:t>s</w:t>
      </w:r>
      <w:r w:rsidRPr="0075427A">
        <w:t>ection</w:t>
      </w:r>
      <w:r w:rsidR="00264A65" w:rsidRPr="0075427A">
        <w:t>s</w:t>
      </w:r>
      <w:r w:rsidR="004E007C" w:rsidRPr="0075427A">
        <w:t> </w:t>
      </w:r>
      <w:r w:rsidRPr="0075427A">
        <w:t>103</w:t>
      </w:r>
      <w:r w:rsidR="001B7894" w:rsidRPr="0075427A">
        <w:t xml:space="preserve"> or 111(g)</w:t>
      </w:r>
      <w:r w:rsidRPr="0075427A">
        <w:t xml:space="preserve"> of CERCLA, or </w:t>
      </w:r>
      <w:r w:rsidR="004E007C" w:rsidRPr="0075427A">
        <w:t>s</w:t>
      </w:r>
      <w:r w:rsidRPr="0075427A">
        <w:t>ection</w:t>
      </w:r>
      <w:r w:rsidR="004E007C" w:rsidRPr="0075427A">
        <w:t> </w:t>
      </w:r>
      <w:r w:rsidRPr="0075427A">
        <w:t xml:space="preserve">304 of the Emergency </w:t>
      </w:r>
      <w:r w:rsidRPr="0075427A">
        <w:lastRenderedPageBreak/>
        <w:t>Planning and Community Right-to-know Act (</w:t>
      </w:r>
      <w:r w:rsidR="007722B2" w:rsidRPr="0075427A">
        <w:t>“</w:t>
      </w:r>
      <w:r w:rsidRPr="0075427A">
        <w:t>EPCRA</w:t>
      </w:r>
      <w:r w:rsidR="007722B2" w:rsidRPr="0075427A">
        <w:t>”</w:t>
      </w:r>
      <w:r w:rsidRPr="0075427A">
        <w:t>), 42</w:t>
      </w:r>
      <w:r w:rsidR="00770A4D" w:rsidRPr="0075427A">
        <w:t> </w:t>
      </w:r>
      <w:r w:rsidRPr="0075427A">
        <w:t>U.S.C. §</w:t>
      </w:r>
      <w:r w:rsidR="004E007C" w:rsidRPr="0075427A">
        <w:t> </w:t>
      </w:r>
      <w:r w:rsidRPr="0075427A">
        <w:t>11004; and</w:t>
      </w:r>
    </w:p>
    <w:p w14:paraId="36532AB4" w14:textId="44AA2E00" w:rsidR="0039686A" w:rsidRPr="0075427A" w:rsidRDefault="0039686A" w:rsidP="00A50912">
      <w:pPr>
        <w:pStyle w:val="LVL4"/>
      </w:pPr>
      <w:r w:rsidRPr="0075427A">
        <w:t>A description of all necessary actions to ensure compliance with Section </w:t>
      </w:r>
      <w:r w:rsidR="002437A5" w:rsidRPr="0075427A">
        <w:fldChar w:fldCharType="begin"/>
      </w:r>
      <w:r w:rsidR="002437A5" w:rsidRPr="0075427A">
        <w:instrText xml:space="preserve"> REF _Ref90886920 \w \h </w:instrText>
      </w:r>
      <w:r w:rsidR="002437A5" w:rsidRPr="0075427A">
        <w:fldChar w:fldCharType="separate"/>
      </w:r>
      <w:r w:rsidR="0092741C">
        <w:t>6</w:t>
      </w:r>
      <w:r w:rsidR="002437A5" w:rsidRPr="0075427A">
        <w:fldChar w:fldCharType="end"/>
      </w:r>
      <w:r w:rsidR="00085312" w:rsidRPr="0075427A">
        <w:t xml:space="preserve"> (Meetings, </w:t>
      </w:r>
      <w:r w:rsidRPr="0075427A">
        <w:t>Reporting</w:t>
      </w:r>
      <w:r w:rsidR="00085312" w:rsidRPr="0075427A">
        <w:t>, and Permits</w:t>
      </w:r>
      <w:r w:rsidRPr="0075427A">
        <w:t>) in the event of an occurrence during the performance of the Work that causes or threatens a release of a hazardous substance, pollutant or contaminant</w:t>
      </w:r>
      <w:r w:rsidR="006C5666" w:rsidRPr="0075427A">
        <w:t xml:space="preserve"> at or</w:t>
      </w:r>
      <w:r w:rsidRPr="0075427A">
        <w:t xml:space="preserve"> from the site that constitutes an emergency or may present an immediate threat to human health or welfare or the environment. </w:t>
      </w:r>
    </w:p>
    <w:p w14:paraId="405404DF" w14:textId="79DCB117" w:rsidR="0039686A" w:rsidRPr="0075427A" w:rsidRDefault="0039686A" w:rsidP="002244B7">
      <w:pPr>
        <w:pStyle w:val="LVL3"/>
      </w:pPr>
      <w:bookmarkStart w:id="29" w:name="_Ref90818169"/>
      <w:r w:rsidRPr="0075427A">
        <w:rPr>
          <w:b/>
        </w:rPr>
        <w:t>Health and Safety Plan</w:t>
      </w:r>
      <w:r w:rsidRPr="0075427A">
        <w:t>. The Health and Safety Plan (</w:t>
      </w:r>
      <w:r w:rsidR="004E007C" w:rsidRPr="0075427A">
        <w:t>“</w:t>
      </w:r>
      <w:r w:rsidRPr="0075427A">
        <w:t>HASP</w:t>
      </w:r>
      <w:r w:rsidR="004E007C" w:rsidRPr="0075427A">
        <w:t>”</w:t>
      </w:r>
      <w:r w:rsidRPr="0075427A">
        <w:t xml:space="preserve">) </w:t>
      </w:r>
      <w:r w:rsidR="00085312" w:rsidRPr="0075427A">
        <w:t>sh</w:t>
      </w:r>
      <w:r w:rsidR="00EA3A66" w:rsidRPr="0075427A">
        <w:t xml:space="preserve">all </w:t>
      </w:r>
      <w:r w:rsidR="00085312" w:rsidRPr="0075427A">
        <w:t>describe</w:t>
      </w:r>
      <w:r w:rsidRPr="0075427A">
        <w:t xml:space="preserve"> all activitie</w:t>
      </w:r>
      <w:r w:rsidR="00085312" w:rsidRPr="0075427A">
        <w:t>s to be performed to protect on-</w:t>
      </w:r>
      <w:r w:rsidRPr="0075427A">
        <w:t xml:space="preserve">site personnel from physical, chemical, and all other hazards posed by the </w:t>
      </w:r>
      <w:r w:rsidR="00397317" w:rsidRPr="0075427A">
        <w:t>field sampling</w:t>
      </w:r>
      <w:r w:rsidRPr="0075427A">
        <w:t xml:space="preserve">. </w:t>
      </w:r>
      <w:r w:rsidR="00085312" w:rsidRPr="0075427A">
        <w:t xml:space="preserve">The </w:t>
      </w:r>
      <w:r w:rsidRPr="0075427A">
        <w:t xml:space="preserve">HASP </w:t>
      </w:r>
      <w:r w:rsidR="00085312" w:rsidRPr="0075427A">
        <w:t>sh</w:t>
      </w:r>
      <w:r w:rsidR="00EA3A66" w:rsidRPr="0075427A">
        <w:t>all</w:t>
      </w:r>
      <w:r w:rsidR="00085312" w:rsidRPr="0075427A">
        <w:t>: (1)</w:t>
      </w:r>
      <w:r w:rsidR="004E007C" w:rsidRPr="0075427A">
        <w:t> </w:t>
      </w:r>
      <w:r w:rsidR="00085312" w:rsidRPr="0075427A">
        <w:t xml:space="preserve">be prepared </w:t>
      </w:r>
      <w:r w:rsidRPr="0075427A">
        <w:t xml:space="preserve">in accordance with EPA’s </w:t>
      </w:r>
      <w:r w:rsidRPr="0075427A">
        <w:rPr>
          <w:i/>
          <w:iCs/>
        </w:rPr>
        <w:t>Emergency Responder Health and Safety Manual</w:t>
      </w:r>
      <w:r w:rsidRPr="0075427A">
        <w:t xml:space="preserve"> and Occupational Safety and Health Administration (</w:t>
      </w:r>
      <w:r w:rsidR="007722B2" w:rsidRPr="0075427A">
        <w:t>“</w:t>
      </w:r>
      <w:r w:rsidRPr="0075427A">
        <w:t>OSHA</w:t>
      </w:r>
      <w:r w:rsidR="007722B2" w:rsidRPr="0075427A">
        <w:t>”</w:t>
      </w:r>
      <w:r w:rsidRPr="0075427A">
        <w:t>) requirements under 29</w:t>
      </w:r>
      <w:r w:rsidR="00DB4F73" w:rsidRPr="0075427A">
        <w:t> </w:t>
      </w:r>
      <w:r w:rsidRPr="0075427A">
        <w:t>C.F.R. §§</w:t>
      </w:r>
      <w:r w:rsidR="00DB4F73" w:rsidRPr="0075427A">
        <w:t> </w:t>
      </w:r>
      <w:r w:rsidRPr="0075427A">
        <w:t>1910 and 1</w:t>
      </w:r>
      <w:r w:rsidR="00085312" w:rsidRPr="0075427A">
        <w:t>926; and (2)</w:t>
      </w:r>
      <w:r w:rsidR="00DB4F73" w:rsidRPr="0075427A">
        <w:t> </w:t>
      </w:r>
      <w:r w:rsidR="00085312" w:rsidRPr="0075427A">
        <w:t>s</w:t>
      </w:r>
      <w:r w:rsidR="00397317" w:rsidRPr="0075427A">
        <w:t>h</w:t>
      </w:r>
      <w:r w:rsidR="00EA3A66" w:rsidRPr="0075427A">
        <w:t xml:space="preserve">all </w:t>
      </w:r>
      <w:r w:rsidR="00085312" w:rsidRPr="0075427A">
        <w:t xml:space="preserve">address </w:t>
      </w:r>
      <w:r w:rsidR="00397317" w:rsidRPr="0075427A">
        <w:t>RI</w:t>
      </w:r>
      <w:r w:rsidRPr="0075427A">
        <w:t xml:space="preserve"> </w:t>
      </w:r>
      <w:r w:rsidR="006C5666" w:rsidRPr="0075427A">
        <w:t xml:space="preserve">Work </w:t>
      </w:r>
      <w:r w:rsidR="00085312" w:rsidRPr="0075427A">
        <w:t xml:space="preserve">and </w:t>
      </w:r>
      <w:r w:rsidRPr="0075427A">
        <w:t>include contingency planning. EPA does not approve the HASP but will review it to ensure that all necessary elements are included and that the plan provides for the protection of human health and the environment.</w:t>
      </w:r>
      <w:bookmarkEnd w:id="29"/>
    </w:p>
    <w:p w14:paraId="02A6D8A8" w14:textId="2255F85D" w:rsidR="002066D3" w:rsidRPr="0075427A" w:rsidRDefault="002066D3" w:rsidP="002244B7">
      <w:pPr>
        <w:pStyle w:val="LVL3"/>
      </w:pPr>
      <w:r w:rsidRPr="0075427A">
        <w:rPr>
          <w:b/>
        </w:rPr>
        <w:t>Field Summary [and Other Technical] Reports</w:t>
      </w:r>
      <w:r w:rsidRPr="0075427A">
        <w:t>. Respondents shall provide a report after the field activity demobilization that addresses the collection, processing, management, distribution, analysis</w:t>
      </w:r>
      <w:r w:rsidR="00770A4D" w:rsidRPr="0075427A">
        <w:t>,</w:t>
      </w:r>
      <w:r w:rsidRPr="0075427A">
        <w:t xml:space="preserve"> and archival of data and information. These reports will be reviewed and approved by EPA with [State/Tribe] consultation.</w:t>
      </w:r>
    </w:p>
    <w:p w14:paraId="42EAA1B2" w14:textId="12DF4E32" w:rsidR="00F8506B" w:rsidRPr="0075427A" w:rsidRDefault="00F8506B" w:rsidP="002244B7">
      <w:pPr>
        <w:pStyle w:val="LVL3"/>
      </w:pPr>
      <w:r w:rsidRPr="0075427A">
        <w:rPr>
          <w:b/>
        </w:rPr>
        <w:t>Reuse Assessment</w:t>
      </w:r>
      <w:r w:rsidRPr="0075427A">
        <w:t>.</w:t>
      </w:r>
      <w:r w:rsidR="001A4EC0" w:rsidRPr="0075427A">
        <w:rPr>
          <w:rStyle w:val="FootnoteReference"/>
          <w:color w:val="auto"/>
        </w:rPr>
        <w:footnoteReference w:id="9"/>
      </w:r>
      <w:r w:rsidRPr="0075427A">
        <w:t xml:space="preserve"> Respondents will </w:t>
      </w:r>
      <w:r w:rsidR="00AB352B" w:rsidRPr="0075427A">
        <w:t>prepare a</w:t>
      </w:r>
      <w:r w:rsidRPr="0075427A">
        <w:t xml:space="preserve"> </w:t>
      </w:r>
      <w:r w:rsidR="006C5666" w:rsidRPr="0075427A">
        <w:t xml:space="preserve">reuse </w:t>
      </w:r>
      <w:r w:rsidR="0010659A" w:rsidRPr="0075427A">
        <w:t xml:space="preserve">assessment </w:t>
      </w:r>
      <w:r w:rsidRPr="0075427A">
        <w:t xml:space="preserve">in accordance with the SOW, RIWP, and applicable </w:t>
      </w:r>
      <w:r w:rsidR="0010659A" w:rsidRPr="0075427A">
        <w:t xml:space="preserve">EPA </w:t>
      </w:r>
      <w:r w:rsidRPr="0075427A">
        <w:t>guidance. The reuse assessment</w:t>
      </w:r>
      <w:r w:rsidR="00AB63B6" w:rsidRPr="0075427A">
        <w:t xml:space="preserve"> will inform the development of realistic land use assumptions. The reuse </w:t>
      </w:r>
      <w:r w:rsidR="00D1773A" w:rsidRPr="0075427A">
        <w:t xml:space="preserve">assessment </w:t>
      </w:r>
      <w:r w:rsidR="00AB63B6" w:rsidRPr="0075427A">
        <w:t xml:space="preserve">also informs the </w:t>
      </w:r>
      <w:r w:rsidR="00AB352B" w:rsidRPr="0075427A">
        <w:t>baseline risk assessments</w:t>
      </w:r>
      <w:r w:rsidR="00D1773A" w:rsidRPr="0075427A">
        <w:t xml:space="preserve"> when estimating potential future risks</w:t>
      </w:r>
      <w:r w:rsidR="00AB63B6" w:rsidRPr="0075427A">
        <w:t xml:space="preserve"> and </w:t>
      </w:r>
      <w:r w:rsidR="00D1773A" w:rsidRPr="0075427A">
        <w:t xml:space="preserve">preliminary </w:t>
      </w:r>
      <w:r w:rsidR="00AB352B" w:rsidRPr="0075427A">
        <w:t>RAOs</w:t>
      </w:r>
      <w:r w:rsidR="00D1773A" w:rsidRPr="0075427A">
        <w:t xml:space="preserve"> and</w:t>
      </w:r>
      <w:r w:rsidR="00AB352B" w:rsidRPr="0075427A">
        <w:t xml:space="preserve"> </w:t>
      </w:r>
      <w:r w:rsidR="00D1773A" w:rsidRPr="0075427A">
        <w:t xml:space="preserve">supports the </w:t>
      </w:r>
      <w:r w:rsidR="00371F1A" w:rsidRPr="0075427A">
        <w:t>remedy selection</w:t>
      </w:r>
      <w:r w:rsidR="00D1773A" w:rsidRPr="0075427A">
        <w:t xml:space="preserve"> process. </w:t>
      </w:r>
      <w:r w:rsidR="00AB352B" w:rsidRPr="0075427A">
        <w:t>Respondents shall update the reuse assessment, as requested by EPA, to account for information obtained during the RI.</w:t>
      </w:r>
    </w:p>
    <w:p w14:paraId="6765DD31" w14:textId="6D4E9007" w:rsidR="00622574" w:rsidRPr="0075427A" w:rsidRDefault="00622574" w:rsidP="002244B7">
      <w:pPr>
        <w:pStyle w:val="LVL3"/>
      </w:pPr>
      <w:bookmarkStart w:id="30" w:name="_Ref182329337"/>
      <w:r w:rsidRPr="3F11FA52">
        <w:rPr>
          <w:b/>
        </w:rPr>
        <w:t>Baseline HHRA and ERA.</w:t>
      </w:r>
      <w:r w:rsidRPr="0075427A">
        <w:t xml:space="preserve"> Respondents shall perform the Baseline Human Health Risks Assessment (</w:t>
      </w:r>
      <w:r w:rsidR="000802B9" w:rsidRPr="0075427A">
        <w:t xml:space="preserve">“Baseline </w:t>
      </w:r>
      <w:r w:rsidRPr="0075427A">
        <w:t>HHRA</w:t>
      </w:r>
      <w:r w:rsidR="000802B9" w:rsidRPr="0075427A">
        <w:t>”</w:t>
      </w:r>
      <w:r w:rsidRPr="0075427A">
        <w:t>) and Ecological Risk Assessment (</w:t>
      </w:r>
      <w:r w:rsidR="000802B9" w:rsidRPr="0075427A">
        <w:t>“</w:t>
      </w:r>
      <w:r w:rsidRPr="0075427A">
        <w:t>ERA</w:t>
      </w:r>
      <w:r w:rsidR="000802B9" w:rsidRPr="0075427A">
        <w:t>”</w:t>
      </w:r>
      <w:r w:rsidRPr="0075427A">
        <w:t>) in accordance with the SOW and the NCP, including</w:t>
      </w:r>
      <w:r w:rsidR="0072694D" w:rsidRPr="0075427A">
        <w:t xml:space="preserve"> the</w:t>
      </w:r>
      <w:r w:rsidRPr="0075427A">
        <w:t xml:space="preserve"> 40</w:t>
      </w:r>
      <w:r w:rsidR="00DB4F73" w:rsidRPr="0075427A">
        <w:t> </w:t>
      </w:r>
      <w:r w:rsidRPr="0075427A">
        <w:t>C</w:t>
      </w:r>
      <w:r w:rsidR="00DB4F73" w:rsidRPr="0075427A">
        <w:t>.</w:t>
      </w:r>
      <w:r w:rsidRPr="0075427A">
        <w:t>F</w:t>
      </w:r>
      <w:r w:rsidR="00DB4F73" w:rsidRPr="0075427A">
        <w:t>.</w:t>
      </w:r>
      <w:r w:rsidRPr="0075427A">
        <w:t>R</w:t>
      </w:r>
      <w:r w:rsidR="00DB4F73" w:rsidRPr="0075427A">
        <w:t>.</w:t>
      </w:r>
      <w:r w:rsidRPr="0075427A">
        <w:t xml:space="preserve"> </w:t>
      </w:r>
      <w:r w:rsidR="00DB4F73" w:rsidRPr="0075427A">
        <w:t>§ </w:t>
      </w:r>
      <w:r w:rsidRPr="0075427A">
        <w:t>300.430(d)(2)(vii) provision on sensitive populations, RIWP, and applicable EPA guidance</w:t>
      </w:r>
      <w:r w:rsidR="0010659A" w:rsidRPr="0075427A">
        <w:t>.</w:t>
      </w:r>
      <w:r w:rsidRPr="0075427A">
        <w:t xml:space="preserve"> </w:t>
      </w:r>
      <w:r w:rsidR="00E63368" w:rsidRPr="0075427A">
        <w:t xml:space="preserve">Additionally, Respondents shall ensure that risk assessments incorporate site-specific exposure assumptions based </w:t>
      </w:r>
      <w:proofErr w:type="gramStart"/>
      <w:r w:rsidR="00E63368" w:rsidRPr="0075427A">
        <w:t>on:</w:t>
      </w:r>
      <w:proofErr w:type="gramEnd"/>
      <w:r w:rsidR="00E63368" w:rsidRPr="0075427A">
        <w:t xml:space="preserve"> awareness of community </w:t>
      </w:r>
      <w:r w:rsidR="00E63368" w:rsidRPr="0075427A">
        <w:lastRenderedPageBreak/>
        <w:t>practices</w:t>
      </w:r>
      <w:r w:rsidR="00CC4277">
        <w:t xml:space="preserve"> and concerns</w:t>
      </w:r>
      <w:r w:rsidR="00E63368" w:rsidRPr="0075427A">
        <w:t xml:space="preserve">, </w:t>
      </w:r>
      <w:r w:rsidR="009262AB" w:rsidRPr="0075427A">
        <w:t>and anticipated</w:t>
      </w:r>
      <w:r w:rsidR="00E63368" w:rsidRPr="0075427A">
        <w:t xml:space="preserve"> changes to weather. Respondents shall use current EPA-recommended screening tools as identified by EPA during the scoping of the Baseline HHRA. </w:t>
      </w:r>
      <w:r w:rsidR="001F4241" w:rsidRPr="0075427A">
        <w:t xml:space="preserve">If requested by EPA, </w:t>
      </w:r>
      <w:r w:rsidR="00E63368" w:rsidRPr="0075427A">
        <w:t xml:space="preserve">Respondents shall conduct more detailed evaluations of community practices and potentially exposed populations as identified by EPA </w:t>
      </w:r>
      <w:proofErr w:type="gramStart"/>
      <w:r w:rsidR="00E63368" w:rsidRPr="0075427A">
        <w:t>as a result of</w:t>
      </w:r>
      <w:proofErr w:type="gramEnd"/>
      <w:r w:rsidR="00E63368" w:rsidRPr="0075427A">
        <w:t xml:space="preserve"> community outreach. </w:t>
      </w:r>
      <w:r w:rsidR="001F4241" w:rsidRPr="0075427A">
        <w:t xml:space="preserve">If requested by EPA, Respondents shall use </w:t>
      </w:r>
      <w:r w:rsidR="00AD3367">
        <w:t>site resiliency</w:t>
      </w:r>
      <w:r w:rsidR="001F4241" w:rsidRPr="0075427A">
        <w:t xml:space="preserve"> screening tools (e.g., forward</w:t>
      </w:r>
      <w:r w:rsidR="00E9731B" w:rsidRPr="0075427A">
        <w:t>-</w:t>
      </w:r>
      <w:r w:rsidR="001F4241" w:rsidRPr="0075427A">
        <w:t xml:space="preserve">looking data) to evaluate the affect that anticipated changes to weather have on the results of the Baseline HHRA and ERA. </w:t>
      </w:r>
      <w:r w:rsidR="00E63368" w:rsidRPr="0075427A">
        <w:t>The evaluation of site-specific exposure assumptions shall be discussed in the risk assessment as appropriate.</w:t>
      </w:r>
      <w:r w:rsidR="00770A4D" w:rsidRPr="0075427A">
        <w:t xml:space="preserve"> </w:t>
      </w:r>
      <w:r w:rsidR="00E63368" w:rsidRPr="0075427A">
        <w:t xml:space="preserve">Potential overestimation and/or underestimation of risk associated with community practices </w:t>
      </w:r>
      <w:r w:rsidDel="00E63368">
        <w:t xml:space="preserve">and </w:t>
      </w:r>
      <w:r w:rsidR="1A0D94EA">
        <w:t>site vulnerability</w:t>
      </w:r>
      <w:r w:rsidR="00E63368" w:rsidRPr="0075427A">
        <w:t xml:space="preserve"> shall be presented in the uncertainty discussion. </w:t>
      </w:r>
      <w:r w:rsidRPr="0075427A">
        <w:t>Risk assessments will be reviewed and approved by EPA with [State/Tribe] consultation. Respondents shall identify and document all sources of information reviewed to address the human health and ecological assessment endpoints.</w:t>
      </w:r>
      <w:bookmarkEnd w:id="30"/>
      <w:r w:rsidRPr="0075427A">
        <w:t xml:space="preserve"> </w:t>
      </w:r>
    </w:p>
    <w:p w14:paraId="7FBA5F3F" w14:textId="0B78918B" w:rsidR="00801B8D" w:rsidRPr="0075427A" w:rsidRDefault="00BE1BE2" w:rsidP="002244B7">
      <w:pPr>
        <w:pStyle w:val="LVL3"/>
      </w:pPr>
      <w:bookmarkStart w:id="31" w:name="_Ref178579889"/>
      <w:r w:rsidRPr="0075427A">
        <w:rPr>
          <w:b/>
        </w:rPr>
        <w:t>Preliminary</w:t>
      </w:r>
      <w:r w:rsidR="00801B8D" w:rsidRPr="0075427A">
        <w:rPr>
          <w:b/>
        </w:rPr>
        <w:t xml:space="preserve"> </w:t>
      </w:r>
      <w:r w:rsidR="00E03E1B" w:rsidRPr="0075427A">
        <w:rPr>
          <w:b/>
        </w:rPr>
        <w:t>I</w:t>
      </w:r>
      <w:r w:rsidR="00AE6DCD" w:rsidRPr="0075427A">
        <w:rPr>
          <w:b/>
        </w:rPr>
        <w:t>C</w:t>
      </w:r>
      <w:r w:rsidR="00801B8D" w:rsidRPr="0075427A">
        <w:rPr>
          <w:b/>
        </w:rPr>
        <w:t xml:space="preserve"> Evaluation</w:t>
      </w:r>
      <w:r w:rsidR="00014C27" w:rsidRPr="0075427A">
        <w:rPr>
          <w:b/>
        </w:rPr>
        <w:t>.</w:t>
      </w:r>
      <w:r w:rsidR="00E03E1B" w:rsidRPr="0075427A">
        <w:t xml:space="preserve"> The Respondents </w:t>
      </w:r>
      <w:r w:rsidR="00AE6DCD" w:rsidRPr="0075427A">
        <w:t>shall</w:t>
      </w:r>
      <w:r w:rsidR="00E03E1B" w:rsidRPr="0075427A">
        <w:t xml:space="preserve"> </w:t>
      </w:r>
      <w:r w:rsidR="000859E9" w:rsidRPr="0075427A">
        <w:t xml:space="preserve">submit </w:t>
      </w:r>
      <w:r w:rsidR="00801B8D" w:rsidRPr="0075427A">
        <w:t xml:space="preserve">a preliminary </w:t>
      </w:r>
      <w:r w:rsidR="00E9731B" w:rsidRPr="0075427A">
        <w:t>institutional control (</w:t>
      </w:r>
      <w:r w:rsidR="00801B8D" w:rsidRPr="0075427A">
        <w:t>IC</w:t>
      </w:r>
      <w:r w:rsidR="00E9731B" w:rsidRPr="0075427A">
        <w:t>)</w:t>
      </w:r>
      <w:r w:rsidR="00801B8D" w:rsidRPr="0075427A">
        <w:t xml:space="preserve"> evaluation</w:t>
      </w:r>
      <w:r w:rsidRPr="0075427A">
        <w:t xml:space="preserve"> </w:t>
      </w:r>
      <w:r w:rsidR="000859E9" w:rsidRPr="0075427A">
        <w:t>for EPA and [State/Tribe] review and EPA approval</w:t>
      </w:r>
      <w:r w:rsidR="00E03E1B" w:rsidRPr="0075427A">
        <w:t xml:space="preserve">. The </w:t>
      </w:r>
      <w:r w:rsidR="000859E9" w:rsidRPr="0075427A">
        <w:t xml:space="preserve">IC </w:t>
      </w:r>
      <w:r w:rsidR="00596261" w:rsidRPr="0075427A">
        <w:t>evaluation</w:t>
      </w:r>
      <w:r w:rsidRPr="0075427A">
        <w:t xml:space="preserve"> </w:t>
      </w:r>
      <w:r w:rsidR="00801B8D" w:rsidRPr="0075427A">
        <w:t>will</w:t>
      </w:r>
      <w:r w:rsidR="00E03E1B" w:rsidRPr="0075427A">
        <w:t xml:space="preserve"> describe </w:t>
      </w:r>
      <w:r w:rsidRPr="0075427A">
        <w:t>potential</w:t>
      </w:r>
      <w:r w:rsidR="00E03E1B" w:rsidRPr="0075427A">
        <w:t xml:space="preserve"> </w:t>
      </w:r>
      <w:r w:rsidRPr="0075427A">
        <w:t xml:space="preserve">land and/or resource use </w:t>
      </w:r>
      <w:r w:rsidR="00E03E1B" w:rsidRPr="0075427A">
        <w:t xml:space="preserve">restrictions and their relationship to the </w:t>
      </w:r>
      <w:r w:rsidRPr="0075427A">
        <w:t xml:space="preserve">preliminary </w:t>
      </w:r>
      <w:r w:rsidR="00B66378" w:rsidRPr="0075427A">
        <w:t>RAOs</w:t>
      </w:r>
      <w:r w:rsidR="00014C27" w:rsidRPr="0075427A">
        <w:t xml:space="preserve">. The IC </w:t>
      </w:r>
      <w:r w:rsidR="00596261" w:rsidRPr="0075427A">
        <w:t>evaluation</w:t>
      </w:r>
      <w:r w:rsidR="00014C27" w:rsidRPr="0075427A">
        <w:t xml:space="preserve"> will also</w:t>
      </w:r>
      <w:r w:rsidR="00E03E1B" w:rsidRPr="0075427A">
        <w:t xml:space="preserve"> </w:t>
      </w:r>
      <w:r w:rsidR="00801B8D" w:rsidRPr="0075427A">
        <w:t>identify potential IC instruments (or layered instruments)</w:t>
      </w:r>
      <w:r w:rsidR="00014C27" w:rsidRPr="0075427A">
        <w:t xml:space="preserve">, including </w:t>
      </w:r>
      <w:r w:rsidR="00D1773A" w:rsidRPr="0075427A">
        <w:t xml:space="preserve">those </w:t>
      </w:r>
      <w:r w:rsidR="00014C27" w:rsidRPr="0075427A">
        <w:t xml:space="preserve">who potentially </w:t>
      </w:r>
      <w:r w:rsidR="00D1773A" w:rsidRPr="0075427A">
        <w:t xml:space="preserve">are </w:t>
      </w:r>
      <w:r w:rsidR="00014C27" w:rsidRPr="0075427A">
        <w:t>responsible for implementing, maintaining, and enforcing the ICs</w:t>
      </w:r>
      <w:r w:rsidR="00D1773A" w:rsidRPr="0075427A">
        <w:t>.</w:t>
      </w:r>
      <w:r w:rsidR="00014C27" w:rsidRPr="0075427A">
        <w:t xml:space="preserve"> </w:t>
      </w:r>
      <w:r w:rsidR="00D1773A" w:rsidRPr="0075427A">
        <w:t xml:space="preserve">The IC </w:t>
      </w:r>
      <w:r w:rsidR="00596261" w:rsidRPr="0075427A">
        <w:t>evaluation</w:t>
      </w:r>
      <w:r w:rsidR="00D1773A" w:rsidRPr="0075427A">
        <w:t xml:space="preserve"> will include an</w:t>
      </w:r>
      <w:r w:rsidR="00014C27" w:rsidRPr="0075427A">
        <w:t xml:space="preserve"> estimate </w:t>
      </w:r>
      <w:r w:rsidR="00D1773A" w:rsidRPr="0075427A">
        <w:t xml:space="preserve">for </w:t>
      </w:r>
      <w:r w:rsidR="00E03E1B" w:rsidRPr="0075427A">
        <w:t xml:space="preserve">how long </w:t>
      </w:r>
      <w:r w:rsidR="00D1773A" w:rsidRPr="0075427A">
        <w:t>IC instruments (or layered instruments)</w:t>
      </w:r>
      <w:r w:rsidR="00014C27" w:rsidRPr="0075427A">
        <w:t xml:space="preserve"> </w:t>
      </w:r>
      <w:r w:rsidR="00732B21" w:rsidRPr="0075427A">
        <w:t>sh</w:t>
      </w:r>
      <w:r w:rsidR="00A23149" w:rsidRPr="0075427A">
        <w:t>all</w:t>
      </w:r>
      <w:r w:rsidR="00732B21" w:rsidRPr="0075427A">
        <w:t xml:space="preserve"> </w:t>
      </w:r>
      <w:r w:rsidR="00E03E1B" w:rsidRPr="0075427A">
        <w:t>remain in place</w:t>
      </w:r>
      <w:r w:rsidR="00801B8D" w:rsidRPr="0075427A">
        <w:t xml:space="preserve">. </w:t>
      </w:r>
      <w:r w:rsidR="00014C27" w:rsidRPr="0075427A">
        <w:t xml:space="preserve">The IC </w:t>
      </w:r>
      <w:r w:rsidR="00DB1A5C" w:rsidRPr="0075427A">
        <w:t>evaluation</w:t>
      </w:r>
      <w:r w:rsidR="00014C27" w:rsidRPr="0075427A">
        <w:t xml:space="preserve"> will inform development of the FS</w:t>
      </w:r>
      <w:r w:rsidR="003B4E95" w:rsidRPr="0075427A">
        <w:t xml:space="preserve"> (</w:t>
      </w:r>
      <w:r w:rsidR="00014C27" w:rsidRPr="0075427A">
        <w:t>comparative analysis of alternatives</w:t>
      </w:r>
      <w:r w:rsidR="003B4E95" w:rsidRPr="0075427A">
        <w:t>) and Institutional Controls Implementation and Assurance Plan (</w:t>
      </w:r>
      <w:r w:rsidR="000802B9" w:rsidRPr="0075427A">
        <w:t>“</w:t>
      </w:r>
      <w:r w:rsidR="003B4E95" w:rsidRPr="0075427A">
        <w:t>ICIAP</w:t>
      </w:r>
      <w:r w:rsidR="000802B9" w:rsidRPr="0075427A">
        <w:t>”</w:t>
      </w:r>
      <w:r w:rsidR="003B4E95" w:rsidRPr="0075427A">
        <w:t>).</w:t>
      </w:r>
      <w:bookmarkEnd w:id="31"/>
    </w:p>
    <w:p w14:paraId="34ABF81E" w14:textId="33C4FDC2" w:rsidR="007E6779" w:rsidRPr="0075427A" w:rsidRDefault="007E6779" w:rsidP="002244B7">
      <w:pPr>
        <w:pStyle w:val="LVL3"/>
      </w:pPr>
      <w:r w:rsidRPr="0075427A">
        <w:rPr>
          <w:b/>
        </w:rPr>
        <w:t>Draft RI Report</w:t>
      </w:r>
      <w:r w:rsidRPr="0075427A">
        <w:t xml:space="preserve">. Respondents shall submit to EPA for review and approval pursuant to </w:t>
      </w:r>
      <w:r w:rsidR="004E007C" w:rsidRPr="0075427A">
        <w:rPr>
          <w:b/>
        </w:rPr>
        <w:t>¶ </w:t>
      </w:r>
      <w:r w:rsidR="00664350" w:rsidRPr="0075427A">
        <w:fldChar w:fldCharType="begin"/>
      </w:r>
      <w:r w:rsidR="00664350" w:rsidRPr="0075427A">
        <w:instrText xml:space="preserve"> REF _Ref94702101 \r \h </w:instrText>
      </w:r>
      <w:r w:rsidR="0068131A" w:rsidRPr="0075427A">
        <w:instrText xml:space="preserve"> \* MERGEFORMAT </w:instrText>
      </w:r>
      <w:r w:rsidR="00664350" w:rsidRPr="0075427A">
        <w:fldChar w:fldCharType="separate"/>
      </w:r>
      <w:r w:rsidR="0092741C">
        <w:t>7.5</w:t>
      </w:r>
      <w:r w:rsidR="00664350" w:rsidRPr="0075427A">
        <w:fldChar w:fldCharType="end"/>
      </w:r>
      <w:r w:rsidR="00664350" w:rsidRPr="0075427A">
        <w:t xml:space="preserve"> </w:t>
      </w:r>
      <w:r w:rsidRPr="0075427A">
        <w:t xml:space="preserve">(Approval of Deliverables), a draft </w:t>
      </w:r>
      <w:r w:rsidR="000859E9" w:rsidRPr="0075427A">
        <w:t>RI r</w:t>
      </w:r>
      <w:r w:rsidRPr="0075427A">
        <w:t>eport consistent with the SOW, RIWP,</w:t>
      </w:r>
      <w:r w:rsidR="00316B78" w:rsidRPr="0075427A">
        <w:t xml:space="preserve"> and with EPA guidance and regulations</w:t>
      </w:r>
      <w:r w:rsidRPr="0075427A">
        <w:t xml:space="preserve">. This report shall summarize results of field activities to characterize the </w:t>
      </w:r>
      <w:r w:rsidR="00770A4D" w:rsidRPr="0075427A">
        <w:t>S</w:t>
      </w:r>
      <w:r w:rsidRPr="0075427A">
        <w:t xml:space="preserve">ite, </w:t>
      </w:r>
      <w:r w:rsidR="00316B78" w:rsidRPr="0075427A">
        <w:t xml:space="preserve">including </w:t>
      </w:r>
      <w:r w:rsidR="00E9731B" w:rsidRPr="0075427A">
        <w:t xml:space="preserve">the </w:t>
      </w:r>
      <w:r w:rsidRPr="0075427A">
        <w:t xml:space="preserve">sources </w:t>
      </w:r>
      <w:proofErr w:type="gramStart"/>
      <w:r w:rsidRPr="0075427A">
        <w:t>o</w:t>
      </w:r>
      <w:r w:rsidR="00EA3A66" w:rsidRPr="0075427A">
        <w:t>f</w:t>
      </w:r>
      <w:r w:rsidRPr="0075427A">
        <w:t>,</w:t>
      </w:r>
      <w:proofErr w:type="gramEnd"/>
      <w:r w:rsidRPr="0075427A">
        <w:t xml:space="preserve"> nature and extent of</w:t>
      </w:r>
      <w:r w:rsidR="00527C6A" w:rsidRPr="0075427A">
        <w:t>,</w:t>
      </w:r>
      <w:r w:rsidRPr="0075427A">
        <w:t xml:space="preserve"> and fate and transport of </w:t>
      </w:r>
      <w:r w:rsidR="00316B78" w:rsidRPr="0075427A">
        <w:t>contamination</w:t>
      </w:r>
      <w:r w:rsidRPr="0075427A">
        <w:t>. Respondent will refer to the RI/FS Guidance for an outline of the report format and contents. Following comments by EPA [and the State/Tribes], Respondents will prepare a final RI report which satisfactorily addresses these comments.</w:t>
      </w:r>
    </w:p>
    <w:p w14:paraId="21EFFC48" w14:textId="5B73FCA4" w:rsidR="001D4D71" w:rsidRPr="0075427A" w:rsidRDefault="001D4D71" w:rsidP="00A50912">
      <w:pPr>
        <w:pStyle w:val="LVL2"/>
      </w:pPr>
      <w:r w:rsidRPr="0075427A">
        <w:rPr>
          <w:b/>
        </w:rPr>
        <w:t>Treatability Study</w:t>
      </w:r>
      <w:r w:rsidRPr="0075427A">
        <w:t>. Respondents shall conduct treatability studies, except where the Respondents can demonstrate to EPA’s satisfaction that they are not needed. Respondents shall provide EPA and [State/Tribe] with the following deliverables for review:</w:t>
      </w:r>
    </w:p>
    <w:p w14:paraId="0EAE0BC5" w14:textId="0A02E956" w:rsidR="001D4D71" w:rsidRPr="0075427A" w:rsidRDefault="001D4D71" w:rsidP="002244B7">
      <w:pPr>
        <w:pStyle w:val="LVL3"/>
      </w:pPr>
      <w:bookmarkStart w:id="32" w:name="_Ref178581049"/>
      <w:r w:rsidRPr="0075427A">
        <w:rPr>
          <w:b/>
        </w:rPr>
        <w:t>Identification of Candidate Treatability Study Technologies Memorandum</w:t>
      </w:r>
      <w:r w:rsidRPr="0075427A">
        <w:t xml:space="preserve">. </w:t>
      </w:r>
      <w:r w:rsidR="00694364" w:rsidRPr="0075427A">
        <w:t>This s</w:t>
      </w:r>
      <w:r w:rsidRPr="0075427A">
        <w:t xml:space="preserve">ummarizes a literature review of applicable technologies to gather information on performance, relative costs, applicability, removal efficiencies, operation and maintenance requirements, and </w:t>
      </w:r>
      <w:proofErr w:type="spellStart"/>
      <w:r w:rsidRPr="0075427A">
        <w:t>implementability</w:t>
      </w:r>
      <w:proofErr w:type="spellEnd"/>
      <w:r w:rsidRPr="0075427A">
        <w:t xml:space="preserve"> of candidate treatability study technologies. This memorandum shall be submitted as set forth in the RIWP [or “as specified by EPA,” or other scheduling provision preferred by the Region] for EPA approval.</w:t>
      </w:r>
      <w:bookmarkEnd w:id="32"/>
      <w:r w:rsidRPr="0075427A">
        <w:t xml:space="preserve"> </w:t>
      </w:r>
    </w:p>
    <w:p w14:paraId="460649D6" w14:textId="4E703C66" w:rsidR="001D4D71" w:rsidRPr="0075427A" w:rsidRDefault="001D4D71" w:rsidP="002244B7">
      <w:pPr>
        <w:pStyle w:val="LVL3"/>
      </w:pPr>
      <w:bookmarkStart w:id="33" w:name="_Ref178581066"/>
      <w:r w:rsidRPr="0075427A">
        <w:rPr>
          <w:b/>
        </w:rPr>
        <w:lastRenderedPageBreak/>
        <w:t>Treatability Test Work Plan</w:t>
      </w:r>
      <w:r w:rsidRPr="0075427A">
        <w:t xml:space="preserve">. If EPA determines that treatability testing is required, Respondents shall submit a </w:t>
      </w:r>
      <w:r w:rsidR="0017678A" w:rsidRPr="0075427A">
        <w:t>t</w:t>
      </w:r>
      <w:r w:rsidRPr="0075427A">
        <w:t xml:space="preserve">reatability </w:t>
      </w:r>
      <w:r w:rsidR="0017678A" w:rsidRPr="0075427A">
        <w:t>t</w:t>
      </w:r>
      <w:r w:rsidRPr="0075427A">
        <w:t xml:space="preserve">est </w:t>
      </w:r>
      <w:r w:rsidR="005E092D" w:rsidRPr="0075427A">
        <w:t>w</w:t>
      </w:r>
      <w:r w:rsidRPr="0075427A">
        <w:t xml:space="preserve">ork </w:t>
      </w:r>
      <w:r w:rsidR="005E092D" w:rsidRPr="0075427A">
        <w:t>p</w:t>
      </w:r>
      <w:r w:rsidRPr="0075427A">
        <w:t>lan, including a schedule, FSP, QAPP and HASP, for EPA review and approval as appropriate.</w:t>
      </w:r>
      <w:bookmarkEnd w:id="33"/>
      <w:r w:rsidRPr="0075427A">
        <w:t xml:space="preserve"> </w:t>
      </w:r>
    </w:p>
    <w:p w14:paraId="1993FC68" w14:textId="63E342D7" w:rsidR="00D41F18" w:rsidRPr="0075427A" w:rsidRDefault="001D4D71" w:rsidP="002244B7">
      <w:pPr>
        <w:pStyle w:val="LVL3"/>
      </w:pPr>
      <w:bookmarkStart w:id="34" w:name="_Ref178581072"/>
      <w:r w:rsidRPr="0075427A">
        <w:rPr>
          <w:b/>
        </w:rPr>
        <w:t>Treatability Study Evaluation Report</w:t>
      </w:r>
      <w:r w:rsidRPr="0075427A">
        <w:t xml:space="preserve">. </w:t>
      </w:r>
      <w:r w:rsidR="00D752E2" w:rsidRPr="0075427A">
        <w:t>Upon completion of the treatability studies, Respondents shall submit a treatability study evaluation report</w:t>
      </w:r>
      <w:r w:rsidR="00B27A7B" w:rsidRPr="0075427A">
        <w:t xml:space="preserve"> that includes:</w:t>
      </w:r>
      <w:bookmarkEnd w:id="34"/>
    </w:p>
    <w:p w14:paraId="0DBDDEC6" w14:textId="156470AD" w:rsidR="00094217" w:rsidRPr="0075427A" w:rsidRDefault="00094217" w:rsidP="00A50912">
      <w:pPr>
        <w:pStyle w:val="LVL4"/>
      </w:pPr>
      <w:r w:rsidRPr="0075427A">
        <w:t xml:space="preserve">An evaluation of the effectiveness, </w:t>
      </w:r>
      <w:proofErr w:type="spellStart"/>
      <w:r w:rsidRPr="0075427A">
        <w:t>implementability</w:t>
      </w:r>
      <w:proofErr w:type="spellEnd"/>
      <w:r w:rsidRPr="0075427A">
        <w:t xml:space="preserve">, and cost of each </w:t>
      </w:r>
      <w:r w:rsidR="007A5F3E" w:rsidRPr="0075427A">
        <w:t>technology.</w:t>
      </w:r>
    </w:p>
    <w:p w14:paraId="16B30159" w14:textId="49435CD6" w:rsidR="00232EFB" w:rsidRPr="0075427A" w:rsidRDefault="00232EFB" w:rsidP="00A50912">
      <w:pPr>
        <w:pStyle w:val="LVL4"/>
      </w:pPr>
      <w:r w:rsidRPr="0075427A">
        <w:t xml:space="preserve">An evaluation of the actual results of each technology as compared with predicted </w:t>
      </w:r>
      <w:r w:rsidR="007A5F3E" w:rsidRPr="0075427A">
        <w:t>results.</w:t>
      </w:r>
    </w:p>
    <w:p w14:paraId="20881D55" w14:textId="0AD7F8C9" w:rsidR="00B27A7B" w:rsidRPr="0075427A" w:rsidRDefault="0034311B" w:rsidP="00A50912">
      <w:pPr>
        <w:pStyle w:val="LVL4"/>
      </w:pPr>
      <w:r w:rsidRPr="0075427A">
        <w:t>An analysis and interpretation of testing results</w:t>
      </w:r>
      <w:r w:rsidR="007A5F3E" w:rsidRPr="0075427A">
        <w:t>.</w:t>
      </w:r>
    </w:p>
    <w:p w14:paraId="2501E7B6" w14:textId="1A6FF716" w:rsidR="002E53B4" w:rsidRPr="0075427A" w:rsidRDefault="00AC0EAE" w:rsidP="00A50912">
      <w:pPr>
        <w:pStyle w:val="LVL4"/>
      </w:pPr>
      <w:r w:rsidRPr="0075427A">
        <w:t xml:space="preserve">An evaluation of </w:t>
      </w:r>
      <w:r w:rsidR="007A5F3E" w:rsidRPr="0075427A">
        <w:t>full-scale</w:t>
      </w:r>
      <w:r w:rsidRPr="0075427A">
        <w:t xml:space="preserve"> application of the technology, including a sensitivity analysis identifying the key parameters affecting full-scale operation.</w:t>
      </w:r>
    </w:p>
    <w:p w14:paraId="7A4B80F3" w14:textId="2780F717" w:rsidR="001D4D71" w:rsidRPr="0075427A" w:rsidRDefault="001D4D71" w:rsidP="002244B7">
      <w:pPr>
        <w:pStyle w:val="LVL3"/>
        <w:numPr>
          <w:ilvl w:val="0"/>
          <w:numId w:val="0"/>
        </w:numPr>
        <w:ind w:left="1440"/>
      </w:pPr>
      <w:r w:rsidRPr="0075427A">
        <w:t>Following comments by EPA [and the State/Tribes], Respondents will prepare a final report which satisfactorily addresses these comments.</w:t>
      </w:r>
    </w:p>
    <w:p w14:paraId="170748AB" w14:textId="2852CFE6" w:rsidR="00DC7885" w:rsidRPr="0075427A" w:rsidRDefault="00DC7885" w:rsidP="00A50912">
      <w:pPr>
        <w:pStyle w:val="LVL1"/>
      </w:pPr>
      <w:bookmarkStart w:id="35" w:name="_Toc90636534"/>
      <w:bookmarkStart w:id="36" w:name="_Toc195179185"/>
      <w:r w:rsidRPr="0075427A">
        <w:t>FEASIBILITY STUDY</w:t>
      </w:r>
      <w:bookmarkEnd w:id="35"/>
      <w:bookmarkEnd w:id="36"/>
    </w:p>
    <w:p w14:paraId="4D839BC9" w14:textId="6BCFBFA4" w:rsidR="00C713E2" w:rsidRPr="0075427A" w:rsidRDefault="00C713E2" w:rsidP="00A50912">
      <w:pPr>
        <w:pStyle w:val="LVL2"/>
      </w:pPr>
      <w:bookmarkStart w:id="37" w:name="_Hlk94011022"/>
      <w:r w:rsidRPr="0075427A">
        <w:rPr>
          <w:b/>
        </w:rPr>
        <w:t>Feasibility Study</w:t>
      </w:r>
      <w:r w:rsidRPr="0075427A">
        <w:t xml:space="preserve">. The FS shall </w:t>
      </w:r>
      <w:r w:rsidR="00D724DA" w:rsidRPr="0075427A">
        <w:t>iden</w:t>
      </w:r>
      <w:r w:rsidR="001C3B88" w:rsidRPr="0075427A">
        <w:t>tify</w:t>
      </w:r>
      <w:r w:rsidRPr="0075427A">
        <w:t xml:space="preserve"> and evaluate (based on treatability testing, where appropriate) </w:t>
      </w:r>
      <w:r w:rsidR="001C3B88" w:rsidRPr="0075427A">
        <w:t xml:space="preserve">remedial </w:t>
      </w:r>
      <w:r w:rsidRPr="0075427A">
        <w:t xml:space="preserve">alternatives to prevent, mitigate, or otherwise respond to or remediate the release or threatened release of hazardous substances, pollutants or contaminants at or from the site. </w:t>
      </w:r>
      <w:r w:rsidR="007A682D" w:rsidRPr="0075427A">
        <w:t>[If there is potential commingling of hazardous substances with pollutants or contaminants at the site, then the evaluation of the potential performance and cost of the treatment technologies should also take into account the ability of those treatment technologies to address the commingled contamination (e.g.,</w:t>
      </w:r>
      <w:r w:rsidR="00B81269" w:rsidRPr="0075427A">
        <w:t> </w:t>
      </w:r>
      <w:r w:rsidR="007A682D" w:rsidRPr="0075427A">
        <w:t xml:space="preserve">hazardous substances comingled with pollutants or contaminants) and any adverse impacts the comingled contamination may have on the ability and cost of the treatment technologies to address the release or threatened release at the site.] </w:t>
      </w:r>
      <w:r w:rsidRPr="0075427A">
        <w:t xml:space="preserve">The </w:t>
      </w:r>
      <w:r w:rsidR="00FC0A08" w:rsidRPr="0075427A">
        <w:t xml:space="preserve">remedial </w:t>
      </w:r>
      <w:r w:rsidRPr="0075427A">
        <w:t xml:space="preserve">alternatives evaluated </w:t>
      </w:r>
      <w:r w:rsidR="00732B21" w:rsidRPr="0075427A">
        <w:t>sh</w:t>
      </w:r>
      <w:r w:rsidR="0015279B" w:rsidRPr="0075427A">
        <w:t>all</w:t>
      </w:r>
      <w:r w:rsidR="00732B21" w:rsidRPr="0075427A">
        <w:t xml:space="preserve"> </w:t>
      </w:r>
      <w:r w:rsidRPr="0075427A">
        <w:t>include, but shall not be limited to, the range of alternatives described in the NCP, 40</w:t>
      </w:r>
      <w:r w:rsidR="00770A4D" w:rsidRPr="0075427A">
        <w:t> </w:t>
      </w:r>
      <w:r w:rsidRPr="0075427A">
        <w:t>C.F.R. §</w:t>
      </w:r>
      <w:r w:rsidR="00206779" w:rsidRPr="0075427A">
        <w:t> </w:t>
      </w:r>
      <w:r w:rsidRPr="0075427A">
        <w:t xml:space="preserve">300.430(e), and shall include remedial actions that utilize permanent solutions and alternative treatment technologies or resource recovery technologies to the maximum extent practicable. Respondents shall also evaluate potential impacts that treatment technologies have on other hazardous substances, pollutants or contaminants at or from the site. In evaluating the alternatives, Respondents shall address the factors required by </w:t>
      </w:r>
      <w:r w:rsidR="004E007C" w:rsidRPr="0075427A">
        <w:t>s</w:t>
      </w:r>
      <w:r w:rsidRPr="0075427A">
        <w:t>ection</w:t>
      </w:r>
      <w:r w:rsidR="00206779" w:rsidRPr="0075427A">
        <w:t> </w:t>
      </w:r>
      <w:r w:rsidRPr="0075427A">
        <w:t>121 of CERCLA, and 40</w:t>
      </w:r>
      <w:r w:rsidR="00770A4D" w:rsidRPr="0075427A">
        <w:t> </w:t>
      </w:r>
      <w:r w:rsidRPr="0075427A">
        <w:t>C.F.R. §</w:t>
      </w:r>
      <w:r w:rsidR="00206779" w:rsidRPr="0075427A">
        <w:t> </w:t>
      </w:r>
      <w:r w:rsidRPr="0075427A">
        <w:t xml:space="preserve">300.430(e). </w:t>
      </w:r>
      <w:bookmarkEnd w:id="37"/>
    </w:p>
    <w:p w14:paraId="2CF86AD4" w14:textId="7AC66C39" w:rsidR="000235D9" w:rsidRPr="0075427A" w:rsidRDefault="00D16FC3" w:rsidP="00A50912">
      <w:pPr>
        <w:pStyle w:val="LVL2"/>
        <w:rPr>
          <w:shd w:val="clear" w:color="auto" w:fill="FFFFFF"/>
        </w:rPr>
      </w:pPr>
      <w:bookmarkStart w:id="38" w:name="_Ref178579689"/>
      <w:r w:rsidRPr="0075427A">
        <w:rPr>
          <w:b/>
        </w:rPr>
        <w:t>FS Deliverables</w:t>
      </w:r>
      <w:r w:rsidR="000235D9" w:rsidRPr="0075427A">
        <w:rPr>
          <w:b/>
        </w:rPr>
        <w:t xml:space="preserve">. </w:t>
      </w:r>
      <w:r w:rsidR="000235D9" w:rsidRPr="0075427A">
        <w:rPr>
          <w:shd w:val="clear" w:color="auto" w:fill="FFFFFF"/>
        </w:rPr>
        <w:t xml:space="preserve">The Respondents shall </w:t>
      </w:r>
      <w:r w:rsidR="00180881" w:rsidRPr="0075427A">
        <w:rPr>
          <w:shd w:val="clear" w:color="auto" w:fill="FFFFFF"/>
        </w:rPr>
        <w:t>develop the FS deliverables in accordance with the RI/FS Guidanc</w:t>
      </w:r>
      <w:r w:rsidR="003E0E0C" w:rsidRPr="0075427A">
        <w:rPr>
          <w:shd w:val="clear" w:color="auto" w:fill="FFFFFF"/>
        </w:rPr>
        <w:t>e.</w:t>
      </w:r>
      <w:r w:rsidR="00180881" w:rsidRPr="0075427A">
        <w:rPr>
          <w:shd w:val="clear" w:color="auto" w:fill="FFFFFF"/>
        </w:rPr>
        <w:t xml:space="preserve"> The Respondents shall </w:t>
      </w:r>
      <w:r w:rsidR="000235D9" w:rsidRPr="0075427A">
        <w:rPr>
          <w:shd w:val="clear" w:color="auto" w:fill="FFFFFF"/>
        </w:rPr>
        <w:t>submit the following deliverables for EPA review and approval unless EPA decides that one or more provisions is not necessary:</w:t>
      </w:r>
      <w:bookmarkEnd w:id="38"/>
    </w:p>
    <w:p w14:paraId="1B540207" w14:textId="06401F19" w:rsidR="005937B5" w:rsidRPr="0075427A" w:rsidRDefault="005937B5" w:rsidP="00770A4D">
      <w:pPr>
        <w:pStyle w:val="LVL3"/>
      </w:pPr>
      <w:bookmarkStart w:id="39" w:name="_Ref178579679"/>
      <w:r w:rsidRPr="0075427A">
        <w:rPr>
          <w:b/>
          <w:bCs w:val="0"/>
        </w:rPr>
        <w:lastRenderedPageBreak/>
        <w:t>Refine RAOs</w:t>
      </w:r>
      <w:r w:rsidR="00A00256" w:rsidRPr="0075427A">
        <w:rPr>
          <w:b/>
          <w:bCs w:val="0"/>
        </w:rPr>
        <w:t>, PRGs</w:t>
      </w:r>
      <w:r w:rsidRPr="0075427A">
        <w:rPr>
          <w:b/>
          <w:bCs w:val="0"/>
        </w:rPr>
        <w:t xml:space="preserve"> and ARARs.</w:t>
      </w:r>
      <w:r w:rsidRPr="0075427A">
        <w:t xml:space="preserve"> Respondents shall prepare a memorandum revising the RAOs</w:t>
      </w:r>
      <w:r w:rsidR="005F67FB" w:rsidRPr="0075427A">
        <w:t>, PRGs</w:t>
      </w:r>
      <w:r w:rsidRPr="0075427A">
        <w:t xml:space="preserve"> and ARARs</w:t>
      </w:r>
      <w:r w:rsidR="005F67FB" w:rsidRPr="0075427A">
        <w:t xml:space="preserve"> to include potential ARARs specific to actions and locations</w:t>
      </w:r>
      <w:r w:rsidRPr="0075427A">
        <w:t xml:space="preserve"> </w:t>
      </w:r>
      <w:r w:rsidR="00992E94" w:rsidRPr="0075427A">
        <w:t xml:space="preserve">described </w:t>
      </w:r>
      <w:r w:rsidRPr="0075427A">
        <w:t xml:space="preserve">in </w:t>
      </w:r>
      <w:r w:rsidR="004E007C" w:rsidRPr="0075427A">
        <w:rPr>
          <w:b/>
        </w:rPr>
        <w:t>¶ </w:t>
      </w:r>
      <w:r w:rsidR="00702D80" w:rsidRPr="0075427A">
        <w:fldChar w:fldCharType="begin"/>
      </w:r>
      <w:r w:rsidR="00702D80" w:rsidRPr="0075427A">
        <w:instrText xml:space="preserve"> REF _Ref178578985 \r \h </w:instrText>
      </w:r>
      <w:r w:rsidR="00495452" w:rsidRPr="0075427A">
        <w:instrText xml:space="preserve"> \* MERGEFORMAT </w:instrText>
      </w:r>
      <w:r w:rsidR="00702D80" w:rsidRPr="0075427A">
        <w:fldChar w:fldCharType="separate"/>
      </w:r>
      <w:r w:rsidR="0092741C">
        <w:t>4.3</w:t>
      </w:r>
      <w:r w:rsidR="00702D80" w:rsidRPr="0075427A">
        <w:fldChar w:fldCharType="end"/>
      </w:r>
      <w:r w:rsidR="003164DC" w:rsidRPr="0075427A">
        <w:t xml:space="preserve"> </w:t>
      </w:r>
      <w:r w:rsidR="00AD1212" w:rsidRPr="0075427A">
        <w:t>w</w:t>
      </w:r>
      <w:r w:rsidRPr="0075427A">
        <w:t xml:space="preserve">ith the findings of the RI. Respondents will review and, if necessary, modify the site-specific RAOs, specifically the PRGs, that were established by EPA prior to or during discussions between EPA and Respondents. The revised </w:t>
      </w:r>
      <w:r w:rsidR="00992E94" w:rsidRPr="0075427A">
        <w:t xml:space="preserve">RAOs and </w:t>
      </w:r>
      <w:r w:rsidRPr="0075427A">
        <w:t xml:space="preserve">PRGs will be documented in this memorandum that will be reviewed and approved by EPA. These modified PRGs will specify the contaminants and media of interest, exposure pathways and receptors, and an acceptable contaminant level or range of levels (at </w:t>
      </w:r>
      <w:r w:rsidR="00C8395A" w:rsidRPr="0075427A">
        <w:t>locations</w:t>
      </w:r>
      <w:r w:rsidRPr="0075427A">
        <w:t xml:space="preserve"> for each exposure route), basis for the value, and the associated residual risk. </w:t>
      </w:r>
      <w:r w:rsidRPr="0075427A">
        <w:rPr>
          <w:rStyle w:val="normaltextrun"/>
        </w:rPr>
        <w:t>This memorandum will discuss the consideration of sensitive subgroups in determining the acceptable exposure levels for sites with system</w:t>
      </w:r>
      <w:r w:rsidR="002318CB" w:rsidRPr="0075427A">
        <w:rPr>
          <w:rStyle w:val="normaltextrun"/>
        </w:rPr>
        <w:t>ic</w:t>
      </w:r>
      <w:r w:rsidRPr="0075427A">
        <w:rPr>
          <w:rStyle w:val="normaltextrun"/>
        </w:rPr>
        <w:t xml:space="preserve"> toxicants, in accordance with</w:t>
      </w:r>
      <w:r w:rsidR="00132648" w:rsidRPr="0075427A">
        <w:rPr>
          <w:rStyle w:val="normaltextrun"/>
        </w:rPr>
        <w:t xml:space="preserve"> </w:t>
      </w:r>
      <w:r w:rsidRPr="0075427A">
        <w:rPr>
          <w:rStyle w:val="normaltextrun"/>
        </w:rPr>
        <w:t>40</w:t>
      </w:r>
      <w:r w:rsidR="00C82E6D" w:rsidRPr="0075427A">
        <w:rPr>
          <w:rStyle w:val="normaltextrun"/>
        </w:rPr>
        <w:t> </w:t>
      </w:r>
      <w:r w:rsidRPr="0075427A">
        <w:rPr>
          <w:rStyle w:val="normaltextrun"/>
        </w:rPr>
        <w:t>C</w:t>
      </w:r>
      <w:r w:rsidR="00C82E6D" w:rsidRPr="0075427A">
        <w:rPr>
          <w:rStyle w:val="normaltextrun"/>
        </w:rPr>
        <w:t>.</w:t>
      </w:r>
      <w:r w:rsidRPr="0075427A">
        <w:rPr>
          <w:rStyle w:val="normaltextrun"/>
        </w:rPr>
        <w:t>F</w:t>
      </w:r>
      <w:r w:rsidR="00C82E6D" w:rsidRPr="0075427A">
        <w:rPr>
          <w:rStyle w:val="normaltextrun"/>
        </w:rPr>
        <w:t>.</w:t>
      </w:r>
      <w:r w:rsidRPr="0075427A">
        <w:rPr>
          <w:rStyle w:val="normaltextrun"/>
        </w:rPr>
        <w:t>R</w:t>
      </w:r>
      <w:r w:rsidR="00C82E6D" w:rsidRPr="0075427A">
        <w:rPr>
          <w:rStyle w:val="normaltextrun"/>
        </w:rPr>
        <w:t>.</w:t>
      </w:r>
      <w:r w:rsidRPr="0075427A">
        <w:rPr>
          <w:rStyle w:val="normaltextrun"/>
        </w:rPr>
        <w:t xml:space="preserve"> </w:t>
      </w:r>
      <w:r w:rsidR="00770A4D" w:rsidRPr="0075427A">
        <w:rPr>
          <w:rStyle w:val="normaltextrun"/>
          <w:rFonts w:cs="Times New Roman"/>
        </w:rPr>
        <w:t>§</w:t>
      </w:r>
      <w:r w:rsidR="00770A4D" w:rsidRPr="0075427A">
        <w:rPr>
          <w:rStyle w:val="normaltextrun"/>
        </w:rPr>
        <w:t> </w:t>
      </w:r>
      <w:r w:rsidRPr="0075427A">
        <w:rPr>
          <w:rStyle w:val="normaltextrun"/>
        </w:rPr>
        <w:t>300.430(e)(2)(</w:t>
      </w:r>
      <w:proofErr w:type="spellStart"/>
      <w:r w:rsidRPr="0075427A">
        <w:rPr>
          <w:rStyle w:val="spellingerror"/>
        </w:rPr>
        <w:t>i</w:t>
      </w:r>
      <w:proofErr w:type="spellEnd"/>
      <w:r w:rsidRPr="0075427A">
        <w:rPr>
          <w:rStyle w:val="normaltextrun"/>
        </w:rPr>
        <w:t>)(A)(1).</w:t>
      </w:r>
      <w:r w:rsidR="00A46B8C" w:rsidRPr="0075427A">
        <w:rPr>
          <w:rStyle w:val="normaltextrun"/>
        </w:rPr>
        <w:t xml:space="preserve"> </w:t>
      </w:r>
      <w:r w:rsidRPr="0075427A">
        <w:rPr>
          <w:rStyle w:val="normaltextrun"/>
        </w:rPr>
        <w:t xml:space="preserve">In addition, the memorandum will discuss whether the ARARs may not be sufficiently protective given the presence of multiple contaminants at the site or multiple pathways of exposure for sites with known or suspected carcinogens, in accordance </w:t>
      </w:r>
      <w:r w:rsidR="009A2EBB" w:rsidRPr="0075427A">
        <w:rPr>
          <w:rStyle w:val="normaltextrun"/>
        </w:rPr>
        <w:t xml:space="preserve">with </w:t>
      </w:r>
      <w:r w:rsidRPr="0075427A">
        <w:rPr>
          <w:rStyle w:val="normaltextrun"/>
        </w:rPr>
        <w:t>40</w:t>
      </w:r>
      <w:r w:rsidR="00C82E6D" w:rsidRPr="0075427A">
        <w:rPr>
          <w:rStyle w:val="normaltextrun"/>
        </w:rPr>
        <w:t> </w:t>
      </w:r>
      <w:r w:rsidRPr="0075427A">
        <w:rPr>
          <w:rStyle w:val="normaltextrun"/>
        </w:rPr>
        <w:t>C</w:t>
      </w:r>
      <w:r w:rsidR="00C82E6D" w:rsidRPr="0075427A">
        <w:rPr>
          <w:rStyle w:val="normaltextrun"/>
        </w:rPr>
        <w:t>.</w:t>
      </w:r>
      <w:r w:rsidRPr="0075427A">
        <w:rPr>
          <w:rStyle w:val="normaltextrun"/>
        </w:rPr>
        <w:t>F</w:t>
      </w:r>
      <w:r w:rsidR="00C82E6D" w:rsidRPr="0075427A">
        <w:rPr>
          <w:rStyle w:val="normaltextrun"/>
        </w:rPr>
        <w:t>.</w:t>
      </w:r>
      <w:r w:rsidRPr="0075427A">
        <w:rPr>
          <w:rStyle w:val="normaltextrun"/>
        </w:rPr>
        <w:t>R</w:t>
      </w:r>
      <w:r w:rsidR="00C82E6D" w:rsidRPr="0075427A">
        <w:rPr>
          <w:rStyle w:val="normaltextrun"/>
        </w:rPr>
        <w:t>.</w:t>
      </w:r>
      <w:r w:rsidRPr="0075427A">
        <w:rPr>
          <w:rStyle w:val="normaltextrun"/>
        </w:rPr>
        <w:t xml:space="preserve"> </w:t>
      </w:r>
      <w:r w:rsidR="00C82E6D" w:rsidRPr="0075427A">
        <w:rPr>
          <w:rStyle w:val="normaltextrun"/>
        </w:rPr>
        <w:t>§ </w:t>
      </w:r>
      <w:r w:rsidRPr="0075427A">
        <w:rPr>
          <w:rStyle w:val="normaltextrun"/>
        </w:rPr>
        <w:t>300.430(e)(2)(</w:t>
      </w:r>
      <w:proofErr w:type="spellStart"/>
      <w:r w:rsidRPr="0075427A">
        <w:rPr>
          <w:rStyle w:val="spellingerror"/>
        </w:rPr>
        <w:t>i</w:t>
      </w:r>
      <w:proofErr w:type="spellEnd"/>
      <w:r w:rsidRPr="0075427A">
        <w:rPr>
          <w:rStyle w:val="normaltextrun"/>
        </w:rPr>
        <w:t>)(A)(2).</w:t>
      </w:r>
      <w:bookmarkEnd w:id="39"/>
      <w:r w:rsidRPr="0075427A">
        <w:t xml:space="preserve"> </w:t>
      </w:r>
    </w:p>
    <w:p w14:paraId="4BFCEEBF" w14:textId="417F5DE8" w:rsidR="00DD6B69" w:rsidRPr="0075427A" w:rsidRDefault="00B0770A" w:rsidP="002244B7">
      <w:pPr>
        <w:pStyle w:val="LVL3"/>
      </w:pPr>
      <w:bookmarkStart w:id="40" w:name="_Ref178579753"/>
      <w:r w:rsidRPr="0075427A">
        <w:rPr>
          <w:b/>
        </w:rPr>
        <w:t>Identify and Evaluate Remedial Technologies</w:t>
      </w:r>
      <w:r w:rsidR="003472C1" w:rsidRPr="0075427A">
        <w:rPr>
          <w:b/>
        </w:rPr>
        <w:t xml:space="preserve"> and Assemble Alternatives</w:t>
      </w:r>
      <w:r w:rsidRPr="0075427A">
        <w:t xml:space="preserve">. </w:t>
      </w:r>
      <w:r w:rsidR="00B853A3" w:rsidRPr="0075427A">
        <w:t xml:space="preserve">Concurrent with </w:t>
      </w:r>
      <w:r w:rsidR="00C82E6D" w:rsidRPr="0075427A">
        <w:t>¶</w:t>
      </w:r>
      <w:r w:rsidR="00FD0E11" w:rsidRPr="0075427A">
        <w:t xml:space="preserve"> </w:t>
      </w:r>
      <w:r w:rsidR="00FD0E11" w:rsidRPr="0075427A">
        <w:fldChar w:fldCharType="begin"/>
      </w:r>
      <w:r w:rsidR="00FD0E11" w:rsidRPr="0075427A">
        <w:instrText xml:space="preserve"> REF _Ref178579679 \w \h </w:instrText>
      </w:r>
      <w:r w:rsidR="00FD0E11" w:rsidRPr="0075427A">
        <w:fldChar w:fldCharType="separate"/>
      </w:r>
      <w:r w:rsidR="0092741C">
        <w:t>5.2(a)</w:t>
      </w:r>
      <w:r w:rsidR="00FD0E11" w:rsidRPr="0075427A">
        <w:fldChar w:fldCharType="end"/>
      </w:r>
      <w:r w:rsidR="00B853A3" w:rsidRPr="0075427A">
        <w:t xml:space="preserve">, </w:t>
      </w:r>
      <w:r w:rsidR="00A365CC" w:rsidRPr="0075427A">
        <w:t xml:space="preserve">Respondents shall assemble combinations of technologies, and the media to which they would be applied, into remedial alternatives that address contamination on a sitewide basis or for an identified operable unit. Deliverables will be reviewed and approved by EPA with [State/Tribe] consultation. </w:t>
      </w:r>
      <w:r w:rsidR="007A021F" w:rsidRPr="0075427A">
        <w:t>Respondents shall</w:t>
      </w:r>
      <w:r w:rsidR="00FC7D26" w:rsidRPr="0075427A">
        <w:t>:</w:t>
      </w:r>
      <w:r w:rsidR="007A021F" w:rsidRPr="0075427A">
        <w:t xml:space="preserve"> </w:t>
      </w:r>
      <w:r w:rsidR="006F68A8" w:rsidRPr="0075427A">
        <w:t>(</w:t>
      </w:r>
      <w:proofErr w:type="spellStart"/>
      <w:r w:rsidR="006F68A8" w:rsidRPr="0075427A">
        <w:t>i</w:t>
      </w:r>
      <w:proofErr w:type="spellEnd"/>
      <w:r w:rsidR="006F68A8" w:rsidRPr="0075427A">
        <w:t>)</w:t>
      </w:r>
      <w:r w:rsidR="00C82E6D" w:rsidRPr="0075427A">
        <w:t> </w:t>
      </w:r>
      <w:r w:rsidR="007A021F" w:rsidRPr="0075427A">
        <w:t>develop general response actions for each medium of interest defining containment, treatment, excavation, pumping, or other actions, singly or in combination, that may be taken to satisfy the RAOs for the site</w:t>
      </w:r>
      <w:r w:rsidR="00FC7D26" w:rsidRPr="0075427A">
        <w:t xml:space="preserve">; </w:t>
      </w:r>
      <w:r w:rsidR="006F68A8" w:rsidRPr="0075427A">
        <w:t>(ii)</w:t>
      </w:r>
      <w:r w:rsidR="00C82E6D" w:rsidRPr="0075427A">
        <w:t> </w:t>
      </w:r>
      <w:r w:rsidR="00F05FD0" w:rsidRPr="0075427A">
        <w:t xml:space="preserve">identify volumes or areas of media to which general response actions might be applied, taking into account the requirements for protectiveness as identified in the RAOs and the chemical and physical characterization of the site; </w:t>
      </w:r>
      <w:r w:rsidR="00C82E6D" w:rsidRPr="0075427A">
        <w:t>and (iii) </w:t>
      </w:r>
      <w:r w:rsidR="00F05FD0" w:rsidRPr="0075427A">
        <w:t>identify and screen the technologies applicable to each general response action to eliminate those that cannot be implemented technically at the site.</w:t>
      </w:r>
      <w:r w:rsidR="006F68A8" w:rsidRPr="0075427A">
        <w:t xml:space="preserve"> </w:t>
      </w:r>
      <w:r w:rsidR="00867ED1" w:rsidRPr="0075427A">
        <w:t>The general response actions are further refined to specify remedial technology types (e.g</w:t>
      </w:r>
      <w:r w:rsidR="00321F4D" w:rsidRPr="0075427A">
        <w:t>.,</w:t>
      </w:r>
      <w:r w:rsidR="00C82E6D" w:rsidRPr="0075427A">
        <w:t> </w:t>
      </w:r>
      <w:r w:rsidR="00321F4D" w:rsidRPr="0075427A">
        <w:t>the general response action of treatment can be further defined to include chemical or biological technology types)</w:t>
      </w:r>
      <w:r w:rsidR="00232AA1" w:rsidRPr="0075427A">
        <w:t>. Respondents shall assemble the selected representative technologies into alternatives representing a range of treatment and containment combinations, as appropriate.</w:t>
      </w:r>
      <w:bookmarkEnd w:id="40"/>
      <w:r w:rsidR="00232AA1" w:rsidRPr="0075427A">
        <w:t xml:space="preserve"> </w:t>
      </w:r>
    </w:p>
    <w:p w14:paraId="2C0976A3" w14:textId="6CBF8B6D" w:rsidR="00B0770A" w:rsidRPr="0075427A" w:rsidRDefault="00B0770A" w:rsidP="0092741C">
      <w:pPr>
        <w:pStyle w:val="LVL3"/>
        <w:spacing w:line="259" w:lineRule="auto"/>
        <w:rPr>
          <w:rStyle w:val="normaltextrun"/>
        </w:rPr>
      </w:pPr>
      <w:bookmarkStart w:id="41" w:name="_Ref178581104"/>
      <w:r w:rsidRPr="0A989AEB">
        <w:rPr>
          <w:b/>
        </w:rPr>
        <w:t>Comparative Analysis of Alternatives</w:t>
      </w:r>
      <w:r>
        <w:t xml:space="preserve">. </w:t>
      </w:r>
      <w:r w:rsidR="004F2442">
        <w:t xml:space="preserve">Upon EPA approval of </w:t>
      </w:r>
      <w:r w:rsidR="00C82E6D">
        <w:t>¶</w:t>
      </w:r>
      <w:r w:rsidR="00C16B44">
        <w:t xml:space="preserve"> </w:t>
      </w:r>
      <w:r>
        <w:fldChar w:fldCharType="begin"/>
      </w:r>
      <w:r>
        <w:instrText xml:space="preserve"> REF _Ref178579679 \w \h </w:instrText>
      </w:r>
      <w:r>
        <w:fldChar w:fldCharType="separate"/>
      </w:r>
      <w:r w:rsidR="0092741C">
        <w:t>5.2(a)</w:t>
      </w:r>
      <w:r>
        <w:fldChar w:fldCharType="end"/>
      </w:r>
      <w:r w:rsidR="00C82E6D">
        <w:t> </w:t>
      </w:r>
      <w:r w:rsidR="004F2442">
        <w:t xml:space="preserve">and </w:t>
      </w:r>
      <w:r>
        <w:fldChar w:fldCharType="begin"/>
      </w:r>
      <w:r>
        <w:instrText xml:space="preserve"> REF _Ref178579753 \r \h </w:instrText>
      </w:r>
      <w:r>
        <w:fldChar w:fldCharType="separate"/>
      </w:r>
      <w:r w:rsidR="0092741C">
        <w:t>(b)</w:t>
      </w:r>
      <w:r>
        <w:fldChar w:fldCharType="end"/>
      </w:r>
      <w:r w:rsidR="00C66822">
        <w:t>,</w:t>
      </w:r>
      <w:r w:rsidR="003164DC">
        <w:t xml:space="preserve"> </w:t>
      </w:r>
      <w:r>
        <w:t xml:space="preserve">Respondents shall conduct a comparative analysis of alternatives to evaluate the relative performance of each alternative in relation to the nine evaluation criteria </w:t>
      </w:r>
      <w:r w:rsidR="003E0E0C">
        <w:t xml:space="preserve">identified below in this paragraph </w:t>
      </w:r>
      <w:r>
        <w:t>and prepare a summary report. This range of alternatives sh</w:t>
      </w:r>
      <w:r w:rsidR="00AA03F3">
        <w:t xml:space="preserve">all </w:t>
      </w:r>
      <w:r>
        <w:t xml:space="preserve">include, as appropriate, options in which treatment is used to reduce the toxicity, mobility, or volume of wastes, but varying in the types of treatment, the amount treated, and long-term residuals or untreated wastes are managed. The analysis will include options involving treatment and/or </w:t>
      </w:r>
      <w:r>
        <w:lastRenderedPageBreak/>
        <w:t>containment; and a no-action alternative. The evaluation criteria include: (1)</w:t>
      </w:r>
      <w:r w:rsidR="00C82E6D">
        <w:t> </w:t>
      </w:r>
      <w:r>
        <w:t>overall protection of human health and the environment; (2)</w:t>
      </w:r>
      <w:r w:rsidR="00C82E6D">
        <w:t> </w:t>
      </w:r>
      <w:r>
        <w:t>compliance with ARARs; (3)</w:t>
      </w:r>
      <w:r w:rsidR="00C82E6D">
        <w:t> </w:t>
      </w:r>
      <w:r>
        <w:t>long-term effectiveness and permanence; (4)</w:t>
      </w:r>
      <w:r w:rsidR="00C82E6D">
        <w:t> </w:t>
      </w:r>
      <w:r>
        <w:t>reduction of toxicity, mobility, or volume through treatment; (5)</w:t>
      </w:r>
      <w:r w:rsidR="00C82E6D">
        <w:t> </w:t>
      </w:r>
      <w:r>
        <w:t>short-term effectiveness; (6)</w:t>
      </w:r>
      <w:r w:rsidR="00C82E6D">
        <w:t> </w:t>
      </w:r>
      <w:proofErr w:type="spellStart"/>
      <w:r>
        <w:t>implementability</w:t>
      </w:r>
      <w:proofErr w:type="spellEnd"/>
      <w:r>
        <w:t>; (7)</w:t>
      </w:r>
      <w:r w:rsidR="00C82E6D">
        <w:t> </w:t>
      </w:r>
      <w:r>
        <w:t>cost; (8)</w:t>
      </w:r>
      <w:r w:rsidR="00C82E6D">
        <w:t> </w:t>
      </w:r>
      <w:r>
        <w:t>state (or support agency) acceptance; and (9)</w:t>
      </w:r>
      <w:r w:rsidR="00C82E6D">
        <w:t> </w:t>
      </w:r>
      <w:r>
        <w:t xml:space="preserve">community acceptance. </w:t>
      </w:r>
      <w:r w:rsidR="00067726">
        <w:t>The analysis</w:t>
      </w:r>
      <w:r>
        <w:t xml:space="preserve"> shall (consistent with 40</w:t>
      </w:r>
      <w:r w:rsidR="00C82E6D">
        <w:t> </w:t>
      </w:r>
      <w:r>
        <w:t>C</w:t>
      </w:r>
      <w:r w:rsidR="00FB58C6">
        <w:t>.</w:t>
      </w:r>
      <w:r>
        <w:t>F</w:t>
      </w:r>
      <w:r w:rsidR="00FB58C6">
        <w:t>.</w:t>
      </w:r>
      <w:r>
        <w:t>R</w:t>
      </w:r>
      <w:r w:rsidR="00FB58C6">
        <w:t>.</w:t>
      </w:r>
      <w:r>
        <w:t xml:space="preserve"> </w:t>
      </w:r>
      <w:r w:rsidR="00C82E6D">
        <w:t>§ </w:t>
      </w:r>
      <w:r>
        <w:t>300.430(e)(9)(iii)(C)) include an assessment of the vulnerability</w:t>
      </w:r>
      <w:r w:rsidR="00E02D21">
        <w:t xml:space="preserve"> of the protectiveness</w:t>
      </w:r>
      <w:r>
        <w:t xml:space="preserve"> of each alternative to the impacts of </w:t>
      </w:r>
      <w:r w:rsidR="74C8BCEA">
        <w:t xml:space="preserve">changing </w:t>
      </w:r>
      <w:r w:rsidR="4E85970E" w:rsidRPr="0092741C">
        <w:t>weather</w:t>
      </w:r>
      <w:r>
        <w:t xml:space="preserve"> </w:t>
      </w:r>
      <w:r w:rsidR="72AA21BE">
        <w:t xml:space="preserve">conditions </w:t>
      </w:r>
      <w:r>
        <w:t xml:space="preserve">and, for each alternative where appropriate, an evaluation of the possible addition of further measures to </w:t>
      </w:r>
      <w:r w:rsidR="00E02D21">
        <w:t>ensure th</w:t>
      </w:r>
      <w:r w:rsidR="00BC46CD">
        <w:t>e resilience</w:t>
      </w:r>
      <w:r>
        <w:t xml:space="preserve"> </w:t>
      </w:r>
      <w:r w:rsidR="00AD3367">
        <w:t xml:space="preserve">of </w:t>
      </w:r>
      <w:r>
        <w:t xml:space="preserve">a particular alternative’s </w:t>
      </w:r>
      <w:r w:rsidR="00BC46CD">
        <w:t>protectiveness</w:t>
      </w:r>
      <w:r>
        <w:t xml:space="preserve">. In addition, where appropriate for </w:t>
      </w:r>
      <w:proofErr w:type="gramStart"/>
      <w:r>
        <w:t>particular evaluation</w:t>
      </w:r>
      <w:proofErr w:type="gramEnd"/>
      <w:r>
        <w:t xml:space="preserve"> criteria, Respondents shall also evaluate, to the extent practicable, </w:t>
      </w:r>
      <w:r w:rsidR="00BC46CD">
        <w:t xml:space="preserve">opportunities to reduce </w:t>
      </w:r>
      <w:r>
        <w:t>the environmental footprint of each alternative. Such evaluation sh</w:t>
      </w:r>
      <w:r w:rsidR="00A23149">
        <w:t>all</w:t>
      </w:r>
      <w:r>
        <w:t xml:space="preserve"> include the consideration of green remediation best management practices and/or application of the ASTM Standard for Greener Cleanups, consistent with </w:t>
      </w:r>
      <w:r w:rsidRPr="0A989AEB">
        <w:rPr>
          <w:i/>
          <w:iCs/>
        </w:rPr>
        <w:t xml:space="preserve">Consideration of Greener Activities in the Superfund Cleanup Process </w:t>
      </w:r>
      <w:r w:rsidR="00DB4F73">
        <w:t>(</w:t>
      </w:r>
      <w:r>
        <w:t>Aug</w:t>
      </w:r>
      <w:r w:rsidR="00DB4F73">
        <w:t>. </w:t>
      </w:r>
      <w:r>
        <w:t>6, 2016</w:t>
      </w:r>
      <w:r w:rsidR="00DB4F73">
        <w:t>)</w:t>
      </w:r>
      <w:r>
        <w:t xml:space="preserve">. </w:t>
      </w:r>
      <w:r w:rsidRPr="0A989AEB">
        <w:rPr>
          <w:rStyle w:val="normaltextrun"/>
        </w:rPr>
        <w:t xml:space="preserve">These considerations for </w:t>
      </w:r>
      <w:r w:rsidR="00D601C2" w:rsidRPr="0A989AEB">
        <w:rPr>
          <w:rStyle w:val="normaltextrun"/>
        </w:rPr>
        <w:t>g</w:t>
      </w:r>
      <w:r w:rsidRPr="0A989AEB">
        <w:rPr>
          <w:rStyle w:val="normaltextrun"/>
        </w:rPr>
        <w:t xml:space="preserve">reener </w:t>
      </w:r>
      <w:r w:rsidR="005F269B" w:rsidRPr="0A989AEB">
        <w:rPr>
          <w:rStyle w:val="normaltextrun"/>
        </w:rPr>
        <w:t>c</w:t>
      </w:r>
      <w:r w:rsidRPr="0A989AEB">
        <w:rPr>
          <w:rStyle w:val="normaltextrun"/>
        </w:rPr>
        <w:t>leanups are not intended to allow cleanups that do not satisfy threshold requirements for protectiveness, or do not meet other site-specific cleanup objectives.</w:t>
      </w:r>
      <w:bookmarkEnd w:id="41"/>
    </w:p>
    <w:p w14:paraId="02191F23" w14:textId="7435C03B" w:rsidR="00B0770A" w:rsidRPr="0075427A" w:rsidRDefault="00B0770A" w:rsidP="002244B7">
      <w:pPr>
        <w:pStyle w:val="LVL3"/>
        <w:numPr>
          <w:ilvl w:val="0"/>
          <w:numId w:val="0"/>
        </w:numPr>
        <w:ind w:left="1440"/>
      </w:pPr>
      <w:r w:rsidRPr="0075427A">
        <w:t>For each alternative, Respondents sh</w:t>
      </w:r>
      <w:r w:rsidR="000C15A1" w:rsidRPr="0075427A">
        <w:t>all</w:t>
      </w:r>
      <w:r w:rsidRPr="0075427A">
        <w:t xml:space="preserve"> provide: (1)</w:t>
      </w:r>
      <w:r w:rsidR="00C82E6D" w:rsidRPr="0075427A">
        <w:t> </w:t>
      </w:r>
      <w:r w:rsidRPr="0075427A">
        <w:t>a description of the alternative that outlines the waste management strategy involved and identifies the key ARARs associated with each alternative, and (2)</w:t>
      </w:r>
      <w:r w:rsidR="00C82E6D" w:rsidRPr="0075427A">
        <w:t> </w:t>
      </w:r>
      <w:r w:rsidRPr="0075427A">
        <w:t>a discussion of the individual criterion assessment. If the Respondents do not have direct input on criteria (8)</w:t>
      </w:r>
      <w:r w:rsidR="00C34DC8" w:rsidRPr="0075427A">
        <w:t>,</w:t>
      </w:r>
      <w:r w:rsidRPr="0075427A">
        <w:t xml:space="preserve"> state (or support agency) acceptance</w:t>
      </w:r>
      <w:r w:rsidR="001E2DE8" w:rsidRPr="0075427A">
        <w:t>,</w:t>
      </w:r>
      <w:r w:rsidRPr="0075427A">
        <w:t xml:space="preserve"> and</w:t>
      </w:r>
      <w:r w:rsidR="00AA03F3" w:rsidRPr="0075427A">
        <w:t xml:space="preserve"> criteria</w:t>
      </w:r>
      <w:r w:rsidRPr="0075427A">
        <w:t xml:space="preserve"> (9)</w:t>
      </w:r>
      <w:r w:rsidR="001E2DE8" w:rsidRPr="0075427A">
        <w:t>,</w:t>
      </w:r>
      <w:r w:rsidRPr="0075427A">
        <w:t xml:space="preserve"> community acceptance, these will be addressed by EPA.</w:t>
      </w:r>
      <w:r w:rsidR="00403BEC" w:rsidRPr="0075427A">
        <w:t xml:space="preserve"> Note that criteria (8) and (9) are not addressed until after the Proposed Plan. </w:t>
      </w:r>
    </w:p>
    <w:p w14:paraId="1AB57FDF" w14:textId="2A79B3E0" w:rsidR="0008787A" w:rsidRPr="0075427A" w:rsidRDefault="00CC4277" w:rsidP="002244B7">
      <w:pPr>
        <w:pStyle w:val="LVL3"/>
      </w:pPr>
      <w:bookmarkStart w:id="42" w:name="_Ref178579837"/>
      <w:r>
        <w:rPr>
          <w:b/>
        </w:rPr>
        <w:t xml:space="preserve">Community </w:t>
      </w:r>
      <w:r w:rsidR="00190FB9" w:rsidRPr="0075427A">
        <w:rPr>
          <w:b/>
        </w:rPr>
        <w:t>Concerns about Impacts</w:t>
      </w:r>
      <w:r w:rsidR="007D0EF7" w:rsidRPr="0075427A">
        <w:rPr>
          <w:bCs w:val="0"/>
        </w:rPr>
        <w:t>.</w:t>
      </w:r>
      <w:r w:rsidR="00190FB9" w:rsidRPr="0075427A">
        <w:rPr>
          <w:b/>
        </w:rPr>
        <w:t xml:space="preserve"> </w:t>
      </w:r>
      <w:r w:rsidR="00190FB9" w:rsidRPr="0075427A">
        <w:t>Consistent with 40</w:t>
      </w:r>
      <w:r w:rsidR="00DB4F73" w:rsidRPr="0075427A">
        <w:t> </w:t>
      </w:r>
      <w:r w:rsidR="00190FB9" w:rsidRPr="0075427A">
        <w:t>C</w:t>
      </w:r>
      <w:r w:rsidR="00DB4F73" w:rsidRPr="0075427A">
        <w:t>.</w:t>
      </w:r>
      <w:r w:rsidR="00190FB9" w:rsidRPr="0075427A">
        <w:t>F</w:t>
      </w:r>
      <w:r w:rsidR="00DB4F73" w:rsidRPr="0075427A">
        <w:t>.</w:t>
      </w:r>
      <w:r w:rsidR="00190FB9" w:rsidRPr="0075427A">
        <w:t>R</w:t>
      </w:r>
      <w:r w:rsidR="00DB4F73" w:rsidRPr="0075427A">
        <w:t>. § </w:t>
      </w:r>
      <w:r w:rsidR="00190FB9" w:rsidRPr="0075427A">
        <w:t>300.430(e)(2)(</w:t>
      </w:r>
      <w:proofErr w:type="spellStart"/>
      <w:r w:rsidR="00190FB9" w:rsidRPr="0075427A">
        <w:t>i</w:t>
      </w:r>
      <w:proofErr w:type="spellEnd"/>
      <w:r w:rsidR="00190FB9" w:rsidRPr="0075427A">
        <w:t xml:space="preserve">)(A)(1) </w:t>
      </w:r>
      <w:r w:rsidR="00091A4C" w:rsidRPr="0075427A">
        <w:t xml:space="preserve">and with consideration of communities with concerns identified in the </w:t>
      </w:r>
      <w:r w:rsidR="000802B9" w:rsidRPr="0075427A">
        <w:t>B</w:t>
      </w:r>
      <w:r w:rsidR="00091A4C" w:rsidRPr="0075427A">
        <w:t>aseline HHRA</w:t>
      </w:r>
      <w:r w:rsidR="00190FB9" w:rsidRPr="0075427A">
        <w:t xml:space="preserve">, Respondents shall identify different remedial </w:t>
      </w:r>
      <w:r w:rsidR="00FF7294" w:rsidRPr="0075427A">
        <w:t>alternatives</w:t>
      </w:r>
      <w:r w:rsidR="00190FB9" w:rsidRPr="0075427A">
        <w:t xml:space="preserve"> in the FS to address, where applicable and in consultation with and as approved by EPA, </w:t>
      </w:r>
      <w:r w:rsidR="005E6A7F">
        <w:t>such</w:t>
      </w:r>
      <w:r w:rsidR="00190FB9" w:rsidRPr="0075427A">
        <w:t xml:space="preserve"> concerns regarding the potential for impacts from the contaminated site, including through the site’s contribution to cumulative impacts on the affected community. Evaluation of the potential for impacts </w:t>
      </w:r>
      <w:r w:rsidR="0019007F">
        <w:t xml:space="preserve">to the community </w:t>
      </w:r>
      <w:r w:rsidR="00190FB9" w:rsidRPr="0075427A">
        <w:t>sh</w:t>
      </w:r>
      <w:r w:rsidR="00AA03F3" w:rsidRPr="0075427A">
        <w:t xml:space="preserve">all </w:t>
      </w:r>
      <w:r w:rsidR="00190FB9" w:rsidRPr="0075427A">
        <w:t>consider indicators of population vulnerability and pollutant burden; as well as other available data on population vulnerability and pollution burden (including public health outcomes reflecting cumulative impacts) and information obtained during community outreach efforts. Respondents shall identify and document</w:t>
      </w:r>
      <w:r w:rsidR="009F24BA" w:rsidRPr="0075427A">
        <w:t xml:space="preserve"> in a memorandum for EPA review and approval</w:t>
      </w:r>
      <w:r w:rsidR="00190FB9" w:rsidRPr="0075427A">
        <w:t xml:space="preserve"> all sources of information reviewed and implemented to address the concerns</w:t>
      </w:r>
      <w:r w:rsidR="006E380B" w:rsidRPr="0075427A">
        <w:t>.</w:t>
      </w:r>
      <w:bookmarkEnd w:id="42"/>
      <w:r w:rsidR="00F54AAC" w:rsidRPr="0075427A">
        <w:t xml:space="preserve"> </w:t>
      </w:r>
    </w:p>
    <w:p w14:paraId="1F9BC2C2" w14:textId="7ADE7D43" w:rsidR="00A74CC3" w:rsidRPr="0075427A" w:rsidRDefault="00A74CC3" w:rsidP="002244B7">
      <w:pPr>
        <w:pStyle w:val="LVL3"/>
      </w:pPr>
      <w:bookmarkStart w:id="43" w:name="_Ref178579972"/>
      <w:r w:rsidRPr="0075427A">
        <w:rPr>
          <w:b/>
        </w:rPr>
        <w:t xml:space="preserve">Refine IC Evaluation. </w:t>
      </w:r>
      <w:r w:rsidRPr="0075427A">
        <w:t xml:space="preserve">Concurrent with </w:t>
      </w:r>
      <w:r w:rsidR="007D0EF7" w:rsidRPr="0075427A">
        <w:rPr>
          <w:rFonts w:cs="Times New Roman"/>
        </w:rPr>
        <w:t>¶</w:t>
      </w:r>
      <w:r w:rsidR="00C16B44" w:rsidRPr="0075427A">
        <w:rPr>
          <w:rFonts w:cs="Times New Roman"/>
        </w:rPr>
        <w:t xml:space="preserve"> </w:t>
      </w:r>
      <w:r w:rsidR="00C16B44" w:rsidRPr="0075427A">
        <w:rPr>
          <w:rFonts w:cs="Times New Roman"/>
        </w:rPr>
        <w:fldChar w:fldCharType="begin"/>
      </w:r>
      <w:r w:rsidR="00C16B44" w:rsidRPr="0075427A">
        <w:rPr>
          <w:rFonts w:cs="Times New Roman"/>
        </w:rPr>
        <w:instrText xml:space="preserve"> REF _Ref178579837 \w \h </w:instrText>
      </w:r>
      <w:r w:rsidR="00C16B44" w:rsidRPr="0075427A">
        <w:rPr>
          <w:rFonts w:cs="Times New Roman"/>
        </w:rPr>
      </w:r>
      <w:r w:rsidR="00C16B44" w:rsidRPr="0075427A">
        <w:rPr>
          <w:rFonts w:cs="Times New Roman"/>
        </w:rPr>
        <w:fldChar w:fldCharType="separate"/>
      </w:r>
      <w:r w:rsidR="0092741C">
        <w:rPr>
          <w:rFonts w:cs="Times New Roman"/>
        </w:rPr>
        <w:t>5.2(d)</w:t>
      </w:r>
      <w:r w:rsidR="00C16B44" w:rsidRPr="0075427A">
        <w:rPr>
          <w:rFonts w:cs="Times New Roman"/>
        </w:rPr>
        <w:fldChar w:fldCharType="end"/>
      </w:r>
      <w:r w:rsidRPr="0075427A">
        <w:t xml:space="preserve">, Respondents shall prepare a memorandum revising the ICs in </w:t>
      </w:r>
      <w:r w:rsidR="004E007C" w:rsidRPr="0075427A">
        <w:rPr>
          <w:b/>
        </w:rPr>
        <w:t>¶ </w:t>
      </w:r>
      <w:r w:rsidR="00C66822" w:rsidRPr="0075427A">
        <w:fldChar w:fldCharType="begin"/>
      </w:r>
      <w:r w:rsidR="00C66822" w:rsidRPr="0075427A">
        <w:instrText xml:space="preserve"> REF _Ref178579889 \r \h </w:instrText>
      </w:r>
      <w:r w:rsidR="00495452" w:rsidRPr="0075427A">
        <w:instrText xml:space="preserve"> \* MERGEFORMAT </w:instrText>
      </w:r>
      <w:r w:rsidR="00C66822" w:rsidRPr="0075427A">
        <w:fldChar w:fldCharType="separate"/>
      </w:r>
      <w:r w:rsidR="0092741C">
        <w:t>4.4(</w:t>
      </w:r>
      <w:proofErr w:type="spellStart"/>
      <w:r w:rsidR="0092741C">
        <w:t>i</w:t>
      </w:r>
      <w:proofErr w:type="spellEnd"/>
      <w:r w:rsidR="0092741C">
        <w:t>)</w:t>
      </w:r>
      <w:r w:rsidR="00C66822" w:rsidRPr="0075427A">
        <w:fldChar w:fldCharType="end"/>
      </w:r>
      <w:r w:rsidR="003164DC" w:rsidRPr="0075427A">
        <w:t xml:space="preserve"> </w:t>
      </w:r>
      <w:r w:rsidRPr="0075427A">
        <w:t xml:space="preserve">with the findings of the RI. Respondents will review and, if necessary, modify the site-specific </w:t>
      </w:r>
      <w:r w:rsidR="005B00A2" w:rsidRPr="0075427A">
        <w:t>interim</w:t>
      </w:r>
      <w:r w:rsidR="00B331E1" w:rsidRPr="0075427A">
        <w:t xml:space="preserve"> and permanent </w:t>
      </w:r>
      <w:r w:rsidRPr="0075427A">
        <w:t xml:space="preserve">ICs </w:t>
      </w:r>
      <w:r w:rsidRPr="0075427A">
        <w:lastRenderedPageBreak/>
        <w:t xml:space="preserve">that were established by EPA prior to or during discussions between EPA and Respondents. </w:t>
      </w:r>
      <w:r w:rsidR="005B00A2" w:rsidRPr="0075427A">
        <w:t xml:space="preserve">ICs need to be enforceable under CERCLA, rather than relying on local controls, such as zoning. </w:t>
      </w:r>
      <w:r w:rsidRPr="0075427A">
        <w:t>The ICs evaluation shall also identify how the ICs response actions components fit with the relevant criteria outlined in the NCP (40</w:t>
      </w:r>
      <w:r w:rsidR="007D0EF7" w:rsidRPr="0075427A">
        <w:t> </w:t>
      </w:r>
      <w:r w:rsidRPr="0075427A">
        <w:t>C.F.R. §</w:t>
      </w:r>
      <w:r w:rsidR="004E007C" w:rsidRPr="0075427A">
        <w:t> </w:t>
      </w:r>
      <w:r w:rsidRPr="0075427A">
        <w:t xml:space="preserve">300.430(e)(9)(iii)) such as: compliance with ARARs; long-term effectiveness and permanence; short-term effectiveness; </w:t>
      </w:r>
      <w:proofErr w:type="spellStart"/>
      <w:r w:rsidRPr="0075427A">
        <w:t>implementability</w:t>
      </w:r>
      <w:proofErr w:type="spellEnd"/>
      <w:r w:rsidRPr="0075427A">
        <w:t>; cost; state acceptance; and community acceptance. The IC analysis shall be submitted for review and approval by EPA and added as an appendix to the draft FS Report.</w:t>
      </w:r>
      <w:bookmarkEnd w:id="43"/>
      <w:r w:rsidRPr="0075427A">
        <w:t xml:space="preserve"> </w:t>
      </w:r>
    </w:p>
    <w:p w14:paraId="3CD51FC4" w14:textId="6E7523B2" w:rsidR="00B91850" w:rsidRPr="0075427A" w:rsidRDefault="00EC2579" w:rsidP="002244B7">
      <w:pPr>
        <w:pStyle w:val="LVL3"/>
      </w:pPr>
      <w:bookmarkStart w:id="44" w:name="_Ref178581138"/>
      <w:r w:rsidRPr="0075427A">
        <w:rPr>
          <w:b/>
        </w:rPr>
        <w:t xml:space="preserve">Draft </w:t>
      </w:r>
      <w:r w:rsidR="004B26DA" w:rsidRPr="0075427A">
        <w:rPr>
          <w:b/>
        </w:rPr>
        <w:t xml:space="preserve">FS </w:t>
      </w:r>
      <w:r w:rsidR="00B91850" w:rsidRPr="0075427A">
        <w:rPr>
          <w:b/>
        </w:rPr>
        <w:t>Report</w:t>
      </w:r>
      <w:r w:rsidR="00B91850" w:rsidRPr="0075427A">
        <w:t xml:space="preserve">. </w:t>
      </w:r>
      <w:r w:rsidRPr="0075427A">
        <w:t xml:space="preserve">Following </w:t>
      </w:r>
      <w:r w:rsidR="007D0EF7" w:rsidRPr="0075427A">
        <w:rPr>
          <w:rFonts w:cs="Times New Roman"/>
        </w:rPr>
        <w:t>¶¶</w:t>
      </w:r>
      <w:r w:rsidR="00C16B44" w:rsidRPr="0075427A">
        <w:rPr>
          <w:rFonts w:cs="Times New Roman"/>
        </w:rPr>
        <w:t xml:space="preserve"> </w:t>
      </w:r>
      <w:r w:rsidR="004147BD" w:rsidRPr="0075427A">
        <w:fldChar w:fldCharType="begin"/>
      </w:r>
      <w:r w:rsidR="004147BD" w:rsidRPr="0075427A">
        <w:instrText xml:space="preserve"> REF _Ref178579837 \w \h </w:instrText>
      </w:r>
      <w:r w:rsidR="004147BD" w:rsidRPr="0075427A">
        <w:fldChar w:fldCharType="separate"/>
      </w:r>
      <w:r w:rsidR="0092741C">
        <w:t>5.2(d)</w:t>
      </w:r>
      <w:r w:rsidR="004147BD" w:rsidRPr="0075427A">
        <w:fldChar w:fldCharType="end"/>
      </w:r>
      <w:r w:rsidR="004C0A68" w:rsidRPr="0075427A">
        <w:t xml:space="preserve"> </w:t>
      </w:r>
      <w:r w:rsidRPr="0075427A">
        <w:t xml:space="preserve">and </w:t>
      </w:r>
      <w:r w:rsidR="00C66822" w:rsidRPr="0075427A">
        <w:fldChar w:fldCharType="begin"/>
      </w:r>
      <w:r w:rsidR="00C66822" w:rsidRPr="0075427A">
        <w:instrText xml:space="preserve"> REF _Ref178579972 \r \h </w:instrText>
      </w:r>
      <w:r w:rsidR="00C66822" w:rsidRPr="0075427A">
        <w:fldChar w:fldCharType="separate"/>
      </w:r>
      <w:r w:rsidR="0092741C">
        <w:t>(e)</w:t>
      </w:r>
      <w:r w:rsidR="00C66822" w:rsidRPr="0075427A">
        <w:fldChar w:fldCharType="end"/>
      </w:r>
      <w:r w:rsidRPr="0075427A">
        <w:t xml:space="preserve">, </w:t>
      </w:r>
      <w:r w:rsidR="00B91850" w:rsidRPr="0075427A">
        <w:t>Respondents shall submit to EPA [</w:t>
      </w:r>
      <w:r w:rsidR="00CE7E15" w:rsidRPr="0075427A">
        <w:t xml:space="preserve">and </w:t>
      </w:r>
      <w:r w:rsidR="00B91850" w:rsidRPr="0075427A">
        <w:t xml:space="preserve">State/Tribe] a draft FS </w:t>
      </w:r>
      <w:r w:rsidR="004B26DA" w:rsidRPr="0075427A">
        <w:t>r</w:t>
      </w:r>
      <w:r w:rsidR="00B91850" w:rsidRPr="0075427A">
        <w:t xml:space="preserve">eport for review and approval pursuant to </w:t>
      </w:r>
      <w:r w:rsidR="004E007C" w:rsidRPr="0075427A">
        <w:rPr>
          <w:b/>
        </w:rPr>
        <w:t>¶ </w:t>
      </w:r>
      <w:r w:rsidR="00FB1076" w:rsidRPr="0075427A">
        <w:fldChar w:fldCharType="begin"/>
      </w:r>
      <w:r w:rsidR="00FB1076" w:rsidRPr="0075427A">
        <w:instrText xml:space="preserve"> REF _Ref94702101 \r \h </w:instrText>
      </w:r>
      <w:r w:rsidR="0068131A" w:rsidRPr="0075427A">
        <w:instrText xml:space="preserve"> \* MERGEFORMAT </w:instrText>
      </w:r>
      <w:r w:rsidR="00FB1076" w:rsidRPr="0075427A">
        <w:fldChar w:fldCharType="separate"/>
      </w:r>
      <w:r w:rsidR="0092741C">
        <w:t>7.5</w:t>
      </w:r>
      <w:r w:rsidR="00FB1076" w:rsidRPr="0075427A">
        <w:fldChar w:fldCharType="end"/>
      </w:r>
      <w:r w:rsidR="00FB1076" w:rsidRPr="0075427A">
        <w:t xml:space="preserve"> (Approval of Deliverables)</w:t>
      </w:r>
      <w:r w:rsidR="00B91850" w:rsidRPr="0075427A">
        <w:t xml:space="preserve">. Respondents shall refer to Table 6-5 of the RI/FS Guidance for report content and format. </w:t>
      </w:r>
      <w:r w:rsidR="00D94929" w:rsidRPr="0075427A">
        <w:t xml:space="preserve">The FS </w:t>
      </w:r>
      <w:r w:rsidR="004B26DA" w:rsidRPr="0075427A">
        <w:t>r</w:t>
      </w:r>
      <w:r w:rsidR="00D94929" w:rsidRPr="0075427A">
        <w:t>eport and the administrative record</w:t>
      </w:r>
      <w:r w:rsidR="00B91850" w:rsidRPr="0075427A">
        <w:t xml:space="preserve"> shall provide sufficient information to </w:t>
      </w:r>
      <w:r w:rsidR="004B26DA" w:rsidRPr="0075427A">
        <w:t xml:space="preserve">support the remedial alternatives analysis and </w:t>
      </w:r>
      <w:r w:rsidR="00B91850" w:rsidRPr="0075427A">
        <w:t xml:space="preserve">remedy selection under </w:t>
      </w:r>
      <w:r w:rsidR="004E007C" w:rsidRPr="0075427A">
        <w:t>s</w:t>
      </w:r>
      <w:r w:rsidR="00B91850" w:rsidRPr="0075427A">
        <w:t>ections</w:t>
      </w:r>
      <w:r w:rsidR="004E007C" w:rsidRPr="0075427A">
        <w:t> </w:t>
      </w:r>
      <w:r w:rsidR="00B91850" w:rsidRPr="0075427A">
        <w:t>113(k) and 117(a) of CERCLA. Respondents will prepare a final FS report which satisfactorily addresses EPA [and State/tribal] comments.</w:t>
      </w:r>
      <w:bookmarkEnd w:id="44"/>
    </w:p>
    <w:p w14:paraId="7915D562" w14:textId="5DCD014D" w:rsidR="00076B60" w:rsidRPr="0075427A" w:rsidRDefault="00265987" w:rsidP="00A50912">
      <w:pPr>
        <w:pStyle w:val="LVL1"/>
      </w:pPr>
      <w:bookmarkStart w:id="45" w:name="_Toc90636535"/>
      <w:bookmarkStart w:id="46" w:name="_Ref381708087"/>
      <w:bookmarkStart w:id="47" w:name="_Ref397086625"/>
      <w:bookmarkStart w:id="48" w:name="_Ref397086635"/>
      <w:bookmarkStart w:id="49" w:name="_Ref397089686"/>
      <w:bookmarkStart w:id="50" w:name="_Ref90886920"/>
      <w:bookmarkStart w:id="51" w:name="_Toc256690646"/>
      <w:bookmarkStart w:id="52" w:name="_Toc195179186"/>
      <w:r w:rsidRPr="0075427A">
        <w:t>MEETINGS</w:t>
      </w:r>
      <w:bookmarkEnd w:id="45"/>
      <w:r w:rsidRPr="0075427A">
        <w:t xml:space="preserve">, </w:t>
      </w:r>
      <w:r w:rsidR="00AD0886" w:rsidRPr="0075427A">
        <w:t xml:space="preserve">PERMITS, and </w:t>
      </w:r>
      <w:r w:rsidR="00076B60" w:rsidRPr="0075427A">
        <w:t>REPORT</w:t>
      </w:r>
      <w:bookmarkEnd w:id="46"/>
      <w:bookmarkEnd w:id="47"/>
      <w:bookmarkEnd w:id="48"/>
      <w:bookmarkEnd w:id="49"/>
      <w:r w:rsidRPr="0075427A">
        <w:t>S</w:t>
      </w:r>
      <w:bookmarkEnd w:id="50"/>
      <w:bookmarkEnd w:id="52"/>
    </w:p>
    <w:p w14:paraId="32DC331A" w14:textId="723D861D" w:rsidR="00592200" w:rsidRPr="0075427A" w:rsidRDefault="00592200" w:rsidP="00A50912">
      <w:pPr>
        <w:pStyle w:val="LVL2"/>
        <w:rPr>
          <w:b/>
          <w:bCs w:val="0"/>
        </w:rPr>
      </w:pPr>
      <w:bookmarkStart w:id="53" w:name="_Ref94703826"/>
      <w:r w:rsidRPr="0075427A">
        <w:rPr>
          <w:b/>
          <w:bCs w:val="0"/>
        </w:rPr>
        <w:t>Meetings</w:t>
      </w:r>
      <w:bookmarkEnd w:id="53"/>
    </w:p>
    <w:p w14:paraId="3966A9AB" w14:textId="49484921" w:rsidR="00FA695C" w:rsidRPr="0075427A" w:rsidRDefault="00FA695C" w:rsidP="002244B7">
      <w:pPr>
        <w:pStyle w:val="LVL3"/>
      </w:pPr>
      <w:bookmarkStart w:id="54" w:name="_Ref178581349"/>
      <w:r w:rsidRPr="0075427A">
        <w:rPr>
          <w:b/>
        </w:rPr>
        <w:t>Kickoff meeting</w:t>
      </w:r>
      <w:r w:rsidRPr="0075427A">
        <w:t xml:space="preserve">. </w:t>
      </w:r>
      <w:r w:rsidR="00FB0C3A" w:rsidRPr="0075427A">
        <w:t>Within __</w:t>
      </w:r>
      <w:r w:rsidR="004E007C" w:rsidRPr="0075427A">
        <w:t> </w:t>
      </w:r>
      <w:r w:rsidR="00FB0C3A" w:rsidRPr="0075427A">
        <w:t xml:space="preserve">days of </w:t>
      </w:r>
      <w:r w:rsidR="00302C9A" w:rsidRPr="0075427A">
        <w:t xml:space="preserve">the </w:t>
      </w:r>
      <w:r w:rsidR="003554CF" w:rsidRPr="0075427A">
        <w:t>E</w:t>
      </w:r>
      <w:r w:rsidR="00302C9A" w:rsidRPr="0075427A">
        <w:t xml:space="preserve">ffective </w:t>
      </w:r>
      <w:r w:rsidR="003554CF" w:rsidRPr="0075427A">
        <w:t>D</w:t>
      </w:r>
      <w:r w:rsidR="00302C9A" w:rsidRPr="0075427A">
        <w:t xml:space="preserve">ate of the </w:t>
      </w:r>
      <w:r w:rsidR="00E5100E" w:rsidRPr="0075427A">
        <w:t>S</w:t>
      </w:r>
      <w:r w:rsidR="00A35762" w:rsidRPr="0075427A">
        <w:t>ettlement</w:t>
      </w:r>
      <w:r w:rsidR="00302C9A" w:rsidRPr="0075427A">
        <w:t>,</w:t>
      </w:r>
      <w:r w:rsidRPr="0075427A">
        <w:t xml:space="preserve"> </w:t>
      </w:r>
      <w:r w:rsidR="00CD7B15" w:rsidRPr="0075427A">
        <w:t>Respondents</w:t>
      </w:r>
      <w:r w:rsidRPr="0075427A">
        <w:t xml:space="preserve"> shall schedule a kickoff meeting with technical staff, EPA, </w:t>
      </w:r>
      <w:r w:rsidR="00E21B2B" w:rsidRPr="0075427A">
        <w:t xml:space="preserve">[State/Tribes], </w:t>
      </w:r>
      <w:r w:rsidRPr="0075427A">
        <w:t>and other stakeholders to discuss the statement of work,</w:t>
      </w:r>
      <w:r w:rsidR="00E21B2B" w:rsidRPr="0075427A">
        <w:t xml:space="preserve"> a</w:t>
      </w:r>
      <w:r w:rsidRPr="0075427A">
        <w:t xml:space="preserve"> </w:t>
      </w:r>
      <w:r w:rsidR="007D0EF7" w:rsidRPr="0075427A">
        <w:t>S</w:t>
      </w:r>
      <w:r w:rsidRPr="0075427A">
        <w:t xml:space="preserve">ite visit and document review needs. </w:t>
      </w:r>
      <w:r w:rsidR="00AA1C39" w:rsidRPr="0075427A">
        <w:t xml:space="preserve">EPA will determine the </w:t>
      </w:r>
      <w:r w:rsidR="2DE14EC9" w:rsidRPr="0075427A">
        <w:t>s</w:t>
      </w:r>
      <w:r w:rsidR="00AA1C39" w:rsidRPr="0075427A">
        <w:t xml:space="preserve">ite-specific objectives of the RI and </w:t>
      </w:r>
      <w:r w:rsidR="00F14527" w:rsidRPr="0075427A">
        <w:t>will provide Respondents</w:t>
      </w:r>
      <w:r w:rsidR="00AA1C39" w:rsidRPr="0075427A">
        <w:t xml:space="preserve"> a </w:t>
      </w:r>
      <w:r w:rsidR="00376C66" w:rsidRPr="0075427A">
        <w:t>strategic approach</w:t>
      </w:r>
      <w:r w:rsidR="00F14527" w:rsidRPr="0075427A">
        <w:t xml:space="preserve">, per </w:t>
      </w:r>
      <w:r w:rsidR="004E007C" w:rsidRPr="0075427A">
        <w:rPr>
          <w:b/>
        </w:rPr>
        <w:t>¶ </w:t>
      </w:r>
      <w:r w:rsidR="00684674" w:rsidRPr="0075427A">
        <w:fldChar w:fldCharType="begin"/>
      </w:r>
      <w:r w:rsidR="00684674" w:rsidRPr="0075427A">
        <w:instrText xml:space="preserve"> REF _Ref94703770 \r \h </w:instrText>
      </w:r>
      <w:r w:rsidR="0068131A" w:rsidRPr="0075427A">
        <w:instrText xml:space="preserve"> \* MERGEFORMAT </w:instrText>
      </w:r>
      <w:r w:rsidR="00684674" w:rsidRPr="0075427A">
        <w:fldChar w:fldCharType="separate"/>
      </w:r>
      <w:r w:rsidR="0092741C">
        <w:t>4.4</w:t>
      </w:r>
      <w:r w:rsidR="00684674" w:rsidRPr="0075427A">
        <w:fldChar w:fldCharType="end"/>
      </w:r>
      <w:r w:rsidR="00684674" w:rsidRPr="0075427A">
        <w:t xml:space="preserve"> </w:t>
      </w:r>
      <w:r w:rsidR="00F14527" w:rsidRPr="0075427A">
        <w:t>of this SOW</w:t>
      </w:r>
      <w:r w:rsidR="00AA1C39" w:rsidRPr="0075427A">
        <w:t xml:space="preserve">. </w:t>
      </w:r>
      <w:r w:rsidRPr="0075427A">
        <w:t>The meeting will also be used to outline project</w:t>
      </w:r>
      <w:r w:rsidR="0091654F" w:rsidRPr="0075427A">
        <w:t>-</w:t>
      </w:r>
      <w:r w:rsidRPr="0075427A">
        <w:t xml:space="preserve">specific requirements </w:t>
      </w:r>
      <w:proofErr w:type="gramStart"/>
      <w:r w:rsidRPr="0075427A">
        <w:t>including:</w:t>
      </w:r>
      <w:proofErr w:type="gramEnd"/>
      <w:r w:rsidRPr="0075427A">
        <w:t xml:space="preserve"> project objectives, data gaps, potential sampling and analysis methods, and performance goals. The deliverable after the kickoff meeting will be a project schedule and </w:t>
      </w:r>
      <w:r w:rsidR="00AA1C39" w:rsidRPr="0075427A">
        <w:t>RI</w:t>
      </w:r>
      <w:r w:rsidRPr="0075427A">
        <w:t xml:space="preserve"> work plan</w:t>
      </w:r>
      <w:r w:rsidR="00AA1C39" w:rsidRPr="0075427A">
        <w:t xml:space="preserve"> </w:t>
      </w:r>
      <w:r w:rsidR="00302C9A" w:rsidRPr="0075427A">
        <w:t xml:space="preserve">under </w:t>
      </w:r>
      <w:r w:rsidR="004E007C" w:rsidRPr="0075427A">
        <w:rPr>
          <w:b/>
        </w:rPr>
        <w:t>¶ </w:t>
      </w:r>
      <w:r w:rsidR="00684674" w:rsidRPr="0075427A">
        <w:fldChar w:fldCharType="begin"/>
      </w:r>
      <w:r w:rsidR="00684674" w:rsidRPr="0075427A">
        <w:instrText xml:space="preserve"> REF _Ref94703770 \r \h </w:instrText>
      </w:r>
      <w:r w:rsidR="0068131A" w:rsidRPr="0075427A">
        <w:instrText xml:space="preserve"> \* MERGEFORMAT </w:instrText>
      </w:r>
      <w:r w:rsidR="00684674" w:rsidRPr="0075427A">
        <w:fldChar w:fldCharType="separate"/>
      </w:r>
      <w:r w:rsidR="0092741C">
        <w:t>4.4</w:t>
      </w:r>
      <w:r w:rsidR="00684674" w:rsidRPr="0075427A">
        <w:fldChar w:fldCharType="end"/>
      </w:r>
      <w:r w:rsidRPr="0075427A">
        <w:t>.</w:t>
      </w:r>
      <w:r w:rsidR="00E5100E" w:rsidRPr="0075427A">
        <w:t xml:space="preserve"> The kickoff meeting and</w:t>
      </w:r>
      <w:r w:rsidRPr="0075427A">
        <w:t xml:space="preserve"> </w:t>
      </w:r>
      <w:r w:rsidR="00E5100E" w:rsidRPr="0075427A">
        <w:t xml:space="preserve">systematic planning meetings referenced in </w:t>
      </w:r>
      <w:r w:rsidR="004E007C" w:rsidRPr="0075427A">
        <w:rPr>
          <w:b/>
        </w:rPr>
        <w:t>¶</w:t>
      </w:r>
      <w:r w:rsidR="00BE7E82" w:rsidRPr="0075427A">
        <w:rPr>
          <w:b/>
        </w:rPr>
        <w:t xml:space="preserve"> </w:t>
      </w:r>
      <w:r w:rsidR="00BE7E82" w:rsidRPr="0075427A">
        <w:rPr>
          <w:bCs w:val="0"/>
        </w:rPr>
        <w:fldChar w:fldCharType="begin"/>
      </w:r>
      <w:r w:rsidR="00BE7E82" w:rsidRPr="0075427A">
        <w:rPr>
          <w:bCs w:val="0"/>
        </w:rPr>
        <w:instrText xml:space="preserve"> REF _Ref94703817 \w \h  \* MERGEFORMAT </w:instrText>
      </w:r>
      <w:r w:rsidR="00BE7E82" w:rsidRPr="0075427A">
        <w:rPr>
          <w:bCs w:val="0"/>
        </w:rPr>
      </w:r>
      <w:r w:rsidR="00BE7E82" w:rsidRPr="0075427A">
        <w:rPr>
          <w:bCs w:val="0"/>
        </w:rPr>
        <w:fldChar w:fldCharType="separate"/>
      </w:r>
      <w:r w:rsidR="0092741C">
        <w:rPr>
          <w:bCs w:val="0"/>
        </w:rPr>
        <w:t>6.1(b)</w:t>
      </w:r>
      <w:r w:rsidR="00BE7E82" w:rsidRPr="0075427A">
        <w:rPr>
          <w:bCs w:val="0"/>
        </w:rPr>
        <w:fldChar w:fldCharType="end"/>
      </w:r>
      <w:r w:rsidR="00BE7E82" w:rsidRPr="0075427A" w:rsidDel="00BE7E82">
        <w:rPr>
          <w:bCs w:val="0"/>
        </w:rPr>
        <w:t xml:space="preserve"> </w:t>
      </w:r>
      <w:r w:rsidR="00684674" w:rsidRPr="0075427A">
        <w:t xml:space="preserve"> </w:t>
      </w:r>
      <w:r w:rsidRPr="0075427A">
        <w:t>will be documented in the QAPP.</w:t>
      </w:r>
      <w:bookmarkEnd w:id="54"/>
      <w:r w:rsidR="001A4EC0" w:rsidRPr="0075427A">
        <w:rPr>
          <w:rStyle w:val="FootnoteReference"/>
          <w:color w:val="auto"/>
        </w:rPr>
        <w:footnoteReference w:id="10"/>
      </w:r>
    </w:p>
    <w:p w14:paraId="083CE0D6" w14:textId="05325F2E" w:rsidR="00E21B2B" w:rsidRPr="0075427A" w:rsidRDefault="00B74F13" w:rsidP="002244B7">
      <w:pPr>
        <w:pStyle w:val="LVL3"/>
      </w:pPr>
      <w:bookmarkStart w:id="55" w:name="_Ref94703817"/>
      <w:r w:rsidRPr="0075427A">
        <w:rPr>
          <w:b/>
        </w:rPr>
        <w:t xml:space="preserve">Systematic </w:t>
      </w:r>
      <w:r w:rsidR="003554CF" w:rsidRPr="0075427A">
        <w:rPr>
          <w:b/>
        </w:rPr>
        <w:t xml:space="preserve">Project </w:t>
      </w:r>
      <w:r w:rsidRPr="0075427A">
        <w:rPr>
          <w:b/>
        </w:rPr>
        <w:t>Planning Meetings</w:t>
      </w:r>
      <w:r w:rsidRPr="0075427A">
        <w:t>. Within the schedule set forth in the RI W</w:t>
      </w:r>
      <w:r w:rsidR="596B302F" w:rsidRPr="0075427A">
        <w:t xml:space="preserve">ork </w:t>
      </w:r>
      <w:r w:rsidRPr="0075427A">
        <w:t>P</w:t>
      </w:r>
      <w:r w:rsidR="0C52C36E" w:rsidRPr="0075427A">
        <w:t>lan</w:t>
      </w:r>
      <w:r w:rsidR="00261884" w:rsidRPr="0075427A">
        <w:t xml:space="preserve">, </w:t>
      </w:r>
      <w:r w:rsidR="00CD7B15" w:rsidRPr="0075427A">
        <w:t>Respondents</w:t>
      </w:r>
      <w:r w:rsidRPr="0075427A">
        <w:t xml:space="preserve"> shall schedule systematic </w:t>
      </w:r>
      <w:r w:rsidR="006E74BC" w:rsidRPr="0075427A">
        <w:t xml:space="preserve">project </w:t>
      </w:r>
      <w:r w:rsidRPr="0075427A">
        <w:t xml:space="preserve">planning meetings with EPA and the </w:t>
      </w:r>
      <w:r w:rsidR="00FD3E08" w:rsidRPr="0075427A">
        <w:t>[</w:t>
      </w:r>
      <w:r w:rsidRPr="0075427A">
        <w:t>State/Tribe</w:t>
      </w:r>
      <w:r w:rsidR="00FD3E08" w:rsidRPr="0075427A">
        <w:t>]</w:t>
      </w:r>
      <w:r w:rsidRPr="0075427A">
        <w:t>. Systematic project plann</w:t>
      </w:r>
      <w:r w:rsidR="00261884" w:rsidRPr="0075427A">
        <w:t xml:space="preserve">ing is a process that requires </w:t>
      </w:r>
      <w:r w:rsidR="00FD3E08" w:rsidRPr="0075427A">
        <w:t>Respondents</w:t>
      </w:r>
      <w:r w:rsidRPr="0075427A">
        <w:t xml:space="preserve"> </w:t>
      </w:r>
      <w:r w:rsidR="00E47863" w:rsidRPr="0075427A">
        <w:t xml:space="preserve">[, State/Tribal/Territories,] and </w:t>
      </w:r>
      <w:r w:rsidRPr="0075427A">
        <w:t xml:space="preserve">EPA to convene during key milestones in the RI/FS schedule </w:t>
      </w:r>
      <w:proofErr w:type="gramStart"/>
      <w:r w:rsidRPr="0075427A">
        <w:t>in order to</w:t>
      </w:r>
      <w:proofErr w:type="gramEnd"/>
      <w:r w:rsidRPr="0075427A">
        <w:t xml:space="preserve"> update the CSM, and to review the sequence and scope of upcoming RI/FS tasks to determine if they are still appropriate or need modification.</w:t>
      </w:r>
      <w:bookmarkEnd w:id="55"/>
    </w:p>
    <w:p w14:paraId="0AB73590" w14:textId="7CB6976E" w:rsidR="00BB6CC6" w:rsidRPr="0075427A" w:rsidRDefault="00BB6CC6" w:rsidP="002244B7">
      <w:pPr>
        <w:pStyle w:val="LVL3"/>
      </w:pPr>
      <w:r w:rsidRPr="0075427A">
        <w:rPr>
          <w:b/>
        </w:rPr>
        <w:lastRenderedPageBreak/>
        <w:t>Meetings</w:t>
      </w:r>
      <w:r w:rsidRPr="0075427A">
        <w:t xml:space="preserve">. </w:t>
      </w:r>
      <w:r w:rsidR="00CD7B15" w:rsidRPr="0075427A">
        <w:t>Respondents</w:t>
      </w:r>
      <w:r w:rsidRPr="0075427A">
        <w:t xml:space="preserve"> shall</w:t>
      </w:r>
      <w:r w:rsidR="00376C66" w:rsidRPr="0075427A">
        <w:t xml:space="preserve"> </w:t>
      </w:r>
      <w:r w:rsidRPr="0075427A">
        <w:t>participate in meetings</w:t>
      </w:r>
      <w:r w:rsidR="00376C66" w:rsidRPr="0075427A">
        <w:t xml:space="preserve"> and make presentations</w:t>
      </w:r>
      <w:r w:rsidRPr="0075427A">
        <w:t xml:space="preserve"> at the request of EPA during the preparation of the RI/FS. Topics will include anticipated problems, RI/FS updates, or new issues. Meetings will be scheduled at EPA’s discretion.</w:t>
      </w:r>
    </w:p>
    <w:p w14:paraId="2C8815ED" w14:textId="61197E51" w:rsidR="00076B60" w:rsidRPr="0075427A" w:rsidRDefault="00076B60" w:rsidP="00A50912">
      <w:pPr>
        <w:pStyle w:val="LVL2"/>
      </w:pPr>
      <w:r w:rsidRPr="0075427A">
        <w:rPr>
          <w:b/>
        </w:rPr>
        <w:t>Progress Reports</w:t>
      </w:r>
      <w:r w:rsidR="008F1D60" w:rsidRPr="0075427A">
        <w:t xml:space="preserve">. </w:t>
      </w:r>
      <w:bookmarkStart w:id="56" w:name="_Ref384204560"/>
      <w:r w:rsidRPr="0075427A">
        <w:t xml:space="preserve">Commencing the [month] following </w:t>
      </w:r>
      <w:r w:rsidR="00592200" w:rsidRPr="0075427A">
        <w:t xml:space="preserve">the </w:t>
      </w:r>
      <w:r w:rsidR="008031B4" w:rsidRPr="0075427A">
        <w:t>Effective Date</w:t>
      </w:r>
      <w:r w:rsidR="00592200" w:rsidRPr="0075427A">
        <w:t xml:space="preserve"> of the </w:t>
      </w:r>
      <w:r w:rsidR="00E5100E" w:rsidRPr="0075427A">
        <w:t>S</w:t>
      </w:r>
      <w:r w:rsidR="00E21B2B" w:rsidRPr="0075427A">
        <w:t>ettlement</w:t>
      </w:r>
      <w:r w:rsidRPr="0075427A">
        <w:t xml:space="preserve"> and until EPA approves the </w:t>
      </w:r>
      <w:r w:rsidR="00E21B2B" w:rsidRPr="0075427A">
        <w:t>FS</w:t>
      </w:r>
      <w:r w:rsidR="00592200" w:rsidRPr="0075427A">
        <w:t xml:space="preserve"> report</w:t>
      </w:r>
      <w:r w:rsidRPr="0075427A">
        <w:t xml:space="preserve">, </w:t>
      </w:r>
      <w:r w:rsidR="00CD7B15" w:rsidRPr="0075427A">
        <w:t>Respondents</w:t>
      </w:r>
      <w:r w:rsidRPr="0075427A">
        <w:t xml:space="preserve"> shall submit progress reports to EPA on a [</w:t>
      </w:r>
      <w:r w:rsidR="00592200" w:rsidRPr="0075427A">
        <w:t>quarterly/</w:t>
      </w:r>
      <w:r w:rsidRPr="0075427A">
        <w:t xml:space="preserve">monthly/weekly] basis, or as otherwise requested by EPA. The reports </w:t>
      </w:r>
      <w:r w:rsidR="00732B21" w:rsidRPr="0075427A">
        <w:t>sh</w:t>
      </w:r>
      <w:r w:rsidR="00A23149" w:rsidRPr="0075427A">
        <w:t>all</w:t>
      </w:r>
      <w:r w:rsidR="00732B21" w:rsidRPr="0075427A">
        <w:t xml:space="preserve"> </w:t>
      </w:r>
      <w:r w:rsidRPr="0075427A">
        <w:t>cover all activities that took place during the prior reporting period, including:</w:t>
      </w:r>
      <w:bookmarkEnd w:id="56"/>
      <w:r w:rsidRPr="0075427A">
        <w:t xml:space="preserve"> </w:t>
      </w:r>
    </w:p>
    <w:p w14:paraId="60A033C1" w14:textId="79B03D74" w:rsidR="001A783A" w:rsidRPr="0075427A" w:rsidRDefault="001A783A" w:rsidP="002244B7">
      <w:pPr>
        <w:pStyle w:val="LVL3"/>
      </w:pPr>
      <w:r w:rsidRPr="0075427A">
        <w:t xml:space="preserve">Describe the actions that have been taken under this </w:t>
      </w:r>
      <w:proofErr w:type="gramStart"/>
      <w:r w:rsidRPr="0075427A">
        <w:t>SOW</w:t>
      </w:r>
      <w:r w:rsidR="00F901CE" w:rsidRPr="0075427A">
        <w:t>;</w:t>
      </w:r>
      <w:proofErr w:type="gramEnd"/>
    </w:p>
    <w:p w14:paraId="7CEE563D" w14:textId="5257F136" w:rsidR="001A783A" w:rsidRPr="0075427A" w:rsidRDefault="00BB2C78" w:rsidP="002244B7">
      <w:pPr>
        <w:pStyle w:val="LVL3"/>
      </w:pPr>
      <w:r w:rsidRPr="0075427A">
        <w:t>I</w:t>
      </w:r>
      <w:r w:rsidR="001A783A" w:rsidRPr="0075427A">
        <w:t xml:space="preserve">nclude all results of sampling and tests and all other data received by </w:t>
      </w:r>
      <w:proofErr w:type="gramStart"/>
      <w:r w:rsidR="00CD7B15" w:rsidRPr="0075427A">
        <w:t>Respondents</w:t>
      </w:r>
      <w:r w:rsidR="001A783A" w:rsidRPr="0075427A">
        <w:t>;</w:t>
      </w:r>
      <w:proofErr w:type="gramEnd"/>
      <w:r w:rsidR="001A783A" w:rsidRPr="0075427A">
        <w:t xml:space="preserve"> </w:t>
      </w:r>
    </w:p>
    <w:p w14:paraId="5E6F6E46" w14:textId="0B94BB07" w:rsidR="001A783A" w:rsidRPr="0075427A" w:rsidRDefault="00BB2C78" w:rsidP="002244B7">
      <w:pPr>
        <w:pStyle w:val="LVL3"/>
      </w:pPr>
      <w:r w:rsidRPr="0075427A">
        <w:t>D</w:t>
      </w:r>
      <w:r w:rsidR="001A783A" w:rsidRPr="0075427A">
        <w:t>escribe Work planned for the next two</w:t>
      </w:r>
      <w:r w:rsidR="001E332F" w:rsidRPr="0075427A">
        <w:t> </w:t>
      </w:r>
      <w:r w:rsidR="001A783A" w:rsidRPr="0075427A">
        <w:t xml:space="preserve">months with schedules relating such Work to the overall project schedule for RI/FS </w:t>
      </w:r>
      <w:proofErr w:type="gramStart"/>
      <w:r w:rsidR="001A783A" w:rsidRPr="0075427A">
        <w:t>completion;</w:t>
      </w:r>
      <w:proofErr w:type="gramEnd"/>
    </w:p>
    <w:p w14:paraId="73E6670B" w14:textId="2AEEFB38" w:rsidR="001A783A" w:rsidRPr="0075427A" w:rsidRDefault="00BB2C78" w:rsidP="002244B7">
      <w:pPr>
        <w:pStyle w:val="LVL3"/>
      </w:pPr>
      <w:r w:rsidRPr="0075427A">
        <w:t>D</w:t>
      </w:r>
      <w:r w:rsidR="001A783A" w:rsidRPr="0075427A">
        <w:t xml:space="preserve">escribe all problems encountered in complying with the requirements of this </w:t>
      </w:r>
      <w:r w:rsidR="005628A9" w:rsidRPr="0075427A">
        <w:t>SOW</w:t>
      </w:r>
      <w:r w:rsidR="001A783A" w:rsidRPr="0075427A">
        <w:t xml:space="preserve"> and any anticipated problems, any actual or anticipated delays, and solutions developed and implemented to address any actual or anticipated problems or </w:t>
      </w:r>
      <w:proofErr w:type="gramStart"/>
      <w:r w:rsidR="001A783A" w:rsidRPr="0075427A">
        <w:t>delays</w:t>
      </w:r>
      <w:r w:rsidR="00376C66" w:rsidRPr="0075427A">
        <w:t>;</w:t>
      </w:r>
      <w:proofErr w:type="gramEnd"/>
    </w:p>
    <w:p w14:paraId="6767D869" w14:textId="0FBE0596" w:rsidR="00076B60" w:rsidRPr="0075427A" w:rsidRDefault="00BB2C78" w:rsidP="002244B7">
      <w:pPr>
        <w:pStyle w:val="LVL3"/>
      </w:pPr>
      <w:r w:rsidRPr="0075427A">
        <w:t>Describe</w:t>
      </w:r>
      <w:r w:rsidR="00076B60" w:rsidRPr="0075427A">
        <w:t xml:space="preserve"> of any modifications to the work plans or other schedules</w:t>
      </w:r>
      <w:r w:rsidRPr="0075427A">
        <w:t xml:space="preserve"> </w:t>
      </w:r>
      <w:r w:rsidR="00CD7B15" w:rsidRPr="0075427A">
        <w:t>Respondents</w:t>
      </w:r>
      <w:r w:rsidR="00076B60" w:rsidRPr="0075427A">
        <w:t xml:space="preserve"> have proposed or that have been approved by EPA; and</w:t>
      </w:r>
    </w:p>
    <w:p w14:paraId="15E6334D" w14:textId="5923D4B7" w:rsidR="00076B60" w:rsidRPr="0075427A" w:rsidRDefault="00B45604" w:rsidP="002244B7">
      <w:pPr>
        <w:pStyle w:val="LVL3"/>
      </w:pPr>
      <w:r w:rsidRPr="0075427A">
        <w:t>Describe</w:t>
      </w:r>
      <w:r w:rsidR="00076B60" w:rsidRPr="0075427A">
        <w:t xml:space="preserve"> all activities undertaken in support of the</w:t>
      </w:r>
      <w:r w:rsidR="00B83B06" w:rsidRPr="0075427A">
        <w:t xml:space="preserve"> </w:t>
      </w:r>
      <w:r w:rsidR="001C51DD" w:rsidRPr="0075427A">
        <w:t>CIP</w:t>
      </w:r>
      <w:r w:rsidR="00076B60" w:rsidRPr="0075427A">
        <w:t xml:space="preserve"> during the reporting period and those to be undertaken in the next [six</w:t>
      </w:r>
      <w:r w:rsidR="001E332F" w:rsidRPr="0075427A">
        <w:t> </w:t>
      </w:r>
      <w:r w:rsidR="00076B60" w:rsidRPr="0075427A">
        <w:t>weeks].</w:t>
      </w:r>
    </w:p>
    <w:p w14:paraId="3FC69149" w14:textId="75710F68" w:rsidR="00076B60" w:rsidRPr="0075427A" w:rsidRDefault="00076B60" w:rsidP="00A50912">
      <w:pPr>
        <w:pStyle w:val="LVL2"/>
      </w:pPr>
      <w:r w:rsidRPr="0075427A">
        <w:rPr>
          <w:b/>
        </w:rPr>
        <w:t>Notice of Schedule Changes</w:t>
      </w:r>
      <w:r w:rsidR="008F1D60" w:rsidRPr="0075427A">
        <w:t xml:space="preserve">. </w:t>
      </w:r>
      <w:r w:rsidRPr="0075427A">
        <w:t xml:space="preserve">If the schedule for any activity described in the Progress Reports, including </w:t>
      </w:r>
      <w:r w:rsidR="004E56D5" w:rsidRPr="0075427A">
        <w:t>deliverables</w:t>
      </w:r>
      <w:r w:rsidRPr="0075427A">
        <w:t xml:space="preserve"> required under </w:t>
      </w:r>
      <w:r w:rsidR="00E21B2B" w:rsidRPr="0075427A">
        <w:t>Section</w:t>
      </w:r>
      <w:r w:rsidR="00206779" w:rsidRPr="0075427A">
        <w:t> </w:t>
      </w:r>
      <w:r w:rsidR="004147BD" w:rsidRPr="0075427A">
        <w:fldChar w:fldCharType="begin"/>
      </w:r>
      <w:r w:rsidR="004147BD" w:rsidRPr="0075427A">
        <w:instrText xml:space="preserve"> REF _Ref322533247 \w \h </w:instrText>
      </w:r>
      <w:r w:rsidR="004147BD" w:rsidRPr="0075427A">
        <w:fldChar w:fldCharType="separate"/>
      </w:r>
      <w:r w:rsidR="0092741C">
        <w:t>7</w:t>
      </w:r>
      <w:r w:rsidR="004147BD" w:rsidRPr="0075427A">
        <w:fldChar w:fldCharType="end"/>
      </w:r>
      <w:r w:rsidR="004E56D5" w:rsidRPr="0075427A">
        <w:t>,</w:t>
      </w:r>
      <w:r w:rsidRPr="0075427A">
        <w:t xml:space="preserve"> changes, </w:t>
      </w:r>
      <w:r w:rsidR="00CD7B15" w:rsidRPr="0075427A">
        <w:t>Respondents</w:t>
      </w:r>
      <w:r w:rsidRPr="0075427A">
        <w:t xml:space="preserve"> shall notify EPA of such change at least </w:t>
      </w:r>
      <w:r w:rsidR="006E74BC" w:rsidRPr="0075427A">
        <w:t>[</w:t>
      </w:r>
      <w:r w:rsidR="00DA74C6" w:rsidRPr="0075427A">
        <w:t>seven</w:t>
      </w:r>
      <w:r w:rsidR="006E74BC" w:rsidRPr="0075427A">
        <w:t>]</w:t>
      </w:r>
      <w:r w:rsidR="00206779" w:rsidRPr="0075427A">
        <w:t> </w:t>
      </w:r>
      <w:r w:rsidRPr="0075427A">
        <w:t xml:space="preserve">days before </w:t>
      </w:r>
      <w:r w:rsidR="00DA74C6" w:rsidRPr="0075427A">
        <w:t xml:space="preserve">they perform </w:t>
      </w:r>
      <w:r w:rsidRPr="0075427A">
        <w:t>the activity.</w:t>
      </w:r>
    </w:p>
    <w:p w14:paraId="2DDE6C58" w14:textId="21C57694" w:rsidR="008F5DE7" w:rsidRPr="0075427A" w:rsidRDefault="00521F64" w:rsidP="00A50912">
      <w:pPr>
        <w:pStyle w:val="LVL2"/>
      </w:pPr>
      <w:bookmarkStart w:id="57" w:name="_Ref444164381"/>
      <w:bookmarkStart w:id="58" w:name="_Ref443913331"/>
      <w:r w:rsidRPr="0075427A">
        <w:rPr>
          <w:b/>
        </w:rPr>
        <w:t>Investigation Derived Waste</w:t>
      </w:r>
      <w:bookmarkEnd w:id="57"/>
      <w:r w:rsidRPr="0075427A">
        <w:rPr>
          <w:b/>
        </w:rPr>
        <w:t>.</w:t>
      </w:r>
      <w:r w:rsidRPr="0075427A">
        <w:t xml:space="preserve"> </w:t>
      </w:r>
      <w:bookmarkEnd w:id="58"/>
      <w:r w:rsidR="00BB627F" w:rsidRPr="0075427A">
        <w:t>Respondents may ship Investigation Derived Waste (</w:t>
      </w:r>
      <w:r w:rsidR="007D0EF7" w:rsidRPr="0075427A">
        <w:t>“</w:t>
      </w:r>
      <w:r w:rsidR="00BB627F" w:rsidRPr="0075427A">
        <w:t>IDW</w:t>
      </w:r>
      <w:r w:rsidR="007D0EF7" w:rsidRPr="0075427A">
        <w:t>”</w:t>
      </w:r>
      <w:r w:rsidR="00BB627F" w:rsidRPr="0075427A">
        <w:t xml:space="preserve">) from the </w:t>
      </w:r>
      <w:r w:rsidR="007D0EF7" w:rsidRPr="0075427A">
        <w:t>S</w:t>
      </w:r>
      <w:r w:rsidR="00BB627F" w:rsidRPr="0075427A">
        <w:t>ite to an off-</w:t>
      </w:r>
      <w:r w:rsidR="50F96168" w:rsidRPr="0075427A">
        <w:t>s</w:t>
      </w:r>
      <w:r w:rsidR="00BB627F" w:rsidRPr="0075427A">
        <w:t xml:space="preserve">ite facility only if they comply with </w:t>
      </w:r>
      <w:r w:rsidR="003D0CDF" w:rsidRPr="0075427A">
        <w:t>s</w:t>
      </w:r>
      <w:r w:rsidR="00BB627F" w:rsidRPr="0075427A">
        <w:t>ection</w:t>
      </w:r>
      <w:r w:rsidR="004D0337" w:rsidRPr="0075427A">
        <w:t> </w:t>
      </w:r>
      <w:r w:rsidR="00BB627F" w:rsidRPr="0075427A">
        <w:t xml:space="preserve">121(d)(3) of CERCLA, </w:t>
      </w:r>
      <w:r w:rsidR="003D0CDF" w:rsidRPr="0075427A">
        <w:t>s</w:t>
      </w:r>
      <w:r w:rsidR="00D074F4" w:rsidRPr="0075427A">
        <w:t>ection</w:t>
      </w:r>
      <w:r w:rsidR="004D0337" w:rsidRPr="0075427A">
        <w:t> </w:t>
      </w:r>
      <w:r w:rsidR="00BB627F" w:rsidRPr="0075427A">
        <w:t>300.440</w:t>
      </w:r>
      <w:r w:rsidR="007F4E2A" w:rsidRPr="0075427A">
        <w:t xml:space="preserve"> (</w:t>
      </w:r>
      <w:r w:rsidR="003D0CDF" w:rsidRPr="0075427A">
        <w:t>“</w:t>
      </w:r>
      <w:r w:rsidR="007F4E2A" w:rsidRPr="0075427A">
        <w:t>Off-Site Rule</w:t>
      </w:r>
      <w:r w:rsidR="003D0CDF" w:rsidRPr="0075427A">
        <w:t>”</w:t>
      </w:r>
      <w:r w:rsidR="007F4E2A" w:rsidRPr="0075427A">
        <w:t>)</w:t>
      </w:r>
      <w:r w:rsidR="00D074F4" w:rsidRPr="0075427A">
        <w:t xml:space="preserve"> of the NCP</w:t>
      </w:r>
      <w:r w:rsidR="00BB627F" w:rsidRPr="0075427A">
        <w:t xml:space="preserve">, </w:t>
      </w:r>
      <w:r w:rsidR="00BB627F" w:rsidRPr="0075427A">
        <w:rPr>
          <w:i/>
          <w:iCs/>
        </w:rPr>
        <w:t>EPA’s Guide to Management of Investigation Derived Waste</w:t>
      </w:r>
      <w:r w:rsidR="00BB627F" w:rsidRPr="0075427A">
        <w:t>, OSWER</w:t>
      </w:r>
      <w:r w:rsidR="004D0337" w:rsidRPr="0075427A">
        <w:t> </w:t>
      </w:r>
      <w:r w:rsidR="00BB627F" w:rsidRPr="0075427A">
        <w:t>9345.3-03FS (Jan.</w:t>
      </w:r>
      <w:r w:rsidR="003D0CDF" w:rsidRPr="0075427A">
        <w:t> </w:t>
      </w:r>
      <w:r w:rsidR="00BB627F" w:rsidRPr="0075427A">
        <w:t>1992). Wastes shipped off-</w:t>
      </w:r>
      <w:r w:rsidR="0EA7F5DF" w:rsidRPr="0075427A">
        <w:t>s</w:t>
      </w:r>
      <w:r w:rsidR="00BB627F" w:rsidRPr="0075427A">
        <w:t>ite to a laboratory for characterization, and RCRA hazardous wastes that meet the requirements for an exemption from RCRA under 40</w:t>
      </w:r>
      <w:r w:rsidR="004D0337" w:rsidRPr="0075427A">
        <w:t> </w:t>
      </w:r>
      <w:r w:rsidR="00BB627F" w:rsidRPr="0075427A">
        <w:t>C</w:t>
      </w:r>
      <w:r w:rsidR="00FB58C6" w:rsidRPr="0075427A">
        <w:t>.</w:t>
      </w:r>
      <w:r w:rsidR="00BB627F" w:rsidRPr="0075427A">
        <w:t>F</w:t>
      </w:r>
      <w:r w:rsidR="00FB58C6" w:rsidRPr="0075427A">
        <w:t>.</w:t>
      </w:r>
      <w:r w:rsidR="00BB627F" w:rsidRPr="0075427A">
        <w:t>R</w:t>
      </w:r>
      <w:r w:rsidR="00FB58C6" w:rsidRPr="0075427A">
        <w:t>.</w:t>
      </w:r>
      <w:r w:rsidR="00BB627F" w:rsidRPr="0075427A">
        <w:t xml:space="preserve"> §</w:t>
      </w:r>
      <w:r w:rsidR="003D0CDF" w:rsidRPr="0075427A">
        <w:t> </w:t>
      </w:r>
      <w:r w:rsidR="00BB627F" w:rsidRPr="0075427A">
        <w:t xml:space="preserve">261.4(e) shipped off-site for treatability studies, are not subject to </w:t>
      </w:r>
      <w:r w:rsidR="003D0CDF" w:rsidRPr="0075427A">
        <w:t>s</w:t>
      </w:r>
      <w:r w:rsidR="009C3DC1" w:rsidRPr="0075427A">
        <w:t>ection</w:t>
      </w:r>
      <w:r w:rsidR="004D0337" w:rsidRPr="0075427A">
        <w:t> </w:t>
      </w:r>
      <w:r w:rsidR="00BB627F" w:rsidRPr="0075427A">
        <w:t>300.440</w:t>
      </w:r>
      <w:r w:rsidR="009C3DC1" w:rsidRPr="0075427A">
        <w:t xml:space="preserve"> of the NCP</w:t>
      </w:r>
      <w:r w:rsidR="00BB627F" w:rsidRPr="0075427A">
        <w:t>.</w:t>
      </w:r>
    </w:p>
    <w:p w14:paraId="1DDAB475" w14:textId="77777777" w:rsidR="00F04FFE" w:rsidRPr="0075427A" w:rsidRDefault="00F04FFE" w:rsidP="00A50912">
      <w:pPr>
        <w:pStyle w:val="LVL2"/>
      </w:pPr>
      <w:bookmarkStart w:id="59" w:name="_Ref59112208"/>
      <w:r w:rsidRPr="0075427A">
        <w:t>Permits</w:t>
      </w:r>
      <w:bookmarkEnd w:id="59"/>
    </w:p>
    <w:p w14:paraId="6A49B7E1" w14:textId="1CDF0EC9" w:rsidR="00F04FFE" w:rsidRPr="0075427A" w:rsidRDefault="00F04FFE" w:rsidP="002244B7">
      <w:pPr>
        <w:pStyle w:val="LVL3"/>
      </w:pPr>
      <w:bookmarkStart w:id="60" w:name="_Ref525040879"/>
      <w:r w:rsidRPr="0075427A">
        <w:t xml:space="preserve">As provided in CERCLA </w:t>
      </w:r>
      <w:r w:rsidR="003D0CDF" w:rsidRPr="0075427A">
        <w:t>§</w:t>
      </w:r>
      <w:r w:rsidRPr="0075427A">
        <w:t xml:space="preserve"> 121(e), and </w:t>
      </w:r>
      <w:r w:rsidR="003D0CDF" w:rsidRPr="0075427A">
        <w:t>s</w:t>
      </w:r>
      <w:r w:rsidRPr="0075427A">
        <w:t xml:space="preserve">ection 300.400(e) of the NCP, no permit is required for any portion of the Work conducted entirely on-site </w:t>
      </w:r>
      <w:r w:rsidRPr="0075427A">
        <w:rPr>
          <w:i/>
        </w:rPr>
        <w:t>(i.e</w:t>
      </w:r>
      <w:r w:rsidRPr="0075427A">
        <w:t xml:space="preserve">., within the areal extent of contamination or in very close proximity to the contamination and necessary for implementation of the Work). Where any portion of the Work that is </w:t>
      </w:r>
      <w:r w:rsidRPr="0075427A">
        <w:lastRenderedPageBreak/>
        <w:t xml:space="preserve">not on-site requires a federal or state permit or approval, </w:t>
      </w:r>
      <w:r w:rsidR="00247580" w:rsidRPr="0075427A">
        <w:t>Respondents</w:t>
      </w:r>
      <w:r w:rsidRPr="0075427A">
        <w:t xml:space="preserve"> shall submit timely and complete applications and take all other actions necessary to obtain all such permits or approvals.</w:t>
      </w:r>
      <w:bookmarkEnd w:id="60"/>
    </w:p>
    <w:p w14:paraId="2920289A" w14:textId="0F90940F" w:rsidR="00F04FFE" w:rsidRPr="0075427A" w:rsidRDefault="00247580" w:rsidP="002244B7">
      <w:pPr>
        <w:pStyle w:val="LVL3"/>
      </w:pPr>
      <w:r w:rsidRPr="0075427A">
        <w:t>Respondents</w:t>
      </w:r>
      <w:r w:rsidR="00F04FFE" w:rsidRPr="0075427A">
        <w:t xml:space="preserve"> may seek relief under the provisions of Section</w:t>
      </w:r>
      <w:r w:rsidR="007D0EF7" w:rsidRPr="0075427A">
        <w:t> </w:t>
      </w:r>
      <w:r w:rsidR="00F04FFE" w:rsidRPr="0075427A">
        <w:t>[</w:t>
      </w:r>
      <w:r w:rsidR="00F04FFE" w:rsidRPr="0075427A">
        <w:rPr>
          <w:b/>
        </w:rPr>
        <w:t>X</w:t>
      </w:r>
      <w:r w:rsidR="008472C7" w:rsidRPr="0075427A">
        <w:rPr>
          <w:b/>
        </w:rPr>
        <w:t>I</w:t>
      </w:r>
      <w:r w:rsidR="00F04FFE" w:rsidRPr="0075427A">
        <w:rPr>
          <w:b/>
        </w:rPr>
        <w:t>I</w:t>
      </w:r>
      <w:r w:rsidR="00975F9E" w:rsidRPr="0075427A">
        <w:rPr>
          <w:b/>
        </w:rPr>
        <w:t>I</w:t>
      </w:r>
      <w:r w:rsidR="00F04FFE" w:rsidRPr="0075427A">
        <w:t xml:space="preserve">] (Force Majeure) of the </w:t>
      </w:r>
      <w:r w:rsidRPr="0075427A">
        <w:t>Settlement</w:t>
      </w:r>
      <w:r w:rsidR="00F04FFE" w:rsidRPr="0075427A">
        <w:t xml:space="preserve"> for any delay in the performance of the Work resulting from a failure to obtain, or a delay in obtaining, any permit or approval referenced in ¶</w:t>
      </w:r>
      <w:r w:rsidR="00BE7E82" w:rsidRPr="0075427A">
        <w:t xml:space="preserve"> </w:t>
      </w:r>
      <w:r w:rsidR="00BE7E82" w:rsidRPr="0075427A">
        <w:fldChar w:fldCharType="begin"/>
      </w:r>
      <w:r w:rsidR="00BE7E82" w:rsidRPr="0075427A">
        <w:instrText xml:space="preserve"> REF _Ref525040879 \w \h </w:instrText>
      </w:r>
      <w:r w:rsidR="00BE7E82" w:rsidRPr="0075427A">
        <w:fldChar w:fldCharType="separate"/>
      </w:r>
      <w:r w:rsidR="0092741C">
        <w:t>6.5(a)</w:t>
      </w:r>
      <w:r w:rsidR="00BE7E82" w:rsidRPr="0075427A">
        <w:fldChar w:fldCharType="end"/>
      </w:r>
      <w:r w:rsidR="00F04FFE" w:rsidRPr="0075427A">
        <w:t xml:space="preserve"> and required for the Work, provided that </w:t>
      </w:r>
      <w:r w:rsidR="00F04FFE" w:rsidRPr="0075427A">
        <w:rPr>
          <w:rFonts w:cs="Times New Roman"/>
          <w:sz w:val="22"/>
          <w:szCs w:val="22"/>
        </w:rPr>
        <w:t xml:space="preserve">they have </w:t>
      </w:r>
      <w:r w:rsidR="00F04FFE" w:rsidRPr="0075427A">
        <w:t>submitted timely and complete applications and taken all other actions necessary to obtain all such permits or approvals.</w:t>
      </w:r>
    </w:p>
    <w:p w14:paraId="2465CEF3" w14:textId="404C8992" w:rsidR="00F04FFE" w:rsidRPr="0075427A" w:rsidRDefault="00F04FFE" w:rsidP="002244B7">
      <w:pPr>
        <w:pStyle w:val="LVL3"/>
      </w:pPr>
      <w:r w:rsidRPr="0075427A">
        <w:t xml:space="preserve">Nothing in the </w:t>
      </w:r>
      <w:r w:rsidR="00247580" w:rsidRPr="0075427A">
        <w:t>Settlement</w:t>
      </w:r>
      <w:r w:rsidRPr="0075427A">
        <w:t xml:space="preserve"> or this SOW constitutes a permit issued under any federal or state statute or regulation.</w:t>
      </w:r>
    </w:p>
    <w:p w14:paraId="40A9082A" w14:textId="4D15352F" w:rsidR="00C76800" w:rsidRPr="0075427A" w:rsidRDefault="00F92AD6" w:rsidP="00A50912">
      <w:pPr>
        <w:pStyle w:val="LVL2"/>
        <w:rPr>
          <w:b/>
          <w:bCs w:val="0"/>
        </w:rPr>
      </w:pPr>
      <w:bookmarkStart w:id="61" w:name="_Ref178580152"/>
      <w:bookmarkStart w:id="62" w:name="_Ref366761786"/>
      <w:r w:rsidRPr="0075427A">
        <w:rPr>
          <w:b/>
          <w:bCs w:val="0"/>
        </w:rPr>
        <w:t>Emergency Response and Reporting</w:t>
      </w:r>
      <w:bookmarkEnd w:id="61"/>
      <w:r w:rsidRPr="0075427A">
        <w:rPr>
          <w:b/>
          <w:bCs w:val="0"/>
        </w:rPr>
        <w:t xml:space="preserve"> </w:t>
      </w:r>
    </w:p>
    <w:p w14:paraId="2DAB90B8" w14:textId="09C28EBB" w:rsidR="00F92AD6" w:rsidRPr="0075427A" w:rsidRDefault="00C76A18" w:rsidP="002244B7">
      <w:pPr>
        <w:pStyle w:val="LVL3"/>
      </w:pPr>
      <w:r w:rsidRPr="0075427A">
        <w:rPr>
          <w:b/>
        </w:rPr>
        <w:t>Emergency Action.</w:t>
      </w:r>
      <w:r w:rsidRPr="0075427A">
        <w:t xml:space="preserve"> </w:t>
      </w:r>
      <w:r w:rsidR="00F92AD6" w:rsidRPr="0075427A">
        <w:t xml:space="preserve">If any event occurs during performance of the Work that causes or threatens to cause a release of </w:t>
      </w:r>
      <w:r w:rsidR="004E56D5" w:rsidRPr="0075427A">
        <w:t>hazardous substances, pollutant</w:t>
      </w:r>
      <w:r w:rsidR="00636BF4" w:rsidRPr="0075427A">
        <w:t>s</w:t>
      </w:r>
      <w:r w:rsidR="004E56D5" w:rsidRPr="0075427A">
        <w:t xml:space="preserve"> or contaminants </w:t>
      </w:r>
      <w:r w:rsidR="00F92AD6" w:rsidRPr="0075427A">
        <w:t xml:space="preserve">on, at, or from the </w:t>
      </w:r>
      <w:r w:rsidR="311803B5" w:rsidRPr="0075427A">
        <w:t>s</w:t>
      </w:r>
      <w:r w:rsidR="00F92AD6" w:rsidRPr="0075427A">
        <w:t xml:space="preserve">ite and that either constitutes an emergency situation or that may present an immediate threat to public health or </w:t>
      </w:r>
      <w:r w:rsidR="00261884" w:rsidRPr="0075427A">
        <w:t xml:space="preserve">welfare or the environment, </w:t>
      </w:r>
      <w:r w:rsidR="00F92AD6" w:rsidRPr="0075427A">
        <w:t>Respondents shall: (1)</w:t>
      </w:r>
      <w:r w:rsidR="004D0337" w:rsidRPr="0075427A">
        <w:t> </w:t>
      </w:r>
      <w:r w:rsidR="00F92AD6" w:rsidRPr="0075427A">
        <w:t>immediately take all appropriate action to prevent, abate, or minimize such release or threat of release; (2)</w:t>
      </w:r>
      <w:r w:rsidR="004D0337" w:rsidRPr="0075427A">
        <w:t> </w:t>
      </w:r>
      <w:r w:rsidR="00F92AD6" w:rsidRPr="0075427A">
        <w:t>immediately notify the authorized EPA officer</w:t>
      </w:r>
      <w:r w:rsidR="004C0A68" w:rsidRPr="0075427A">
        <w:t xml:space="preserve"> </w:t>
      </w:r>
      <w:r w:rsidR="00F92AD6" w:rsidRPr="0075427A">
        <w:t xml:space="preserve">as specified in </w:t>
      </w:r>
      <w:r w:rsidR="004D0337" w:rsidRPr="0075427A">
        <w:t>¶</w:t>
      </w:r>
      <w:r w:rsidR="00F92AD6" w:rsidRPr="0075427A">
        <w:t> </w:t>
      </w:r>
      <w:r w:rsidR="00BE7E82" w:rsidRPr="0075427A">
        <w:fldChar w:fldCharType="begin"/>
      </w:r>
      <w:r w:rsidR="00BE7E82" w:rsidRPr="0075427A">
        <w:instrText xml:space="preserve"> REF _Ref366761765 \w \h </w:instrText>
      </w:r>
      <w:r w:rsidR="00BE7E82" w:rsidRPr="0075427A">
        <w:fldChar w:fldCharType="separate"/>
      </w:r>
      <w:r w:rsidR="0092741C">
        <w:t>6.6(b)</w:t>
      </w:r>
      <w:r w:rsidR="00BE7E82" w:rsidRPr="0075427A">
        <w:fldChar w:fldCharType="end"/>
      </w:r>
      <w:r w:rsidR="004C0A68" w:rsidRPr="0075427A">
        <w:t xml:space="preserve"> </w:t>
      </w:r>
      <w:r w:rsidR="00F92AD6" w:rsidRPr="0075427A">
        <w:t>orally; and (3)</w:t>
      </w:r>
      <w:r w:rsidR="004D0337" w:rsidRPr="0075427A">
        <w:t> </w:t>
      </w:r>
      <w:r w:rsidR="00F92AD6" w:rsidRPr="0075427A">
        <w:t>take such actions in consultation with the authorized EPA officer and in accordance with all applicable provisions of the Health and Safety Plan, the Emergency Response Plan, and any other deliverable approved by EPA under the SOW.</w:t>
      </w:r>
      <w:bookmarkEnd w:id="62"/>
    </w:p>
    <w:p w14:paraId="29DB9B57" w14:textId="283D20F4" w:rsidR="00F92AD6" w:rsidRPr="0075427A" w:rsidRDefault="00F92AD6" w:rsidP="002244B7">
      <w:pPr>
        <w:pStyle w:val="LVL3"/>
      </w:pPr>
      <w:bookmarkStart w:id="63" w:name="_Ref366761765"/>
      <w:r w:rsidRPr="0075427A">
        <w:rPr>
          <w:b/>
        </w:rPr>
        <w:t>Release Reporting</w:t>
      </w:r>
      <w:r w:rsidRPr="0075427A">
        <w:t xml:space="preserve">. Upon the occurrence of any event during performance of the </w:t>
      </w:r>
      <w:r w:rsidR="00A06C79" w:rsidRPr="0075427A">
        <w:t xml:space="preserve">RI </w:t>
      </w:r>
      <w:r w:rsidRPr="0075427A">
        <w:t xml:space="preserve">Work that Respondents are required to report pursuant to </w:t>
      </w:r>
      <w:r w:rsidR="0068131A" w:rsidRPr="0075427A">
        <w:t>s</w:t>
      </w:r>
      <w:r w:rsidRPr="0075427A">
        <w:t>ection</w:t>
      </w:r>
      <w:r w:rsidR="008E7866" w:rsidRPr="0075427A">
        <w:t>s</w:t>
      </w:r>
      <w:r w:rsidR="0068131A" w:rsidRPr="0075427A">
        <w:t> </w:t>
      </w:r>
      <w:r w:rsidRPr="0075427A">
        <w:t>103</w:t>
      </w:r>
      <w:r w:rsidR="008E7866" w:rsidRPr="0075427A">
        <w:t xml:space="preserve"> and 111(g)</w:t>
      </w:r>
      <w:r w:rsidRPr="0075427A">
        <w:t xml:space="preserve"> of CERCLA, or </w:t>
      </w:r>
      <w:r w:rsidR="0068131A" w:rsidRPr="0075427A">
        <w:t>s</w:t>
      </w:r>
      <w:r w:rsidRPr="0075427A">
        <w:t>ection</w:t>
      </w:r>
      <w:r w:rsidR="0068131A" w:rsidRPr="0075427A">
        <w:t> </w:t>
      </w:r>
      <w:r w:rsidRPr="0075427A">
        <w:t>304 of EPCRA, Respondents shall immediately notify the authorized EPA officer orally.</w:t>
      </w:r>
      <w:bookmarkEnd w:id="63"/>
    </w:p>
    <w:p w14:paraId="68E330CB" w14:textId="359972A8" w:rsidR="00F92AD6" w:rsidRPr="0075427A" w:rsidRDefault="00F92AD6" w:rsidP="002244B7">
      <w:pPr>
        <w:pStyle w:val="LVL3"/>
      </w:pPr>
      <w:bookmarkStart w:id="64" w:name="_Ref381712243"/>
      <w:r w:rsidRPr="0075427A">
        <w:t>The “authorized EPA officer” for purposes of immediate oral notifications and consultations is the EPA Project Coordinator, the EPA Alternate Project Coordinator (if the EPA Project Coordinator is unavailable), or the EPA [Emergency Response Unit], Region __ if neither EPA Project Coordinator is available.</w:t>
      </w:r>
      <w:bookmarkEnd w:id="64"/>
    </w:p>
    <w:p w14:paraId="6ED3D3EE" w14:textId="41CD2E23" w:rsidR="00F92AD6" w:rsidRPr="0075427A" w:rsidRDefault="00F92AD6" w:rsidP="002244B7">
      <w:pPr>
        <w:pStyle w:val="LVL3"/>
      </w:pPr>
      <w:r w:rsidRPr="0075427A">
        <w:t xml:space="preserve">For any event covered by </w:t>
      </w:r>
      <w:r w:rsidR="0068131A" w:rsidRPr="0075427A">
        <w:rPr>
          <w:b/>
        </w:rPr>
        <w:t>¶ </w:t>
      </w:r>
      <w:r w:rsidR="0048676D" w:rsidRPr="0075427A">
        <w:fldChar w:fldCharType="begin"/>
      </w:r>
      <w:r w:rsidR="0048676D" w:rsidRPr="0075427A">
        <w:instrText xml:space="preserve"> REF _Ref366761786 \r \h </w:instrText>
      </w:r>
      <w:r w:rsidR="0068131A" w:rsidRPr="0075427A">
        <w:instrText xml:space="preserve"> \* MERGEFORMAT </w:instrText>
      </w:r>
      <w:r w:rsidR="0048676D" w:rsidRPr="0075427A">
        <w:fldChar w:fldCharType="separate"/>
      </w:r>
      <w:r w:rsidR="0092741C">
        <w:t>6.6</w:t>
      </w:r>
      <w:r w:rsidR="0048676D" w:rsidRPr="0075427A">
        <w:fldChar w:fldCharType="end"/>
      </w:r>
      <w:r w:rsidRPr="0075427A">
        <w:t>, Respondents shall: (1)</w:t>
      </w:r>
      <w:r w:rsidR="0068131A" w:rsidRPr="0075427A">
        <w:t> </w:t>
      </w:r>
      <w:r w:rsidRPr="0075427A">
        <w:t>within [14]</w:t>
      </w:r>
      <w:r w:rsidR="00206779" w:rsidRPr="0075427A">
        <w:t> </w:t>
      </w:r>
      <w:r w:rsidRPr="0075427A">
        <w:t>days after the onset of such event, submit a report to EPA describing the actions or events that occurred and the measures taken, and to be taken, in response thereto; and (2) within 30</w:t>
      </w:r>
      <w:r w:rsidR="0068131A" w:rsidRPr="0075427A">
        <w:t> </w:t>
      </w:r>
      <w:r w:rsidRPr="0075427A">
        <w:t xml:space="preserve">days after the conclusion of such event, submit a report to EPA describing all actions taken in response to such event. </w:t>
      </w:r>
    </w:p>
    <w:p w14:paraId="79FE57D1" w14:textId="17A18BC5" w:rsidR="00F92AD6" w:rsidRPr="0075427A" w:rsidRDefault="00F92AD6" w:rsidP="002244B7">
      <w:pPr>
        <w:pStyle w:val="LVL3"/>
      </w:pPr>
      <w:r w:rsidRPr="0075427A">
        <w:t xml:space="preserve">The reporting requirements under </w:t>
      </w:r>
      <w:r w:rsidR="0068131A" w:rsidRPr="0075427A">
        <w:rPr>
          <w:b/>
        </w:rPr>
        <w:t>¶ </w:t>
      </w:r>
      <w:r w:rsidR="0010414C" w:rsidRPr="0075427A">
        <w:fldChar w:fldCharType="begin"/>
      </w:r>
      <w:r w:rsidR="0010414C" w:rsidRPr="0075427A">
        <w:instrText xml:space="preserve"> REF _Ref366761786 \r \h </w:instrText>
      </w:r>
      <w:r w:rsidR="0068131A" w:rsidRPr="0075427A">
        <w:instrText xml:space="preserve"> \* MERGEFORMAT </w:instrText>
      </w:r>
      <w:r w:rsidR="0010414C" w:rsidRPr="0075427A">
        <w:fldChar w:fldCharType="separate"/>
      </w:r>
      <w:r w:rsidR="0092741C">
        <w:t>6.6</w:t>
      </w:r>
      <w:r w:rsidR="0010414C" w:rsidRPr="0075427A">
        <w:fldChar w:fldCharType="end"/>
      </w:r>
      <w:r w:rsidR="0010414C" w:rsidRPr="0075427A">
        <w:t xml:space="preserve"> </w:t>
      </w:r>
      <w:r w:rsidRPr="0075427A">
        <w:t xml:space="preserve">are in addition to the reporting required by CERCLA </w:t>
      </w:r>
      <w:r w:rsidR="002F4C53" w:rsidRPr="0075427A">
        <w:rPr>
          <w:rFonts w:cs="Times New Roman"/>
        </w:rPr>
        <w:t>§§</w:t>
      </w:r>
      <w:r w:rsidR="0068131A" w:rsidRPr="0075427A">
        <w:t> </w:t>
      </w:r>
      <w:r w:rsidRPr="0075427A">
        <w:t>103</w:t>
      </w:r>
      <w:r w:rsidR="00264A65" w:rsidRPr="0075427A">
        <w:t xml:space="preserve"> and 111(g) </w:t>
      </w:r>
      <w:r w:rsidRPr="0075427A">
        <w:t xml:space="preserve">or EPCRA </w:t>
      </w:r>
      <w:r w:rsidR="004D0337" w:rsidRPr="0075427A">
        <w:t>§ </w:t>
      </w:r>
      <w:r w:rsidRPr="0075427A">
        <w:t>304.</w:t>
      </w:r>
    </w:p>
    <w:p w14:paraId="3FC06680" w14:textId="44573BDC" w:rsidR="0019051B" w:rsidRPr="0075427A" w:rsidRDefault="0019051B" w:rsidP="00A50912">
      <w:pPr>
        <w:pStyle w:val="LVL1"/>
      </w:pPr>
      <w:bookmarkStart w:id="65" w:name="_Ref322533247"/>
      <w:bookmarkStart w:id="66" w:name="_Toc90636536"/>
      <w:bookmarkStart w:id="67" w:name="_Toc195179187"/>
      <w:bookmarkEnd w:id="51"/>
      <w:r w:rsidRPr="0075427A">
        <w:lastRenderedPageBreak/>
        <w:t>DELIVERABLES</w:t>
      </w:r>
      <w:bookmarkEnd w:id="65"/>
      <w:bookmarkEnd w:id="66"/>
      <w:bookmarkEnd w:id="67"/>
    </w:p>
    <w:p w14:paraId="4AA1E9AE" w14:textId="2A2460ED" w:rsidR="00521F64" w:rsidRPr="0075427A" w:rsidRDefault="007A44F1" w:rsidP="00A50912">
      <w:pPr>
        <w:pStyle w:val="LVL2"/>
        <w:rPr>
          <w:b/>
          <w:bCs w:val="0"/>
        </w:rPr>
      </w:pPr>
      <w:r w:rsidRPr="0075427A">
        <w:rPr>
          <w:b/>
          <w:bCs w:val="0"/>
        </w:rPr>
        <w:t>General Requirements for Deliverables</w:t>
      </w:r>
    </w:p>
    <w:p w14:paraId="69D21EB5" w14:textId="5E32BDC5" w:rsidR="0081250B" w:rsidRPr="0075427A" w:rsidRDefault="00CD7B15" w:rsidP="002244B7">
      <w:pPr>
        <w:pStyle w:val="LVL3"/>
      </w:pPr>
      <w:r w:rsidRPr="0075427A">
        <w:t>Respondents</w:t>
      </w:r>
      <w:r w:rsidR="00B83B06" w:rsidRPr="0075427A">
        <w:t xml:space="preserve"> shall submit deliverables for EPA approval or for EPA comment </w:t>
      </w:r>
      <w:r w:rsidR="007C5AD8" w:rsidRPr="0075427A">
        <w:t>as specified in the SOW.</w:t>
      </w:r>
      <w:r w:rsidR="001A4EC0" w:rsidRPr="0075427A">
        <w:rPr>
          <w:rStyle w:val="FootnoteReference"/>
          <w:color w:val="auto"/>
        </w:rPr>
        <w:footnoteReference w:id="11"/>
      </w:r>
      <w:r w:rsidR="007C5AD8" w:rsidRPr="0075427A">
        <w:t xml:space="preserve"> If neither is specified, the deliverable </w:t>
      </w:r>
      <w:r w:rsidR="00B914B0" w:rsidRPr="0075427A">
        <w:t xml:space="preserve">does not require </w:t>
      </w:r>
      <w:r w:rsidR="007C5AD8" w:rsidRPr="0075427A">
        <w:t>EPA</w:t>
      </w:r>
      <w:r w:rsidR="00B914B0" w:rsidRPr="0075427A">
        <w:t>’s</w:t>
      </w:r>
      <w:r w:rsidR="007C5AD8" w:rsidRPr="0075427A">
        <w:t xml:space="preserve"> approval or comment. </w:t>
      </w:r>
      <w:r w:rsidR="002F4C53" w:rsidRPr="0075427A">
        <w:t>Paragraph </w:t>
      </w:r>
      <w:r w:rsidR="00193C75" w:rsidRPr="0075427A">
        <w:fldChar w:fldCharType="begin"/>
      </w:r>
      <w:r w:rsidR="00193C75" w:rsidRPr="0075427A">
        <w:instrText xml:space="preserve"> REF _Ref94701441 \r \h </w:instrText>
      </w:r>
      <w:r w:rsidR="0068131A" w:rsidRPr="0075427A">
        <w:instrText xml:space="preserve"> \* MERGEFORMAT </w:instrText>
      </w:r>
      <w:r w:rsidR="00193C75" w:rsidRPr="0075427A">
        <w:fldChar w:fldCharType="separate"/>
      </w:r>
      <w:r w:rsidR="0092741C">
        <w:t>7.3</w:t>
      </w:r>
      <w:r w:rsidR="00193C75" w:rsidRPr="0075427A">
        <w:fldChar w:fldCharType="end"/>
      </w:r>
      <w:r w:rsidR="00854970" w:rsidRPr="0075427A">
        <w:t xml:space="preserve"> </w:t>
      </w:r>
      <w:r w:rsidR="00F40C54" w:rsidRPr="0075427A">
        <w:t>(</w:t>
      </w:r>
      <w:r w:rsidR="009D5317" w:rsidRPr="0075427A">
        <w:t xml:space="preserve">Data Format </w:t>
      </w:r>
      <w:r w:rsidR="00F40C54" w:rsidRPr="0075427A">
        <w:t>Specifications) appl</w:t>
      </w:r>
      <w:r w:rsidR="002F4C53" w:rsidRPr="0075427A">
        <w:t>i</w:t>
      </w:r>
      <w:r w:rsidR="0025439E" w:rsidRPr="0075427A">
        <w:t>e</w:t>
      </w:r>
      <w:r w:rsidR="002F4C53" w:rsidRPr="0075427A">
        <w:t>s</w:t>
      </w:r>
      <w:r w:rsidR="0030205D" w:rsidRPr="0075427A">
        <w:t xml:space="preserve"> to </w:t>
      </w:r>
      <w:r w:rsidR="00F40C54" w:rsidRPr="0075427A">
        <w:t xml:space="preserve">all </w:t>
      </w:r>
      <w:r w:rsidR="0030205D" w:rsidRPr="0075427A">
        <w:t>deliverable</w:t>
      </w:r>
      <w:r w:rsidR="00F40C54" w:rsidRPr="0075427A">
        <w:t>s</w:t>
      </w:r>
      <w:r w:rsidR="0030205D" w:rsidRPr="0075427A">
        <w:t>.</w:t>
      </w:r>
      <w:r w:rsidR="0021099C" w:rsidRPr="0075427A">
        <w:t xml:space="preserve"> </w:t>
      </w:r>
      <w:r w:rsidR="00BB557F" w:rsidRPr="0075427A">
        <w:t>Paragraph </w:t>
      </w:r>
      <w:r w:rsidR="00193C75" w:rsidRPr="0075427A">
        <w:fldChar w:fldCharType="begin"/>
      </w:r>
      <w:r w:rsidR="00193C75" w:rsidRPr="0075427A">
        <w:instrText xml:space="preserve"> REF _Ref330394324 \r \h </w:instrText>
      </w:r>
      <w:r w:rsidR="0068131A" w:rsidRPr="0075427A">
        <w:instrText xml:space="preserve"> \* MERGEFORMAT </w:instrText>
      </w:r>
      <w:r w:rsidR="00193C75" w:rsidRPr="0075427A">
        <w:fldChar w:fldCharType="separate"/>
      </w:r>
      <w:r w:rsidR="0092741C">
        <w:t>7.4</w:t>
      </w:r>
      <w:r w:rsidR="00193C75" w:rsidRPr="0075427A">
        <w:fldChar w:fldCharType="end"/>
      </w:r>
      <w:r w:rsidR="00193C75" w:rsidRPr="0075427A">
        <w:t xml:space="preserve"> </w:t>
      </w:r>
      <w:r w:rsidR="00D320D9" w:rsidRPr="0075427A">
        <w:t xml:space="preserve">(Certification) </w:t>
      </w:r>
      <w:r w:rsidR="0021099C" w:rsidRPr="0075427A">
        <w:t>applies to any deliverable that is required to be certified.</w:t>
      </w:r>
      <w:r w:rsidR="0076112C" w:rsidRPr="0075427A">
        <w:t xml:space="preserve"> </w:t>
      </w:r>
      <w:r w:rsidR="00BB557F" w:rsidRPr="0075427A">
        <w:t>Paragraph </w:t>
      </w:r>
      <w:r w:rsidR="00193C75" w:rsidRPr="0075427A">
        <w:fldChar w:fldCharType="begin"/>
      </w:r>
      <w:r w:rsidR="00193C75" w:rsidRPr="0075427A">
        <w:instrText xml:space="preserve"> REF _Ref94702101 \r \h </w:instrText>
      </w:r>
      <w:r w:rsidR="0068131A" w:rsidRPr="0075427A">
        <w:instrText xml:space="preserve"> \* MERGEFORMAT </w:instrText>
      </w:r>
      <w:r w:rsidR="00193C75" w:rsidRPr="0075427A">
        <w:fldChar w:fldCharType="separate"/>
      </w:r>
      <w:r w:rsidR="0092741C">
        <w:t>7.5</w:t>
      </w:r>
      <w:r w:rsidR="00193C75" w:rsidRPr="0075427A">
        <w:fldChar w:fldCharType="end"/>
      </w:r>
      <w:r w:rsidR="00BB557F" w:rsidRPr="0075427A">
        <w:t xml:space="preserve"> </w:t>
      </w:r>
      <w:r w:rsidR="00D320D9" w:rsidRPr="0075427A">
        <w:t xml:space="preserve">(Approval of Deliverables) </w:t>
      </w:r>
      <w:r w:rsidR="0076112C" w:rsidRPr="0075427A">
        <w:t>applies to any deliverable that is required to be submitted for EPA approval.</w:t>
      </w:r>
      <w:r w:rsidR="007631B9" w:rsidRPr="0075427A">
        <w:t xml:space="preserve"> All deliverables </w:t>
      </w:r>
      <w:r w:rsidR="00732B21" w:rsidRPr="0075427A">
        <w:t>sh</w:t>
      </w:r>
      <w:r w:rsidR="000F11EC" w:rsidRPr="0075427A">
        <w:t>all</w:t>
      </w:r>
      <w:r w:rsidR="00732B21" w:rsidRPr="0075427A">
        <w:t xml:space="preserve"> </w:t>
      </w:r>
      <w:r w:rsidR="007631B9" w:rsidRPr="0075427A">
        <w:t xml:space="preserve">be submitted by the deadlines in the RI/FS Schedule in </w:t>
      </w:r>
      <w:r w:rsidR="0068131A" w:rsidRPr="0075427A">
        <w:rPr>
          <w:b/>
        </w:rPr>
        <w:t>¶ </w:t>
      </w:r>
      <w:r w:rsidR="00193C75" w:rsidRPr="0075427A">
        <w:fldChar w:fldCharType="begin"/>
      </w:r>
      <w:r w:rsidR="00193C75" w:rsidRPr="0075427A">
        <w:instrText xml:space="preserve"> REF _Ref94704479 \r \h </w:instrText>
      </w:r>
      <w:r w:rsidR="0068131A" w:rsidRPr="0075427A">
        <w:instrText xml:space="preserve"> \* MERGEFORMAT </w:instrText>
      </w:r>
      <w:r w:rsidR="00193C75" w:rsidRPr="0075427A">
        <w:fldChar w:fldCharType="separate"/>
      </w:r>
      <w:r w:rsidR="0092741C">
        <w:t>8.1</w:t>
      </w:r>
      <w:r w:rsidR="00193C75" w:rsidRPr="0075427A">
        <w:fldChar w:fldCharType="end"/>
      </w:r>
      <w:r w:rsidR="007631B9" w:rsidRPr="0075427A">
        <w:t>.</w:t>
      </w:r>
    </w:p>
    <w:p w14:paraId="21679E89" w14:textId="340B37A8" w:rsidR="00A86125" w:rsidRPr="0075427A" w:rsidRDefault="00A86125" w:rsidP="002244B7">
      <w:pPr>
        <w:pStyle w:val="LVL3"/>
      </w:pPr>
      <w:bookmarkStart w:id="68" w:name="_Ref178580676"/>
      <w:r w:rsidRPr="0075427A">
        <w:t>Respondents shall submit all deliverables in electronic form.</w:t>
      </w:r>
      <w:r w:rsidR="001A4EC0" w:rsidRPr="0075427A">
        <w:rPr>
          <w:rStyle w:val="FootnoteReference"/>
          <w:color w:val="auto"/>
        </w:rPr>
        <w:footnoteReference w:id="12"/>
      </w:r>
      <w:r w:rsidR="004C0A68" w:rsidRPr="0075427A">
        <w:t xml:space="preserve"> </w:t>
      </w:r>
      <w:r w:rsidR="009D5317" w:rsidRPr="0075427A">
        <w:t>Data format</w:t>
      </w:r>
      <w:r w:rsidRPr="0075427A">
        <w:t xml:space="preserve"> specifications for sampling</w:t>
      </w:r>
      <w:r w:rsidR="007C5BB7" w:rsidRPr="0075427A">
        <w:t>, analytical</w:t>
      </w:r>
      <w:r w:rsidRPr="0075427A">
        <w:t xml:space="preserve"> and monitoring data</w:t>
      </w:r>
      <w:r w:rsidR="002F4C53" w:rsidRPr="0075427A">
        <w:t>,</w:t>
      </w:r>
      <w:r w:rsidRPr="0075427A">
        <w:t xml:space="preserve"> and spatial data are addressed in </w:t>
      </w:r>
      <w:r w:rsidR="0068131A" w:rsidRPr="0075427A">
        <w:rPr>
          <w:b/>
        </w:rPr>
        <w:t>¶ </w:t>
      </w:r>
      <w:r w:rsidR="00193C75" w:rsidRPr="0075427A">
        <w:fldChar w:fldCharType="begin"/>
      </w:r>
      <w:r w:rsidR="00193C75" w:rsidRPr="0075427A">
        <w:instrText xml:space="preserve"> REF _Ref94701441 \r \h </w:instrText>
      </w:r>
      <w:r w:rsidR="0068131A" w:rsidRPr="0075427A">
        <w:instrText xml:space="preserve"> \* MERGEFORMAT </w:instrText>
      </w:r>
      <w:r w:rsidR="00193C75" w:rsidRPr="0075427A">
        <w:fldChar w:fldCharType="separate"/>
      </w:r>
      <w:r w:rsidR="0092741C">
        <w:t>7.3</w:t>
      </w:r>
      <w:r w:rsidR="00193C75" w:rsidRPr="0075427A">
        <w:fldChar w:fldCharType="end"/>
      </w:r>
      <w:r w:rsidRPr="0075427A">
        <w:t>. All other deliverables shall be submitted in the electronic form specified by EPA</w:t>
      </w:r>
      <w:r w:rsidR="009D5317" w:rsidRPr="0075427A">
        <w:t>’s</w:t>
      </w:r>
      <w:r w:rsidRPr="0075427A">
        <w:t xml:space="preserve"> Project Coordinator. </w:t>
      </w:r>
      <w:r w:rsidR="0008535D" w:rsidRPr="0075427A">
        <w:t>Respondents shall not submit deliverables to EPA that are marked as “copyright,” “trademark,” or confidential</w:t>
      </w:r>
      <w:r w:rsidR="004C0A68" w:rsidRPr="0075427A">
        <w:t>,</w:t>
      </w:r>
      <w:r w:rsidR="0008535D" w:rsidRPr="0075427A">
        <w:t>” as the deliverables are part of the administrative record for the Site and as such are available to the public.</w:t>
      </w:r>
      <w:bookmarkEnd w:id="68"/>
      <w:r w:rsidR="0008535D" w:rsidRPr="0075427A">
        <w:t xml:space="preserve"> </w:t>
      </w:r>
    </w:p>
    <w:p w14:paraId="1545F5C6" w14:textId="1572794E" w:rsidR="009205D1" w:rsidRPr="0075427A" w:rsidRDefault="002674B2" w:rsidP="00A50912">
      <w:pPr>
        <w:pStyle w:val="LVL2"/>
      </w:pPr>
      <w:r w:rsidRPr="0075427A">
        <w:rPr>
          <w:b/>
        </w:rPr>
        <w:t>[</w:t>
      </w:r>
      <w:r w:rsidR="009D5F3B" w:rsidRPr="0075427A">
        <w:rPr>
          <w:b/>
        </w:rPr>
        <w:t>State/Tribal</w:t>
      </w:r>
      <w:r w:rsidRPr="0075427A">
        <w:rPr>
          <w:b/>
        </w:rPr>
        <w:t>]</w:t>
      </w:r>
      <w:r w:rsidR="009D5F3B" w:rsidRPr="0075427A">
        <w:rPr>
          <w:b/>
        </w:rPr>
        <w:t xml:space="preserve"> Copies</w:t>
      </w:r>
      <w:r w:rsidR="009D5F3B" w:rsidRPr="0075427A">
        <w:t xml:space="preserve">. </w:t>
      </w:r>
      <w:r w:rsidR="00CD7B15" w:rsidRPr="0075427A">
        <w:t>Respondents</w:t>
      </w:r>
      <w:r w:rsidR="009D5F3B" w:rsidRPr="0075427A">
        <w:t xml:space="preserve"> shall, at any time they send a deliverable to EPA, send a copy to the </w:t>
      </w:r>
      <w:r w:rsidR="0015691E" w:rsidRPr="0075427A">
        <w:t>[</w:t>
      </w:r>
      <w:r w:rsidR="009D5F3B" w:rsidRPr="0075427A">
        <w:t>State/</w:t>
      </w:r>
      <w:r w:rsidR="0015691E" w:rsidRPr="0075427A">
        <w:t>T</w:t>
      </w:r>
      <w:r w:rsidR="009D5F3B" w:rsidRPr="0075427A">
        <w:t>ribe</w:t>
      </w:r>
      <w:r w:rsidR="0015691E" w:rsidRPr="0075427A">
        <w:t>]</w:t>
      </w:r>
      <w:r w:rsidR="009D5F3B" w:rsidRPr="0075427A">
        <w:t>.</w:t>
      </w:r>
      <w:r w:rsidR="00D3617C" w:rsidRPr="0075427A">
        <w:rPr>
          <w:rStyle w:val="FootnoteReference"/>
          <w:color w:val="auto"/>
        </w:rPr>
        <w:footnoteReference w:id="13"/>
      </w:r>
      <w:r w:rsidR="009D5F3B" w:rsidRPr="0075427A">
        <w:t xml:space="preserve"> EPA shall, at any time it sends a notice, authorization, approval, disapproval, or certification to </w:t>
      </w:r>
      <w:r w:rsidR="00CD7B15" w:rsidRPr="0075427A">
        <w:t>Respondents</w:t>
      </w:r>
      <w:r w:rsidR="009D5F3B" w:rsidRPr="0075427A">
        <w:t xml:space="preserve">, send a copy to the </w:t>
      </w:r>
      <w:r w:rsidR="0015691E" w:rsidRPr="0075427A">
        <w:t>[</w:t>
      </w:r>
      <w:r w:rsidR="009D5F3B" w:rsidRPr="0075427A">
        <w:t>State/Tribe</w:t>
      </w:r>
      <w:r w:rsidR="0015691E" w:rsidRPr="0075427A">
        <w:t>]</w:t>
      </w:r>
      <w:r w:rsidR="009D5F3B" w:rsidRPr="0075427A">
        <w:t>.</w:t>
      </w:r>
    </w:p>
    <w:p w14:paraId="6AC87741" w14:textId="773C7493" w:rsidR="00076B60" w:rsidRPr="0075427A" w:rsidRDefault="00592200" w:rsidP="00A50912">
      <w:pPr>
        <w:pStyle w:val="LVL2"/>
        <w:rPr>
          <w:b/>
          <w:bCs w:val="0"/>
        </w:rPr>
      </w:pPr>
      <w:bookmarkStart w:id="69" w:name="_Ref397591339"/>
      <w:bookmarkStart w:id="70" w:name="_Ref94701441"/>
      <w:r w:rsidRPr="0075427A">
        <w:rPr>
          <w:b/>
          <w:bCs w:val="0"/>
        </w:rPr>
        <w:t>Data Format</w:t>
      </w:r>
      <w:r w:rsidR="00BA5463" w:rsidRPr="0075427A">
        <w:rPr>
          <w:b/>
          <w:bCs w:val="0"/>
        </w:rPr>
        <w:t xml:space="preserve"> Specifications</w:t>
      </w:r>
      <w:bookmarkEnd w:id="69"/>
      <w:bookmarkEnd w:id="70"/>
      <w:r w:rsidR="00D3617C" w:rsidRPr="0075427A">
        <w:rPr>
          <w:rStyle w:val="FootnoteReference"/>
          <w:b/>
          <w:bCs w:val="0"/>
          <w:color w:val="auto"/>
        </w:rPr>
        <w:footnoteReference w:id="14"/>
      </w:r>
    </w:p>
    <w:p w14:paraId="00451A38" w14:textId="7D24B4B4" w:rsidR="00415262" w:rsidRPr="0075427A" w:rsidRDefault="00EA23B4" w:rsidP="002244B7">
      <w:pPr>
        <w:pStyle w:val="LVL3"/>
      </w:pPr>
      <w:r w:rsidRPr="0075427A">
        <w:t>Sampling</w:t>
      </w:r>
      <w:r w:rsidR="007C5BB7" w:rsidRPr="0075427A">
        <w:t>, analytical</w:t>
      </w:r>
      <w:r w:rsidRPr="0075427A">
        <w:t xml:space="preserve"> and monitoring data sh</w:t>
      </w:r>
      <w:r w:rsidR="000F11EC" w:rsidRPr="0075427A">
        <w:t>all</w:t>
      </w:r>
      <w:r w:rsidRPr="0075427A">
        <w:t xml:space="preserve"> be submitted in standard regional Electronic Data Deliverable format. [</w:t>
      </w:r>
      <w:r w:rsidRPr="0075427A">
        <w:rPr>
          <w:b/>
        </w:rPr>
        <w:t xml:space="preserve">Specify the EDD format that the Region </w:t>
      </w:r>
      <w:r w:rsidRPr="0075427A">
        <w:rPr>
          <w:b/>
        </w:rPr>
        <w:lastRenderedPageBreak/>
        <w:t>uses</w:t>
      </w:r>
      <w:r w:rsidRPr="0075427A">
        <w:t>.] Other delivery methods may be allowed if electronic direct submission presents a significant burden or as technology changes</w:t>
      </w:r>
      <w:r w:rsidRPr="0075427A" w:rsidDel="00EA23B4">
        <w:t>.</w:t>
      </w:r>
    </w:p>
    <w:p w14:paraId="33733B17" w14:textId="7DC692CE" w:rsidR="009F6769" w:rsidRPr="0075427A" w:rsidRDefault="00EA23B4" w:rsidP="002244B7">
      <w:pPr>
        <w:pStyle w:val="LVL3"/>
      </w:pPr>
      <w:r w:rsidRPr="0075427A">
        <w:t>Spatial data</w:t>
      </w:r>
      <w:r w:rsidR="002D18F5" w:rsidRPr="0075427A">
        <w:t xml:space="preserve">, including </w:t>
      </w:r>
      <w:proofErr w:type="gramStart"/>
      <w:r w:rsidR="002D18F5" w:rsidRPr="0075427A">
        <w:t>spatially-referenced</w:t>
      </w:r>
      <w:proofErr w:type="gramEnd"/>
      <w:r w:rsidR="002D18F5" w:rsidRPr="0075427A">
        <w:t xml:space="preserve"> data and geospatial data,</w:t>
      </w:r>
      <w:r w:rsidR="00F9122F" w:rsidRPr="0075427A">
        <w:t xml:space="preserve"> sh</w:t>
      </w:r>
      <w:r w:rsidR="000F11EC" w:rsidRPr="0075427A">
        <w:t>all</w:t>
      </w:r>
      <w:r w:rsidR="00F9122F" w:rsidRPr="0075427A">
        <w:t xml:space="preserve"> be submitted: (1</w:t>
      </w:r>
      <w:r w:rsidRPr="0075427A">
        <w:t>)</w:t>
      </w:r>
      <w:r w:rsidR="0068131A" w:rsidRPr="0075427A">
        <w:t> </w:t>
      </w:r>
      <w:r w:rsidRPr="0075427A">
        <w:t>in the ESRI File Geodatabase format [</w:t>
      </w:r>
      <w:r w:rsidRPr="0075427A">
        <w:rPr>
          <w:b/>
        </w:rPr>
        <w:t>or insert Regionally-preferred spatial file format</w:t>
      </w:r>
      <w:r w:rsidR="00F9122F" w:rsidRPr="0075427A">
        <w:t>]; and (2</w:t>
      </w:r>
      <w:r w:rsidRPr="0075427A">
        <w:t>)</w:t>
      </w:r>
      <w:r w:rsidR="009B1D49" w:rsidRPr="0075427A">
        <w:t> </w:t>
      </w:r>
      <w:r w:rsidRPr="0075427A">
        <w:t>as unprojected geographic coordinates in decimal degree format using North American Datum 1983 (NAD83) or World Geodetic System 1984 (WGS84) as the datum. If applicable, submissions sh</w:t>
      </w:r>
      <w:r w:rsidR="000F11EC" w:rsidRPr="0075427A">
        <w:t>all</w:t>
      </w:r>
      <w:r w:rsidRPr="0075427A">
        <w:t xml:space="preserve"> include the collection method(s). Projected coordinates may optionally be included but </w:t>
      </w:r>
      <w:r w:rsidR="00C419CF" w:rsidRPr="0075427A">
        <w:t>shall</w:t>
      </w:r>
      <w:r w:rsidRPr="0075427A">
        <w:t xml:space="preserve"> be documented. Spatial data sh</w:t>
      </w:r>
      <w:r w:rsidR="000F11EC" w:rsidRPr="0075427A">
        <w:t>all</w:t>
      </w:r>
      <w:r w:rsidRPr="0075427A">
        <w:t xml:space="preserve"> be accompanied by metadata, and such metadata sh</w:t>
      </w:r>
      <w:r w:rsidR="000F11EC" w:rsidRPr="0075427A">
        <w:t>all</w:t>
      </w:r>
      <w:r w:rsidRPr="0075427A">
        <w:t xml:space="preserve"> be compliant with the Federal Geographic Data Committee (</w:t>
      </w:r>
      <w:r w:rsidR="009B1D49" w:rsidRPr="0075427A">
        <w:t>“</w:t>
      </w:r>
      <w:r w:rsidRPr="0075427A">
        <w:t>FGDC</w:t>
      </w:r>
      <w:r w:rsidR="009B1D49" w:rsidRPr="0075427A">
        <w:t>”</w:t>
      </w:r>
      <w:r w:rsidRPr="0075427A">
        <w:t xml:space="preserve">) Content Standard for Digital Geospatial Metadata and its EPA profile, the EPA Geospatial Metadata Technical Specification. An add-on metadata editor for ESRI software, the EPA Metadata Editor complies with these FGDC and EPA metadata requirements and is available at </w:t>
      </w:r>
      <w:r w:rsidR="009B1D49" w:rsidRPr="0075427A">
        <w:rPr>
          <w:u w:val="single"/>
        </w:rPr>
        <w:t>https://www.epa.gov/geospatial/epa-metadata-editor</w:t>
      </w:r>
      <w:r w:rsidR="00EE5CBC" w:rsidRPr="0075427A">
        <w:t>.</w:t>
      </w:r>
    </w:p>
    <w:p w14:paraId="66AEBFFD" w14:textId="106DD3F1" w:rsidR="004B50EB" w:rsidRPr="0075427A" w:rsidRDefault="0020213F" w:rsidP="002244B7">
      <w:pPr>
        <w:pStyle w:val="LVL3"/>
      </w:pPr>
      <w:r w:rsidRPr="0075427A">
        <w:t xml:space="preserve">Each file </w:t>
      </w:r>
      <w:r w:rsidR="000439E0" w:rsidRPr="0075427A">
        <w:t xml:space="preserve">shall </w:t>
      </w:r>
      <w:r w:rsidRPr="0075427A">
        <w:t xml:space="preserve">include an attribute name for each site unit or sub-unit submitted. Consult </w:t>
      </w:r>
      <w:r w:rsidR="009B1D49" w:rsidRPr="0075427A">
        <w:rPr>
          <w:u w:val="single"/>
        </w:rPr>
        <w:t>https://www.epa.gov/geospatial/geospatial-policies-and-standards</w:t>
      </w:r>
      <w:r w:rsidR="000F21FA" w:rsidRPr="0075427A">
        <w:t xml:space="preserve"> </w:t>
      </w:r>
      <w:r w:rsidRPr="0075427A">
        <w:t>for any further available guidance on attribute identification and naming</w:t>
      </w:r>
      <w:r w:rsidR="009F6769" w:rsidRPr="0075427A">
        <w:t>.</w:t>
      </w:r>
    </w:p>
    <w:p w14:paraId="5908368F" w14:textId="0F5A8C7B" w:rsidR="00AC120B" w:rsidRPr="0075427A" w:rsidRDefault="00AC120B" w:rsidP="002244B7">
      <w:pPr>
        <w:pStyle w:val="LVL3"/>
      </w:pPr>
      <w:r w:rsidRPr="0075427A">
        <w:t xml:space="preserve">Spatial data submitted by </w:t>
      </w:r>
      <w:r w:rsidR="00CD7B15" w:rsidRPr="0075427A">
        <w:t>Respondents</w:t>
      </w:r>
      <w:r w:rsidRPr="0075427A">
        <w:t xml:space="preserve"> does not, and is not intended to, define the boundaries of the </w:t>
      </w:r>
      <w:r w:rsidR="56EB560E" w:rsidRPr="0075427A">
        <w:t>s</w:t>
      </w:r>
      <w:r w:rsidRPr="0075427A">
        <w:t>ite.</w:t>
      </w:r>
    </w:p>
    <w:p w14:paraId="19C21823" w14:textId="7ADB42CF" w:rsidR="0021099C" w:rsidRPr="0075427A" w:rsidRDefault="0021099C" w:rsidP="00A50912">
      <w:pPr>
        <w:pStyle w:val="LVL2"/>
      </w:pPr>
      <w:bookmarkStart w:id="71" w:name="_Ref322600576"/>
      <w:bookmarkStart w:id="72" w:name="_Ref330394324"/>
      <w:r w:rsidRPr="0075427A">
        <w:rPr>
          <w:b/>
        </w:rPr>
        <w:t>Certification</w:t>
      </w:r>
      <w:bookmarkEnd w:id="71"/>
      <w:r w:rsidR="008F1D60" w:rsidRPr="0075427A">
        <w:t>.</w:t>
      </w:r>
      <w:r w:rsidR="00D3617C" w:rsidRPr="0075427A">
        <w:rPr>
          <w:rStyle w:val="FootnoteReference"/>
          <w:color w:val="auto"/>
        </w:rPr>
        <w:footnoteReference w:id="15"/>
      </w:r>
      <w:r w:rsidR="008F1D60" w:rsidRPr="0075427A">
        <w:t xml:space="preserve"> </w:t>
      </w:r>
      <w:r w:rsidRPr="0075427A">
        <w:t xml:space="preserve">All deliverables that require compliance with this </w:t>
      </w:r>
      <w:r w:rsidR="00002B7F" w:rsidRPr="0075427A">
        <w:t>Section</w:t>
      </w:r>
      <w:r w:rsidR="00206779" w:rsidRPr="0075427A">
        <w:t xml:space="preserve"> </w:t>
      </w:r>
      <w:r w:rsidR="000439E0" w:rsidRPr="0075427A">
        <w:t xml:space="preserve">must </w:t>
      </w:r>
      <w:r w:rsidRPr="0075427A">
        <w:t xml:space="preserve">be </w:t>
      </w:r>
      <w:r w:rsidR="00261884" w:rsidRPr="0075427A">
        <w:t xml:space="preserve">signed </w:t>
      </w:r>
      <w:r w:rsidR="004A4211" w:rsidRPr="0075427A">
        <w:t>(</w:t>
      </w:r>
      <w:r w:rsidR="002F6AE7" w:rsidRPr="0075427A">
        <w:t xml:space="preserve">which may include electronically signed) </w:t>
      </w:r>
      <w:r w:rsidR="00261884" w:rsidRPr="0075427A">
        <w:t xml:space="preserve">by </w:t>
      </w:r>
      <w:r w:rsidR="00F353CA" w:rsidRPr="0075427A">
        <w:t>Respondents’</w:t>
      </w:r>
      <w:r w:rsidRPr="0075427A">
        <w:t xml:space="preserve"> Project Coordinator, or other responsible official of </w:t>
      </w:r>
      <w:r w:rsidR="00CD7B15" w:rsidRPr="0075427A">
        <w:t>Respondents</w:t>
      </w:r>
      <w:r w:rsidRPr="0075427A">
        <w:t xml:space="preserve">, and </w:t>
      </w:r>
      <w:r w:rsidR="000439E0" w:rsidRPr="0075427A">
        <w:t>shall</w:t>
      </w:r>
      <w:r w:rsidR="00732B21" w:rsidRPr="0075427A">
        <w:t xml:space="preserve"> </w:t>
      </w:r>
      <w:r w:rsidRPr="0075427A">
        <w:t>contain the following statement:</w:t>
      </w:r>
      <w:bookmarkEnd w:id="72"/>
    </w:p>
    <w:p w14:paraId="4624B44E" w14:textId="77D586B2" w:rsidR="0021099C" w:rsidRPr="0075427A" w:rsidRDefault="0021099C" w:rsidP="002F4C53">
      <w:pPr>
        <w:pStyle w:val="Block1"/>
      </w:pPr>
      <w:r w:rsidRPr="0075427A">
        <w:t xml:space="preserve">I certify under penalty of </w:t>
      </w:r>
      <w:r w:rsidR="00265987" w:rsidRPr="0075427A">
        <w:t>perjury</w:t>
      </w:r>
      <w:r w:rsidRPr="0075427A">
        <w:t xml:space="preserve">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w:t>
      </w:r>
      <w:r w:rsidR="009F0A6D" w:rsidRPr="0075427A">
        <w:t xml:space="preserve">I have no personal knowledge that the information submitted is other than true, accurate, and complete. </w:t>
      </w:r>
      <w:r w:rsidRPr="0075427A">
        <w:t>I am aware that there are significant penalties for submitting false information, including the possibility of fine and imprisonment for knowing violations.</w:t>
      </w:r>
    </w:p>
    <w:p w14:paraId="10F53197" w14:textId="29C7B1C4" w:rsidR="007E3A7B" w:rsidRPr="0075427A" w:rsidRDefault="00A0140F" w:rsidP="00A50912">
      <w:pPr>
        <w:pStyle w:val="LVL2"/>
        <w:rPr>
          <w:b/>
          <w:bCs w:val="0"/>
        </w:rPr>
      </w:pPr>
      <w:bookmarkStart w:id="73" w:name="_Ref322533252"/>
      <w:bookmarkStart w:id="74" w:name="_Ref323050729"/>
      <w:bookmarkStart w:id="75" w:name="_Ref94702101"/>
      <w:r w:rsidRPr="0075427A">
        <w:rPr>
          <w:b/>
          <w:bCs w:val="0"/>
        </w:rPr>
        <w:lastRenderedPageBreak/>
        <w:t>Approval of Deliverables</w:t>
      </w:r>
      <w:bookmarkEnd w:id="73"/>
      <w:bookmarkEnd w:id="74"/>
      <w:bookmarkEnd w:id="75"/>
      <w:r w:rsidR="00D3617C" w:rsidRPr="0075427A">
        <w:rPr>
          <w:rStyle w:val="FootnoteReference"/>
          <w:b/>
          <w:bCs w:val="0"/>
          <w:color w:val="auto"/>
        </w:rPr>
        <w:footnoteReference w:id="16"/>
      </w:r>
    </w:p>
    <w:p w14:paraId="297C21EF" w14:textId="2D121BA3" w:rsidR="00A0140F" w:rsidRPr="0075427A" w:rsidRDefault="004D73DD" w:rsidP="002244B7">
      <w:pPr>
        <w:pStyle w:val="LVL3"/>
        <w:rPr>
          <w:b/>
          <w:bCs w:val="0"/>
        </w:rPr>
      </w:pPr>
      <w:bookmarkStart w:id="76" w:name="_Ref322533256"/>
      <w:r w:rsidRPr="0075427A">
        <w:rPr>
          <w:b/>
          <w:bCs w:val="0"/>
        </w:rPr>
        <w:t>I</w:t>
      </w:r>
      <w:r w:rsidR="00A0140F" w:rsidRPr="0075427A">
        <w:rPr>
          <w:b/>
          <w:bCs w:val="0"/>
        </w:rPr>
        <w:t>nitial Submissions</w:t>
      </w:r>
      <w:bookmarkEnd w:id="76"/>
    </w:p>
    <w:p w14:paraId="1A2E8A85" w14:textId="19A016A9" w:rsidR="00A0140F" w:rsidRPr="0075427A" w:rsidRDefault="00A0140F" w:rsidP="00A50912">
      <w:pPr>
        <w:pStyle w:val="LVL4"/>
      </w:pPr>
      <w:r w:rsidRPr="0075427A">
        <w:t xml:space="preserve">After review of any deliverable that is required to be submitted for </w:t>
      </w:r>
      <w:r w:rsidR="006F2AD4" w:rsidRPr="0075427A">
        <w:t xml:space="preserve">EPA </w:t>
      </w:r>
      <w:r w:rsidRPr="0075427A">
        <w:t>approval</w:t>
      </w:r>
      <w:r w:rsidR="006F2AD4" w:rsidRPr="0075427A">
        <w:t xml:space="preserve"> under th</w:t>
      </w:r>
      <w:r w:rsidR="00240A86" w:rsidRPr="0075427A">
        <w:t>is</w:t>
      </w:r>
      <w:r w:rsidR="006F2AD4" w:rsidRPr="0075427A">
        <w:t xml:space="preserve"> </w:t>
      </w:r>
      <w:r w:rsidR="00240A86" w:rsidRPr="0075427A">
        <w:t>SOW</w:t>
      </w:r>
      <w:r w:rsidRPr="0075427A">
        <w:t>, EPA</w:t>
      </w:r>
      <w:r w:rsidR="00DE1E87" w:rsidRPr="0075427A">
        <w:t xml:space="preserve"> </w:t>
      </w:r>
      <w:r w:rsidR="00FE6BBB" w:rsidRPr="0075427A">
        <w:t>shall: (</w:t>
      </w:r>
      <w:proofErr w:type="spellStart"/>
      <w:r w:rsidR="00FE6BBB" w:rsidRPr="0075427A">
        <w:t>i</w:t>
      </w:r>
      <w:proofErr w:type="spellEnd"/>
      <w:r w:rsidR="00F75FB3" w:rsidRPr="0075427A">
        <w:t>) </w:t>
      </w:r>
      <w:r w:rsidRPr="0075427A">
        <w:t>approve, in whole or in part, the submission; (</w:t>
      </w:r>
      <w:r w:rsidR="00FE6BBB" w:rsidRPr="0075427A">
        <w:t>ii</w:t>
      </w:r>
      <w:r w:rsidRPr="0075427A">
        <w:t>)</w:t>
      </w:r>
      <w:r w:rsidR="009B1D49" w:rsidRPr="0075427A">
        <w:t> </w:t>
      </w:r>
      <w:r w:rsidRPr="0075427A">
        <w:t>approve the submission upon specified conditions; (</w:t>
      </w:r>
      <w:r w:rsidR="00FE6BBB" w:rsidRPr="0075427A">
        <w:t>iii</w:t>
      </w:r>
      <w:r w:rsidRPr="0075427A">
        <w:t>)</w:t>
      </w:r>
      <w:r w:rsidR="009B1D49" w:rsidRPr="0075427A">
        <w:t> </w:t>
      </w:r>
      <w:r w:rsidRPr="0075427A">
        <w:t>disapprove, in whole or in part, the submi</w:t>
      </w:r>
      <w:r w:rsidR="00FE6BBB" w:rsidRPr="0075427A">
        <w:t>ssion; or (iv</w:t>
      </w:r>
      <w:r w:rsidRPr="0075427A">
        <w:t>)</w:t>
      </w:r>
      <w:r w:rsidR="009B1D49" w:rsidRPr="0075427A">
        <w:t> </w:t>
      </w:r>
      <w:r w:rsidRPr="0075427A">
        <w:t>any combination of the foregoing.</w:t>
      </w:r>
    </w:p>
    <w:p w14:paraId="0684C8BE" w14:textId="0850C3B0" w:rsidR="00A0140F" w:rsidRPr="0075427A" w:rsidRDefault="00A0140F" w:rsidP="00A50912">
      <w:pPr>
        <w:pStyle w:val="LVL4"/>
      </w:pPr>
      <w:r w:rsidRPr="0075427A">
        <w:t>EPA also may modify the initial submission to cure defic</w:t>
      </w:r>
      <w:r w:rsidR="005F15A8" w:rsidRPr="0075427A">
        <w:t xml:space="preserve">iencies in the submission </w:t>
      </w:r>
      <w:r w:rsidR="00FE6BBB" w:rsidRPr="0075427A">
        <w:t>if: (</w:t>
      </w:r>
      <w:proofErr w:type="spellStart"/>
      <w:r w:rsidR="00FE6BBB" w:rsidRPr="0075427A">
        <w:t>i</w:t>
      </w:r>
      <w:proofErr w:type="spellEnd"/>
      <w:r w:rsidRPr="0075427A">
        <w:t>)</w:t>
      </w:r>
      <w:r w:rsidR="009B1D49" w:rsidRPr="0075427A">
        <w:t> </w:t>
      </w:r>
      <w:r w:rsidRPr="0075427A">
        <w:t xml:space="preserve">EPA determines that disapproving the submission and awaiting a resubmission would cause substantial disruption to the </w:t>
      </w:r>
      <w:r w:rsidR="00FE6BBB" w:rsidRPr="0075427A">
        <w:t>Work; or (ii</w:t>
      </w:r>
      <w:r w:rsidR="00BC3046" w:rsidRPr="0075427A">
        <w:t>) </w:t>
      </w:r>
      <w:r w:rsidRPr="0075427A">
        <w:t>previous submission(s) have been disapproved due to material defects and the deficiencies in the initial submission under consideration indicate a bad faith lack of effort to submit an acceptable deliverable.</w:t>
      </w:r>
    </w:p>
    <w:p w14:paraId="2F15CBE2" w14:textId="095B3413" w:rsidR="00A0140F" w:rsidRPr="0075427A" w:rsidRDefault="00A0140F" w:rsidP="002244B7">
      <w:pPr>
        <w:pStyle w:val="LVL3"/>
      </w:pPr>
      <w:bookmarkStart w:id="77" w:name="_Ref322533499"/>
      <w:r w:rsidRPr="0075427A">
        <w:rPr>
          <w:b/>
        </w:rPr>
        <w:t>Resubmissions</w:t>
      </w:r>
      <w:r w:rsidR="009C709B" w:rsidRPr="0075427A">
        <w:t xml:space="preserve">. </w:t>
      </w:r>
      <w:r w:rsidRPr="0075427A">
        <w:t>Upon receipt of a notice</w:t>
      </w:r>
      <w:r w:rsidR="004D73DD" w:rsidRPr="0075427A">
        <w:t xml:space="preserve"> of disapproval under </w:t>
      </w:r>
      <w:r w:rsidR="00BB557F" w:rsidRPr="0075427A">
        <w:t>¶</w:t>
      </w:r>
      <w:r w:rsidR="00B74596" w:rsidRPr="0075427A">
        <w:t> </w:t>
      </w:r>
      <w:r w:rsidR="00854970" w:rsidRPr="0075427A">
        <w:fldChar w:fldCharType="begin"/>
      </w:r>
      <w:r w:rsidR="00854970" w:rsidRPr="0075427A">
        <w:instrText xml:space="preserve"> REF _Ref322533256 \w \h </w:instrText>
      </w:r>
      <w:r w:rsidR="00854970" w:rsidRPr="0075427A">
        <w:fldChar w:fldCharType="separate"/>
      </w:r>
      <w:r w:rsidR="0092741C">
        <w:t>7.5(a)</w:t>
      </w:r>
      <w:r w:rsidR="00854970" w:rsidRPr="0075427A">
        <w:fldChar w:fldCharType="end"/>
      </w:r>
      <w:r w:rsidR="005B5941" w:rsidRPr="0075427A">
        <w:t xml:space="preserve"> (Initial Submissions)</w:t>
      </w:r>
      <w:r w:rsidR="00705057" w:rsidRPr="0075427A">
        <w:t>,</w:t>
      </w:r>
      <w:r w:rsidR="001D1726" w:rsidRPr="0075427A">
        <w:t xml:space="preserve"> or </w:t>
      </w:r>
      <w:r w:rsidRPr="0075427A">
        <w:t xml:space="preserve">if required by a notice of approval upon specified conditions under </w:t>
      </w:r>
      <w:r w:rsidR="0068131A" w:rsidRPr="0075427A">
        <w:rPr>
          <w:b/>
        </w:rPr>
        <w:t>¶</w:t>
      </w:r>
      <w:r w:rsidR="00B74596" w:rsidRPr="0075427A">
        <w:t> </w:t>
      </w:r>
      <w:r w:rsidR="00046115" w:rsidRPr="0075427A">
        <w:fldChar w:fldCharType="begin"/>
      </w:r>
      <w:r w:rsidR="00046115" w:rsidRPr="0075427A">
        <w:instrText xml:space="preserve"> REF _Ref322533256 \w \h </w:instrText>
      </w:r>
      <w:r w:rsidR="0082186B" w:rsidRPr="0075427A">
        <w:instrText xml:space="preserve"> \* MERGEFORMAT </w:instrText>
      </w:r>
      <w:r w:rsidR="00046115" w:rsidRPr="0075427A">
        <w:fldChar w:fldCharType="separate"/>
      </w:r>
      <w:r w:rsidR="0092741C">
        <w:t>7.5(a)</w:t>
      </w:r>
      <w:r w:rsidR="00046115" w:rsidRPr="0075427A">
        <w:fldChar w:fldCharType="end"/>
      </w:r>
      <w:r w:rsidRPr="0075427A">
        <w:t xml:space="preserve">, </w:t>
      </w:r>
      <w:r w:rsidR="00CD7B15" w:rsidRPr="0075427A">
        <w:t>Respondents</w:t>
      </w:r>
      <w:r w:rsidR="004D73DD" w:rsidRPr="0075427A">
        <w:t xml:space="preserve"> </w:t>
      </w:r>
      <w:r w:rsidRPr="0075427A">
        <w:t>shall, within __</w:t>
      </w:r>
      <w:r w:rsidR="00206779" w:rsidRPr="0075427A">
        <w:t> </w:t>
      </w:r>
      <w:r w:rsidRPr="0075427A">
        <w:t>days or such longer time as specified by EPA in such notice, correct the deficiencies and resubmit the deliverable for approval</w:t>
      </w:r>
      <w:r w:rsidR="009C709B" w:rsidRPr="0075427A">
        <w:t xml:space="preserve">. </w:t>
      </w:r>
      <w:r w:rsidRPr="0075427A">
        <w:t>After review of the resu</w:t>
      </w:r>
      <w:r w:rsidR="00046115" w:rsidRPr="0075427A">
        <w:t>bmitted deliverable, EPA may: (1</w:t>
      </w:r>
      <w:r w:rsidRPr="0075427A">
        <w:t>)</w:t>
      </w:r>
      <w:r w:rsidR="00BB557F" w:rsidRPr="0075427A">
        <w:t> </w:t>
      </w:r>
      <w:r w:rsidRPr="0075427A">
        <w:t xml:space="preserve">approve, in whole or in part, the resubmission; </w:t>
      </w:r>
      <w:r w:rsidR="00046115" w:rsidRPr="0075427A">
        <w:t>(2</w:t>
      </w:r>
      <w:r w:rsidR="0063764E" w:rsidRPr="0075427A">
        <w:t>) </w:t>
      </w:r>
      <w:r w:rsidRPr="0075427A">
        <w:t>approve the resubmissi</w:t>
      </w:r>
      <w:r w:rsidR="00046115" w:rsidRPr="0075427A">
        <w:t>on upon specified conditions; (3</w:t>
      </w:r>
      <w:r w:rsidRPr="0075427A">
        <w:t>)</w:t>
      </w:r>
      <w:r w:rsidR="00BB557F" w:rsidRPr="0075427A">
        <w:t> </w:t>
      </w:r>
      <w:r w:rsidRPr="0075427A">
        <w:t>modify the resubmission; (</w:t>
      </w:r>
      <w:r w:rsidR="00046115" w:rsidRPr="0075427A">
        <w:t>4</w:t>
      </w:r>
      <w:r w:rsidRPr="0075427A">
        <w:t>)</w:t>
      </w:r>
      <w:r w:rsidR="00BB557F" w:rsidRPr="0075427A">
        <w:t> </w:t>
      </w:r>
      <w:r w:rsidRPr="0075427A">
        <w:t xml:space="preserve">disapprove, in whole or in part, the resubmission, requiring </w:t>
      </w:r>
      <w:r w:rsidR="00CD7B15" w:rsidRPr="0075427A">
        <w:t>Respondents</w:t>
      </w:r>
      <w:r w:rsidRPr="0075427A">
        <w:t xml:space="preserve"> to</w:t>
      </w:r>
      <w:r w:rsidR="00046115" w:rsidRPr="0075427A">
        <w:t xml:space="preserve"> correct the deficiencies; or (5</w:t>
      </w:r>
      <w:r w:rsidRPr="0075427A">
        <w:t>)</w:t>
      </w:r>
      <w:r w:rsidR="00BB557F" w:rsidRPr="0075427A">
        <w:t> </w:t>
      </w:r>
      <w:r w:rsidRPr="0075427A">
        <w:t>any combination of the foregoing.</w:t>
      </w:r>
      <w:bookmarkEnd w:id="77"/>
    </w:p>
    <w:p w14:paraId="1B77743E" w14:textId="4FA7C598" w:rsidR="00002B7F" w:rsidRPr="0075427A" w:rsidRDefault="00002B7F" w:rsidP="002244B7">
      <w:pPr>
        <w:pStyle w:val="LVL3"/>
      </w:pPr>
      <w:r w:rsidRPr="0075427A">
        <w:rPr>
          <w:b/>
        </w:rPr>
        <w:t>Implementation</w:t>
      </w:r>
      <w:r w:rsidRPr="0075427A">
        <w:t xml:space="preserve">. Upon approval, approval upon conditions, or modification by EPA under </w:t>
      </w:r>
      <w:r w:rsidR="00BB557F" w:rsidRPr="0075427A">
        <w:t>¶ </w:t>
      </w:r>
      <w:r w:rsidR="00D84C9B" w:rsidRPr="0075427A">
        <w:fldChar w:fldCharType="begin"/>
      </w:r>
      <w:r w:rsidR="00D84C9B" w:rsidRPr="0075427A">
        <w:instrText xml:space="preserve"> REF _Ref322533256 \w \h </w:instrText>
      </w:r>
      <w:r w:rsidR="00D84C9B" w:rsidRPr="0075427A">
        <w:fldChar w:fldCharType="separate"/>
      </w:r>
      <w:r w:rsidR="0092741C">
        <w:t>7.5(a)</w:t>
      </w:r>
      <w:r w:rsidR="00D84C9B" w:rsidRPr="0075427A">
        <w:fldChar w:fldCharType="end"/>
      </w:r>
      <w:r w:rsidR="00D84C9B" w:rsidRPr="0075427A" w:rsidDel="00D84C9B">
        <w:t xml:space="preserve"> </w:t>
      </w:r>
      <w:r w:rsidRPr="0075427A">
        <w:t xml:space="preserve">(Initial Submissions) or </w:t>
      </w:r>
      <w:r w:rsidR="00BB557F" w:rsidRPr="0075427A">
        <w:t>¶ </w:t>
      </w:r>
      <w:r w:rsidR="00D84C9B" w:rsidRPr="0075427A">
        <w:fldChar w:fldCharType="begin"/>
      </w:r>
      <w:r w:rsidR="00D84C9B" w:rsidRPr="0075427A">
        <w:instrText xml:space="preserve"> REF _Ref322533499 \w \h </w:instrText>
      </w:r>
      <w:r w:rsidR="00D84C9B" w:rsidRPr="0075427A">
        <w:fldChar w:fldCharType="separate"/>
      </w:r>
      <w:r w:rsidR="0092741C">
        <w:t>7.5(b)</w:t>
      </w:r>
      <w:r w:rsidR="00D84C9B" w:rsidRPr="0075427A">
        <w:fldChar w:fldCharType="end"/>
      </w:r>
      <w:r w:rsidRPr="0075427A">
        <w:t xml:space="preserve"> (Resubmissions), of any deliverable, or any portion thereof: (1)</w:t>
      </w:r>
      <w:r w:rsidR="009B1D49" w:rsidRPr="0075427A">
        <w:t> </w:t>
      </w:r>
      <w:r w:rsidRPr="0075427A">
        <w:t>such deliverable, or portion thereof, will be incorporated into and enforceable under the Settlement; and (2)</w:t>
      </w:r>
      <w:r w:rsidR="009B1D49" w:rsidRPr="0075427A">
        <w:t> </w:t>
      </w:r>
      <w:r w:rsidR="00CD7B15" w:rsidRPr="0075427A">
        <w:t>Respondents</w:t>
      </w:r>
      <w:r w:rsidRPr="0075427A">
        <w:t xml:space="preserve"> shall take any action required by such deliverable, or portion thereof. The implementation of any non-deficient portion of a deliverable submitted or resubmitted under </w:t>
      </w:r>
      <w:r w:rsidR="00BB557F" w:rsidRPr="0075427A">
        <w:t>¶ </w:t>
      </w:r>
      <w:r w:rsidR="00D84C9B" w:rsidRPr="0075427A">
        <w:fldChar w:fldCharType="begin"/>
      </w:r>
      <w:r w:rsidR="00D84C9B" w:rsidRPr="0075427A">
        <w:instrText xml:space="preserve"> REF _Ref322533256 \w \h </w:instrText>
      </w:r>
      <w:r w:rsidR="00D84C9B" w:rsidRPr="0075427A">
        <w:fldChar w:fldCharType="separate"/>
      </w:r>
      <w:r w:rsidR="0092741C">
        <w:t>7.5(a)</w:t>
      </w:r>
      <w:r w:rsidR="00D84C9B" w:rsidRPr="0075427A">
        <w:fldChar w:fldCharType="end"/>
      </w:r>
      <w:r w:rsidR="00D84C9B" w:rsidRPr="0075427A" w:rsidDel="00D84C9B">
        <w:t xml:space="preserve"> </w:t>
      </w:r>
      <w:r w:rsidRPr="0075427A">
        <w:t xml:space="preserve">or </w:t>
      </w:r>
      <w:r w:rsidR="00BB557F" w:rsidRPr="0075427A">
        <w:t>¶ </w:t>
      </w:r>
      <w:r w:rsidR="00D84C9B" w:rsidRPr="0075427A">
        <w:fldChar w:fldCharType="begin"/>
      </w:r>
      <w:r w:rsidR="00D84C9B" w:rsidRPr="0075427A">
        <w:instrText xml:space="preserve"> REF _Ref322533499 \w \h </w:instrText>
      </w:r>
      <w:r w:rsidR="00D84C9B" w:rsidRPr="0075427A">
        <w:fldChar w:fldCharType="separate"/>
      </w:r>
      <w:r w:rsidR="0092741C">
        <w:t>7.5(b)</w:t>
      </w:r>
      <w:r w:rsidR="00D84C9B" w:rsidRPr="0075427A">
        <w:fldChar w:fldCharType="end"/>
      </w:r>
      <w:r w:rsidRPr="0075427A">
        <w:t xml:space="preserve"> does not relieve </w:t>
      </w:r>
      <w:r w:rsidR="00CD7B15" w:rsidRPr="0075427A">
        <w:t>Respondents</w:t>
      </w:r>
      <w:r w:rsidRPr="0075427A">
        <w:t xml:space="preserve"> of any liability for stipulated penalties under Section</w:t>
      </w:r>
      <w:r w:rsidR="002F4C53" w:rsidRPr="0075427A">
        <w:t> </w:t>
      </w:r>
      <w:r w:rsidRPr="0075427A">
        <w:t>[X</w:t>
      </w:r>
      <w:r w:rsidR="005A3CF7" w:rsidRPr="0075427A">
        <w:t>V</w:t>
      </w:r>
      <w:r w:rsidRPr="0075427A">
        <w:t xml:space="preserve">] (Stipulated Penalties) of the </w:t>
      </w:r>
      <w:r w:rsidR="001834A3" w:rsidRPr="0075427A">
        <w:t>S</w:t>
      </w:r>
      <w:r w:rsidRPr="0075427A">
        <w:t xml:space="preserve">ettlement. </w:t>
      </w:r>
    </w:p>
    <w:p w14:paraId="57D4E881" w14:textId="75538662" w:rsidR="00FE3F6E" w:rsidRPr="0075427A" w:rsidRDefault="00FE3F6E" w:rsidP="002244B7">
      <w:pPr>
        <w:pStyle w:val="LVL3"/>
      </w:pPr>
      <w:bookmarkStart w:id="78" w:name="_Ref377733850"/>
      <w:r w:rsidRPr="0075427A">
        <w:t>Notwithstanding the receipt of a notice of disapproval, Respondents shall proceed to take any action required by any non-deficient portion of the submission, unless otherwise directed by EPA.</w:t>
      </w:r>
    </w:p>
    <w:p w14:paraId="1DE88EE8" w14:textId="44FE92D3" w:rsidR="00FE3F6E" w:rsidRPr="0075427A" w:rsidRDefault="00FE3F6E" w:rsidP="002244B7">
      <w:pPr>
        <w:pStyle w:val="LVL3"/>
      </w:pPr>
      <w:proofErr w:type="gramStart"/>
      <w:r w:rsidRPr="0075427A">
        <w:lastRenderedPageBreak/>
        <w:t>In the event that</w:t>
      </w:r>
      <w:proofErr w:type="gramEnd"/>
      <w:r w:rsidRPr="0075427A">
        <w:t xml:space="preserve"> EPA takes over some of the tasks, Respondents shall incorporate and integrate information supplied by EPA into those reports.</w:t>
      </w:r>
    </w:p>
    <w:p w14:paraId="7DBF1F49" w14:textId="1EFF9F39" w:rsidR="00FE3F6E" w:rsidRPr="0075427A" w:rsidRDefault="00FE3F6E" w:rsidP="002244B7">
      <w:pPr>
        <w:pStyle w:val="LVL3"/>
      </w:pPr>
      <w:bookmarkStart w:id="79" w:name="_Ref446931936"/>
      <w:r w:rsidRPr="0075427A">
        <w:t xml:space="preserve">Respondents shall not proceed with any activities or tasks dependent on the following deliverables until receiving EPA approval, approval on condition, or modification of such deliverables: </w:t>
      </w:r>
      <w:r w:rsidR="009A007C" w:rsidRPr="0075427A">
        <w:t>[</w:t>
      </w:r>
      <w:r w:rsidRPr="0075427A">
        <w:t>RI/FS Work Plan; Sampling and Analysis Plan; draft RI Report; Treatability Testing Work Plan; Treatability Testing Sampling and Analysis Plan; Treatability Testing Health and Safety Plan [</w:t>
      </w:r>
      <w:r w:rsidRPr="0075427A">
        <w:rPr>
          <w:b/>
          <w:bCs w:val="0"/>
        </w:rPr>
        <w:t>delete any of the foregoing not required as a deliverable and add any additional deliverables, if desired</w:t>
      </w:r>
      <w:r w:rsidRPr="0075427A">
        <w:t>]; and draft FS Report</w:t>
      </w:r>
      <w:r w:rsidR="00FB267D" w:rsidRPr="0075427A">
        <w:t>]</w:t>
      </w:r>
      <w:r w:rsidRPr="0075427A">
        <w:t>. While awaiting EPA approval, approval on condition, or modification of these deliverables, Respondents shall proceed with all other tasks and activities that may be conducted independently of these deliverables, in accordance with the schedule set forth under this Settlement.</w:t>
      </w:r>
      <w:bookmarkEnd w:id="78"/>
      <w:bookmarkEnd w:id="79"/>
      <w:r w:rsidRPr="0075427A">
        <w:t xml:space="preserve"> </w:t>
      </w:r>
    </w:p>
    <w:p w14:paraId="28203EE3" w14:textId="264D15E1" w:rsidR="00FE3F6E" w:rsidRPr="0075427A" w:rsidRDefault="00FE3F6E" w:rsidP="002244B7">
      <w:pPr>
        <w:pStyle w:val="LVL3"/>
      </w:pPr>
      <w:r w:rsidRPr="0075427A">
        <w:t xml:space="preserve">For all remaining deliverables not listed in </w:t>
      </w:r>
      <w:r w:rsidR="00BB557F" w:rsidRPr="0075427A">
        <w:t>¶ </w:t>
      </w:r>
      <w:r w:rsidR="006E0381" w:rsidRPr="0075427A">
        <w:fldChar w:fldCharType="begin"/>
      </w:r>
      <w:r w:rsidR="006E0381" w:rsidRPr="0075427A">
        <w:instrText xml:space="preserve"> REF _Ref446931936 \w \h </w:instrText>
      </w:r>
      <w:r w:rsidR="006E0381" w:rsidRPr="0075427A">
        <w:fldChar w:fldCharType="separate"/>
      </w:r>
      <w:r w:rsidR="0092741C">
        <w:t>7.5(f)</w:t>
      </w:r>
      <w:r w:rsidR="006E0381" w:rsidRPr="0075427A">
        <w:fldChar w:fldCharType="end"/>
      </w:r>
      <w:r w:rsidR="00287FD7" w:rsidRPr="0075427A">
        <w:t>,</w:t>
      </w:r>
      <w:r w:rsidR="0097454B" w:rsidRPr="0075427A">
        <w:t xml:space="preserve"> </w:t>
      </w:r>
      <w:r w:rsidRPr="0075427A">
        <w:t>Respondents shall proceed with all subsequent tasks, activities, and deliverables without awaiting EPA approval of the submitted deliverable. EPA reserves the right to stop Respondents from proceeding further, either temporarily or permanently, on any task, activity</w:t>
      </w:r>
      <w:r w:rsidR="00BB557F" w:rsidRPr="0075427A">
        <w:t>,</w:t>
      </w:r>
      <w:r w:rsidRPr="0075427A">
        <w:t xml:space="preserve"> or deliverable at any point during the Work.</w:t>
      </w:r>
    </w:p>
    <w:p w14:paraId="78195E9B" w14:textId="58ECF618" w:rsidR="00FE3F6E" w:rsidRPr="0075427A" w:rsidRDefault="00FE3F6E" w:rsidP="002244B7">
      <w:pPr>
        <w:pStyle w:val="LVL3"/>
        <w:rPr>
          <w:u w:val="single"/>
        </w:rPr>
      </w:pPr>
      <w:r w:rsidRPr="0075427A">
        <w:rPr>
          <w:b/>
        </w:rPr>
        <w:t>Material Defects</w:t>
      </w:r>
      <w:r w:rsidRPr="0075427A">
        <w:t xml:space="preserve">. If an initially submitted or resubmitted plan, report, or other deliverable contains a material defect, and the plan, report, or other deliverable is disapproved or modified by EPA under </w:t>
      </w:r>
      <w:r w:rsidR="00BB557F" w:rsidRPr="0075427A">
        <w:t>¶ </w:t>
      </w:r>
      <w:r w:rsidR="005C68E2" w:rsidRPr="0075427A">
        <w:fldChar w:fldCharType="begin"/>
      </w:r>
      <w:r w:rsidR="005C68E2" w:rsidRPr="0075427A">
        <w:instrText xml:space="preserve"> REF _Ref322533256 \w \h </w:instrText>
      </w:r>
      <w:r w:rsidR="005C68E2" w:rsidRPr="0075427A">
        <w:fldChar w:fldCharType="separate"/>
      </w:r>
      <w:r w:rsidR="0092741C">
        <w:t>7.5(a)</w:t>
      </w:r>
      <w:r w:rsidR="005C68E2" w:rsidRPr="0075427A">
        <w:fldChar w:fldCharType="end"/>
      </w:r>
      <w:r w:rsidR="005C68E2" w:rsidRPr="0075427A" w:rsidDel="005C68E2">
        <w:t xml:space="preserve"> </w:t>
      </w:r>
      <w:r w:rsidRPr="0075427A">
        <w:t xml:space="preserve">(Initial Submissions) or </w:t>
      </w:r>
      <w:r w:rsidR="002508DE" w:rsidRPr="0075427A">
        <w:fldChar w:fldCharType="begin"/>
      </w:r>
      <w:r w:rsidR="002508DE" w:rsidRPr="0075427A">
        <w:instrText xml:space="preserve"> REF _Ref322533499 \r \h </w:instrText>
      </w:r>
      <w:r w:rsidR="002508DE" w:rsidRPr="0075427A">
        <w:fldChar w:fldCharType="separate"/>
      </w:r>
      <w:r w:rsidR="0092741C">
        <w:t>(b)</w:t>
      </w:r>
      <w:r w:rsidR="002508DE" w:rsidRPr="0075427A">
        <w:fldChar w:fldCharType="end"/>
      </w:r>
      <w:r w:rsidR="00BB557F" w:rsidRPr="0075427A">
        <w:t> </w:t>
      </w:r>
      <w:r w:rsidRPr="0075427A">
        <w:t>(Resubmissions) due to such material defect, Respondents shall be deemed in violation of this Settlement for failure to submit such plan, report, or other deliverable timely and adequately. Respondents may be subject to penalties for such violation as provided in Section</w:t>
      </w:r>
      <w:r w:rsidR="009B1D49" w:rsidRPr="0075427A">
        <w:t> </w:t>
      </w:r>
      <w:r w:rsidR="00043971" w:rsidRPr="0075427A">
        <w:t>[</w:t>
      </w:r>
      <w:r w:rsidR="0075065B" w:rsidRPr="0075427A">
        <w:t>XV</w:t>
      </w:r>
      <w:r w:rsidR="00043971" w:rsidRPr="0075427A">
        <w:t>]</w:t>
      </w:r>
      <w:r w:rsidRPr="0075427A">
        <w:t xml:space="preserve"> (Stipulated Penalties)</w:t>
      </w:r>
      <w:r w:rsidR="00206779" w:rsidRPr="0075427A">
        <w:t xml:space="preserve"> of the Settlement</w:t>
      </w:r>
      <w:r w:rsidRPr="0075427A">
        <w:t xml:space="preserve">. </w:t>
      </w:r>
    </w:p>
    <w:p w14:paraId="04380B62" w14:textId="2DD299B6" w:rsidR="0082186B" w:rsidRPr="0075427A" w:rsidRDefault="002674B2" w:rsidP="00A50912">
      <w:pPr>
        <w:pStyle w:val="LVL2"/>
      </w:pPr>
      <w:r w:rsidRPr="0075427A">
        <w:rPr>
          <w:b/>
        </w:rPr>
        <w:t>[</w:t>
      </w:r>
      <w:r w:rsidR="009D5F3B" w:rsidRPr="0075427A">
        <w:rPr>
          <w:b/>
        </w:rPr>
        <w:t>State/Tribal</w:t>
      </w:r>
      <w:r w:rsidRPr="0075427A">
        <w:rPr>
          <w:b/>
        </w:rPr>
        <w:t>]</w:t>
      </w:r>
      <w:r w:rsidR="009D5F3B" w:rsidRPr="0075427A">
        <w:rPr>
          <w:b/>
        </w:rPr>
        <w:t xml:space="preserve"> Review and Comment</w:t>
      </w:r>
      <w:r w:rsidR="009D5F3B" w:rsidRPr="0075427A">
        <w:t xml:space="preserve">. The </w:t>
      </w:r>
      <w:r w:rsidRPr="0075427A">
        <w:t>[</w:t>
      </w:r>
      <w:r w:rsidR="009D5F3B" w:rsidRPr="0075427A">
        <w:t>State/Tribe</w:t>
      </w:r>
      <w:r w:rsidRPr="0075427A">
        <w:t>]</w:t>
      </w:r>
      <w:r w:rsidR="009D5F3B" w:rsidRPr="0075427A">
        <w:t xml:space="preserve"> will have a reasonable opportunity for review and comment prior to any EPA approval or disapproval under </w:t>
      </w:r>
      <w:r w:rsidR="00BB557F" w:rsidRPr="0075427A">
        <w:t>¶</w:t>
      </w:r>
      <w:r w:rsidR="009D5F3B" w:rsidRPr="0075427A">
        <w:t> </w:t>
      </w:r>
      <w:r w:rsidR="00F3346C" w:rsidRPr="0075427A">
        <w:fldChar w:fldCharType="begin"/>
      </w:r>
      <w:r w:rsidR="00F3346C" w:rsidRPr="0075427A">
        <w:instrText xml:space="preserve"> REF _Ref94702101 \r \h </w:instrText>
      </w:r>
      <w:r w:rsidR="0068131A" w:rsidRPr="0075427A">
        <w:instrText xml:space="preserve"> \* MERGEFORMAT </w:instrText>
      </w:r>
      <w:r w:rsidR="00F3346C" w:rsidRPr="0075427A">
        <w:fldChar w:fldCharType="separate"/>
      </w:r>
      <w:r w:rsidR="0092741C">
        <w:t>7.5</w:t>
      </w:r>
      <w:r w:rsidR="00F3346C" w:rsidRPr="0075427A">
        <w:fldChar w:fldCharType="end"/>
      </w:r>
      <w:r w:rsidR="00F3346C" w:rsidRPr="0075427A">
        <w:t xml:space="preserve"> </w:t>
      </w:r>
      <w:r w:rsidR="009D5F3B" w:rsidRPr="0075427A">
        <w:t>of any deliverables that are required to be submitted for EPA approval.</w:t>
      </w:r>
    </w:p>
    <w:p w14:paraId="5D0ED109" w14:textId="425744C0" w:rsidR="00876D9B" w:rsidRPr="0075427A" w:rsidRDefault="00876D9B" w:rsidP="00A50912">
      <w:pPr>
        <w:pStyle w:val="LVL2"/>
      </w:pPr>
      <w:r w:rsidRPr="0075427A">
        <w:rPr>
          <w:b/>
        </w:rPr>
        <w:t xml:space="preserve">Notice of Completion of </w:t>
      </w:r>
      <w:r w:rsidR="005E28A7" w:rsidRPr="0075427A">
        <w:rPr>
          <w:b/>
        </w:rPr>
        <w:t xml:space="preserve">RI/FS </w:t>
      </w:r>
      <w:r w:rsidRPr="0075427A">
        <w:rPr>
          <w:b/>
        </w:rPr>
        <w:t xml:space="preserve">Work. </w:t>
      </w:r>
      <w:r w:rsidRPr="0075427A">
        <w:t xml:space="preserve">When EPA determines that all </w:t>
      </w:r>
      <w:r w:rsidR="005E28A7" w:rsidRPr="0075427A">
        <w:t xml:space="preserve">RI/FS </w:t>
      </w:r>
      <w:r w:rsidRPr="0075427A">
        <w:t xml:space="preserve">Work has been fully performed in accordance with this Settlement, </w:t>
      </w:r>
      <w:proofErr w:type="gramStart"/>
      <w:r w:rsidRPr="0075427A">
        <w:t>with the exception of</w:t>
      </w:r>
      <w:proofErr w:type="gramEnd"/>
      <w:r w:rsidRPr="0075427A">
        <w:t xml:space="preserve"> any continuing obligations required by this Settlement, including [</w:t>
      </w:r>
      <w:r w:rsidRPr="0075427A">
        <w:rPr>
          <w:b/>
          <w:bCs w:val="0"/>
        </w:rPr>
        <w:t>insert list of such obligations,</w:t>
      </w:r>
      <w:r w:rsidRPr="0075427A">
        <w:t xml:space="preserve"> e.g., payment of Future Response Costs [, if applicable: land, water, or other resource use restrictions] and Record Retention], EPA will provide written notice to Respondents. If EPA determines that any Work has not been completed in accordance with this Settlement, EPA will notify Respondents, provide a list of the deficiencies, and require that Respondents modify the RI/FS Work Plan, if appropriate, </w:t>
      </w:r>
      <w:proofErr w:type="gramStart"/>
      <w:r w:rsidRPr="0075427A">
        <w:t>in order to</w:t>
      </w:r>
      <w:proofErr w:type="gramEnd"/>
      <w:r w:rsidRPr="0075427A">
        <w:t xml:space="preserve"> correct such deficiencies. Respondents shall implement the modified and approved RI Work Plan and shall submit a modified draft RI Report and/or FS Report in accordance with the EPA notice. Failure by Respondents to implement the approved modified RI/FS Work Plan shall be a violation of this Settlement. </w:t>
      </w:r>
    </w:p>
    <w:p w14:paraId="73891434" w14:textId="28698809" w:rsidR="00846C3A" w:rsidRPr="0075427A" w:rsidRDefault="001569E7" w:rsidP="00A50912">
      <w:pPr>
        <w:pStyle w:val="LVL1"/>
      </w:pPr>
      <w:bookmarkStart w:id="80" w:name="_Toc90636537"/>
      <w:bookmarkStart w:id="81" w:name="_Ref178582011"/>
      <w:bookmarkStart w:id="82" w:name="_Ref184376104"/>
      <w:bookmarkStart w:id="83" w:name="_Toc195179188"/>
      <w:r w:rsidRPr="0075427A">
        <w:lastRenderedPageBreak/>
        <w:t>S</w:t>
      </w:r>
      <w:bookmarkStart w:id="84" w:name="_Ref330468977"/>
      <w:bookmarkStart w:id="85" w:name="_Ref397086483"/>
      <w:r w:rsidR="00846C3A" w:rsidRPr="0075427A">
        <w:t>CHEDULE</w:t>
      </w:r>
      <w:bookmarkEnd w:id="80"/>
      <w:bookmarkEnd w:id="81"/>
      <w:bookmarkEnd w:id="82"/>
      <w:bookmarkEnd w:id="83"/>
    </w:p>
    <w:p w14:paraId="13B9477A" w14:textId="685F2D5D" w:rsidR="00D871AB" w:rsidRPr="0075427A" w:rsidRDefault="008D220A" w:rsidP="00A50912">
      <w:pPr>
        <w:pStyle w:val="LVL2"/>
      </w:pPr>
      <w:bookmarkStart w:id="86" w:name="_Ref94704479"/>
      <w:r w:rsidRPr="0075427A">
        <w:t>All d</w:t>
      </w:r>
      <w:r w:rsidR="00B06AD9" w:rsidRPr="0075427A">
        <w:t xml:space="preserve">eliverables and tasks </w:t>
      </w:r>
      <w:r w:rsidRPr="0075427A">
        <w:t xml:space="preserve">required under this SOW </w:t>
      </w:r>
      <w:r w:rsidR="006E65B5" w:rsidRPr="0075427A">
        <w:t>shall</w:t>
      </w:r>
      <w:r w:rsidR="00B06AD9" w:rsidRPr="0075427A">
        <w:t xml:space="preserve"> be submitted or completed by the deadlines or within the time durations listed in </w:t>
      </w:r>
      <w:r w:rsidRPr="0075427A">
        <w:t xml:space="preserve">the </w:t>
      </w:r>
      <w:r w:rsidR="002B138A" w:rsidRPr="0075427A">
        <w:t xml:space="preserve">RI/FS </w:t>
      </w:r>
      <w:r w:rsidR="00EB36D3" w:rsidRPr="0075427A">
        <w:t>s</w:t>
      </w:r>
      <w:r w:rsidRPr="0075427A">
        <w:t>chedule</w:t>
      </w:r>
      <w:r w:rsidR="00D552C0" w:rsidRPr="0075427A">
        <w:t xml:space="preserve"> </w:t>
      </w:r>
      <w:r w:rsidRPr="0075427A">
        <w:t>set forth below</w:t>
      </w:r>
      <w:r w:rsidR="00B15028" w:rsidRPr="0075427A">
        <w:t xml:space="preserve">. </w:t>
      </w:r>
      <w:r w:rsidR="00CD7B15" w:rsidRPr="0075427A">
        <w:t>Respondents</w:t>
      </w:r>
      <w:r w:rsidR="00B06AD9" w:rsidRPr="0075427A">
        <w:t xml:space="preserve"> </w:t>
      </w:r>
      <w:r w:rsidR="00D552C0" w:rsidRPr="0075427A">
        <w:t xml:space="preserve">may </w:t>
      </w:r>
      <w:r w:rsidR="00B06AD9" w:rsidRPr="0075427A">
        <w:t xml:space="preserve">submit proposed revised </w:t>
      </w:r>
      <w:r w:rsidR="002F4317" w:rsidRPr="0075427A">
        <w:t>RI/FS</w:t>
      </w:r>
      <w:r w:rsidR="00B06AD9" w:rsidRPr="0075427A">
        <w:t xml:space="preserve"> </w:t>
      </w:r>
      <w:r w:rsidR="002F4317" w:rsidRPr="0075427A">
        <w:t>s</w:t>
      </w:r>
      <w:r w:rsidR="00B06AD9" w:rsidRPr="0075427A">
        <w:t>chedule</w:t>
      </w:r>
      <w:r w:rsidR="00EB36D3" w:rsidRPr="0075427A">
        <w:t>s</w:t>
      </w:r>
      <w:r w:rsidR="00B06AD9" w:rsidRPr="0075427A">
        <w:t xml:space="preserve"> for EPA approval</w:t>
      </w:r>
      <w:bookmarkEnd w:id="84"/>
      <w:r w:rsidR="00B15028" w:rsidRPr="0075427A">
        <w:t>.</w:t>
      </w:r>
      <w:r w:rsidR="00ED5A17" w:rsidRPr="0075427A">
        <w:t xml:space="preserve"> Upon EPA’s approval, the revised </w:t>
      </w:r>
      <w:r w:rsidR="002F4317" w:rsidRPr="0075427A">
        <w:t>RI/FS</w:t>
      </w:r>
      <w:r w:rsidR="00A4670C" w:rsidRPr="0075427A">
        <w:t xml:space="preserve"> </w:t>
      </w:r>
      <w:r w:rsidR="00EB36D3" w:rsidRPr="0075427A">
        <w:t xml:space="preserve">schedule </w:t>
      </w:r>
      <w:r w:rsidR="00A4670C" w:rsidRPr="0075427A">
        <w:t>supers</w:t>
      </w:r>
      <w:r w:rsidR="00ED5A17" w:rsidRPr="0075427A">
        <w:t>ede</w:t>
      </w:r>
      <w:r w:rsidR="00EB36D3" w:rsidRPr="0075427A">
        <w:t xml:space="preserve">s any prior RI/FS </w:t>
      </w:r>
      <w:r w:rsidR="002F4317" w:rsidRPr="0075427A">
        <w:t>schedule</w:t>
      </w:r>
      <w:r w:rsidR="00D552C0" w:rsidRPr="0075427A">
        <w:t>.</w:t>
      </w:r>
      <w:bookmarkEnd w:id="85"/>
      <w:bookmarkEnd w:id="86"/>
      <w:r w:rsidR="00995053" w:rsidRPr="0075427A">
        <w:t xml:space="preserve"> </w:t>
      </w:r>
    </w:p>
    <w:tbl>
      <w:tblPr>
        <w:tblW w:w="9580" w:type="dxa"/>
        <w:tblInd w:w="7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150"/>
        <w:gridCol w:w="1260"/>
        <w:gridCol w:w="5170"/>
      </w:tblGrid>
      <w:tr w:rsidR="0075427A" w:rsidRPr="0075427A" w14:paraId="767BE6F4" w14:textId="77777777" w:rsidTr="006524CF">
        <w:tc>
          <w:tcPr>
            <w:tcW w:w="3150" w:type="dxa"/>
            <w:vAlign w:val="bottom"/>
          </w:tcPr>
          <w:p w14:paraId="25D0B1F3" w14:textId="77777777" w:rsidR="00854F50" w:rsidRPr="0075427A" w:rsidRDefault="00854F50" w:rsidP="002244B7">
            <w:pPr>
              <w:pStyle w:val="NoSpacing1"/>
            </w:pPr>
            <w:bookmarkStart w:id="87" w:name="_Ref323038742"/>
            <w:bookmarkStart w:id="88" w:name="_Ref367104374"/>
            <w:r w:rsidRPr="0075427A">
              <w:t>Description</w:t>
            </w:r>
          </w:p>
        </w:tc>
        <w:tc>
          <w:tcPr>
            <w:tcW w:w="1260" w:type="dxa"/>
            <w:vAlign w:val="bottom"/>
          </w:tcPr>
          <w:p w14:paraId="5247867A" w14:textId="77777777" w:rsidR="00854F50" w:rsidRPr="0075427A" w:rsidRDefault="00854F50" w:rsidP="002244B7">
            <w:pPr>
              <w:pStyle w:val="NoSpacing1"/>
            </w:pPr>
            <w:r w:rsidRPr="0075427A">
              <w:t>Reference</w:t>
            </w:r>
          </w:p>
        </w:tc>
        <w:tc>
          <w:tcPr>
            <w:tcW w:w="5170" w:type="dxa"/>
            <w:vAlign w:val="bottom"/>
          </w:tcPr>
          <w:p w14:paraId="1CFECFF0" w14:textId="77777777" w:rsidR="00854F50" w:rsidRPr="0075427A" w:rsidRDefault="00854F50" w:rsidP="002244B7">
            <w:pPr>
              <w:pStyle w:val="NoSpacing1"/>
            </w:pPr>
            <w:r w:rsidRPr="0075427A">
              <w:t>Deadline</w:t>
            </w:r>
          </w:p>
        </w:tc>
      </w:tr>
      <w:tr w:rsidR="0075427A" w:rsidRPr="0075427A" w14:paraId="3E58D22D" w14:textId="77777777" w:rsidTr="006524CF">
        <w:tc>
          <w:tcPr>
            <w:tcW w:w="3150" w:type="dxa"/>
          </w:tcPr>
          <w:p w14:paraId="0A580466" w14:textId="77777777" w:rsidR="00854F50" w:rsidRPr="0075427A" w:rsidRDefault="00854F50" w:rsidP="002244B7">
            <w:pPr>
              <w:pStyle w:val="NoSpacing1"/>
            </w:pPr>
            <w:r w:rsidRPr="0075427A">
              <w:t>Designate CI Coordinator</w:t>
            </w:r>
          </w:p>
        </w:tc>
        <w:tc>
          <w:tcPr>
            <w:tcW w:w="1260" w:type="dxa"/>
          </w:tcPr>
          <w:p w14:paraId="6DAD63F1" w14:textId="060A9695" w:rsidR="00854F50" w:rsidRPr="0075427A" w:rsidRDefault="00854F50" w:rsidP="002244B7">
            <w:pPr>
              <w:pStyle w:val="NoSpacing1"/>
            </w:pPr>
            <w:r w:rsidRPr="0075427A">
              <w:t>¶ </w:t>
            </w:r>
            <w:r w:rsidR="00287FD7" w:rsidRPr="0075427A">
              <w:fldChar w:fldCharType="begin"/>
            </w:r>
            <w:r w:rsidR="00287FD7" w:rsidRPr="0075427A">
              <w:instrText xml:space="preserve"> REF _Ref179355249 \r \h </w:instrText>
            </w:r>
            <w:r w:rsidR="00287FD7" w:rsidRPr="0075427A">
              <w:fldChar w:fldCharType="separate"/>
            </w:r>
            <w:r w:rsidR="0092741C">
              <w:t>3.1</w:t>
            </w:r>
            <w:r w:rsidR="00287FD7" w:rsidRPr="0075427A">
              <w:fldChar w:fldCharType="end"/>
            </w:r>
            <w:r w:rsidR="00287FD7" w:rsidRPr="0075427A" w:rsidDel="00287FD7">
              <w:t xml:space="preserve"> </w:t>
            </w:r>
          </w:p>
        </w:tc>
        <w:tc>
          <w:tcPr>
            <w:tcW w:w="5170" w:type="dxa"/>
          </w:tcPr>
          <w:p w14:paraId="2FDFF8CE" w14:textId="77777777" w:rsidR="00854F50" w:rsidRPr="0075427A" w:rsidRDefault="00854F50" w:rsidP="002244B7">
            <w:pPr>
              <w:pStyle w:val="NoSpacing1"/>
            </w:pPr>
            <w:r w:rsidRPr="0075427A">
              <w:t>Within X days after EPA request</w:t>
            </w:r>
          </w:p>
        </w:tc>
      </w:tr>
      <w:tr w:rsidR="0075427A" w:rsidRPr="0075427A" w14:paraId="6B7FFA2F" w14:textId="77777777" w:rsidTr="006524CF">
        <w:tc>
          <w:tcPr>
            <w:tcW w:w="3150" w:type="dxa"/>
          </w:tcPr>
          <w:p w14:paraId="7083CBEE" w14:textId="39ADF46C" w:rsidR="00854F50" w:rsidRPr="0075427A" w:rsidRDefault="000F1E45" w:rsidP="002244B7">
            <w:pPr>
              <w:pStyle w:val="NoSpacing1"/>
            </w:pPr>
            <w:r w:rsidRPr="0075427A">
              <w:t>Technical Assistance Grant [</w:t>
            </w:r>
            <w:r w:rsidR="00854F50" w:rsidRPr="0075427A">
              <w:t>Technical Assistance Plan</w:t>
            </w:r>
            <w:r w:rsidRPr="0075427A">
              <w:t>]</w:t>
            </w:r>
          </w:p>
        </w:tc>
        <w:tc>
          <w:tcPr>
            <w:tcW w:w="1260" w:type="dxa"/>
          </w:tcPr>
          <w:p w14:paraId="0B336386" w14:textId="21C4AAB1" w:rsidR="00854F50" w:rsidRPr="0075427A" w:rsidRDefault="00854F50" w:rsidP="002244B7">
            <w:pPr>
              <w:pStyle w:val="NoSpacing1"/>
            </w:pPr>
            <w:r w:rsidRPr="0075427A">
              <w:t>¶</w:t>
            </w:r>
            <w:r w:rsidR="0097454B" w:rsidRPr="0075427A">
              <w:t xml:space="preserve"> </w:t>
            </w:r>
            <w:r w:rsidR="006674F1" w:rsidRPr="0075427A">
              <w:fldChar w:fldCharType="begin"/>
            </w:r>
            <w:r w:rsidR="006674F1" w:rsidRPr="0075427A">
              <w:instrText xml:space="preserve"> REF _Ref182395683 \w \h </w:instrText>
            </w:r>
            <w:r w:rsidR="006674F1" w:rsidRPr="0075427A">
              <w:fldChar w:fldCharType="separate"/>
            </w:r>
            <w:r w:rsidR="0092741C">
              <w:t>9.4</w:t>
            </w:r>
            <w:r w:rsidR="006674F1" w:rsidRPr="0075427A">
              <w:fldChar w:fldCharType="end"/>
            </w:r>
          </w:p>
        </w:tc>
        <w:tc>
          <w:tcPr>
            <w:tcW w:w="5170" w:type="dxa"/>
          </w:tcPr>
          <w:p w14:paraId="4D7DBB1C" w14:textId="77777777" w:rsidR="00854F50" w:rsidRPr="0075427A" w:rsidRDefault="00854F50" w:rsidP="002244B7">
            <w:pPr>
              <w:pStyle w:val="NoSpacing1"/>
            </w:pPr>
            <w:r w:rsidRPr="0075427A">
              <w:t>Within X days after EPA request</w:t>
            </w:r>
          </w:p>
        </w:tc>
      </w:tr>
      <w:tr w:rsidR="0075427A" w:rsidRPr="0075427A" w14:paraId="310B99FB" w14:textId="77777777" w:rsidTr="006524CF">
        <w:tc>
          <w:tcPr>
            <w:tcW w:w="3150" w:type="dxa"/>
          </w:tcPr>
          <w:p w14:paraId="27ADD530" w14:textId="77777777" w:rsidR="00854F50" w:rsidRPr="0075427A" w:rsidRDefault="00854F50" w:rsidP="002244B7">
            <w:pPr>
              <w:pStyle w:val="NoSpacing1"/>
            </w:pPr>
            <w:r w:rsidRPr="0075427A">
              <w:t>Previous Investigation Report</w:t>
            </w:r>
          </w:p>
        </w:tc>
        <w:tc>
          <w:tcPr>
            <w:tcW w:w="1260" w:type="dxa"/>
          </w:tcPr>
          <w:p w14:paraId="52D84C82" w14:textId="57F3BA22" w:rsidR="00854F50" w:rsidRPr="0075427A" w:rsidRDefault="00854F50" w:rsidP="002244B7">
            <w:pPr>
              <w:pStyle w:val="NoSpacing1"/>
            </w:pPr>
            <w:r w:rsidRPr="0075427A">
              <w:t>¶ </w:t>
            </w:r>
            <w:r w:rsidRPr="0075427A">
              <w:fldChar w:fldCharType="begin"/>
            </w:r>
            <w:r w:rsidRPr="0075427A">
              <w:instrText xml:space="preserve"> REF _Ref90889248 \w \h </w:instrText>
            </w:r>
            <w:r w:rsidR="0068131A" w:rsidRPr="0075427A">
              <w:instrText xml:space="preserve"> \* MERGEFORMAT </w:instrText>
            </w:r>
            <w:r w:rsidRPr="0075427A">
              <w:fldChar w:fldCharType="separate"/>
            </w:r>
            <w:r w:rsidR="0092741C">
              <w:t>4.1</w:t>
            </w:r>
            <w:r w:rsidRPr="0075427A">
              <w:fldChar w:fldCharType="end"/>
            </w:r>
          </w:p>
        </w:tc>
        <w:tc>
          <w:tcPr>
            <w:tcW w:w="5170" w:type="dxa"/>
          </w:tcPr>
          <w:p w14:paraId="4EFBE84C" w14:textId="77777777" w:rsidR="00854F50" w:rsidRPr="0075427A" w:rsidRDefault="00854F50" w:rsidP="002244B7">
            <w:pPr>
              <w:pStyle w:val="NoSpacing1"/>
            </w:pPr>
            <w:r w:rsidRPr="0075427A">
              <w:t>Within X days after Effective Date</w:t>
            </w:r>
          </w:p>
        </w:tc>
      </w:tr>
      <w:tr w:rsidR="0075427A" w:rsidRPr="0075427A" w14:paraId="157409B1" w14:textId="77777777" w:rsidTr="006524CF">
        <w:tc>
          <w:tcPr>
            <w:tcW w:w="3150" w:type="dxa"/>
          </w:tcPr>
          <w:p w14:paraId="251EFB04" w14:textId="77777777" w:rsidR="00854F50" w:rsidRPr="0075427A" w:rsidRDefault="00854F50" w:rsidP="002244B7">
            <w:pPr>
              <w:pStyle w:val="NoSpacing1"/>
            </w:pPr>
            <w:r w:rsidRPr="0075427A">
              <w:t>Conceptual Site Model Report</w:t>
            </w:r>
          </w:p>
        </w:tc>
        <w:tc>
          <w:tcPr>
            <w:tcW w:w="1260" w:type="dxa"/>
          </w:tcPr>
          <w:p w14:paraId="30909136" w14:textId="614AC56B" w:rsidR="00854F50" w:rsidRPr="0075427A" w:rsidRDefault="00854F50" w:rsidP="002244B7">
            <w:pPr>
              <w:pStyle w:val="NoSpacing1"/>
            </w:pPr>
            <w:r w:rsidRPr="0075427A">
              <w:t>¶ </w:t>
            </w:r>
            <w:r w:rsidRPr="0075427A">
              <w:fldChar w:fldCharType="begin"/>
            </w:r>
            <w:r w:rsidRPr="0075427A">
              <w:instrText xml:space="preserve"> REF _Ref90819009 \w \h </w:instrText>
            </w:r>
            <w:r w:rsidR="0068131A" w:rsidRPr="0075427A">
              <w:instrText xml:space="preserve"> \* MERGEFORMAT </w:instrText>
            </w:r>
            <w:r w:rsidRPr="0075427A">
              <w:fldChar w:fldCharType="separate"/>
            </w:r>
            <w:r w:rsidR="0092741C">
              <w:t>4.2</w:t>
            </w:r>
            <w:r w:rsidRPr="0075427A">
              <w:fldChar w:fldCharType="end"/>
            </w:r>
          </w:p>
        </w:tc>
        <w:tc>
          <w:tcPr>
            <w:tcW w:w="5170" w:type="dxa"/>
          </w:tcPr>
          <w:p w14:paraId="351F8668" w14:textId="77777777" w:rsidR="00854F50" w:rsidRPr="0075427A" w:rsidRDefault="00854F50" w:rsidP="002244B7">
            <w:pPr>
              <w:pStyle w:val="NoSpacing1"/>
            </w:pPr>
            <w:r w:rsidRPr="0075427A">
              <w:t>Within X days after Effective Date</w:t>
            </w:r>
          </w:p>
        </w:tc>
      </w:tr>
      <w:tr w:rsidR="0075427A" w:rsidRPr="0075427A" w14:paraId="644BAE5A" w14:textId="77777777" w:rsidTr="006524CF">
        <w:tc>
          <w:tcPr>
            <w:tcW w:w="3150" w:type="dxa"/>
          </w:tcPr>
          <w:p w14:paraId="1FA490D6" w14:textId="77777777" w:rsidR="00854F50" w:rsidRPr="0075427A" w:rsidRDefault="00854F50" w:rsidP="002244B7">
            <w:pPr>
              <w:pStyle w:val="NoSpacing1"/>
            </w:pPr>
            <w:r w:rsidRPr="0075427A">
              <w:t>Remedial Investigation Work Plan</w:t>
            </w:r>
          </w:p>
        </w:tc>
        <w:tc>
          <w:tcPr>
            <w:tcW w:w="1260" w:type="dxa"/>
          </w:tcPr>
          <w:p w14:paraId="07552ACD" w14:textId="50635E45" w:rsidR="00854F50" w:rsidRPr="0075427A" w:rsidRDefault="00854F50" w:rsidP="002244B7">
            <w:pPr>
              <w:pStyle w:val="NoSpacing1"/>
            </w:pPr>
            <w:r w:rsidRPr="0075427A">
              <w:t>¶ </w:t>
            </w:r>
            <w:r w:rsidRPr="0075427A">
              <w:fldChar w:fldCharType="begin"/>
            </w:r>
            <w:r w:rsidRPr="0075427A">
              <w:instrText xml:space="preserve"> REF _Ref90819023 \w \h </w:instrText>
            </w:r>
            <w:r w:rsidR="0068131A" w:rsidRPr="0075427A">
              <w:instrText xml:space="preserve"> \* MERGEFORMAT </w:instrText>
            </w:r>
            <w:r w:rsidRPr="0075427A">
              <w:fldChar w:fldCharType="separate"/>
            </w:r>
            <w:r w:rsidR="0092741C">
              <w:t>4.3(a)</w:t>
            </w:r>
            <w:r w:rsidRPr="0075427A">
              <w:fldChar w:fldCharType="end"/>
            </w:r>
          </w:p>
        </w:tc>
        <w:tc>
          <w:tcPr>
            <w:tcW w:w="5170" w:type="dxa"/>
          </w:tcPr>
          <w:p w14:paraId="6957B1C4" w14:textId="77777777" w:rsidR="00854F50" w:rsidRPr="0075427A" w:rsidRDefault="00854F50" w:rsidP="002244B7">
            <w:pPr>
              <w:pStyle w:val="NoSpacing1"/>
            </w:pPr>
            <w:r w:rsidRPr="0075427A">
              <w:t>Within X days after Effective Date</w:t>
            </w:r>
          </w:p>
        </w:tc>
      </w:tr>
      <w:tr w:rsidR="0075427A" w:rsidRPr="0075427A" w14:paraId="5CB14893" w14:textId="77777777" w:rsidTr="006524CF">
        <w:tc>
          <w:tcPr>
            <w:tcW w:w="3150" w:type="dxa"/>
          </w:tcPr>
          <w:p w14:paraId="3B19BCDB" w14:textId="77777777" w:rsidR="00854F50" w:rsidRPr="0075427A" w:rsidRDefault="00854F50" w:rsidP="002244B7">
            <w:pPr>
              <w:pStyle w:val="NoSpacing1"/>
            </w:pPr>
            <w:r w:rsidRPr="0075427A">
              <w:t>Identification of Candidate Treatment Technologies Memorandum</w:t>
            </w:r>
          </w:p>
        </w:tc>
        <w:tc>
          <w:tcPr>
            <w:tcW w:w="1260" w:type="dxa"/>
          </w:tcPr>
          <w:p w14:paraId="656EE26A" w14:textId="035CEEF8" w:rsidR="00854F50" w:rsidRPr="0075427A" w:rsidRDefault="00854F50" w:rsidP="002244B7">
            <w:pPr>
              <w:pStyle w:val="NoSpacing1"/>
            </w:pPr>
            <w:r w:rsidRPr="0075427A">
              <w:t>¶ </w:t>
            </w:r>
            <w:r w:rsidR="00EF21DD" w:rsidRPr="0075427A">
              <w:fldChar w:fldCharType="begin"/>
            </w:r>
            <w:r w:rsidR="00EF21DD" w:rsidRPr="0075427A">
              <w:instrText xml:space="preserve"> REF _Ref178581049 \w \h </w:instrText>
            </w:r>
            <w:r w:rsidR="00EF21DD" w:rsidRPr="0075427A">
              <w:fldChar w:fldCharType="separate"/>
            </w:r>
            <w:r w:rsidR="0092741C">
              <w:t>4.5(a)</w:t>
            </w:r>
            <w:r w:rsidR="00EF21DD" w:rsidRPr="0075427A">
              <w:fldChar w:fldCharType="end"/>
            </w:r>
            <w:r w:rsidR="00FB4592" w:rsidRPr="0075427A">
              <w:t xml:space="preserve"> </w:t>
            </w:r>
          </w:p>
        </w:tc>
        <w:tc>
          <w:tcPr>
            <w:tcW w:w="5170" w:type="dxa"/>
          </w:tcPr>
          <w:p w14:paraId="69F0F9EF" w14:textId="77777777" w:rsidR="00854F50" w:rsidRPr="0075427A" w:rsidRDefault="00854F50" w:rsidP="002244B7">
            <w:pPr>
              <w:pStyle w:val="NoSpacing1"/>
            </w:pPr>
            <w:r w:rsidRPr="0075427A">
              <w:t>Within X days after EPA request</w:t>
            </w:r>
          </w:p>
        </w:tc>
      </w:tr>
      <w:tr w:rsidR="0075427A" w:rsidRPr="0075427A" w14:paraId="6DF7E5F5" w14:textId="77777777" w:rsidTr="006524CF">
        <w:tc>
          <w:tcPr>
            <w:tcW w:w="3150" w:type="dxa"/>
          </w:tcPr>
          <w:p w14:paraId="183A07D2" w14:textId="77777777" w:rsidR="00854F50" w:rsidRPr="0075427A" w:rsidRDefault="00854F50" w:rsidP="002244B7">
            <w:pPr>
              <w:pStyle w:val="NoSpacing1"/>
            </w:pPr>
            <w:r w:rsidRPr="0075427A">
              <w:t>Treatability Test Work Plan</w:t>
            </w:r>
          </w:p>
        </w:tc>
        <w:tc>
          <w:tcPr>
            <w:tcW w:w="1260" w:type="dxa"/>
          </w:tcPr>
          <w:p w14:paraId="054AC3A8" w14:textId="3641C820" w:rsidR="00854F50" w:rsidRPr="0075427A" w:rsidRDefault="00854F50" w:rsidP="002244B7">
            <w:pPr>
              <w:pStyle w:val="NoSpacing1"/>
            </w:pPr>
            <w:r w:rsidRPr="0075427A">
              <w:t>¶</w:t>
            </w:r>
            <w:r w:rsidR="001C4B63" w:rsidRPr="0075427A">
              <w:t xml:space="preserve"> </w:t>
            </w:r>
            <w:r w:rsidR="00EF21DD" w:rsidRPr="0075427A">
              <w:fldChar w:fldCharType="begin"/>
            </w:r>
            <w:r w:rsidR="00EF21DD" w:rsidRPr="0075427A">
              <w:instrText xml:space="preserve"> REF _Ref178581066 \w \h </w:instrText>
            </w:r>
            <w:r w:rsidR="00EF21DD" w:rsidRPr="0075427A">
              <w:fldChar w:fldCharType="separate"/>
            </w:r>
            <w:r w:rsidR="0092741C">
              <w:t>4.5(b)</w:t>
            </w:r>
            <w:r w:rsidR="00EF21DD" w:rsidRPr="0075427A">
              <w:fldChar w:fldCharType="end"/>
            </w:r>
            <w:r w:rsidR="00E13D81" w:rsidRPr="0075427A" w:rsidDel="00E13D81">
              <w:t xml:space="preserve"> </w:t>
            </w:r>
          </w:p>
        </w:tc>
        <w:tc>
          <w:tcPr>
            <w:tcW w:w="5170" w:type="dxa"/>
          </w:tcPr>
          <w:p w14:paraId="2040B8A2" w14:textId="6DC18907" w:rsidR="00854F50" w:rsidRPr="0075427A" w:rsidRDefault="00854F50" w:rsidP="002244B7">
            <w:pPr>
              <w:pStyle w:val="NoSpacing1"/>
            </w:pPr>
            <w:r w:rsidRPr="0075427A">
              <w:t>X days after EPA approval of Identification of Candidate Treatment Technologies Memorandum (¶ </w:t>
            </w:r>
            <w:r w:rsidR="002D6EC2" w:rsidRPr="0075427A">
              <w:fldChar w:fldCharType="begin"/>
            </w:r>
            <w:r w:rsidR="002D6EC2" w:rsidRPr="0075427A">
              <w:instrText xml:space="preserve"> REF _Ref178581049 \r \h </w:instrText>
            </w:r>
            <w:r w:rsidR="002D6EC2" w:rsidRPr="0075427A">
              <w:fldChar w:fldCharType="separate"/>
            </w:r>
            <w:r w:rsidR="0092741C">
              <w:t>4.5(a)</w:t>
            </w:r>
            <w:r w:rsidR="002D6EC2" w:rsidRPr="0075427A">
              <w:fldChar w:fldCharType="end"/>
            </w:r>
            <w:r w:rsidRPr="0075427A">
              <w:t>)</w:t>
            </w:r>
          </w:p>
        </w:tc>
      </w:tr>
      <w:tr w:rsidR="0075427A" w:rsidRPr="0075427A" w14:paraId="3A633BF4" w14:textId="77777777" w:rsidTr="006524CF">
        <w:tc>
          <w:tcPr>
            <w:tcW w:w="3150" w:type="dxa"/>
          </w:tcPr>
          <w:p w14:paraId="5A3DD04E" w14:textId="77777777" w:rsidR="00854F50" w:rsidRPr="0075427A" w:rsidRDefault="00854F50" w:rsidP="002244B7">
            <w:pPr>
              <w:pStyle w:val="NoSpacing1"/>
            </w:pPr>
            <w:r w:rsidRPr="0075427A">
              <w:t>Treatability Study Evaluation Report</w:t>
            </w:r>
          </w:p>
        </w:tc>
        <w:tc>
          <w:tcPr>
            <w:tcW w:w="1260" w:type="dxa"/>
          </w:tcPr>
          <w:p w14:paraId="106D142F" w14:textId="46401685" w:rsidR="00854F50" w:rsidRPr="0075427A" w:rsidRDefault="00854F50" w:rsidP="002244B7">
            <w:pPr>
              <w:pStyle w:val="NoSpacing1"/>
            </w:pPr>
            <w:r w:rsidRPr="0075427A">
              <w:t>¶ </w:t>
            </w:r>
            <w:r w:rsidR="002D6EC2" w:rsidRPr="0075427A">
              <w:fldChar w:fldCharType="begin"/>
            </w:r>
            <w:r w:rsidR="002D6EC2" w:rsidRPr="0075427A">
              <w:instrText xml:space="preserve"> REF _Ref178581072 \r \h </w:instrText>
            </w:r>
            <w:r w:rsidR="002D6EC2" w:rsidRPr="0075427A">
              <w:fldChar w:fldCharType="separate"/>
            </w:r>
            <w:r w:rsidR="0092741C">
              <w:t>4.5(c)</w:t>
            </w:r>
            <w:r w:rsidR="002D6EC2" w:rsidRPr="0075427A">
              <w:fldChar w:fldCharType="end"/>
            </w:r>
          </w:p>
        </w:tc>
        <w:tc>
          <w:tcPr>
            <w:tcW w:w="5170" w:type="dxa"/>
          </w:tcPr>
          <w:p w14:paraId="43AC0C5E" w14:textId="36435DD1" w:rsidR="00854F50" w:rsidRPr="0075427A" w:rsidRDefault="00854F50" w:rsidP="002244B7">
            <w:pPr>
              <w:pStyle w:val="NoSpacing1"/>
            </w:pPr>
            <w:r w:rsidRPr="0075427A">
              <w:t>X days after the completion of the Treatability Test Work Plan (¶</w:t>
            </w:r>
            <w:r w:rsidR="00346338" w:rsidRPr="0075427A">
              <w:t xml:space="preserve"> </w:t>
            </w:r>
            <w:r w:rsidR="002D6EC2" w:rsidRPr="0075427A">
              <w:fldChar w:fldCharType="begin"/>
            </w:r>
            <w:r w:rsidR="002D6EC2" w:rsidRPr="0075427A">
              <w:instrText xml:space="preserve"> REF _Ref178581066 \r \h </w:instrText>
            </w:r>
            <w:r w:rsidR="002D6EC2" w:rsidRPr="0075427A">
              <w:fldChar w:fldCharType="separate"/>
            </w:r>
            <w:r w:rsidR="0092741C">
              <w:t>4.5(b)</w:t>
            </w:r>
            <w:r w:rsidR="002D6EC2" w:rsidRPr="0075427A">
              <w:fldChar w:fldCharType="end"/>
            </w:r>
            <w:r w:rsidR="002D6EC2" w:rsidRPr="0075427A">
              <w:t>)</w:t>
            </w:r>
          </w:p>
        </w:tc>
      </w:tr>
      <w:tr w:rsidR="0075427A" w:rsidRPr="0075427A" w14:paraId="6AA41A6E" w14:textId="77777777" w:rsidTr="006524CF">
        <w:tc>
          <w:tcPr>
            <w:tcW w:w="3150" w:type="dxa"/>
          </w:tcPr>
          <w:p w14:paraId="0BFFD643" w14:textId="77777777" w:rsidR="00854F50" w:rsidRPr="0075427A" w:rsidRDefault="00854F50" w:rsidP="002244B7">
            <w:pPr>
              <w:pStyle w:val="NoSpacing1"/>
            </w:pPr>
            <w:r w:rsidRPr="0075427A">
              <w:t>Refine RAOs and ARARs</w:t>
            </w:r>
          </w:p>
        </w:tc>
        <w:tc>
          <w:tcPr>
            <w:tcW w:w="1260" w:type="dxa"/>
          </w:tcPr>
          <w:p w14:paraId="70CB7AEA" w14:textId="40394AFD" w:rsidR="00854F50" w:rsidRPr="0075427A" w:rsidRDefault="00854F50" w:rsidP="002244B7">
            <w:pPr>
              <w:pStyle w:val="NoSpacing1"/>
            </w:pPr>
            <w:r w:rsidRPr="0075427A">
              <w:t>¶ </w:t>
            </w:r>
            <w:r w:rsidR="002D6EC2" w:rsidRPr="0075427A">
              <w:fldChar w:fldCharType="begin"/>
            </w:r>
            <w:r w:rsidR="002D6EC2" w:rsidRPr="0075427A">
              <w:instrText xml:space="preserve"> REF _Ref178579679 \r \h </w:instrText>
            </w:r>
            <w:r w:rsidR="002D6EC2" w:rsidRPr="0075427A">
              <w:fldChar w:fldCharType="separate"/>
            </w:r>
            <w:r w:rsidR="0092741C">
              <w:t>5.2(a)</w:t>
            </w:r>
            <w:r w:rsidR="002D6EC2" w:rsidRPr="0075427A">
              <w:fldChar w:fldCharType="end"/>
            </w:r>
          </w:p>
        </w:tc>
        <w:tc>
          <w:tcPr>
            <w:tcW w:w="5170" w:type="dxa"/>
          </w:tcPr>
          <w:p w14:paraId="46102FC2" w14:textId="77777777" w:rsidR="00854F50" w:rsidRPr="0075427A" w:rsidRDefault="00854F50" w:rsidP="002244B7">
            <w:pPr>
              <w:pStyle w:val="NoSpacing1"/>
            </w:pPr>
            <w:r w:rsidRPr="0075427A">
              <w:t>Within X days after EPA request</w:t>
            </w:r>
          </w:p>
          <w:p w14:paraId="49375426" w14:textId="7604F353" w:rsidR="00813839" w:rsidRPr="0075427A" w:rsidRDefault="00813839" w:rsidP="00813839">
            <w:pPr>
              <w:pStyle w:val="NoSpacing1"/>
            </w:pPr>
            <w:r w:rsidRPr="0075427A">
              <w:tab/>
            </w:r>
          </w:p>
        </w:tc>
      </w:tr>
      <w:tr w:rsidR="0075427A" w:rsidRPr="0075427A" w14:paraId="2C299C8B" w14:textId="77777777" w:rsidTr="006524CF">
        <w:tc>
          <w:tcPr>
            <w:tcW w:w="3150" w:type="dxa"/>
          </w:tcPr>
          <w:p w14:paraId="3496EBFE" w14:textId="77777777" w:rsidR="00854F50" w:rsidRPr="0075427A" w:rsidRDefault="00854F50" w:rsidP="002244B7">
            <w:pPr>
              <w:pStyle w:val="NoSpacing1"/>
            </w:pPr>
            <w:r w:rsidRPr="0075427A">
              <w:t>Identify and Evaluate Remedial Technologies</w:t>
            </w:r>
          </w:p>
        </w:tc>
        <w:tc>
          <w:tcPr>
            <w:tcW w:w="1260" w:type="dxa"/>
          </w:tcPr>
          <w:p w14:paraId="1CE836AF" w14:textId="763790C1" w:rsidR="00854F50" w:rsidRPr="0075427A" w:rsidRDefault="00854F50" w:rsidP="002244B7">
            <w:pPr>
              <w:pStyle w:val="NoSpacing1"/>
            </w:pPr>
            <w:r w:rsidRPr="0075427A">
              <w:t>¶ </w:t>
            </w:r>
            <w:r w:rsidR="002D6EC2" w:rsidRPr="0075427A">
              <w:fldChar w:fldCharType="begin"/>
            </w:r>
            <w:r w:rsidR="002D6EC2" w:rsidRPr="0075427A">
              <w:instrText xml:space="preserve"> REF _Ref178579753 \r \h </w:instrText>
            </w:r>
            <w:r w:rsidR="002D6EC2" w:rsidRPr="0075427A">
              <w:fldChar w:fldCharType="separate"/>
            </w:r>
            <w:r w:rsidR="0092741C">
              <w:t>5.2(b)</w:t>
            </w:r>
            <w:r w:rsidR="002D6EC2" w:rsidRPr="0075427A">
              <w:fldChar w:fldCharType="end"/>
            </w:r>
          </w:p>
        </w:tc>
        <w:tc>
          <w:tcPr>
            <w:tcW w:w="5170" w:type="dxa"/>
          </w:tcPr>
          <w:p w14:paraId="13868F06" w14:textId="7574AD66" w:rsidR="00854F50" w:rsidRPr="0075427A" w:rsidRDefault="00854F50" w:rsidP="002244B7">
            <w:pPr>
              <w:pStyle w:val="NoSpacing1"/>
            </w:pPr>
            <w:r w:rsidRPr="0075427A">
              <w:t>Within X days after EPA request and concurrent with Refine RAOs and ARARs (¶</w:t>
            </w:r>
            <w:r w:rsidR="009516D4" w:rsidRPr="0075427A">
              <w:t xml:space="preserve"> </w:t>
            </w:r>
            <w:r w:rsidR="002D6EC2" w:rsidRPr="0075427A">
              <w:fldChar w:fldCharType="begin"/>
            </w:r>
            <w:r w:rsidR="002D6EC2" w:rsidRPr="0075427A">
              <w:instrText xml:space="preserve"> REF _Ref178579679 \r \h </w:instrText>
            </w:r>
            <w:r w:rsidR="002D6EC2" w:rsidRPr="0075427A">
              <w:fldChar w:fldCharType="separate"/>
            </w:r>
            <w:r w:rsidR="0092741C">
              <w:t>5.2(a)</w:t>
            </w:r>
            <w:r w:rsidR="002D6EC2" w:rsidRPr="0075427A">
              <w:fldChar w:fldCharType="end"/>
            </w:r>
            <w:r w:rsidR="002D6EC2" w:rsidRPr="0075427A">
              <w:t>)</w:t>
            </w:r>
          </w:p>
        </w:tc>
      </w:tr>
      <w:tr w:rsidR="0075427A" w:rsidRPr="0075427A" w14:paraId="0C0A1616" w14:textId="77777777" w:rsidTr="006524CF">
        <w:tc>
          <w:tcPr>
            <w:tcW w:w="3150" w:type="dxa"/>
          </w:tcPr>
          <w:p w14:paraId="53673F49" w14:textId="77777777" w:rsidR="00854F50" w:rsidRPr="0075427A" w:rsidRDefault="00854F50" w:rsidP="002244B7">
            <w:pPr>
              <w:pStyle w:val="NoSpacing1"/>
            </w:pPr>
            <w:r w:rsidRPr="0075427A">
              <w:t>Comparative Analysis of Alternatives</w:t>
            </w:r>
          </w:p>
        </w:tc>
        <w:tc>
          <w:tcPr>
            <w:tcW w:w="1260" w:type="dxa"/>
          </w:tcPr>
          <w:p w14:paraId="3AF3B59A" w14:textId="1600F5BB" w:rsidR="00854F50" w:rsidRPr="0075427A" w:rsidRDefault="00854F50" w:rsidP="002244B7">
            <w:pPr>
              <w:pStyle w:val="NoSpacing1"/>
            </w:pPr>
            <w:r w:rsidRPr="0075427A">
              <w:t>¶ </w:t>
            </w:r>
            <w:r w:rsidR="002D6EC2" w:rsidRPr="0075427A">
              <w:fldChar w:fldCharType="begin"/>
            </w:r>
            <w:r w:rsidR="002D6EC2" w:rsidRPr="0075427A">
              <w:instrText xml:space="preserve"> REF _Ref178581104 \r \h </w:instrText>
            </w:r>
            <w:r w:rsidR="002D6EC2" w:rsidRPr="0075427A">
              <w:fldChar w:fldCharType="separate"/>
            </w:r>
            <w:r w:rsidR="0092741C">
              <w:t>5.2(c)</w:t>
            </w:r>
            <w:r w:rsidR="002D6EC2" w:rsidRPr="0075427A">
              <w:fldChar w:fldCharType="end"/>
            </w:r>
            <w:r w:rsidR="002D6EC2" w:rsidRPr="0075427A" w:rsidDel="002D6EC2">
              <w:t xml:space="preserve"> </w:t>
            </w:r>
          </w:p>
        </w:tc>
        <w:tc>
          <w:tcPr>
            <w:tcW w:w="5170" w:type="dxa"/>
          </w:tcPr>
          <w:p w14:paraId="328AA5DE" w14:textId="2462DB81" w:rsidR="00854F50" w:rsidRPr="0075427A" w:rsidRDefault="00854F50" w:rsidP="002244B7">
            <w:pPr>
              <w:pStyle w:val="NoSpacing1"/>
            </w:pPr>
            <w:r w:rsidRPr="0075427A">
              <w:t>X days after EPA approval of Refine RAOs and ARARs (¶ </w:t>
            </w:r>
            <w:r w:rsidR="002D6EC2" w:rsidRPr="0075427A">
              <w:fldChar w:fldCharType="begin"/>
            </w:r>
            <w:r w:rsidR="002D6EC2" w:rsidRPr="0075427A">
              <w:instrText xml:space="preserve"> REF _Ref178579679 \r \h </w:instrText>
            </w:r>
            <w:r w:rsidR="002D6EC2" w:rsidRPr="0075427A">
              <w:fldChar w:fldCharType="separate"/>
            </w:r>
            <w:r w:rsidR="0092741C">
              <w:t>5.2(a)</w:t>
            </w:r>
            <w:r w:rsidR="002D6EC2" w:rsidRPr="0075427A">
              <w:fldChar w:fldCharType="end"/>
            </w:r>
            <w:r w:rsidR="002D6EC2" w:rsidRPr="0075427A">
              <w:t>)</w:t>
            </w:r>
            <w:r w:rsidRPr="0075427A">
              <w:t>and Identify and Evaluate Remedial Technologies (¶ </w:t>
            </w:r>
            <w:r w:rsidR="002D6EC2" w:rsidRPr="0075427A">
              <w:fldChar w:fldCharType="begin"/>
            </w:r>
            <w:r w:rsidR="002D6EC2" w:rsidRPr="0075427A">
              <w:instrText xml:space="preserve"> REF _Ref178579753 \r \h </w:instrText>
            </w:r>
            <w:r w:rsidR="002D6EC2" w:rsidRPr="0075427A">
              <w:fldChar w:fldCharType="separate"/>
            </w:r>
            <w:r w:rsidR="0092741C">
              <w:t>5.2(b)</w:t>
            </w:r>
            <w:r w:rsidR="002D6EC2" w:rsidRPr="0075427A">
              <w:fldChar w:fldCharType="end"/>
            </w:r>
            <w:r w:rsidR="002D6EC2" w:rsidRPr="0075427A">
              <w:t>)</w:t>
            </w:r>
          </w:p>
        </w:tc>
      </w:tr>
      <w:tr w:rsidR="0075427A" w:rsidRPr="0075427A" w14:paraId="2E332718" w14:textId="77777777" w:rsidTr="006524CF">
        <w:tc>
          <w:tcPr>
            <w:tcW w:w="3150" w:type="dxa"/>
          </w:tcPr>
          <w:p w14:paraId="79FDF4B3" w14:textId="239C1472" w:rsidR="00854F50" w:rsidRPr="0075427A" w:rsidRDefault="00CC4277" w:rsidP="002244B7">
            <w:pPr>
              <w:pStyle w:val="NoSpacing1"/>
            </w:pPr>
            <w:r>
              <w:t xml:space="preserve">Community </w:t>
            </w:r>
            <w:r w:rsidR="00854F50" w:rsidRPr="0075427A">
              <w:t>Concerns about Impacts</w:t>
            </w:r>
          </w:p>
        </w:tc>
        <w:tc>
          <w:tcPr>
            <w:tcW w:w="1260" w:type="dxa"/>
          </w:tcPr>
          <w:p w14:paraId="1EA16566" w14:textId="2E559B6F" w:rsidR="00854F50" w:rsidRPr="0075427A" w:rsidRDefault="00854F50" w:rsidP="002244B7">
            <w:pPr>
              <w:pStyle w:val="NoSpacing1"/>
            </w:pPr>
            <w:r w:rsidRPr="0075427A">
              <w:t>¶</w:t>
            </w:r>
            <w:r w:rsidR="008E25DE" w:rsidRPr="0075427A">
              <w:t xml:space="preserve"> </w:t>
            </w:r>
            <w:r w:rsidR="002D6EC2" w:rsidRPr="0075427A">
              <w:fldChar w:fldCharType="begin"/>
            </w:r>
            <w:r w:rsidR="002D6EC2" w:rsidRPr="0075427A">
              <w:instrText xml:space="preserve"> REF _Ref178579837 \r \h </w:instrText>
            </w:r>
            <w:r w:rsidR="002D6EC2" w:rsidRPr="0075427A">
              <w:fldChar w:fldCharType="separate"/>
            </w:r>
            <w:r w:rsidR="0092741C">
              <w:t>5.2(d)</w:t>
            </w:r>
            <w:r w:rsidR="002D6EC2" w:rsidRPr="0075427A">
              <w:fldChar w:fldCharType="end"/>
            </w:r>
          </w:p>
        </w:tc>
        <w:tc>
          <w:tcPr>
            <w:tcW w:w="5170" w:type="dxa"/>
          </w:tcPr>
          <w:p w14:paraId="30BBC2F6" w14:textId="0F7D946F" w:rsidR="00854F50" w:rsidRPr="0075427A" w:rsidRDefault="00854F50" w:rsidP="002244B7">
            <w:pPr>
              <w:pStyle w:val="NoSpacing1"/>
            </w:pPr>
            <w:r w:rsidRPr="0075427A">
              <w:t>X days after EPA approval of Comparative Analysis of Alternatives (¶ </w:t>
            </w:r>
            <w:r w:rsidR="002D6EC2" w:rsidRPr="0075427A">
              <w:fldChar w:fldCharType="begin"/>
            </w:r>
            <w:r w:rsidR="002D6EC2" w:rsidRPr="0075427A">
              <w:instrText xml:space="preserve"> REF _Ref178581104 \r \h </w:instrText>
            </w:r>
            <w:r w:rsidR="002D6EC2" w:rsidRPr="0075427A">
              <w:fldChar w:fldCharType="separate"/>
            </w:r>
            <w:r w:rsidR="0092741C">
              <w:t>5.2(c)</w:t>
            </w:r>
            <w:r w:rsidR="002D6EC2" w:rsidRPr="0075427A">
              <w:fldChar w:fldCharType="end"/>
            </w:r>
            <w:r w:rsidR="002D6EC2" w:rsidRPr="0075427A">
              <w:t>)</w:t>
            </w:r>
          </w:p>
        </w:tc>
      </w:tr>
      <w:tr w:rsidR="0075427A" w:rsidRPr="0075427A" w14:paraId="2B3FFAF9" w14:textId="77777777" w:rsidTr="006524CF">
        <w:tc>
          <w:tcPr>
            <w:tcW w:w="3150" w:type="dxa"/>
          </w:tcPr>
          <w:p w14:paraId="7B6F8162" w14:textId="77777777" w:rsidR="00854F50" w:rsidRPr="0075427A" w:rsidRDefault="00854F50" w:rsidP="002244B7">
            <w:pPr>
              <w:pStyle w:val="NoSpacing1"/>
            </w:pPr>
            <w:r w:rsidRPr="0075427A">
              <w:t>Refine IC Evaluation</w:t>
            </w:r>
          </w:p>
        </w:tc>
        <w:tc>
          <w:tcPr>
            <w:tcW w:w="1260" w:type="dxa"/>
          </w:tcPr>
          <w:p w14:paraId="7FC3793E" w14:textId="19EA2F2F" w:rsidR="00854F50" w:rsidRPr="0075427A" w:rsidRDefault="00854F50" w:rsidP="002244B7">
            <w:pPr>
              <w:pStyle w:val="NoSpacing1"/>
            </w:pPr>
            <w:r w:rsidRPr="0075427A">
              <w:t>¶ </w:t>
            </w:r>
            <w:r w:rsidR="002D6EC2" w:rsidRPr="0075427A">
              <w:fldChar w:fldCharType="begin"/>
            </w:r>
            <w:r w:rsidR="002D6EC2" w:rsidRPr="0075427A">
              <w:instrText xml:space="preserve"> REF _Ref178579972 \r \h </w:instrText>
            </w:r>
            <w:r w:rsidR="002D6EC2" w:rsidRPr="0075427A">
              <w:fldChar w:fldCharType="separate"/>
            </w:r>
            <w:r w:rsidR="0092741C">
              <w:t>5.2(e)</w:t>
            </w:r>
            <w:r w:rsidR="002D6EC2" w:rsidRPr="0075427A">
              <w:fldChar w:fldCharType="end"/>
            </w:r>
          </w:p>
        </w:tc>
        <w:tc>
          <w:tcPr>
            <w:tcW w:w="5170" w:type="dxa"/>
          </w:tcPr>
          <w:p w14:paraId="090F4E6A" w14:textId="3ED7FB64" w:rsidR="00854F50" w:rsidRPr="0075427A" w:rsidRDefault="00854F50" w:rsidP="002244B7">
            <w:pPr>
              <w:pStyle w:val="NoSpacing1"/>
            </w:pPr>
            <w:r w:rsidRPr="0075427A">
              <w:t>X days after EPA approval of Comparative Analysis of Alternatives (¶ </w:t>
            </w:r>
            <w:r w:rsidR="002D6EC2" w:rsidRPr="0075427A">
              <w:fldChar w:fldCharType="begin"/>
            </w:r>
            <w:r w:rsidR="002D6EC2" w:rsidRPr="0075427A">
              <w:instrText xml:space="preserve"> REF _Ref178581104 \r \h </w:instrText>
            </w:r>
            <w:r w:rsidR="002D6EC2" w:rsidRPr="0075427A">
              <w:fldChar w:fldCharType="separate"/>
            </w:r>
            <w:r w:rsidR="0092741C">
              <w:t>5.2(c)</w:t>
            </w:r>
            <w:r w:rsidR="002D6EC2" w:rsidRPr="0075427A">
              <w:fldChar w:fldCharType="end"/>
            </w:r>
            <w:r w:rsidR="002D6EC2" w:rsidRPr="0075427A">
              <w:t>)</w:t>
            </w:r>
            <w:r w:rsidRPr="0075427A">
              <w:t xml:space="preserve">and concurrent with </w:t>
            </w:r>
            <w:r w:rsidR="007F241E">
              <w:t xml:space="preserve">Community </w:t>
            </w:r>
            <w:r w:rsidRPr="0075427A">
              <w:t>Concerns about Impacts (¶</w:t>
            </w:r>
            <w:r w:rsidR="004F4216" w:rsidRPr="0075427A">
              <w:t xml:space="preserve"> </w:t>
            </w:r>
            <w:r w:rsidR="002D6EC2" w:rsidRPr="0075427A">
              <w:fldChar w:fldCharType="begin"/>
            </w:r>
            <w:r w:rsidR="002D6EC2" w:rsidRPr="0075427A">
              <w:instrText xml:space="preserve"> REF _Ref178579837 \r \h </w:instrText>
            </w:r>
            <w:r w:rsidR="002D6EC2" w:rsidRPr="0075427A">
              <w:fldChar w:fldCharType="separate"/>
            </w:r>
            <w:r w:rsidR="0092741C">
              <w:t>5.2(d)</w:t>
            </w:r>
            <w:r w:rsidR="002D6EC2" w:rsidRPr="0075427A">
              <w:fldChar w:fldCharType="end"/>
            </w:r>
            <w:r w:rsidR="002D6EC2" w:rsidRPr="0075427A">
              <w:t>)</w:t>
            </w:r>
          </w:p>
        </w:tc>
      </w:tr>
      <w:tr w:rsidR="0075427A" w:rsidRPr="0075427A" w14:paraId="729E9D3B" w14:textId="77777777" w:rsidTr="006524CF">
        <w:tc>
          <w:tcPr>
            <w:tcW w:w="3150" w:type="dxa"/>
          </w:tcPr>
          <w:p w14:paraId="508BDA5A" w14:textId="77777777" w:rsidR="00854F50" w:rsidRPr="0075427A" w:rsidRDefault="00854F50" w:rsidP="002244B7">
            <w:pPr>
              <w:pStyle w:val="NoSpacing1"/>
            </w:pPr>
            <w:r w:rsidRPr="0075427A">
              <w:t>Draft FS Report</w:t>
            </w:r>
          </w:p>
        </w:tc>
        <w:tc>
          <w:tcPr>
            <w:tcW w:w="1260" w:type="dxa"/>
          </w:tcPr>
          <w:p w14:paraId="20449BDE" w14:textId="2794CBC2" w:rsidR="00854F50" w:rsidRPr="0075427A" w:rsidRDefault="00854F50" w:rsidP="002244B7">
            <w:pPr>
              <w:pStyle w:val="NoSpacing1"/>
            </w:pPr>
            <w:r w:rsidRPr="0075427A">
              <w:t>¶ </w:t>
            </w:r>
            <w:r w:rsidR="002D6EC2" w:rsidRPr="0075427A">
              <w:fldChar w:fldCharType="begin"/>
            </w:r>
            <w:r w:rsidR="002D6EC2" w:rsidRPr="0075427A">
              <w:instrText xml:space="preserve"> REF _Ref178581138 \r \h </w:instrText>
            </w:r>
            <w:r w:rsidR="002D6EC2" w:rsidRPr="0075427A">
              <w:fldChar w:fldCharType="separate"/>
            </w:r>
            <w:r w:rsidR="0092741C">
              <w:t>5.2(f)</w:t>
            </w:r>
            <w:r w:rsidR="002D6EC2" w:rsidRPr="0075427A">
              <w:fldChar w:fldCharType="end"/>
            </w:r>
            <w:r w:rsidR="006674F1" w:rsidRPr="0075427A">
              <w:t xml:space="preserve"> </w:t>
            </w:r>
          </w:p>
        </w:tc>
        <w:tc>
          <w:tcPr>
            <w:tcW w:w="5170" w:type="dxa"/>
          </w:tcPr>
          <w:p w14:paraId="031C6014" w14:textId="140791A4" w:rsidR="00854F50" w:rsidRPr="0075427A" w:rsidRDefault="00854F50" w:rsidP="002244B7">
            <w:pPr>
              <w:pStyle w:val="NoSpacing1"/>
            </w:pPr>
            <w:r w:rsidRPr="0075427A">
              <w:t xml:space="preserve">X days after EPA approval of </w:t>
            </w:r>
            <w:r w:rsidR="007F241E">
              <w:t>Community</w:t>
            </w:r>
            <w:r w:rsidRPr="0075427A">
              <w:t xml:space="preserve"> Concerns about Impacts (¶</w:t>
            </w:r>
            <w:r w:rsidR="004F4216" w:rsidRPr="0075427A">
              <w:t xml:space="preserve"> </w:t>
            </w:r>
            <w:r w:rsidR="002D6EC2" w:rsidRPr="0075427A">
              <w:fldChar w:fldCharType="begin"/>
            </w:r>
            <w:r w:rsidR="002D6EC2" w:rsidRPr="0075427A">
              <w:instrText xml:space="preserve"> REF _Ref178579837 \r \h </w:instrText>
            </w:r>
            <w:r w:rsidR="002D6EC2" w:rsidRPr="0075427A">
              <w:fldChar w:fldCharType="separate"/>
            </w:r>
            <w:r w:rsidR="0092741C">
              <w:t>5.2(d)</w:t>
            </w:r>
            <w:r w:rsidR="002D6EC2" w:rsidRPr="0075427A">
              <w:fldChar w:fldCharType="end"/>
            </w:r>
            <w:r w:rsidR="002D6EC2" w:rsidRPr="0075427A">
              <w:t>)</w:t>
            </w:r>
            <w:r w:rsidRPr="0075427A">
              <w:t xml:space="preserve"> and Refine IC Evaluation (¶ </w:t>
            </w:r>
            <w:r w:rsidR="002D6EC2" w:rsidRPr="0075427A">
              <w:fldChar w:fldCharType="begin"/>
            </w:r>
            <w:r w:rsidR="002D6EC2" w:rsidRPr="0075427A">
              <w:instrText xml:space="preserve"> REF _Ref178579972 \r \h </w:instrText>
            </w:r>
            <w:r w:rsidR="002D6EC2" w:rsidRPr="0075427A">
              <w:fldChar w:fldCharType="separate"/>
            </w:r>
            <w:r w:rsidR="0092741C">
              <w:t>5.2(e)</w:t>
            </w:r>
            <w:r w:rsidR="002D6EC2" w:rsidRPr="0075427A">
              <w:fldChar w:fldCharType="end"/>
            </w:r>
            <w:r w:rsidR="006D0C96" w:rsidRPr="0075427A">
              <w:t>)</w:t>
            </w:r>
          </w:p>
        </w:tc>
      </w:tr>
      <w:tr w:rsidR="00854F50" w:rsidRPr="0075427A" w14:paraId="5441BBCC" w14:textId="77777777" w:rsidTr="006524CF">
        <w:trPr>
          <w:cantSplit/>
          <w:tblHeader/>
        </w:trPr>
        <w:tc>
          <w:tcPr>
            <w:tcW w:w="3150" w:type="dxa"/>
          </w:tcPr>
          <w:p w14:paraId="4A02C297" w14:textId="77777777" w:rsidR="00854F50" w:rsidRPr="0075427A" w:rsidRDefault="00854F50" w:rsidP="002244B7">
            <w:pPr>
              <w:pStyle w:val="NoSpacing1"/>
            </w:pPr>
            <w:r w:rsidRPr="0075427A">
              <w:t>Kickoff Meeting</w:t>
            </w:r>
          </w:p>
        </w:tc>
        <w:tc>
          <w:tcPr>
            <w:tcW w:w="1260" w:type="dxa"/>
          </w:tcPr>
          <w:p w14:paraId="66F009D2" w14:textId="017773DD" w:rsidR="00854F50" w:rsidRPr="0075427A" w:rsidRDefault="00854F50" w:rsidP="002244B7">
            <w:pPr>
              <w:pStyle w:val="NoSpacing1"/>
            </w:pPr>
            <w:r w:rsidRPr="0075427A">
              <w:t>¶ </w:t>
            </w:r>
            <w:r w:rsidR="002D6EC2" w:rsidRPr="0075427A">
              <w:fldChar w:fldCharType="begin"/>
            </w:r>
            <w:r w:rsidR="002D6EC2" w:rsidRPr="0075427A">
              <w:instrText xml:space="preserve"> REF _Ref178581349 \r \h </w:instrText>
            </w:r>
            <w:r w:rsidR="002D6EC2" w:rsidRPr="0075427A">
              <w:fldChar w:fldCharType="separate"/>
            </w:r>
            <w:r w:rsidR="0092741C">
              <w:t>6.1(a)</w:t>
            </w:r>
            <w:r w:rsidR="002D6EC2" w:rsidRPr="0075427A">
              <w:fldChar w:fldCharType="end"/>
            </w:r>
          </w:p>
        </w:tc>
        <w:tc>
          <w:tcPr>
            <w:tcW w:w="5170" w:type="dxa"/>
          </w:tcPr>
          <w:p w14:paraId="21B5BDDE" w14:textId="77777777" w:rsidR="00854F50" w:rsidRPr="0075427A" w:rsidRDefault="00854F50" w:rsidP="002244B7">
            <w:pPr>
              <w:pStyle w:val="NoSpacing1"/>
            </w:pPr>
            <w:r w:rsidRPr="0075427A">
              <w:t>Within X days after Effective Date</w:t>
            </w:r>
          </w:p>
        </w:tc>
      </w:tr>
    </w:tbl>
    <w:p w14:paraId="188FB025" w14:textId="77777777" w:rsidR="00190CBD" w:rsidRPr="0075427A" w:rsidRDefault="00190CBD" w:rsidP="000A4E93">
      <w:pPr>
        <w:pStyle w:val="NoSpacing"/>
        <w:rPr>
          <w:sz w:val="22"/>
        </w:rPr>
      </w:pPr>
    </w:p>
    <w:p w14:paraId="25FCA38D" w14:textId="7653AF11" w:rsidR="00F07439" w:rsidRPr="0075427A" w:rsidRDefault="00813BA4" w:rsidP="00A50912">
      <w:pPr>
        <w:pStyle w:val="LVL1"/>
      </w:pPr>
      <w:bookmarkStart w:id="89" w:name="_Toc90636538"/>
      <w:bookmarkStart w:id="90" w:name="_Toc195179189"/>
      <w:r w:rsidRPr="0075427A">
        <w:lastRenderedPageBreak/>
        <w:t>R</w:t>
      </w:r>
      <w:r w:rsidR="0043510E" w:rsidRPr="0075427A">
        <w:t>EFERENCES</w:t>
      </w:r>
      <w:bookmarkEnd w:id="87"/>
      <w:bookmarkEnd w:id="88"/>
      <w:bookmarkEnd w:id="89"/>
      <w:bookmarkEnd w:id="90"/>
    </w:p>
    <w:p w14:paraId="76392234" w14:textId="2A134713" w:rsidR="00F82791" w:rsidRPr="0075427A" w:rsidRDefault="00DC028D" w:rsidP="00A50912">
      <w:pPr>
        <w:pStyle w:val="LVL2"/>
      </w:pPr>
      <w:bookmarkStart w:id="91" w:name="_Ref178581804"/>
      <w:r w:rsidRPr="0075427A">
        <w:t>The following regulations and guidance documents, among others, apply to the Work</w:t>
      </w:r>
      <w:r w:rsidR="00A056D4" w:rsidRPr="0075427A">
        <w:t xml:space="preserve">. Any item for which a specific URL is not provided </w:t>
      </w:r>
      <w:r w:rsidR="006749DD" w:rsidRPr="0075427A">
        <w:t xml:space="preserve">below </w:t>
      </w:r>
      <w:r w:rsidR="001310A4" w:rsidRPr="0075427A">
        <w:t>is available</w:t>
      </w:r>
      <w:r w:rsidR="00A056D4" w:rsidRPr="0075427A">
        <w:t xml:space="preserve"> on </w:t>
      </w:r>
      <w:r w:rsidR="001310A4" w:rsidRPr="0075427A">
        <w:t xml:space="preserve">one of </w:t>
      </w:r>
      <w:r w:rsidR="00A056D4" w:rsidRPr="0075427A">
        <w:t xml:space="preserve">the two EPA </w:t>
      </w:r>
      <w:r w:rsidR="00207B00" w:rsidRPr="0075427A">
        <w:t>w</w:t>
      </w:r>
      <w:r w:rsidR="00A056D4" w:rsidRPr="0075427A">
        <w:t xml:space="preserve">eb pages </w:t>
      </w:r>
      <w:r w:rsidR="006749DD" w:rsidRPr="0075427A">
        <w:t>listed</w:t>
      </w:r>
      <w:r w:rsidR="00A056D4" w:rsidRPr="0075427A">
        <w:t xml:space="preserve"> in</w:t>
      </w:r>
      <w:r w:rsidR="00B96043" w:rsidRPr="0075427A">
        <w:t xml:space="preserve"> </w:t>
      </w:r>
      <w:r w:rsidR="00206779" w:rsidRPr="0075427A">
        <w:t>¶</w:t>
      </w:r>
      <w:r w:rsidR="00DA222F" w:rsidRPr="0075427A">
        <w:t> </w:t>
      </w:r>
      <w:r w:rsidR="00A056D4" w:rsidRPr="0075427A">
        <w:fldChar w:fldCharType="begin"/>
      </w:r>
      <w:r w:rsidR="00A056D4" w:rsidRPr="0075427A">
        <w:instrText xml:space="preserve"> REF _Ref397961018 \r \h </w:instrText>
      </w:r>
      <w:r w:rsidR="007D0A23" w:rsidRPr="0075427A">
        <w:instrText xml:space="preserve"> \* MERGEFORMAT </w:instrText>
      </w:r>
      <w:r w:rsidR="00A056D4" w:rsidRPr="0075427A">
        <w:fldChar w:fldCharType="separate"/>
      </w:r>
      <w:r w:rsidR="0092741C">
        <w:t>9.2</w:t>
      </w:r>
      <w:r w:rsidR="00A056D4" w:rsidRPr="0075427A">
        <w:fldChar w:fldCharType="end"/>
      </w:r>
      <w:r w:rsidR="00A056D4" w:rsidRPr="0075427A">
        <w:t>:</w:t>
      </w:r>
      <w:bookmarkEnd w:id="91"/>
      <w:r w:rsidR="00D3617C" w:rsidRPr="0075427A">
        <w:rPr>
          <w:rStyle w:val="FootnoteReference"/>
          <w:color w:val="auto"/>
        </w:rPr>
        <w:footnoteReference w:id="17"/>
      </w:r>
    </w:p>
    <w:p w14:paraId="5978D5E1" w14:textId="581F3C0C" w:rsidR="00ED3228" w:rsidRPr="0075427A" w:rsidRDefault="00ED3228" w:rsidP="002244B7">
      <w:pPr>
        <w:pStyle w:val="LVL3"/>
      </w:pPr>
      <w:r w:rsidRPr="0075427A">
        <w:t>A Compendium of Superfund Field Operations Methods, OSWER 9355.</w:t>
      </w:r>
      <w:r w:rsidR="3200D68A" w:rsidRPr="0075427A">
        <w:t>014</w:t>
      </w:r>
      <w:r w:rsidRPr="0075427A">
        <w:t>, EPA/540/P-87/001a (A</w:t>
      </w:r>
      <w:r w:rsidR="003C6CF8" w:rsidRPr="0075427A">
        <w:t>ug.</w:t>
      </w:r>
      <w:r w:rsidR="007A2AA9" w:rsidRPr="0075427A">
        <w:t> </w:t>
      </w:r>
      <w:r w:rsidRPr="0075427A">
        <w:t>1987).</w:t>
      </w:r>
    </w:p>
    <w:p w14:paraId="0BB1FCFF" w14:textId="4D57038E" w:rsidR="00ED3228" w:rsidRPr="0075427A" w:rsidRDefault="00ED3228" w:rsidP="002244B7">
      <w:pPr>
        <w:pStyle w:val="LVL3"/>
      </w:pPr>
      <w:r w:rsidRPr="0075427A">
        <w:t>CERCLA Compliance with Other Laws Manual, Part I: Interim Final, OSWER</w:t>
      </w:r>
      <w:r w:rsidR="007A2AA9" w:rsidRPr="0075427A">
        <w:t> </w:t>
      </w:r>
      <w:r w:rsidRPr="0075427A">
        <w:t>9234.1-01, EPA/540/G-89/006 (</w:t>
      </w:r>
      <w:r w:rsidR="003C6CF8" w:rsidRPr="0075427A">
        <w:t>Aug.</w:t>
      </w:r>
      <w:r w:rsidR="007A2AA9" w:rsidRPr="0075427A">
        <w:t> </w:t>
      </w:r>
      <w:r w:rsidRPr="0075427A">
        <w:t>1988).</w:t>
      </w:r>
    </w:p>
    <w:p w14:paraId="46437776" w14:textId="518AC825" w:rsidR="00ED3228" w:rsidRPr="0075427A" w:rsidRDefault="00ED3228" w:rsidP="002244B7">
      <w:pPr>
        <w:pStyle w:val="LVL3"/>
      </w:pPr>
      <w:r w:rsidRPr="0075427A">
        <w:t>Guidance for Conducting Remedial Investigations and Feasibility Studies, OSWER 9355.3-01, EPA/540/G-89/004 (</w:t>
      </w:r>
      <w:r w:rsidR="003C6CF8" w:rsidRPr="0075427A">
        <w:t>Oct.</w:t>
      </w:r>
      <w:r w:rsidR="007A2AA9" w:rsidRPr="0075427A">
        <w:t> </w:t>
      </w:r>
      <w:r w:rsidRPr="0075427A">
        <w:t>1988).</w:t>
      </w:r>
    </w:p>
    <w:p w14:paraId="254AC5E2" w14:textId="5FC5106E" w:rsidR="00ED3228" w:rsidRPr="0075427A" w:rsidRDefault="00ED3228" w:rsidP="002244B7">
      <w:pPr>
        <w:pStyle w:val="LVL3"/>
      </w:pPr>
      <w:r w:rsidRPr="0075427A">
        <w:t>CERCLA Compliance with Other Laws Manual, Part II, OSWER</w:t>
      </w:r>
      <w:r w:rsidR="00D918E9" w:rsidRPr="0075427A">
        <w:t> </w:t>
      </w:r>
      <w:r w:rsidRPr="0075427A">
        <w:t>9234.1-02, EPA/540/G-89/009 (</w:t>
      </w:r>
      <w:r w:rsidR="003C6CF8" w:rsidRPr="0075427A">
        <w:t>Aug.</w:t>
      </w:r>
      <w:r w:rsidR="007A2AA9" w:rsidRPr="0075427A">
        <w:t> </w:t>
      </w:r>
      <w:r w:rsidRPr="0075427A">
        <w:t>1989)</w:t>
      </w:r>
      <w:r w:rsidR="00A5756D" w:rsidRPr="0075427A">
        <w:t>.</w:t>
      </w:r>
    </w:p>
    <w:p w14:paraId="235C8C05" w14:textId="6FE964E6" w:rsidR="00ED3228" w:rsidRPr="0075427A" w:rsidRDefault="00ED3228" w:rsidP="002244B7">
      <w:pPr>
        <w:pStyle w:val="LVL3"/>
      </w:pPr>
      <w:r w:rsidRPr="0075427A">
        <w:t>Guide to Management of Investigation-Derived Wastes, OSWER 9345.</w:t>
      </w:r>
      <w:r w:rsidR="3200D68A" w:rsidRPr="0075427A">
        <w:t>303FS</w:t>
      </w:r>
      <w:r w:rsidRPr="0075427A">
        <w:t xml:space="preserve"> (</w:t>
      </w:r>
      <w:r w:rsidR="003C6CF8" w:rsidRPr="0075427A">
        <w:t>Jan.</w:t>
      </w:r>
      <w:r w:rsidR="007A2AA9" w:rsidRPr="0075427A">
        <w:t> </w:t>
      </w:r>
      <w:r w:rsidRPr="0075427A">
        <w:t>1992).</w:t>
      </w:r>
    </w:p>
    <w:p w14:paraId="30744E2B" w14:textId="1A24151F" w:rsidR="00ED3228" w:rsidRPr="0075427A" w:rsidRDefault="00ED3228" w:rsidP="002244B7">
      <w:pPr>
        <w:pStyle w:val="LVL3"/>
      </w:pPr>
      <w:r w:rsidRPr="0075427A">
        <w:t>Permits and Permit Equivalency Processes for CERCLA On-Site Response Actions, OSWER</w:t>
      </w:r>
      <w:r w:rsidR="00D918E9" w:rsidRPr="0075427A">
        <w:t> </w:t>
      </w:r>
      <w:r w:rsidRPr="0075427A">
        <w:t>9355.</w:t>
      </w:r>
      <w:r w:rsidR="3200D68A" w:rsidRPr="0075427A">
        <w:t>703</w:t>
      </w:r>
      <w:r w:rsidRPr="0075427A">
        <w:t xml:space="preserve"> (</w:t>
      </w:r>
      <w:r w:rsidR="003C6CF8" w:rsidRPr="0075427A">
        <w:t>Feb.</w:t>
      </w:r>
      <w:r w:rsidR="007A2AA9" w:rsidRPr="0075427A">
        <w:t> </w:t>
      </w:r>
      <w:r w:rsidRPr="0075427A">
        <w:t>1992).</w:t>
      </w:r>
    </w:p>
    <w:p w14:paraId="78E7A3DB" w14:textId="3B16DD97" w:rsidR="00ED3228" w:rsidRPr="0075427A" w:rsidRDefault="00ED3228" w:rsidP="002244B7">
      <w:pPr>
        <w:pStyle w:val="LVL3"/>
      </w:pPr>
      <w:r w:rsidRPr="0075427A">
        <w:t>Guidance for Conducting Treatability Studies under CERCLA, OSWER</w:t>
      </w:r>
      <w:r w:rsidR="007A2AA9" w:rsidRPr="0075427A">
        <w:t> </w:t>
      </w:r>
      <w:r w:rsidRPr="0075427A">
        <w:t>9380.3-10, EPA/540/</w:t>
      </w:r>
      <w:r w:rsidR="3200D68A" w:rsidRPr="0075427A">
        <w:t>R</w:t>
      </w:r>
      <w:r w:rsidR="000802B9" w:rsidRPr="0075427A">
        <w:t>-</w:t>
      </w:r>
      <w:r w:rsidR="3200D68A" w:rsidRPr="0075427A">
        <w:t>92</w:t>
      </w:r>
      <w:r w:rsidRPr="0075427A">
        <w:t>/071A (</w:t>
      </w:r>
      <w:r w:rsidR="003C6CF8" w:rsidRPr="0075427A">
        <w:t>Nov.</w:t>
      </w:r>
      <w:r w:rsidR="007A2AA9" w:rsidRPr="0075427A">
        <w:t> </w:t>
      </w:r>
      <w:r w:rsidRPr="0075427A">
        <w:t>1992).</w:t>
      </w:r>
    </w:p>
    <w:p w14:paraId="6985F966" w14:textId="61EA905D" w:rsidR="00ED3228" w:rsidRPr="0075427A" w:rsidRDefault="00ED3228" w:rsidP="002244B7">
      <w:pPr>
        <w:pStyle w:val="LVL3"/>
      </w:pPr>
      <w:r w:rsidRPr="0075427A">
        <w:t>National Oil and Hazardous Substances Pollution Contingency Plan; Final Rule, 40</w:t>
      </w:r>
      <w:r w:rsidR="00D918E9" w:rsidRPr="0075427A">
        <w:t> </w:t>
      </w:r>
      <w:r w:rsidRPr="0075427A">
        <w:t xml:space="preserve">C.F.R. </w:t>
      </w:r>
      <w:r w:rsidR="00D918E9" w:rsidRPr="0075427A">
        <w:t>p</w:t>
      </w:r>
      <w:r w:rsidRPr="0075427A">
        <w:t>art</w:t>
      </w:r>
      <w:r w:rsidR="007A2AA9" w:rsidRPr="0075427A">
        <w:t> </w:t>
      </w:r>
      <w:r w:rsidRPr="0075427A">
        <w:t>300 (</w:t>
      </w:r>
      <w:r w:rsidR="003C6CF8" w:rsidRPr="0075427A">
        <w:t>Oct.</w:t>
      </w:r>
      <w:r w:rsidR="007A2AA9" w:rsidRPr="0075427A">
        <w:t> </w:t>
      </w:r>
      <w:r w:rsidRPr="0075427A">
        <w:t>1994).</w:t>
      </w:r>
    </w:p>
    <w:p w14:paraId="31CD59A0" w14:textId="46F1D567" w:rsidR="00ED3228" w:rsidRPr="0075427A" w:rsidRDefault="00ED3228" w:rsidP="002244B7">
      <w:pPr>
        <w:pStyle w:val="LVL3"/>
      </w:pPr>
      <w:r w:rsidRPr="0075427A">
        <w:t>EPA Guidance for Data Quality Assessment, Practical Methods for Data Analysis, QA/G-9, EPA/600/R-96/084 (July</w:t>
      </w:r>
      <w:r w:rsidR="007A2AA9" w:rsidRPr="0075427A">
        <w:t> </w:t>
      </w:r>
      <w:r w:rsidRPr="0075427A">
        <w:t>2000).</w:t>
      </w:r>
    </w:p>
    <w:p w14:paraId="5385F970" w14:textId="266D9225" w:rsidR="00ED3228" w:rsidRPr="0075427A" w:rsidRDefault="00ED3228" w:rsidP="002244B7">
      <w:pPr>
        <w:pStyle w:val="LVL3"/>
      </w:pPr>
      <w:r w:rsidRPr="0075427A">
        <w:t>Guidance for Quality Assurance Project Plans, QA/G-5, EPA/240/</w:t>
      </w:r>
      <w:r w:rsidR="3200D68A" w:rsidRPr="0075427A">
        <w:t>R</w:t>
      </w:r>
      <w:r w:rsidR="000802B9" w:rsidRPr="0075427A">
        <w:t>-</w:t>
      </w:r>
      <w:r w:rsidR="3200D68A" w:rsidRPr="0075427A">
        <w:t>02</w:t>
      </w:r>
      <w:r w:rsidRPr="0075427A">
        <w:t>/009 (</w:t>
      </w:r>
      <w:r w:rsidR="003C6CF8" w:rsidRPr="0075427A">
        <w:t>Dec.</w:t>
      </w:r>
      <w:r w:rsidR="004D1415" w:rsidRPr="0075427A">
        <w:t> </w:t>
      </w:r>
      <w:r w:rsidRPr="0075427A">
        <w:t>2002).</w:t>
      </w:r>
    </w:p>
    <w:p w14:paraId="55BF1979" w14:textId="34C30CA3" w:rsidR="00653F84" w:rsidRPr="0075427A" w:rsidRDefault="00653F84" w:rsidP="002244B7">
      <w:pPr>
        <w:pStyle w:val="LVL3"/>
      </w:pPr>
      <w:r w:rsidRPr="0075427A">
        <w:t>Institutional Controls: Third Party Beneficiary Rights in Proprietary Controls (Apr.</w:t>
      </w:r>
      <w:r w:rsidR="00D918E9" w:rsidRPr="0075427A">
        <w:t> </w:t>
      </w:r>
      <w:r w:rsidRPr="0075427A">
        <w:t>2004)</w:t>
      </w:r>
      <w:r w:rsidR="007E3743" w:rsidRPr="0075427A">
        <w:t>.</w:t>
      </w:r>
    </w:p>
    <w:p w14:paraId="1F41245B" w14:textId="2177B391" w:rsidR="00ED3228" w:rsidRPr="0075427A" w:rsidRDefault="00ED3228" w:rsidP="002244B7">
      <w:pPr>
        <w:pStyle w:val="LVL3"/>
      </w:pPr>
      <w:r w:rsidRPr="0075427A">
        <w:t xml:space="preserve">Quality </w:t>
      </w:r>
      <w:r w:rsidR="00A43B36" w:rsidRPr="0075427A">
        <w:t>m</w:t>
      </w:r>
      <w:r w:rsidR="002C5567" w:rsidRPr="0075427A">
        <w:t xml:space="preserve">anagement </w:t>
      </w:r>
      <w:r w:rsidR="00A43B36" w:rsidRPr="0075427A">
        <w:t>s</w:t>
      </w:r>
      <w:r w:rsidRPr="0075427A">
        <w:t xml:space="preserve">ystems for </w:t>
      </w:r>
      <w:r w:rsidR="00A43B36" w:rsidRPr="0075427A">
        <w:t>e</w:t>
      </w:r>
      <w:r w:rsidRPr="0075427A">
        <w:t xml:space="preserve">nvironmental </w:t>
      </w:r>
      <w:r w:rsidR="00F12505" w:rsidRPr="0075427A">
        <w:t>i</w:t>
      </w:r>
      <w:r w:rsidR="002C5567" w:rsidRPr="0075427A">
        <w:t xml:space="preserve">nformation </w:t>
      </w:r>
      <w:r w:rsidRPr="0075427A">
        <w:t xml:space="preserve">and </w:t>
      </w:r>
      <w:r w:rsidR="00A43B36" w:rsidRPr="0075427A">
        <w:t>t</w:t>
      </w:r>
      <w:r w:rsidRPr="0075427A">
        <w:t xml:space="preserve">echnology </w:t>
      </w:r>
      <w:r w:rsidR="00A43B36" w:rsidRPr="0075427A">
        <w:t>p</w:t>
      </w:r>
      <w:r w:rsidRPr="0075427A">
        <w:t xml:space="preserve">rograms -- Requirements with </w:t>
      </w:r>
      <w:r w:rsidR="00A43B36" w:rsidRPr="0075427A">
        <w:t>g</w:t>
      </w:r>
      <w:r w:rsidRPr="0075427A">
        <w:t xml:space="preserve">uidance for </w:t>
      </w:r>
      <w:r w:rsidR="00A43B36" w:rsidRPr="0075427A">
        <w:t>u</w:t>
      </w:r>
      <w:r w:rsidRPr="0075427A">
        <w:t xml:space="preserve">se, </w:t>
      </w:r>
      <w:r w:rsidR="002C5567" w:rsidRPr="0075427A">
        <w:t>ASQ/</w:t>
      </w:r>
      <w:r w:rsidRPr="0075427A">
        <w:t>ANSI E4</w:t>
      </w:r>
      <w:r w:rsidR="00A43B36" w:rsidRPr="0075427A">
        <w:t>:</w:t>
      </w:r>
      <w:r w:rsidRPr="0075427A">
        <w:t>20</w:t>
      </w:r>
      <w:r w:rsidR="002C5567" w:rsidRPr="0075427A">
        <w:t>1</w:t>
      </w:r>
      <w:r w:rsidRPr="0075427A">
        <w:t>4 (</w:t>
      </w:r>
      <w:r w:rsidR="00A43B36" w:rsidRPr="0075427A">
        <w:t xml:space="preserve">American Society for Quality, </w:t>
      </w:r>
      <w:r w:rsidR="002C5567" w:rsidRPr="0075427A">
        <w:t>Feb</w:t>
      </w:r>
      <w:r w:rsidR="00732B21" w:rsidRPr="0075427A">
        <w:t>. </w:t>
      </w:r>
      <w:r w:rsidRPr="0075427A">
        <w:t>20</w:t>
      </w:r>
      <w:r w:rsidR="002C5567" w:rsidRPr="0075427A">
        <w:t>1</w:t>
      </w:r>
      <w:r w:rsidRPr="0075427A">
        <w:t>4).</w:t>
      </w:r>
    </w:p>
    <w:p w14:paraId="211C7208" w14:textId="1D4B7D07" w:rsidR="00ED3228" w:rsidRPr="0075427A" w:rsidRDefault="00ED3228" w:rsidP="002244B7">
      <w:pPr>
        <w:pStyle w:val="LVL3"/>
      </w:pPr>
      <w:r w:rsidRPr="0075427A">
        <w:lastRenderedPageBreak/>
        <w:t>Uniform Federal Policy for Quality Assurance Project Plans, Parts 1-3, EPA/505/B-04/900A though 900C (</w:t>
      </w:r>
      <w:r w:rsidR="003C6CF8" w:rsidRPr="0075427A">
        <w:t>Mar.</w:t>
      </w:r>
      <w:r w:rsidR="00D918E9" w:rsidRPr="0075427A">
        <w:t> </w:t>
      </w:r>
      <w:r w:rsidRPr="0075427A">
        <w:t>2005).</w:t>
      </w:r>
    </w:p>
    <w:p w14:paraId="5B4F4E82" w14:textId="64949FEF" w:rsidR="00ED3228" w:rsidRPr="0075427A" w:rsidRDefault="00ED3228" w:rsidP="002244B7">
      <w:pPr>
        <w:pStyle w:val="LVL3"/>
      </w:pPr>
      <w:r w:rsidRPr="0075427A">
        <w:t xml:space="preserve">Superfund Community Involvement Handbook, </w:t>
      </w:r>
      <w:r w:rsidR="00926AF8" w:rsidRPr="0075427A">
        <w:t>OLEM 9230.0-51</w:t>
      </w:r>
      <w:r w:rsidR="00926AF8" w:rsidRPr="0075427A" w:rsidDel="00926AF8">
        <w:t xml:space="preserve"> </w:t>
      </w:r>
      <w:r w:rsidRPr="0075427A">
        <w:t>(</w:t>
      </w:r>
      <w:r w:rsidR="4EFD4100" w:rsidRPr="0075427A">
        <w:t>Mar</w:t>
      </w:r>
      <w:r w:rsidR="00D918E9" w:rsidRPr="0075427A">
        <w:t>. </w:t>
      </w:r>
      <w:r w:rsidR="4EFD4100" w:rsidRPr="0075427A">
        <w:t>2020</w:t>
      </w:r>
      <w:r w:rsidRPr="0075427A">
        <w:t>)</w:t>
      </w:r>
      <w:r w:rsidR="00646557" w:rsidRPr="0075427A">
        <w:t>. More information on Superfund community involvement is available on the Agency’s Superfund Community Involvement Tools and Resources web page at</w:t>
      </w:r>
      <w:r w:rsidR="00440567" w:rsidRPr="0075427A">
        <w:t xml:space="preserve"> </w:t>
      </w:r>
      <w:r w:rsidR="00D918E9" w:rsidRPr="0075427A">
        <w:rPr>
          <w:u w:val="single"/>
        </w:rPr>
        <w:t>https://www.epa.gov/superfund/community-involvement-tools-and-resources</w:t>
      </w:r>
      <w:r w:rsidRPr="0075427A">
        <w:t>.</w:t>
      </w:r>
    </w:p>
    <w:p w14:paraId="0C83B483" w14:textId="4517CD32" w:rsidR="00ED3228" w:rsidRPr="0075427A" w:rsidRDefault="00ED3228" w:rsidP="002244B7">
      <w:pPr>
        <w:pStyle w:val="LVL3"/>
      </w:pPr>
      <w:r w:rsidRPr="0075427A">
        <w:t>EPA Guidance on Systematic Planning Using the Data Quality Objectives Process, QA/G-4, EPA/240/B-06/001 (</w:t>
      </w:r>
      <w:r w:rsidR="003C6CF8" w:rsidRPr="0075427A">
        <w:t>Feb.</w:t>
      </w:r>
      <w:r w:rsidR="00D918E9" w:rsidRPr="0075427A">
        <w:t> </w:t>
      </w:r>
      <w:r w:rsidRPr="0075427A">
        <w:t>2006).</w:t>
      </w:r>
    </w:p>
    <w:p w14:paraId="33B0AC8E" w14:textId="36469CBA" w:rsidR="00ED3228" w:rsidRPr="0075427A" w:rsidRDefault="00ED3228" w:rsidP="002244B7">
      <w:pPr>
        <w:pStyle w:val="LVL3"/>
      </w:pPr>
      <w:r w:rsidRPr="0075427A">
        <w:t>EPA Requirements for Quality Assurance Project Plans, QA/R-5, EPA/240/</w:t>
      </w:r>
      <w:r w:rsidR="3200D68A" w:rsidRPr="0075427A">
        <w:t>B</w:t>
      </w:r>
      <w:r w:rsidR="00B03709" w:rsidRPr="0075427A">
        <w:t>-</w:t>
      </w:r>
      <w:r w:rsidR="3200D68A" w:rsidRPr="0075427A">
        <w:t>01</w:t>
      </w:r>
      <w:r w:rsidRPr="0075427A">
        <w:t>/003 (</w:t>
      </w:r>
      <w:r w:rsidR="003C6CF8" w:rsidRPr="0075427A">
        <w:t>Mar.</w:t>
      </w:r>
      <w:r w:rsidR="00D918E9" w:rsidRPr="0075427A">
        <w:t> </w:t>
      </w:r>
      <w:r w:rsidR="00CC6A4B" w:rsidRPr="0075427A">
        <w:t xml:space="preserve">2001, </w:t>
      </w:r>
      <w:r w:rsidRPr="0075427A">
        <w:t>reissued May</w:t>
      </w:r>
      <w:r w:rsidR="007A2AA9" w:rsidRPr="0075427A">
        <w:t> </w:t>
      </w:r>
      <w:r w:rsidRPr="0075427A">
        <w:t>2006).</w:t>
      </w:r>
    </w:p>
    <w:p w14:paraId="1BD88873" w14:textId="516EFE3E" w:rsidR="00ED3228" w:rsidRPr="0075427A" w:rsidRDefault="00ED3228" w:rsidP="002244B7">
      <w:pPr>
        <w:pStyle w:val="LVL3"/>
      </w:pPr>
      <w:r w:rsidRPr="0075427A">
        <w:t>EPA Requirements for Quality Management Plans, QA/R-2, EPA/240/</w:t>
      </w:r>
      <w:r w:rsidR="3200D68A" w:rsidRPr="0075427A">
        <w:t>B</w:t>
      </w:r>
      <w:r w:rsidR="002244B7" w:rsidRPr="0075427A">
        <w:t>-</w:t>
      </w:r>
      <w:r w:rsidR="3200D68A" w:rsidRPr="0075427A">
        <w:t>01</w:t>
      </w:r>
      <w:r w:rsidRPr="0075427A">
        <w:t>/002 (</w:t>
      </w:r>
      <w:r w:rsidR="003C6CF8" w:rsidRPr="0075427A">
        <w:t>Mar.</w:t>
      </w:r>
      <w:r w:rsidR="00D918E9" w:rsidRPr="0075427A">
        <w:t> </w:t>
      </w:r>
      <w:r w:rsidR="006131EF" w:rsidRPr="0075427A">
        <w:t xml:space="preserve">2001, </w:t>
      </w:r>
      <w:r w:rsidRPr="0075427A">
        <w:t>reissued May 2006).</w:t>
      </w:r>
    </w:p>
    <w:p w14:paraId="4A6D403B" w14:textId="667EFC09" w:rsidR="00456B07" w:rsidRPr="0075427A" w:rsidRDefault="0C8C858E" w:rsidP="002244B7">
      <w:pPr>
        <w:pStyle w:val="LVL3"/>
      </w:pPr>
      <w:r w:rsidRPr="0075427A">
        <w:t xml:space="preserve">EPA </w:t>
      </w:r>
      <w:r w:rsidR="00D918E9" w:rsidRPr="0075427A">
        <w:t>D</w:t>
      </w:r>
      <w:r w:rsidRPr="0075427A">
        <w:t>irective CIO 2105.1 (Environmental Information Quality Policy</w:t>
      </w:r>
      <w:r w:rsidR="00D918E9" w:rsidRPr="0075427A">
        <w:t xml:space="preserve"> (Mar.</w:t>
      </w:r>
      <w:r w:rsidR="00B81269" w:rsidRPr="0075427A">
        <w:t> </w:t>
      </w:r>
      <w:r w:rsidR="00D918E9" w:rsidRPr="0075427A">
        <w:t>31</w:t>
      </w:r>
      <w:r w:rsidRPr="0075427A">
        <w:t xml:space="preserve">, 2021), </w:t>
      </w:r>
      <w:r w:rsidR="00D918E9" w:rsidRPr="0075427A">
        <w:rPr>
          <w:u w:val="single"/>
        </w:rPr>
        <w:t>https://www.epa.gov/sites/production/files/2021-04/documents/environmental_information_quality_policy.pdf</w:t>
      </w:r>
      <w:r w:rsidR="00207B00" w:rsidRPr="0075427A">
        <w:t>.</w:t>
      </w:r>
    </w:p>
    <w:p w14:paraId="0E9354C2" w14:textId="4A09B5A5" w:rsidR="002D26A3" w:rsidRPr="0075427A" w:rsidRDefault="002D26A3" w:rsidP="002244B7">
      <w:pPr>
        <w:pStyle w:val="LVL3"/>
      </w:pPr>
      <w:r w:rsidRPr="0075427A">
        <w:t>USEPA Contract Laboratory Program Statement of Work for Organic Superfund Methods (Multi-Media, Multi-Concentration), SOM02.4 (Oct.</w:t>
      </w:r>
      <w:r w:rsidR="00264C80" w:rsidRPr="0075427A">
        <w:t> </w:t>
      </w:r>
      <w:r w:rsidR="5FE47AF4" w:rsidRPr="0075427A">
        <w:t xml:space="preserve">2016), </w:t>
      </w:r>
      <w:r w:rsidR="00D918E9" w:rsidRPr="0075427A">
        <w:rPr>
          <w:u w:val="single"/>
        </w:rPr>
        <w:t>https://www.epa.gov/clp/epa-contract-laboratory-program-statement-work-organic-superfund-methods-multi-media-multi-1</w:t>
      </w:r>
      <w:r w:rsidR="5FE47AF4" w:rsidRPr="0075427A">
        <w:t>.</w:t>
      </w:r>
    </w:p>
    <w:p w14:paraId="5DC4BDF4" w14:textId="465A6D31" w:rsidR="001E2E12" w:rsidRPr="0075427A" w:rsidRDefault="001E2E12" w:rsidP="002244B7">
      <w:pPr>
        <w:pStyle w:val="LVL3"/>
      </w:pPr>
      <w:r w:rsidRPr="0075427A">
        <w:t>EPA National Geospatial Data Policy, CIO Policy Transmittal 05-002 (Aug.</w:t>
      </w:r>
      <w:r w:rsidR="004D1415" w:rsidRPr="0075427A">
        <w:t> </w:t>
      </w:r>
      <w:r w:rsidR="167236D6" w:rsidRPr="0075427A">
        <w:t xml:space="preserve">2008), </w:t>
      </w:r>
      <w:r w:rsidR="00D918E9" w:rsidRPr="0075427A">
        <w:rPr>
          <w:u w:val="single"/>
        </w:rPr>
        <w:t>https://www.epa.gov/geospatial/geospatial-policies-and-standards</w:t>
      </w:r>
      <w:r w:rsidR="167236D6" w:rsidRPr="0075427A">
        <w:t xml:space="preserve"> and </w:t>
      </w:r>
      <w:r w:rsidR="00D918E9" w:rsidRPr="0075427A">
        <w:rPr>
          <w:u w:val="single"/>
        </w:rPr>
        <w:t>https://www.epa.gov/geospatial/epa-national-geospatial-data-policy</w:t>
      </w:r>
      <w:r w:rsidR="167236D6" w:rsidRPr="0075427A">
        <w:t>.</w:t>
      </w:r>
    </w:p>
    <w:p w14:paraId="5FB8205E" w14:textId="13093DD3" w:rsidR="00ED3228" w:rsidRPr="0075427A" w:rsidRDefault="00ED3228" w:rsidP="002244B7">
      <w:pPr>
        <w:pStyle w:val="LVL3"/>
      </w:pPr>
      <w:r w:rsidRPr="0075427A">
        <w:t>Summary of Key Existing EPA CERCLA Policies for Groundwater Restoration, OSWER 9283.1-33 (June</w:t>
      </w:r>
      <w:r w:rsidR="007A2AA9" w:rsidRPr="0075427A">
        <w:t> </w:t>
      </w:r>
      <w:r w:rsidRPr="0075427A">
        <w:t>2009).</w:t>
      </w:r>
    </w:p>
    <w:p w14:paraId="35BE911D" w14:textId="260BA98D" w:rsidR="00ED3228" w:rsidRPr="0075427A" w:rsidRDefault="00ED3228" w:rsidP="002244B7">
      <w:pPr>
        <w:pStyle w:val="LVL3"/>
      </w:pPr>
      <w:r w:rsidRPr="0075427A">
        <w:t>Principles for Greener Cleanups (</w:t>
      </w:r>
      <w:r w:rsidR="003C6CF8" w:rsidRPr="0075427A">
        <w:t>Aug.</w:t>
      </w:r>
      <w:r w:rsidR="007A2AA9" w:rsidRPr="0075427A">
        <w:t> </w:t>
      </w:r>
      <w:r w:rsidR="00D918E9" w:rsidRPr="0075427A">
        <w:t>28,</w:t>
      </w:r>
      <w:r w:rsidR="003C6CF8" w:rsidRPr="0075427A">
        <w:t xml:space="preserve"> </w:t>
      </w:r>
      <w:r w:rsidRPr="0075427A">
        <w:t xml:space="preserve">2009), </w:t>
      </w:r>
      <w:r w:rsidR="00D918E9" w:rsidRPr="0075427A">
        <w:rPr>
          <w:u w:val="single"/>
        </w:rPr>
        <w:t>https://www.epa.gov/greenercleanups/epa-principles-greener-cleanups</w:t>
      </w:r>
      <w:r w:rsidRPr="0075427A">
        <w:t>.</w:t>
      </w:r>
    </w:p>
    <w:p w14:paraId="1F68D27C" w14:textId="026528FF" w:rsidR="00580547" w:rsidRPr="0075427A" w:rsidRDefault="00580547" w:rsidP="002244B7">
      <w:pPr>
        <w:pStyle w:val="LVL3"/>
      </w:pPr>
      <w:r w:rsidRPr="0075427A">
        <w:t>Consideration of Greener Cleanup Activities in the Superfund Cleanup Process (Aug.</w:t>
      </w:r>
      <w:r w:rsidR="00D918E9" w:rsidRPr="0075427A">
        <w:t xml:space="preserve"> 2, </w:t>
      </w:r>
      <w:r w:rsidR="2FDE896C" w:rsidRPr="0075427A">
        <w:t xml:space="preserve">2016), </w:t>
      </w:r>
      <w:r w:rsidR="00D918E9" w:rsidRPr="0075427A">
        <w:rPr>
          <w:u w:val="single"/>
        </w:rPr>
        <w:t>https://semspub.epa.gov/work/HQ/100000160.pdf</w:t>
      </w:r>
      <w:r w:rsidR="00B81269" w:rsidRPr="0075427A">
        <w:t>.</w:t>
      </w:r>
    </w:p>
    <w:p w14:paraId="6AD1CCA4" w14:textId="31BADFBC" w:rsidR="00ED3228" w:rsidRPr="0075427A" w:rsidRDefault="001945BD" w:rsidP="002244B7">
      <w:pPr>
        <w:pStyle w:val="LVL3"/>
      </w:pPr>
      <w:r w:rsidRPr="0075427A">
        <w:t>[</w:t>
      </w:r>
      <w:r w:rsidR="00ED3228" w:rsidRPr="0075427A">
        <w:t>Providing Communities with Opportunities for Independent Technical Assistance in Superfund Settlements, Interim (</w:t>
      </w:r>
      <w:r w:rsidR="003C6CF8" w:rsidRPr="0075427A">
        <w:t>Sep</w:t>
      </w:r>
      <w:r w:rsidR="00D918E9" w:rsidRPr="0075427A">
        <w:t>t</w:t>
      </w:r>
      <w:r w:rsidR="003C6CF8" w:rsidRPr="0075427A">
        <w:t>.</w:t>
      </w:r>
      <w:r w:rsidR="007A2AA9" w:rsidRPr="0075427A">
        <w:t> </w:t>
      </w:r>
      <w:r w:rsidR="00ED3228" w:rsidRPr="0075427A">
        <w:t>2009).</w:t>
      </w:r>
      <w:r w:rsidR="00E26943" w:rsidRPr="0075427A">
        <w:t>]</w:t>
      </w:r>
      <w:r w:rsidR="00D3617C" w:rsidRPr="0075427A">
        <w:rPr>
          <w:rStyle w:val="FootnoteReference"/>
          <w:color w:val="auto"/>
        </w:rPr>
        <w:footnoteReference w:id="18"/>
      </w:r>
    </w:p>
    <w:p w14:paraId="7E636694" w14:textId="5E01CEA3" w:rsidR="00ED3228" w:rsidRPr="0075427A" w:rsidRDefault="00ED3228" w:rsidP="002244B7">
      <w:pPr>
        <w:pStyle w:val="LVL3"/>
      </w:pPr>
      <w:r w:rsidRPr="0075427A">
        <w:lastRenderedPageBreak/>
        <w:t>Close Out Procedures for National Priorities List</w:t>
      </w:r>
      <w:r w:rsidR="009945CE" w:rsidRPr="0075427A">
        <w:t xml:space="preserve"> Superfund</w:t>
      </w:r>
      <w:r w:rsidRPr="0075427A">
        <w:t xml:space="preserve"> Sites, OSWER 9320.2-22 (May 2011)</w:t>
      </w:r>
      <w:r w:rsidR="009945CE" w:rsidRPr="0075427A">
        <w:t xml:space="preserve">, </w:t>
      </w:r>
      <w:r w:rsidR="009945CE" w:rsidRPr="0075427A">
        <w:rPr>
          <w:u w:val="single"/>
        </w:rPr>
        <w:t>https://www.epa.gov/superfund/close-out-procedures-national-priorities-list-superfund-sites</w:t>
      </w:r>
      <w:r w:rsidRPr="0075427A">
        <w:t>.</w:t>
      </w:r>
    </w:p>
    <w:p w14:paraId="6978F9F9" w14:textId="498535EF" w:rsidR="00ED3228" w:rsidRPr="0075427A" w:rsidRDefault="00ED3228" w:rsidP="002244B7">
      <w:pPr>
        <w:pStyle w:val="LVL3"/>
      </w:pPr>
      <w:r w:rsidRPr="0075427A">
        <w:t>Groundwater</w:t>
      </w:r>
      <w:r w:rsidRPr="0075427A">
        <w:rPr>
          <w:rStyle w:val="Strong"/>
          <w:rFonts w:cs="Times New Roman"/>
          <w:b w:val="0"/>
          <w:bCs/>
          <w:sz w:val="22"/>
          <w:szCs w:val="22"/>
        </w:rPr>
        <w:t xml:space="preserve"> Road Map</w:t>
      </w:r>
      <w:r w:rsidR="008C07C0" w:rsidRPr="0075427A">
        <w:rPr>
          <w:rStyle w:val="Strong"/>
          <w:rFonts w:cs="Times New Roman"/>
          <w:b w:val="0"/>
          <w:bCs/>
          <w:sz w:val="22"/>
          <w:szCs w:val="22"/>
        </w:rPr>
        <w:t>:</w:t>
      </w:r>
      <w:r w:rsidRPr="0075427A">
        <w:rPr>
          <w:rStyle w:val="Strong"/>
          <w:rFonts w:cs="Times New Roman"/>
          <w:b w:val="0"/>
          <w:bCs/>
          <w:sz w:val="22"/>
          <w:szCs w:val="22"/>
        </w:rPr>
        <w:t xml:space="preserve"> Recommended Process for Restoring Contaminated Groundwater at Superfund Sites, </w:t>
      </w:r>
      <w:r w:rsidR="001E2E12" w:rsidRPr="0075427A">
        <w:t>OSWER</w:t>
      </w:r>
      <w:r w:rsidR="00B03709" w:rsidRPr="0075427A">
        <w:t> </w:t>
      </w:r>
      <w:r w:rsidR="001E2E12" w:rsidRPr="0075427A">
        <w:t>9283.1-34 (July </w:t>
      </w:r>
      <w:r w:rsidRPr="0075427A">
        <w:t>2011).</w:t>
      </w:r>
    </w:p>
    <w:p w14:paraId="611AAA02" w14:textId="1672E2C0" w:rsidR="00ED3228" w:rsidRPr="0075427A" w:rsidRDefault="00ED3228" w:rsidP="002244B7">
      <w:pPr>
        <w:pStyle w:val="LVL3"/>
      </w:pPr>
      <w:r w:rsidRPr="0075427A">
        <w:t>Recommended Evaluation of Institutional Controls: Supplement to the “Comprehensive Five-Year Review Guidance,” OSWER</w:t>
      </w:r>
      <w:r w:rsidR="00B03709" w:rsidRPr="0075427A">
        <w:t> </w:t>
      </w:r>
      <w:r w:rsidRPr="0075427A">
        <w:t>9355.7-18 (</w:t>
      </w:r>
      <w:r w:rsidR="00445CE6" w:rsidRPr="0075427A">
        <w:t>Sep</w:t>
      </w:r>
      <w:r w:rsidR="00D918E9" w:rsidRPr="0075427A">
        <w:t>t</w:t>
      </w:r>
      <w:r w:rsidR="00445CE6" w:rsidRPr="0075427A">
        <w:t>. </w:t>
      </w:r>
      <w:r w:rsidRPr="0075427A">
        <w:t>2011).</w:t>
      </w:r>
    </w:p>
    <w:p w14:paraId="56F905C9" w14:textId="507199D2" w:rsidR="00ED3228" w:rsidRPr="0075427A" w:rsidRDefault="001945BD" w:rsidP="002244B7">
      <w:pPr>
        <w:pStyle w:val="LVL3"/>
      </w:pPr>
      <w:r w:rsidRPr="0075427A">
        <w:t>[</w:t>
      </w:r>
      <w:r w:rsidR="00ED3228" w:rsidRPr="0075427A">
        <w:t>Updated Superfund Response and Settlement Approach for Sites Using the Superfund Alternative Approach, OSWER</w:t>
      </w:r>
      <w:r w:rsidR="00B03709" w:rsidRPr="0075427A">
        <w:t> </w:t>
      </w:r>
      <w:r w:rsidR="00ED3228" w:rsidRPr="0075427A">
        <w:t>9200.</w:t>
      </w:r>
      <w:r w:rsidR="3200D68A" w:rsidRPr="0075427A">
        <w:t>2125</w:t>
      </w:r>
      <w:r w:rsidR="00ED3228" w:rsidRPr="0075427A">
        <w:t xml:space="preserve"> (</w:t>
      </w:r>
      <w:r w:rsidR="003C6CF8" w:rsidRPr="0075427A">
        <w:t>Sep</w:t>
      </w:r>
      <w:r w:rsidR="00D918E9" w:rsidRPr="0075427A">
        <w:t>t</w:t>
      </w:r>
      <w:r w:rsidR="003C6CF8" w:rsidRPr="0075427A">
        <w:t>.</w:t>
      </w:r>
      <w:r w:rsidR="00ED3228" w:rsidRPr="0075427A">
        <w:t xml:space="preserve"> 2012)</w:t>
      </w:r>
      <w:r w:rsidRPr="0075427A">
        <w:t>.]</w:t>
      </w:r>
    </w:p>
    <w:p w14:paraId="2A5FE1EA" w14:textId="77777777" w:rsidR="00ED3228" w:rsidRPr="0075427A" w:rsidRDefault="00ED3228" w:rsidP="002244B7">
      <w:pPr>
        <w:pStyle w:val="LVL3"/>
      </w:pPr>
      <w:r w:rsidRPr="0075427A">
        <w:t xml:space="preserve">Institutional Controls: A Guide to Planning, Implementing, Maintaining, and </w:t>
      </w:r>
      <w:r w:rsidR="00D30D50" w:rsidRPr="0075427A">
        <w:t>Enforcing Institutional</w:t>
      </w:r>
      <w:r w:rsidRPr="0075427A">
        <w:t xml:space="preserve"> Controls at Contaminated Sites, OSWER 9355.0-89, EPA/540/R-09/001 (</w:t>
      </w:r>
      <w:r w:rsidR="003C6CF8" w:rsidRPr="0075427A">
        <w:t>Dec.</w:t>
      </w:r>
      <w:r w:rsidRPr="0075427A">
        <w:t xml:space="preserve"> 2012).</w:t>
      </w:r>
    </w:p>
    <w:p w14:paraId="3B6A8515" w14:textId="60F9A43C" w:rsidR="00DC028D" w:rsidRPr="0075427A" w:rsidRDefault="00ED3228" w:rsidP="002244B7">
      <w:pPr>
        <w:pStyle w:val="LVL3"/>
      </w:pPr>
      <w:r w:rsidRPr="0075427A">
        <w:t>Institutional Controls: A Guide to Preparing Institutional Controls Implementation and Assurance Plans at Contaminated Sites, OSWER 9200.0-77, EPA/540/R-09/02 (</w:t>
      </w:r>
      <w:r w:rsidR="003C6CF8" w:rsidRPr="0075427A">
        <w:t>Dec.</w:t>
      </w:r>
      <w:r w:rsidR="00D918E9" w:rsidRPr="0075427A">
        <w:t> </w:t>
      </w:r>
      <w:r w:rsidRPr="0075427A">
        <w:t>2012).</w:t>
      </w:r>
    </w:p>
    <w:p w14:paraId="00803D84" w14:textId="5B50801A" w:rsidR="00494BC2" w:rsidRPr="0075427A" w:rsidRDefault="0092741C" w:rsidP="002244B7">
      <w:pPr>
        <w:pStyle w:val="LVL3"/>
        <w:rPr>
          <w:rStyle w:val="Hyperlink"/>
          <w:color w:val="auto"/>
          <w:u w:val="none"/>
        </w:rPr>
      </w:pPr>
      <w:hyperlink r:id="rId13">
        <w:r w:rsidR="7AC814A8" w:rsidRPr="0075427A">
          <w:t>EPA’s Emergency Responder Health and Safety Manual</w:t>
        </w:r>
      </w:hyperlink>
      <w:r w:rsidR="440241BB" w:rsidRPr="0075427A">
        <w:t xml:space="preserve">, </w:t>
      </w:r>
      <w:hyperlink r:id="rId14">
        <w:r w:rsidR="440241BB" w:rsidRPr="0075427A">
          <w:rPr>
            <w:rStyle w:val="Hyperlink"/>
            <w:color w:val="auto"/>
            <w:u w:val="none"/>
          </w:rPr>
          <w:t>OSWER</w:t>
        </w:r>
        <w:r w:rsidR="00D918E9" w:rsidRPr="0075427A">
          <w:rPr>
            <w:rStyle w:val="Hyperlink"/>
            <w:color w:val="auto"/>
            <w:u w:val="none"/>
          </w:rPr>
          <w:t> </w:t>
        </w:r>
        <w:r w:rsidR="440241BB" w:rsidRPr="0075427A">
          <w:rPr>
            <w:rStyle w:val="Hyperlink"/>
            <w:color w:val="auto"/>
            <w:u w:val="none"/>
          </w:rPr>
          <w:t>9285.3-12</w:t>
        </w:r>
      </w:hyperlink>
      <w:r w:rsidR="440241BB" w:rsidRPr="0075427A">
        <w:t xml:space="preserve"> (July</w:t>
      </w:r>
      <w:r w:rsidR="00D918E9" w:rsidRPr="0075427A">
        <w:t> </w:t>
      </w:r>
      <w:r w:rsidR="440241BB" w:rsidRPr="0075427A">
        <w:t>2005 and updates)</w:t>
      </w:r>
      <w:r w:rsidR="4D782DF0" w:rsidRPr="0075427A">
        <w:t xml:space="preserve">, </w:t>
      </w:r>
      <w:r w:rsidR="00D918E9" w:rsidRPr="0075427A">
        <w:rPr>
          <w:u w:val="single"/>
        </w:rPr>
        <w:t>https://www.epaosc.org/_HealthSafetyManual/manual-index.htm</w:t>
      </w:r>
      <w:r w:rsidR="14F1F4DC" w:rsidRPr="0075427A">
        <w:rPr>
          <w:rStyle w:val="Hyperlink"/>
          <w:color w:val="auto"/>
          <w:u w:val="none"/>
        </w:rPr>
        <w:t>.</w:t>
      </w:r>
      <w:r w:rsidR="5AFBE414" w:rsidRPr="0075427A">
        <w:rPr>
          <w:rStyle w:val="Hyperlink"/>
          <w:color w:val="auto"/>
          <w:u w:val="none"/>
        </w:rPr>
        <w:t xml:space="preserve"> </w:t>
      </w:r>
    </w:p>
    <w:p w14:paraId="17C67C6B" w14:textId="310275FF" w:rsidR="00B95742" w:rsidRPr="0075427A" w:rsidRDefault="00B95742" w:rsidP="002244B7">
      <w:pPr>
        <w:pStyle w:val="LVL3"/>
      </w:pPr>
      <w:r w:rsidRPr="0075427A">
        <w:t>Guidance on Systematic Planning Using the Data Quality Objectives Process, EPA QA/G-4, EPA/240/B-06/001, Office of Environmental Information (Feb.</w:t>
      </w:r>
      <w:r w:rsidR="00D918E9" w:rsidRPr="0075427A">
        <w:t> </w:t>
      </w:r>
      <w:r w:rsidR="3C089D24" w:rsidRPr="0075427A">
        <w:t xml:space="preserve">2006), </w:t>
      </w:r>
      <w:r w:rsidR="00D918E9" w:rsidRPr="0075427A">
        <w:rPr>
          <w:u w:val="single"/>
        </w:rPr>
        <w:t>https://www.epa.gov/sites/production/files/2015-06/documents/g4-final.pdf</w:t>
      </w:r>
      <w:r w:rsidR="00B81269" w:rsidRPr="0075427A">
        <w:t>.</w:t>
      </w:r>
    </w:p>
    <w:p w14:paraId="2A945759" w14:textId="336696FF" w:rsidR="009A4EA8" w:rsidRPr="0075427A" w:rsidRDefault="009A4EA8" w:rsidP="002244B7">
      <w:pPr>
        <w:pStyle w:val="LVL3"/>
      </w:pPr>
      <w:r w:rsidRPr="0075427A">
        <w:t>Consideration of Tribal Treaty Rights and Traditional Ecological Knowledge in the Superfund Remedial Program, OLEM 9200.2-177 (Ja</w:t>
      </w:r>
      <w:r w:rsidR="0074154C" w:rsidRPr="0075427A">
        <w:t>n.</w:t>
      </w:r>
      <w:r w:rsidRPr="0075427A">
        <w:t xml:space="preserve"> 2017), </w:t>
      </w:r>
      <w:r w:rsidR="00D918E9" w:rsidRPr="0075427A">
        <w:rPr>
          <w:u w:val="single"/>
        </w:rPr>
        <w:t>https://semspub.epa.gov/src/document/11/500024668</w:t>
      </w:r>
      <w:r w:rsidR="00B81269" w:rsidRPr="0075427A">
        <w:t>.</w:t>
      </w:r>
    </w:p>
    <w:p w14:paraId="4AF49ACE" w14:textId="105ED223" w:rsidR="00B95742" w:rsidRPr="0075427A" w:rsidRDefault="00B95742" w:rsidP="002244B7">
      <w:pPr>
        <w:pStyle w:val="LVL3"/>
        <w:rPr>
          <w:rStyle w:val="Hyperlink"/>
          <w:rFonts w:cs="Times New Roman"/>
          <w:color w:val="auto"/>
          <w:sz w:val="22"/>
          <w:szCs w:val="22"/>
          <w:u w:val="none"/>
        </w:rPr>
      </w:pPr>
      <w:r w:rsidRPr="0075427A">
        <w:t>Smart Scoping for Environmental Investigation Technical Guide, EPA</w:t>
      </w:r>
      <w:r w:rsidR="00D918E9" w:rsidRPr="0075427A">
        <w:t>/</w:t>
      </w:r>
      <w:r w:rsidRPr="0075427A">
        <w:t>542</w:t>
      </w:r>
      <w:r w:rsidR="00D918E9" w:rsidRPr="0075427A">
        <w:t>/</w:t>
      </w:r>
      <w:r w:rsidRPr="0075427A">
        <w:t>G-18</w:t>
      </w:r>
      <w:r w:rsidR="00D918E9" w:rsidRPr="0075427A">
        <w:t>/</w:t>
      </w:r>
      <w:r w:rsidRPr="0075427A">
        <w:t>004 (</w:t>
      </w:r>
      <w:r w:rsidR="00D918E9" w:rsidRPr="0075427A">
        <w:t>Nov. </w:t>
      </w:r>
      <w:r w:rsidR="3C089D24" w:rsidRPr="0075427A">
        <w:t xml:space="preserve">2018), </w:t>
      </w:r>
      <w:r w:rsidR="00D918E9" w:rsidRPr="0075427A">
        <w:rPr>
          <w:u w:val="single"/>
        </w:rPr>
        <w:t>https://semspub.epa.gov/work/HQ/100001799.pdf</w:t>
      </w:r>
      <w:r w:rsidR="00B81269" w:rsidRPr="0075427A">
        <w:t>.</w:t>
      </w:r>
    </w:p>
    <w:p w14:paraId="59FF4405" w14:textId="2601B575" w:rsidR="0012513B" w:rsidRPr="0075427A" w:rsidRDefault="0012513B" w:rsidP="002244B7">
      <w:pPr>
        <w:pStyle w:val="LVL3"/>
      </w:pPr>
      <w:r w:rsidRPr="0075427A">
        <w:t>Strategic Sampling Approaches Technical Guide</w:t>
      </w:r>
      <w:r w:rsidR="00015D55" w:rsidRPr="0075427A">
        <w:t>,</w:t>
      </w:r>
      <w:r w:rsidRPr="0075427A">
        <w:t xml:space="preserve"> EPA</w:t>
      </w:r>
      <w:r w:rsidR="00D918E9" w:rsidRPr="0075427A">
        <w:t>/</w:t>
      </w:r>
      <w:r w:rsidRPr="0075427A">
        <w:t>542</w:t>
      </w:r>
      <w:r w:rsidR="00D918E9" w:rsidRPr="0075427A">
        <w:t>/</w:t>
      </w:r>
      <w:r w:rsidRPr="0075427A">
        <w:t>-F-18</w:t>
      </w:r>
      <w:r w:rsidR="00D918E9" w:rsidRPr="0075427A">
        <w:t>/</w:t>
      </w:r>
      <w:r w:rsidRPr="0075427A">
        <w:t xml:space="preserve">005 </w:t>
      </w:r>
      <w:r w:rsidR="00015D55" w:rsidRPr="0075427A">
        <w:t>(</w:t>
      </w:r>
      <w:r w:rsidR="00D918E9" w:rsidRPr="0075427A">
        <w:t>Nov. </w:t>
      </w:r>
      <w:r w:rsidRPr="0075427A">
        <w:t>2018</w:t>
      </w:r>
      <w:r w:rsidR="00015D55" w:rsidRPr="0075427A">
        <w:t xml:space="preserve">), </w:t>
      </w:r>
      <w:r w:rsidR="00015D55" w:rsidRPr="0075427A">
        <w:rPr>
          <w:u w:val="single"/>
        </w:rPr>
        <w:t>https://semspub.epa.gov/work/HQ/100001800.pdf</w:t>
      </w:r>
      <w:r w:rsidR="00B81269" w:rsidRPr="0075427A">
        <w:t>.</w:t>
      </w:r>
    </w:p>
    <w:p w14:paraId="297DCBC6" w14:textId="1A887116" w:rsidR="0012513B" w:rsidRPr="0075427A" w:rsidRDefault="0012513B" w:rsidP="002244B7">
      <w:pPr>
        <w:pStyle w:val="LVL3"/>
      </w:pPr>
      <w:r w:rsidRPr="0075427A">
        <w:t>Best Practices for Data Management</w:t>
      </w:r>
      <w:r w:rsidR="00015D55" w:rsidRPr="0075427A">
        <w:t>,</w:t>
      </w:r>
      <w:r w:rsidRPr="0075427A">
        <w:t xml:space="preserve"> EPA</w:t>
      </w:r>
      <w:r w:rsidR="00B03709" w:rsidRPr="0075427A">
        <w:t>/</w:t>
      </w:r>
      <w:r w:rsidRPr="0075427A">
        <w:t>542</w:t>
      </w:r>
      <w:r w:rsidR="00B03709" w:rsidRPr="0075427A">
        <w:t>/</w:t>
      </w:r>
      <w:r w:rsidRPr="0075427A">
        <w:t>F-18</w:t>
      </w:r>
      <w:r w:rsidR="00B03709" w:rsidRPr="0075427A">
        <w:t>/</w:t>
      </w:r>
      <w:r w:rsidRPr="0075427A">
        <w:t>003</w:t>
      </w:r>
      <w:r w:rsidR="00015D55" w:rsidRPr="0075427A">
        <w:t>,</w:t>
      </w:r>
      <w:r w:rsidRPr="0075427A">
        <w:t xml:space="preserve"> </w:t>
      </w:r>
      <w:r w:rsidR="00015D55" w:rsidRPr="0075427A">
        <w:t>(</w:t>
      </w:r>
      <w:r w:rsidR="00732B21" w:rsidRPr="0075427A">
        <w:t>Nov. </w:t>
      </w:r>
      <w:r w:rsidRPr="0075427A">
        <w:t>2018</w:t>
      </w:r>
      <w:r w:rsidR="00015D55" w:rsidRPr="0075427A">
        <w:t xml:space="preserve">), </w:t>
      </w:r>
      <w:r w:rsidR="00015D55" w:rsidRPr="0075427A">
        <w:rPr>
          <w:u w:val="single"/>
        </w:rPr>
        <w:t>https://semspub.epa.gov/work/HQ/100001798.pdf</w:t>
      </w:r>
      <w:r w:rsidR="00B81269" w:rsidRPr="0075427A">
        <w:t>.</w:t>
      </w:r>
    </w:p>
    <w:p w14:paraId="4BE73DC8" w14:textId="7801178F" w:rsidR="003067CE" w:rsidRPr="0075427A" w:rsidRDefault="00893077" w:rsidP="002244B7">
      <w:pPr>
        <w:pStyle w:val="LVL3"/>
      </w:pPr>
      <w:r w:rsidRPr="0075427A">
        <w:t>Smart Scoping of an EPA-Lead Remedial Investigation/Feasibility Study, EPA</w:t>
      </w:r>
      <w:r w:rsidR="00D918E9" w:rsidRPr="0075427A">
        <w:t>/</w:t>
      </w:r>
      <w:r w:rsidRPr="0075427A">
        <w:t>542</w:t>
      </w:r>
      <w:r w:rsidR="00D918E9" w:rsidRPr="0075427A">
        <w:t>/</w:t>
      </w:r>
      <w:r w:rsidRPr="0075427A">
        <w:t>F-19</w:t>
      </w:r>
      <w:r w:rsidR="00D918E9" w:rsidRPr="0075427A">
        <w:t>/</w:t>
      </w:r>
      <w:r w:rsidRPr="0075427A">
        <w:t>0006 (Oct.</w:t>
      </w:r>
      <w:r w:rsidR="00D918E9" w:rsidRPr="0075427A">
        <w:t> </w:t>
      </w:r>
      <w:r w:rsidRPr="0075427A">
        <w:t xml:space="preserve">2020), </w:t>
      </w:r>
      <w:r w:rsidR="00D918E9" w:rsidRPr="0075427A">
        <w:rPr>
          <w:u w:val="single"/>
        </w:rPr>
        <w:t>https://semspub.epa.gov/work/HQ/100002571.pdf</w:t>
      </w:r>
      <w:r w:rsidR="001945BD" w:rsidRPr="0075427A">
        <w:t>.</w:t>
      </w:r>
    </w:p>
    <w:p w14:paraId="605084FE" w14:textId="6ECD29FA" w:rsidR="00386A0E" w:rsidRPr="0075427A" w:rsidRDefault="00386A0E" w:rsidP="002244B7">
      <w:pPr>
        <w:pStyle w:val="LVL3"/>
      </w:pPr>
      <w:r w:rsidRPr="0075427A">
        <w:lastRenderedPageBreak/>
        <w:t>Interim Final Risk Assessment Guidance for Superfund, Volume I - Human Health Evaluation Manual (Part A), RAGS, EPA</w:t>
      </w:r>
      <w:r w:rsidR="001945BD" w:rsidRPr="0075427A">
        <w:t>/</w:t>
      </w:r>
      <w:r w:rsidRPr="0075427A">
        <w:t>540</w:t>
      </w:r>
      <w:r w:rsidR="001945BD" w:rsidRPr="0075427A">
        <w:t>/</w:t>
      </w:r>
      <w:r w:rsidRPr="0075427A">
        <w:t>1-89</w:t>
      </w:r>
      <w:r w:rsidR="001945BD" w:rsidRPr="0075427A">
        <w:t>/</w:t>
      </w:r>
      <w:r w:rsidRPr="0075427A">
        <w:t>002, OSWER</w:t>
      </w:r>
      <w:r w:rsidR="00D918E9" w:rsidRPr="0075427A">
        <w:t> </w:t>
      </w:r>
      <w:r w:rsidRPr="0075427A">
        <w:t>9285.7-01A (</w:t>
      </w:r>
      <w:r w:rsidR="00D918E9" w:rsidRPr="0075427A">
        <w:t>Dec. </w:t>
      </w:r>
      <w:r w:rsidRPr="0075427A">
        <w:t>1989)</w:t>
      </w:r>
      <w:r w:rsidR="001945BD" w:rsidRPr="0075427A">
        <w:t xml:space="preserve">, </w:t>
      </w:r>
      <w:r w:rsidR="001945BD" w:rsidRPr="0075427A">
        <w:rPr>
          <w:u w:val="single"/>
        </w:rPr>
        <w:t>https://www.epa.gov/risk/risk-assessment-guidance-superfund-rags-part</w:t>
      </w:r>
      <w:r w:rsidR="001945BD" w:rsidRPr="0075427A">
        <w:t>.</w:t>
      </w:r>
    </w:p>
    <w:p w14:paraId="5D402060" w14:textId="075BA473" w:rsidR="00386A0E" w:rsidRPr="0075427A" w:rsidRDefault="00386A0E" w:rsidP="002244B7">
      <w:pPr>
        <w:pStyle w:val="LVL3"/>
      </w:pPr>
      <w:r w:rsidRPr="0075427A">
        <w:t xml:space="preserve">Interim Final Risk Assessment Guidance for Superfund, Volume I - Human Health Evaluation Manual (Part D, Standardized Planning, Reporting, and Review of Superfund Risk Assessments), </w:t>
      </w:r>
      <w:r w:rsidR="001945BD" w:rsidRPr="0075427A">
        <w:t xml:space="preserve">OSWER 9285.7-47 (Dec. 2001), </w:t>
      </w:r>
      <w:r w:rsidR="001945BD" w:rsidRPr="0075427A">
        <w:rPr>
          <w:u w:val="single"/>
        </w:rPr>
        <w:t>https://www.epa.gov/risk/risk-assessment-guidance-superfund-rags-part-d</w:t>
      </w:r>
      <w:r w:rsidR="001945BD" w:rsidRPr="0075427A">
        <w:t>.</w:t>
      </w:r>
    </w:p>
    <w:p w14:paraId="5B4770DF" w14:textId="0527FD92" w:rsidR="00386A0E" w:rsidRPr="0075427A" w:rsidRDefault="00386A0E" w:rsidP="002244B7">
      <w:pPr>
        <w:pStyle w:val="LVL3"/>
      </w:pPr>
      <w:r w:rsidRPr="0075427A">
        <w:t xml:space="preserve">Ecological Risk Assessment Guidance for Superfund: Process for Designing and Conducting Ecological Risk Assessments, </w:t>
      </w:r>
      <w:r w:rsidR="00B03709" w:rsidRPr="0075427A">
        <w:t>(“</w:t>
      </w:r>
      <w:r w:rsidRPr="0075427A">
        <w:t>ERAGS</w:t>
      </w:r>
      <w:r w:rsidR="00B03709" w:rsidRPr="0075427A">
        <w:t>”)</w:t>
      </w:r>
      <w:r w:rsidRPr="0075427A">
        <w:t>, EPA</w:t>
      </w:r>
      <w:r w:rsidR="00D918E9" w:rsidRPr="0075427A">
        <w:t>/</w:t>
      </w:r>
      <w:r w:rsidRPr="0075427A">
        <w:t>540</w:t>
      </w:r>
      <w:r w:rsidR="00D918E9" w:rsidRPr="0075427A">
        <w:t>/</w:t>
      </w:r>
      <w:r w:rsidRPr="0075427A">
        <w:t>R-97</w:t>
      </w:r>
      <w:r w:rsidR="00D918E9" w:rsidRPr="0075427A">
        <w:t>/</w:t>
      </w:r>
      <w:r w:rsidRPr="0075427A">
        <w:t>006, OSWER</w:t>
      </w:r>
      <w:r w:rsidR="00D918E9" w:rsidRPr="0075427A">
        <w:t> </w:t>
      </w:r>
      <w:r w:rsidRPr="0075427A">
        <w:t>9285.7-25 (June 1997).</w:t>
      </w:r>
    </w:p>
    <w:p w14:paraId="0EF940E8" w14:textId="6FD0EBDC" w:rsidR="00386A0E" w:rsidRPr="0075427A" w:rsidRDefault="00386A0E" w:rsidP="002244B7">
      <w:pPr>
        <w:pStyle w:val="LVL3"/>
      </w:pPr>
      <w:r w:rsidRPr="0075427A">
        <w:t>Reuse Assessments: A Tool to Implement the Superfund Land Use Directive. OSWER</w:t>
      </w:r>
      <w:r w:rsidR="00906114" w:rsidRPr="0075427A">
        <w:t> </w:t>
      </w:r>
      <w:r w:rsidRPr="0075427A">
        <w:t>9355.7-06P (June</w:t>
      </w:r>
      <w:r w:rsidR="001945BD" w:rsidRPr="0075427A">
        <w:t> 4, </w:t>
      </w:r>
      <w:r w:rsidRPr="0075427A">
        <w:t>2001)</w:t>
      </w:r>
      <w:r w:rsidR="00926AF8" w:rsidRPr="0075427A">
        <w:t>, http://www.epa.gov/superfundlcommunity/relocationireusefinaLpdf</w:t>
      </w:r>
      <w:r w:rsidR="001945BD" w:rsidRPr="0075427A">
        <w:t>.</w:t>
      </w:r>
    </w:p>
    <w:p w14:paraId="5E5563B5" w14:textId="252A39EE" w:rsidR="00B4213E" w:rsidRPr="0075427A" w:rsidRDefault="00B4213E" w:rsidP="002244B7">
      <w:pPr>
        <w:pStyle w:val="LVL3"/>
      </w:pPr>
      <w:r w:rsidRPr="0075427A">
        <w:t xml:space="preserve">ECO Update: The Role of Screening-Level Risk Assessments and Refining Contaminants of Concern in Baseline Ecological Risk Assessments, </w:t>
      </w:r>
      <w:r w:rsidR="005D39CC" w:rsidRPr="0075427A">
        <w:t>EPA/540/F-01/014 (</w:t>
      </w:r>
      <w:r w:rsidRPr="0075427A">
        <w:t>June 2001</w:t>
      </w:r>
      <w:r w:rsidR="005D39CC" w:rsidRPr="0075427A">
        <w:t>)</w:t>
      </w:r>
      <w:r w:rsidR="008F421A" w:rsidRPr="0075427A">
        <w:t>.</w:t>
      </w:r>
    </w:p>
    <w:p w14:paraId="10D6AE65" w14:textId="3CF55A46" w:rsidR="0040143B" w:rsidRPr="0075427A" w:rsidRDefault="0040143B" w:rsidP="002244B7">
      <w:pPr>
        <w:pStyle w:val="LVL3"/>
      </w:pPr>
      <w:r w:rsidRPr="0075427A">
        <w:t>EPA QA Field Activities Procedure CIO 2105-P-02.1 (</w:t>
      </w:r>
      <w:r w:rsidR="005D39CC" w:rsidRPr="0075427A">
        <w:t>Sept. 23, 2014</w:t>
      </w:r>
      <w:r w:rsidRPr="0075427A">
        <w:t xml:space="preserve">) </w:t>
      </w:r>
    </w:p>
    <w:p w14:paraId="04316755" w14:textId="0EB1C5FD" w:rsidR="002F4E03" w:rsidRPr="0075427A" w:rsidRDefault="002F4E03" w:rsidP="002244B7">
      <w:pPr>
        <w:pStyle w:val="LVL3"/>
      </w:pPr>
      <w:r w:rsidRPr="0075427A">
        <w:t>EPA Requirements for Quality Management Plans (QA/R-2) EPA/240/B-01/002 (Mar</w:t>
      </w:r>
      <w:r w:rsidR="005D39CC" w:rsidRPr="0075427A">
        <w:t>. </w:t>
      </w:r>
      <w:r w:rsidRPr="0075427A">
        <w:t>2001, reissued May</w:t>
      </w:r>
      <w:r w:rsidR="005D39CC" w:rsidRPr="0075427A">
        <w:t> </w:t>
      </w:r>
      <w:r w:rsidRPr="0075427A">
        <w:t>2006)</w:t>
      </w:r>
      <w:r w:rsidR="008F421A" w:rsidRPr="0075427A">
        <w:t>.</w:t>
      </w:r>
    </w:p>
    <w:p w14:paraId="0F98281C" w14:textId="5505235F" w:rsidR="00386A0E" w:rsidRPr="0075427A" w:rsidRDefault="00AE50B6" w:rsidP="002244B7">
      <w:pPr>
        <w:pStyle w:val="LVL3"/>
      </w:pPr>
      <w:r w:rsidRPr="0075427A">
        <w:t xml:space="preserve">Summary of Key Existing EPA </w:t>
      </w:r>
      <w:r w:rsidR="5A3153A8" w:rsidRPr="0075427A">
        <w:t>CERCLA</w:t>
      </w:r>
      <w:r w:rsidRPr="0075427A">
        <w:t xml:space="preserve"> Policies for Groundwater Restoration</w:t>
      </w:r>
      <w:r w:rsidR="005D39CC" w:rsidRPr="0075427A">
        <w:t>,</w:t>
      </w:r>
      <w:r w:rsidRPr="0075427A">
        <w:t xml:space="preserve"> OSWER</w:t>
      </w:r>
      <w:r w:rsidR="005D39CC" w:rsidRPr="0075427A">
        <w:t> </w:t>
      </w:r>
      <w:r w:rsidRPr="0075427A">
        <w:t>9283.1-33 (June</w:t>
      </w:r>
      <w:r w:rsidR="005D39CC" w:rsidRPr="0075427A">
        <w:t> </w:t>
      </w:r>
      <w:r w:rsidRPr="0075427A">
        <w:t>2009)</w:t>
      </w:r>
      <w:r w:rsidR="008F421A" w:rsidRPr="0075427A">
        <w:t>.</w:t>
      </w:r>
    </w:p>
    <w:p w14:paraId="121E80D6" w14:textId="412AD0A6" w:rsidR="00B87282" w:rsidRPr="0075427A" w:rsidRDefault="00E24801" w:rsidP="002244B7">
      <w:pPr>
        <w:pStyle w:val="LVL3"/>
      </w:pPr>
      <w:r w:rsidRPr="0075427A">
        <w:t>Considering Reasonably Anticipated Future Land Use and Reducing Barriers to Reuse at EPA-lead Superfund</w:t>
      </w:r>
      <w:r w:rsidR="00884A31" w:rsidRPr="0075427A">
        <w:t xml:space="preserve"> Remedial</w:t>
      </w:r>
      <w:r w:rsidR="009E4981" w:rsidRPr="0075427A">
        <w:t xml:space="preserve"> Sites. OSWER</w:t>
      </w:r>
      <w:r w:rsidR="00906114" w:rsidRPr="0075427A">
        <w:t> </w:t>
      </w:r>
      <w:r w:rsidR="009E4981" w:rsidRPr="0075427A">
        <w:t>9355.7-19 (Mar</w:t>
      </w:r>
      <w:r w:rsidR="005D39CC" w:rsidRPr="0075427A">
        <w:t>. </w:t>
      </w:r>
      <w:r w:rsidR="009E4981" w:rsidRPr="0075427A">
        <w:t>2010)</w:t>
      </w:r>
      <w:r w:rsidR="008F421A" w:rsidRPr="0075427A">
        <w:t>.</w:t>
      </w:r>
    </w:p>
    <w:p w14:paraId="6EFC7F00" w14:textId="597AD58B" w:rsidR="00F82791" w:rsidRPr="0075427A" w:rsidRDefault="00F82791" w:rsidP="00A50912">
      <w:pPr>
        <w:pStyle w:val="LVL2"/>
      </w:pPr>
      <w:bookmarkStart w:id="92" w:name="_Ref397961018"/>
      <w:r w:rsidRPr="0075427A">
        <w:t xml:space="preserve">A more complete list may be found on the following EPA </w:t>
      </w:r>
      <w:r w:rsidR="005D39CC" w:rsidRPr="0075427A">
        <w:t>w</w:t>
      </w:r>
      <w:r w:rsidRPr="0075427A">
        <w:t>eb pages:</w:t>
      </w:r>
      <w:bookmarkEnd w:id="92"/>
    </w:p>
    <w:p w14:paraId="67A11AE2" w14:textId="697754BF" w:rsidR="00F82791" w:rsidRPr="0075427A" w:rsidRDefault="00207B00" w:rsidP="002244B7">
      <w:pPr>
        <w:pStyle w:val="LVL3"/>
      </w:pPr>
      <w:r w:rsidRPr="0075427A">
        <w:t xml:space="preserve">Superfund </w:t>
      </w:r>
      <w:r w:rsidR="3DC96521" w:rsidRPr="0075427A">
        <w:t>Laws, Policy, and Guidance</w:t>
      </w:r>
      <w:r w:rsidR="16FAB4A8" w:rsidRPr="0075427A">
        <w:t xml:space="preserve">: </w:t>
      </w:r>
      <w:r w:rsidR="4782062C" w:rsidRPr="0075427A">
        <w:rPr>
          <w:u w:val="single"/>
        </w:rPr>
        <w:t>https://www.epa.gov/superfund/superfund-policy-guidance-and-laws</w:t>
      </w:r>
      <w:r w:rsidR="002244B7" w:rsidRPr="0075427A">
        <w:t>.</w:t>
      </w:r>
    </w:p>
    <w:p w14:paraId="37847154" w14:textId="11661537" w:rsidR="00F82791" w:rsidRPr="0075427A" w:rsidRDefault="00DC322B" w:rsidP="002244B7">
      <w:pPr>
        <w:pStyle w:val="LVL3"/>
        <w:rPr>
          <w:rStyle w:val="Hyperlink"/>
          <w:color w:val="auto"/>
          <w:u w:val="none"/>
        </w:rPr>
      </w:pPr>
      <w:r w:rsidRPr="0075427A">
        <w:t>Collection of Methods</w:t>
      </w:r>
      <w:r w:rsidR="16FAB4A8" w:rsidRPr="0075427A">
        <w:t xml:space="preserve">: </w:t>
      </w:r>
      <w:hyperlink r:id="rId15">
        <w:r w:rsidR="4782062C" w:rsidRPr="0075427A">
          <w:rPr>
            <w:rStyle w:val="Hyperlink"/>
            <w:color w:val="auto"/>
          </w:rPr>
          <w:t>https://www.epa.gov/measurements/collection-methods</w:t>
        </w:r>
      </w:hyperlink>
      <w:r w:rsidR="002244B7" w:rsidRPr="0075427A">
        <w:rPr>
          <w:rStyle w:val="Hyperlink"/>
          <w:color w:val="auto"/>
          <w:u w:val="none"/>
        </w:rPr>
        <w:t>.</w:t>
      </w:r>
    </w:p>
    <w:p w14:paraId="1B925E70" w14:textId="77777777" w:rsidR="003B2563" w:rsidRPr="0075427A" w:rsidRDefault="0040143B" w:rsidP="002244B7">
      <w:pPr>
        <w:pStyle w:val="LVL3"/>
      </w:pPr>
      <w:r w:rsidRPr="0075427A">
        <w:t xml:space="preserve">Quality Assurance: </w:t>
      </w:r>
    </w:p>
    <w:p w14:paraId="795FBD64" w14:textId="3FEDBB41" w:rsidR="003B2563" w:rsidRPr="0075427A" w:rsidRDefault="74780686" w:rsidP="002244B7">
      <w:pPr>
        <w:pStyle w:val="LVL4"/>
      </w:pPr>
      <w:r w:rsidRPr="0075427A">
        <w:t xml:space="preserve">EPA QA Field Activities Procedures: </w:t>
      </w:r>
      <w:hyperlink r:id="rId16">
        <w:r w:rsidRPr="0075427A">
          <w:rPr>
            <w:rStyle w:val="Hyperlink"/>
            <w:color w:val="auto"/>
          </w:rPr>
          <w:t>https://www.epa.gov/irmpoli8/epa-qa-field-activities-procedures</w:t>
        </w:r>
      </w:hyperlink>
      <w:r w:rsidR="002244B7" w:rsidRPr="0075427A">
        <w:rPr>
          <w:rStyle w:val="Hyperlink"/>
          <w:color w:val="auto"/>
          <w:u w:val="none"/>
        </w:rPr>
        <w:t>.</w:t>
      </w:r>
    </w:p>
    <w:p w14:paraId="4A7ABEC5" w14:textId="0C38D448" w:rsidR="00B4213E" w:rsidRPr="0075427A" w:rsidRDefault="002F4E03" w:rsidP="002244B7">
      <w:pPr>
        <w:pStyle w:val="LVL4"/>
      </w:pPr>
      <w:r w:rsidRPr="0075427A">
        <w:t>Policy to Assure Competency of Laboratories, Field Sampling, and Other Organizations Generating Environmental Measurement Data under Agency-Funded Acquisitions</w:t>
      </w:r>
      <w:r w:rsidR="00DC322B" w:rsidRPr="0075427A">
        <w:t>:</w:t>
      </w:r>
      <w:r w:rsidRPr="0075427A">
        <w:t xml:space="preserve"> </w:t>
      </w:r>
      <w:r w:rsidR="00DC322B" w:rsidRPr="0075427A">
        <w:rPr>
          <w:u w:val="single"/>
        </w:rPr>
        <w:lastRenderedPageBreak/>
        <w:t>https://www.epa.gov/sites/default/files/2016-11/documents/fem-lab-competency-policy_policy_updated_nov2016.pdf</w:t>
      </w:r>
      <w:r w:rsidR="002244B7" w:rsidRPr="0075427A">
        <w:rPr>
          <w:rStyle w:val="Hyperlink"/>
          <w:color w:val="auto"/>
          <w:u w:val="none"/>
        </w:rPr>
        <w:t>.</w:t>
      </w:r>
    </w:p>
    <w:p w14:paraId="52F4592D" w14:textId="7B3481A1" w:rsidR="001854B0" w:rsidRPr="0075427A" w:rsidRDefault="00DC322B" w:rsidP="002244B7">
      <w:pPr>
        <w:pStyle w:val="LVL4"/>
      </w:pPr>
      <w:r w:rsidRPr="0075427A">
        <w:t xml:space="preserve">Superfund </w:t>
      </w:r>
      <w:r w:rsidR="28D03D22" w:rsidRPr="0075427A">
        <w:t>Contract Laboratory Program</w:t>
      </w:r>
      <w:r w:rsidR="00207B00" w:rsidRPr="0075427A">
        <w:t>:</w:t>
      </w:r>
      <w:r w:rsidR="28D03D22" w:rsidRPr="0075427A">
        <w:t xml:space="preserve"> </w:t>
      </w:r>
      <w:r w:rsidR="37B47FE0" w:rsidRPr="0075427A">
        <w:rPr>
          <w:u w:val="single"/>
        </w:rPr>
        <w:t>https://www.epa.gov/clp</w:t>
      </w:r>
      <w:r w:rsidR="002244B7" w:rsidRPr="0075427A">
        <w:rPr>
          <w:rStyle w:val="Hyperlink"/>
          <w:color w:val="auto"/>
          <w:u w:val="none"/>
        </w:rPr>
        <w:t>.</w:t>
      </w:r>
    </w:p>
    <w:p w14:paraId="4209DFB2" w14:textId="37A0EF38" w:rsidR="003B2563" w:rsidRPr="0075427A" w:rsidRDefault="002F4E03" w:rsidP="002244B7">
      <w:pPr>
        <w:pStyle w:val="LVL4"/>
      </w:pPr>
      <w:r w:rsidRPr="0075427A">
        <w:t>Test Methods for Evaluating Solid Waste</w:t>
      </w:r>
      <w:r w:rsidR="00B03709" w:rsidRPr="0075427A">
        <w:t>:</w:t>
      </w:r>
      <w:r w:rsidRPr="0075427A">
        <w:t xml:space="preserve"> Physical/Chemical Methods</w:t>
      </w:r>
      <w:r w:rsidR="00CE65D1" w:rsidRPr="0075427A">
        <w:t xml:space="preserve"> (SW-846), Second edition (July 1982)</w:t>
      </w:r>
      <w:r w:rsidR="00FD6A3B" w:rsidRPr="0075427A">
        <w:t xml:space="preserve">: </w:t>
      </w:r>
      <w:r w:rsidR="003B2563" w:rsidRPr="0075427A">
        <w:rPr>
          <w:u w:val="single"/>
        </w:rPr>
        <w:t>https://www.epa.gov/hw-sw846</w:t>
      </w:r>
      <w:r w:rsidR="002244B7" w:rsidRPr="0075427A">
        <w:rPr>
          <w:rStyle w:val="Hyperlink"/>
          <w:color w:val="auto"/>
          <w:u w:val="none"/>
        </w:rPr>
        <w:t>.</w:t>
      </w:r>
    </w:p>
    <w:p w14:paraId="747759A2" w14:textId="064B6DBB" w:rsidR="003B2563" w:rsidRPr="0075427A" w:rsidRDefault="003B2563" w:rsidP="002244B7">
      <w:pPr>
        <w:pStyle w:val="LVL4"/>
      </w:pPr>
      <w:r w:rsidRPr="0075427A">
        <w:t xml:space="preserve">Standard Methods for the Examination of Water and Wastewater: </w:t>
      </w:r>
      <w:r w:rsidR="28D03D22" w:rsidRPr="0075427A">
        <w:rPr>
          <w:u w:val="single"/>
        </w:rPr>
        <w:t>http://www.standardmethods.org/</w:t>
      </w:r>
      <w:r w:rsidR="008F421A" w:rsidRPr="0075427A">
        <w:t>.</w:t>
      </w:r>
    </w:p>
    <w:p w14:paraId="6F9763A2" w14:textId="14AB79B8" w:rsidR="00F86E63" w:rsidRPr="0075427A" w:rsidRDefault="1F893584" w:rsidP="00F86E63">
      <w:pPr>
        <w:pStyle w:val="LVL4"/>
      </w:pPr>
      <w:r w:rsidRPr="0075427A">
        <w:t>Air Toxics - Monitoring Methods</w:t>
      </w:r>
      <w:r w:rsidR="28D03D22" w:rsidRPr="0075427A">
        <w:t>:</w:t>
      </w:r>
      <w:r w:rsidR="00F86E63" w:rsidRPr="0075427A">
        <w:t xml:space="preserve"> </w:t>
      </w:r>
      <w:r w:rsidR="00AB19BA" w:rsidRPr="0075427A">
        <w:rPr>
          <w:u w:val="single"/>
        </w:rPr>
        <w:t>https://www.epa.gov/amtic/compendium-methods-determination-toxic-organic-compounds-ambient-air</w:t>
      </w:r>
      <w:r w:rsidR="00870A0C" w:rsidRPr="0075427A">
        <w:rPr>
          <w:u w:val="single"/>
        </w:rPr>
        <w:t>.gov</w:t>
      </w:r>
      <w:r w:rsidR="00870A0C" w:rsidRPr="0075427A">
        <w:t>.</w:t>
      </w:r>
    </w:p>
    <w:p w14:paraId="601C13FD" w14:textId="5BB2FFCD" w:rsidR="0040143B" w:rsidRPr="0075427A" w:rsidRDefault="72D6B796" w:rsidP="002244B7">
      <w:pPr>
        <w:pStyle w:val="LVL3"/>
        <w:rPr>
          <w:rStyle w:val="Hyperlink"/>
          <w:color w:val="auto"/>
          <w:u w:val="none"/>
        </w:rPr>
      </w:pPr>
      <w:r w:rsidRPr="0075427A">
        <w:t xml:space="preserve">Superfund </w:t>
      </w:r>
      <w:r w:rsidR="00CE65D1" w:rsidRPr="0075427A">
        <w:t>Redevelopment Basics: Policy, Guidance, and Resources</w:t>
      </w:r>
      <w:r w:rsidRPr="0075427A">
        <w:t xml:space="preserve">: </w:t>
      </w:r>
      <w:r w:rsidRPr="0075427A">
        <w:rPr>
          <w:u w:val="single"/>
        </w:rPr>
        <w:t>https://www.epa.gov/superfund-redevelopment-initiative/superfund-redevelopment-basics#policy</w:t>
      </w:r>
      <w:r w:rsidR="002244B7" w:rsidRPr="0075427A">
        <w:rPr>
          <w:rStyle w:val="Hyperlink"/>
          <w:color w:val="auto"/>
          <w:u w:val="none"/>
        </w:rPr>
        <w:t>.</w:t>
      </w:r>
    </w:p>
    <w:p w14:paraId="53763ED9" w14:textId="5CEC7B9D" w:rsidR="00580547" w:rsidRPr="0075427A" w:rsidRDefault="2FDE896C" w:rsidP="002244B7">
      <w:pPr>
        <w:pStyle w:val="LVL3"/>
      </w:pPr>
      <w:r w:rsidRPr="0075427A">
        <w:t xml:space="preserve">Superfund Green Remediation: </w:t>
      </w:r>
      <w:r w:rsidRPr="0075427A">
        <w:rPr>
          <w:u w:val="single"/>
        </w:rPr>
        <w:t>https://www.epa.gov/superfund/superfund-green-remediation</w:t>
      </w:r>
      <w:r w:rsidR="002244B7" w:rsidRPr="0075427A">
        <w:rPr>
          <w:rStyle w:val="Hyperlink"/>
          <w:color w:val="auto"/>
          <w:u w:val="none"/>
        </w:rPr>
        <w:t>.</w:t>
      </w:r>
    </w:p>
    <w:p w14:paraId="79A62120" w14:textId="4744D024" w:rsidR="00580547" w:rsidRPr="0075427A" w:rsidRDefault="62FE2A28" w:rsidP="002244B7">
      <w:pPr>
        <w:pStyle w:val="LVL3"/>
      </w:pPr>
      <w:r w:rsidRPr="0075427A">
        <w:t xml:space="preserve">Ecological Risk Assessment: </w:t>
      </w:r>
      <w:r w:rsidR="00CE65D1" w:rsidRPr="0075427A">
        <w:rPr>
          <w:u w:val="single"/>
        </w:rPr>
        <w:t>https://www.epa.gov/risk/ecological-risk-assessment</w:t>
      </w:r>
      <w:r w:rsidR="00207B00" w:rsidRPr="0075427A">
        <w:rPr>
          <w:rStyle w:val="Hyperlink"/>
          <w:color w:val="auto"/>
          <w:u w:val="none"/>
        </w:rPr>
        <w:t>.</w:t>
      </w:r>
    </w:p>
    <w:p w14:paraId="3DC99A1A" w14:textId="4F630EBC" w:rsidR="00FE052F" w:rsidRPr="0075427A" w:rsidRDefault="00F82791" w:rsidP="00FE052F">
      <w:pPr>
        <w:pStyle w:val="LVL2"/>
      </w:pPr>
      <w:r w:rsidRPr="0075427A">
        <w:t xml:space="preserve">For any regulation or guidance referenced in the </w:t>
      </w:r>
      <w:r w:rsidR="00386A0E" w:rsidRPr="0075427A">
        <w:t>Settlemen</w:t>
      </w:r>
      <w:r w:rsidR="00AD4939" w:rsidRPr="0075427A">
        <w:t>t</w:t>
      </w:r>
      <w:r w:rsidRPr="0075427A">
        <w:t xml:space="preserve"> or SOW, the reference will be read to include any subsequent modification, amendment, or replacement of such regulation or guidance. Such modifications, amendments, or replacements apply to the Work only after </w:t>
      </w:r>
      <w:r w:rsidR="00CD7B15" w:rsidRPr="0075427A">
        <w:t>Respondents</w:t>
      </w:r>
      <w:r w:rsidRPr="0075427A">
        <w:t xml:space="preserve"> receive notification from EPA of the modification, amendment, or replacement.</w:t>
      </w:r>
    </w:p>
    <w:p w14:paraId="2529D6ED" w14:textId="13046EEB" w:rsidR="00FE052F" w:rsidRPr="0075427A" w:rsidRDefault="00FE052F">
      <w:pPr>
        <w:spacing w:before="0" w:after="0"/>
      </w:pPr>
      <w:r w:rsidRPr="0075427A">
        <w:br w:type="page"/>
      </w:r>
    </w:p>
    <w:p w14:paraId="2C1FD95B" w14:textId="77777777" w:rsidR="00FE052F" w:rsidRPr="0075427A" w:rsidRDefault="00FE052F" w:rsidP="00FE052F">
      <w:pPr>
        <w:pStyle w:val="LVL2"/>
        <w:numPr>
          <w:ilvl w:val="0"/>
          <w:numId w:val="0"/>
        </w:numPr>
        <w:ind w:left="720"/>
      </w:pPr>
    </w:p>
    <w:p w14:paraId="77DF64AA" w14:textId="1F0D717C" w:rsidR="008E7EAF" w:rsidRPr="0075427A" w:rsidRDefault="008E7EAF" w:rsidP="00567363">
      <w:pPr>
        <w:pStyle w:val="NoSpacing"/>
        <w:jc w:val="center"/>
        <w:rPr>
          <w:b/>
          <w:bCs/>
        </w:rPr>
      </w:pPr>
      <w:r w:rsidRPr="0075427A">
        <w:rPr>
          <w:b/>
          <w:bCs/>
        </w:rPr>
        <w:t>SUPPLEMENT</w:t>
      </w:r>
      <w:r w:rsidR="00567363" w:rsidRPr="0075427A">
        <w:rPr>
          <w:b/>
          <w:bCs/>
        </w:rPr>
        <w:t xml:space="preserve"> -- </w:t>
      </w:r>
      <w:r w:rsidRPr="0075427A">
        <w:rPr>
          <w:b/>
          <w:bCs/>
        </w:rPr>
        <w:t>TECHNICAL ASSISTANCE PLAN</w:t>
      </w:r>
      <w:r w:rsidR="00567363" w:rsidRPr="0075427A">
        <w:rPr>
          <w:b/>
          <w:bCs/>
        </w:rPr>
        <w:t xml:space="preserve"> INSERT</w:t>
      </w:r>
    </w:p>
    <w:p w14:paraId="7789486B" w14:textId="383273D2" w:rsidR="00617437" w:rsidRPr="0075427A" w:rsidRDefault="00617437" w:rsidP="006E0FDA">
      <w:pPr>
        <w:spacing w:before="0" w:after="0"/>
        <w:rPr>
          <w:rFonts w:cs="Times New Roman"/>
          <w:sz w:val="22"/>
          <w:szCs w:val="22"/>
        </w:rPr>
      </w:pPr>
    </w:p>
    <w:p w14:paraId="71B18CA8" w14:textId="5CE2436F" w:rsidR="008E7EAF" w:rsidRPr="0075427A" w:rsidRDefault="008E7EAF" w:rsidP="008E7EAF">
      <w:pPr>
        <w:pStyle w:val="LVL2"/>
      </w:pPr>
      <w:bookmarkStart w:id="93" w:name="_Ref182395683"/>
      <w:bookmarkStart w:id="94" w:name="_Ref184380813"/>
      <w:r w:rsidRPr="0075427A">
        <w:rPr>
          <w:b/>
        </w:rPr>
        <w:t>Respondents’ Responsibilities for a Technical Assistance Plan</w:t>
      </w:r>
      <w:bookmarkEnd w:id="93"/>
      <w:r w:rsidR="00FE052F" w:rsidRPr="0075427A">
        <w:rPr>
          <w:rStyle w:val="FootnoteReference"/>
          <w:b/>
          <w:color w:val="auto"/>
        </w:rPr>
        <w:footnoteReference w:id="19"/>
      </w:r>
      <w:bookmarkEnd w:id="94"/>
    </w:p>
    <w:p w14:paraId="436E0018" w14:textId="04041DE1" w:rsidR="008E7EAF" w:rsidRPr="0075427A" w:rsidRDefault="008E7EAF" w:rsidP="008E7EAF">
      <w:pPr>
        <w:pStyle w:val="LVL3"/>
        <w:numPr>
          <w:ilvl w:val="2"/>
          <w:numId w:val="47"/>
        </w:numPr>
      </w:pPr>
      <w:r w:rsidRPr="0075427A">
        <w:t>At EPA’s request, Respondents shall arrange for a qualified community group to receive the services of a technical advisor(s) who can: (</w:t>
      </w:r>
      <w:proofErr w:type="spellStart"/>
      <w:r w:rsidRPr="0075427A">
        <w:t>i</w:t>
      </w:r>
      <w:proofErr w:type="spellEnd"/>
      <w:r w:rsidRPr="0075427A">
        <w:t>) help group members understand Site cleanup issues (specifically, to interpret and comment on Site-related documents developed under this SOW); and (ii) share this information with others in the community. The technical advisor(s) will be independent from Respondents. Respondents’ TAP assistance will be limited to $50,000, except as provided in ¶ </w:t>
      </w:r>
      <w:r w:rsidRPr="0075427A">
        <w:fldChar w:fldCharType="begin"/>
      </w:r>
      <w:r w:rsidRPr="0075427A">
        <w:instrText xml:space="preserve"> REF _Ref182394716 \w \h </w:instrText>
      </w:r>
      <w:r w:rsidRPr="0075427A">
        <w:fldChar w:fldCharType="separate"/>
      </w:r>
      <w:r w:rsidR="0092741C">
        <w:t>9.4(d)(3)</w:t>
      </w:r>
      <w:r w:rsidRPr="0075427A">
        <w:fldChar w:fldCharType="end"/>
      </w:r>
      <w:r w:rsidRPr="0075427A">
        <w:t>, and will end when EPA issues the ROD based on the RI/FS conducted pursuant to this SOW. Respondents shall implement this requirement under a TAP.</w:t>
      </w:r>
      <w:r w:rsidRPr="0075427A">
        <w:rPr>
          <w:rStyle w:val="FootnoteReference"/>
          <w:color w:val="auto"/>
        </w:rPr>
        <w:footnoteReference w:id="20"/>
      </w:r>
      <w:r w:rsidRPr="0075427A">
        <w:t xml:space="preserve"> </w:t>
      </w:r>
      <w:r w:rsidRPr="0075427A">
        <w:rPr>
          <w:rStyle w:val="FootnoteReference"/>
          <w:color w:val="auto"/>
        </w:rPr>
        <w:footnoteReference w:id="21"/>
      </w:r>
    </w:p>
    <w:p w14:paraId="6E066452" w14:textId="77777777" w:rsidR="008E7EAF" w:rsidRPr="0075427A" w:rsidRDefault="008E7EAF" w:rsidP="008E7EAF">
      <w:pPr>
        <w:pStyle w:val="LVL3"/>
      </w:pPr>
      <w:r w:rsidRPr="0075427A">
        <w:t>At EPA’s request, Respondents shall cooperate with EPA in soliciting interest from community groups regarding a TAP at the Site. If more than one community group expresses an interest in a TAP, Respondents shall cooperate with EPA in encouraging the groups to submit a single, joint application for a TAP.</w:t>
      </w:r>
      <w:r w:rsidRPr="0075427A">
        <w:rPr>
          <w:rStyle w:val="FootnoteReference"/>
          <w:color w:val="auto"/>
        </w:rPr>
        <w:footnoteReference w:id="22"/>
      </w:r>
    </w:p>
    <w:p w14:paraId="06438232" w14:textId="77777777" w:rsidR="008E7EAF" w:rsidRPr="0075427A" w:rsidRDefault="008E7EAF" w:rsidP="008E7EAF">
      <w:pPr>
        <w:pStyle w:val="LVL3"/>
      </w:pPr>
      <w:r w:rsidRPr="0075427A">
        <w:t xml:space="preserve">At EPA’s request, Respondents shall, within [30] days, submit a proposed TAP for EPA approval. The TAP shall describe Respondents’ plans for the qualified </w:t>
      </w:r>
      <w:r w:rsidRPr="0075427A">
        <w:lastRenderedPageBreak/>
        <w:t xml:space="preserve">community group to receive independent technical assistance. The TAP must include the following elements: </w:t>
      </w:r>
    </w:p>
    <w:p w14:paraId="66E67AEC" w14:textId="77777777" w:rsidR="008E7EAF" w:rsidRPr="0075427A" w:rsidRDefault="008E7EAF" w:rsidP="008E7EAF">
      <w:pPr>
        <w:pStyle w:val="LVL4"/>
      </w:pPr>
      <w:r w:rsidRPr="0075427A">
        <w:t xml:space="preserve">For Respondents to arrange for publication of a notice in local media that they have received a Letter of Intent (“LOI”) to </w:t>
      </w:r>
      <w:proofErr w:type="gramStart"/>
      <w:r w:rsidRPr="0075427A">
        <w:t>submit an application</w:t>
      </w:r>
      <w:proofErr w:type="gramEnd"/>
      <w:r w:rsidRPr="0075427A">
        <w:t xml:space="preserve"> for a TAP. The notice shall explain how other interested groups may also try to combine efforts with the LOI group or submit their own applications, by a reasonable specified </w:t>
      </w:r>
      <w:proofErr w:type="gramStart"/>
      <w:r w:rsidRPr="0075427A">
        <w:t>deadline;</w:t>
      </w:r>
      <w:proofErr w:type="gramEnd"/>
    </w:p>
    <w:p w14:paraId="3306A9DE" w14:textId="77777777" w:rsidR="008E7EAF" w:rsidRPr="0075427A" w:rsidRDefault="008E7EAF" w:rsidP="008E7EAF">
      <w:pPr>
        <w:pStyle w:val="LVL4"/>
      </w:pPr>
      <w:r w:rsidRPr="0075427A">
        <w:t>For Respondents to review the application(s) received and determine the eligibility of the community group(s). The proposed TAP shall include eligibility criteria as follows:</w:t>
      </w:r>
    </w:p>
    <w:p w14:paraId="21AF8656" w14:textId="77777777" w:rsidR="008E7EAF" w:rsidRPr="0075427A" w:rsidRDefault="008E7EAF" w:rsidP="008E7EAF">
      <w:pPr>
        <w:pStyle w:val="LVL5"/>
      </w:pPr>
      <w:r w:rsidRPr="0075427A">
        <w:t>A community group is eligible if it is: (a) comprised of people who are affected by the release or threatened release at the Site, and (b) able to demonstrate its ability to adequately and responsibly manage TAP-related responsibilities by identifying a point of contact for the TAP and provided to EPA a process for communication with the TAP to address community group concerns.</w:t>
      </w:r>
    </w:p>
    <w:p w14:paraId="65C15F2A" w14:textId="77777777" w:rsidR="008E7EAF" w:rsidRPr="0075427A" w:rsidRDefault="008E7EAF" w:rsidP="008E7EAF">
      <w:pPr>
        <w:pStyle w:val="LVL5"/>
      </w:pPr>
      <w:r w:rsidRPr="0075427A">
        <w:t>A community group is ineligible if it is: (a) a potentially responsible party (“PRP”) at the Site, represents such a PRP, or receives money or services from a PRP (other than through the TAP); (b) affiliated with a national organization; (c) an academic institution; (d) a political subdivision; (e) a tribal government; (f) a group established or presently sustained by any of the above ineligible entities; or (g) a group in which any of the above ineligible entities is represented.</w:t>
      </w:r>
    </w:p>
    <w:p w14:paraId="466CCADD" w14:textId="77777777" w:rsidR="008E7EAF" w:rsidRPr="0075427A" w:rsidRDefault="008E7EAF" w:rsidP="008E7EAF">
      <w:pPr>
        <w:pStyle w:val="LVL4"/>
      </w:pPr>
      <w:r w:rsidRPr="0075427A">
        <w:t>For Respondents to notify EPA of their determination on eligibility of the applicant group(s) to ensure that the determination is consistent with the SOW before notifying the group(s</w:t>
      </w:r>
      <w:proofErr w:type="gramStart"/>
      <w:r w:rsidRPr="0075427A">
        <w:t>);</w:t>
      </w:r>
      <w:proofErr w:type="gramEnd"/>
    </w:p>
    <w:p w14:paraId="56AF5CBF" w14:textId="77777777" w:rsidR="008E7EAF" w:rsidRPr="0075427A" w:rsidRDefault="008E7EAF" w:rsidP="008E7EAF">
      <w:pPr>
        <w:pStyle w:val="LVL4"/>
      </w:pPr>
      <w:bookmarkStart w:id="95" w:name="_Ref182394792"/>
      <w:r w:rsidRPr="0075427A">
        <w:t>If more than one community group submits a timely application, for Respondents to review each application and evaluate each application based on the following elements:</w:t>
      </w:r>
      <w:bookmarkEnd w:id="95"/>
    </w:p>
    <w:p w14:paraId="2085EAC6" w14:textId="77777777" w:rsidR="008E7EAF" w:rsidRPr="0075427A" w:rsidRDefault="008E7EAF" w:rsidP="008E7EAF">
      <w:pPr>
        <w:pStyle w:val="LVL5"/>
      </w:pPr>
      <w:r w:rsidRPr="0075427A">
        <w:t>The extent to which the group is representative of those persons affected by the Site; and</w:t>
      </w:r>
    </w:p>
    <w:p w14:paraId="4C8C6A2C" w14:textId="77777777" w:rsidR="008E7EAF" w:rsidRPr="0075427A" w:rsidRDefault="008E7EAF" w:rsidP="008E7EAF">
      <w:pPr>
        <w:pStyle w:val="LVL5"/>
      </w:pPr>
      <w:r w:rsidRPr="0075427A">
        <w:t>The effectiveness of the group’s proposed system for managing TAP-related responsibilities, including its plans for working with its technical advisor and for sharing Site-related information with other members of the community.</w:t>
      </w:r>
    </w:p>
    <w:p w14:paraId="41D1F552" w14:textId="342F7FDE" w:rsidR="008E7EAF" w:rsidRPr="0075427A" w:rsidRDefault="008E7EAF" w:rsidP="008E7EAF">
      <w:pPr>
        <w:pStyle w:val="LVL4"/>
      </w:pPr>
      <w:r w:rsidRPr="0075427A">
        <w:t xml:space="preserve">For Respondents to document their evaluation of, and their selection of, a qualified community group, and to brief EPA regarding their evaluation </w:t>
      </w:r>
      <w:r w:rsidRPr="0075427A">
        <w:lastRenderedPageBreak/>
        <w:t>process and choice. EPA may review Respondents’ evaluation process to determine whether the process satisfactorily follows the criteria in ¶ </w:t>
      </w:r>
      <w:r w:rsidRPr="0075427A">
        <w:fldChar w:fldCharType="begin"/>
      </w:r>
      <w:r w:rsidRPr="0075427A">
        <w:instrText xml:space="preserve"> REF _Ref182394792 \w \h </w:instrText>
      </w:r>
      <w:r w:rsidRPr="0075427A">
        <w:fldChar w:fldCharType="separate"/>
      </w:r>
      <w:r w:rsidR="0092741C">
        <w:t>9.4(c)(4)</w:t>
      </w:r>
      <w:r w:rsidRPr="0075427A">
        <w:fldChar w:fldCharType="end"/>
      </w:r>
      <w:r w:rsidRPr="0075427A">
        <w:t xml:space="preserve">. TAP assistance may be awarded to only one qualified group at a </w:t>
      </w:r>
      <w:proofErr w:type="gramStart"/>
      <w:r w:rsidRPr="0075427A">
        <w:t>time;</w:t>
      </w:r>
      <w:proofErr w:type="gramEnd"/>
    </w:p>
    <w:p w14:paraId="2EBD34BD" w14:textId="77777777" w:rsidR="008E7EAF" w:rsidRPr="0075427A" w:rsidRDefault="008E7EAF" w:rsidP="008E7EAF">
      <w:pPr>
        <w:pStyle w:val="LVL4"/>
      </w:pPr>
      <w:r w:rsidRPr="0075427A">
        <w:t xml:space="preserve">For Respondents to notify all applicant(s) about Respondents’ </w:t>
      </w:r>
      <w:proofErr w:type="gramStart"/>
      <w:r w:rsidRPr="0075427A">
        <w:t>decision;</w:t>
      </w:r>
      <w:proofErr w:type="gramEnd"/>
    </w:p>
    <w:p w14:paraId="2B9D0A5B" w14:textId="77777777" w:rsidR="008E7EAF" w:rsidRPr="0075427A" w:rsidRDefault="008E7EAF" w:rsidP="008E7EAF">
      <w:pPr>
        <w:pStyle w:val="LVL4"/>
      </w:pPr>
      <w:r w:rsidRPr="0075427A">
        <w:t>For Respondents to designate a person (“TAP Coordinator”) to be their primary contact with the selected community group;</w:t>
      </w:r>
      <w:r w:rsidRPr="0075427A">
        <w:rPr>
          <w:rStyle w:val="FootnoteReference"/>
          <w:color w:val="auto"/>
        </w:rPr>
        <w:footnoteReference w:id="23"/>
      </w:r>
    </w:p>
    <w:p w14:paraId="42A31AC7" w14:textId="1BCFE7B3" w:rsidR="008E7EAF" w:rsidRPr="0075427A" w:rsidRDefault="008E7EAF" w:rsidP="008E7EAF">
      <w:pPr>
        <w:pStyle w:val="LVL4"/>
      </w:pPr>
      <w:r w:rsidRPr="0075427A">
        <w:t>A description of Respondents’ plans to implement the requirements of ¶ </w:t>
      </w:r>
      <w:r w:rsidRPr="0075427A">
        <w:fldChar w:fldCharType="begin"/>
      </w:r>
      <w:r w:rsidRPr="0075427A">
        <w:instrText xml:space="preserve"> REF _Ref182394835 \w \h </w:instrText>
      </w:r>
      <w:r w:rsidRPr="0075427A">
        <w:fldChar w:fldCharType="separate"/>
      </w:r>
      <w:r w:rsidR="0092741C">
        <w:t>9.4(d)</w:t>
      </w:r>
      <w:r w:rsidRPr="0075427A">
        <w:fldChar w:fldCharType="end"/>
      </w:r>
      <w:r w:rsidRPr="0075427A">
        <w:t xml:space="preserve"> (Agreement with Selected Community Group); and</w:t>
      </w:r>
    </w:p>
    <w:p w14:paraId="06471658" w14:textId="77777777" w:rsidR="008E7EAF" w:rsidRPr="0075427A" w:rsidRDefault="008E7EAF" w:rsidP="008E7EAF">
      <w:pPr>
        <w:pStyle w:val="LVL4"/>
      </w:pPr>
      <w:r w:rsidRPr="0075427A">
        <w:t>For Respondents to submit quarterly progress reports regarding the implementation of the TAP.</w:t>
      </w:r>
    </w:p>
    <w:p w14:paraId="7030DD78" w14:textId="77777777" w:rsidR="008E7EAF" w:rsidRPr="0075427A" w:rsidRDefault="008E7EAF" w:rsidP="008E7EAF">
      <w:pPr>
        <w:pStyle w:val="LVL3"/>
      </w:pPr>
      <w:bookmarkStart w:id="96" w:name="_Ref182394835"/>
      <w:r w:rsidRPr="0075427A">
        <w:t>Agreement with Selected Community Group</w:t>
      </w:r>
      <w:bookmarkEnd w:id="96"/>
    </w:p>
    <w:p w14:paraId="1DAD4AF1" w14:textId="77777777" w:rsidR="008E7EAF" w:rsidRPr="0075427A" w:rsidRDefault="008E7EAF" w:rsidP="008E7EAF">
      <w:pPr>
        <w:pStyle w:val="LVL4"/>
      </w:pPr>
      <w:r w:rsidRPr="0075427A">
        <w:t>Respondents shall negotiate an agreement with the selected community group that specifies the duties of Respondents and the community group. The agreement shall specify the activities that may be reimbursed under the TAP and the activities that may not be reimbursed under the TAP. The list of allowable activities shall be consistent with 40 C.F.R. § 35.4070 (e.g., obtaining the services of an advisor to help the group understand the nature of the hazards at the Site and the various stages of the response action, and communicating Site information to others in the community). The list of non-allowable activities shall be consistent with 40 C.F.R. § 35.4075 (e.g., activities related to litigation or political lobbying).</w:t>
      </w:r>
    </w:p>
    <w:p w14:paraId="1C20CD41" w14:textId="77777777" w:rsidR="008E7EAF" w:rsidRPr="0075427A" w:rsidRDefault="008E7EAF" w:rsidP="008E7EAF">
      <w:pPr>
        <w:pStyle w:val="LVL4"/>
      </w:pPr>
      <w:r w:rsidRPr="0075427A">
        <w:t>The agreement</w:t>
      </w:r>
      <w:r w:rsidRPr="0075427A">
        <w:rPr>
          <w:rStyle w:val="FootnoteReference"/>
          <w:color w:val="auto"/>
        </w:rPr>
        <w:footnoteReference w:id="24"/>
      </w:r>
      <w:r w:rsidRPr="0075427A">
        <w:t xml:space="preserve"> shall provide that Respondents’ review of the community group’s recommended choice for Technical Advisor will be limited, consistent with 40 C.F.R. §§ 35.4190 and 35.4195, to criteria such as whether the advisor has relevant knowledge, academic training, and </w:t>
      </w:r>
      <w:r w:rsidRPr="0075427A">
        <w:lastRenderedPageBreak/>
        <w:t>relevant experience as well as the ability to translate technical information into terms the community can understand.</w:t>
      </w:r>
    </w:p>
    <w:p w14:paraId="316EF7F4" w14:textId="77777777" w:rsidR="008E7EAF" w:rsidRPr="0075427A" w:rsidRDefault="008E7EAF" w:rsidP="008E7EAF">
      <w:pPr>
        <w:pStyle w:val="LVL4"/>
      </w:pPr>
      <w:bookmarkStart w:id="97" w:name="_Ref182394716"/>
      <w:r w:rsidRPr="0075427A">
        <w:t>The agreement shall provide that the community group is eligible for additional TAP assistance, if it can demonstrate that it has effectively managed its TAP responsibilities to date, and that at least three of the following eight factors are satisfied:</w:t>
      </w:r>
      <w:bookmarkEnd w:id="97"/>
    </w:p>
    <w:p w14:paraId="092B0E1B" w14:textId="77777777" w:rsidR="008E7EAF" w:rsidRPr="0075427A" w:rsidRDefault="008E7EAF" w:rsidP="008E7EAF">
      <w:pPr>
        <w:pStyle w:val="LVL5"/>
      </w:pPr>
      <w:r w:rsidRPr="0075427A">
        <w:t xml:space="preserve">EPA expects that more than eight years (beginning with the initiation of the RI/FS) will pass before construction completion will be </w:t>
      </w:r>
      <w:proofErr w:type="gramStart"/>
      <w:r w:rsidRPr="0075427A">
        <w:t>achieved;</w:t>
      </w:r>
      <w:proofErr w:type="gramEnd"/>
    </w:p>
    <w:p w14:paraId="53C8D9B4" w14:textId="77777777" w:rsidR="008E7EAF" w:rsidRPr="0075427A" w:rsidRDefault="008E7EAF" w:rsidP="008E7EAF">
      <w:pPr>
        <w:pStyle w:val="LVL5"/>
      </w:pPr>
      <w:r w:rsidRPr="0075427A">
        <w:t xml:space="preserve">EPA requires treatability studies or evaluation of new and innovative </w:t>
      </w:r>
      <w:proofErr w:type="gramStart"/>
      <w:r w:rsidRPr="0075427A">
        <w:t>technologies;</w:t>
      </w:r>
      <w:proofErr w:type="gramEnd"/>
    </w:p>
    <w:p w14:paraId="5B54BB8F" w14:textId="77777777" w:rsidR="008E7EAF" w:rsidRPr="0075427A" w:rsidRDefault="008E7EAF" w:rsidP="008E7EAF">
      <w:pPr>
        <w:pStyle w:val="LVL5"/>
      </w:pPr>
      <w:r w:rsidRPr="0075427A">
        <w:t xml:space="preserve">The public health assessment (or related activities) for the Site indicates the need for further health investigations and/or health-related </w:t>
      </w:r>
      <w:proofErr w:type="gramStart"/>
      <w:r w:rsidRPr="0075427A">
        <w:t>activities;</w:t>
      </w:r>
      <w:proofErr w:type="gramEnd"/>
    </w:p>
    <w:p w14:paraId="5CAC4FBD" w14:textId="77777777" w:rsidR="008E7EAF" w:rsidRPr="0075427A" w:rsidRDefault="008E7EAF" w:rsidP="008E7EAF">
      <w:pPr>
        <w:pStyle w:val="LVL5"/>
      </w:pPr>
      <w:r w:rsidRPr="0075427A">
        <w:t xml:space="preserve">After Respondents’ selection of the community group for the TAP, EPA designates additional operable units at the </w:t>
      </w:r>
      <w:proofErr w:type="gramStart"/>
      <w:r w:rsidRPr="0075427A">
        <w:t>Site;</w:t>
      </w:r>
      <w:proofErr w:type="gramEnd"/>
    </w:p>
    <w:p w14:paraId="597BE9FD" w14:textId="77777777" w:rsidR="008E7EAF" w:rsidRPr="0075427A" w:rsidRDefault="008E7EAF" w:rsidP="008E7EAF">
      <w:pPr>
        <w:pStyle w:val="LVL5"/>
      </w:pPr>
      <w:r w:rsidRPr="0075427A">
        <w:t xml:space="preserve">After Respondents’ selection of the community group, a legislative or regulatory change results in significant new Site </w:t>
      </w:r>
      <w:proofErr w:type="gramStart"/>
      <w:r w:rsidRPr="0075427A">
        <w:t>information;</w:t>
      </w:r>
      <w:proofErr w:type="gramEnd"/>
    </w:p>
    <w:p w14:paraId="01CC7112" w14:textId="77777777" w:rsidR="008E7EAF" w:rsidRPr="0075427A" w:rsidRDefault="008E7EAF" w:rsidP="008E7EAF">
      <w:pPr>
        <w:pStyle w:val="LVL5"/>
      </w:pPr>
      <w:r w:rsidRPr="0075427A">
        <w:t xml:space="preserve">Significant public concern about the Site exists, as evidenced, e.g., by relatively large turnout at meetings, the need for multiple meetings, the need for numerous copies of documents to inform community members, </w:t>
      </w:r>
      <w:proofErr w:type="gramStart"/>
      <w:r w:rsidRPr="0075427A">
        <w:t>etc.;</w:t>
      </w:r>
      <w:proofErr w:type="gramEnd"/>
    </w:p>
    <w:p w14:paraId="1B1A7112" w14:textId="77777777" w:rsidR="008E7EAF" w:rsidRPr="0075427A" w:rsidRDefault="008E7EAF" w:rsidP="008E7EAF">
      <w:pPr>
        <w:pStyle w:val="LVL5"/>
      </w:pPr>
      <w:r w:rsidRPr="0075427A">
        <w:t>Any other factor that, in EPA’s judgment, indicates that the Site is unusually complex; or</w:t>
      </w:r>
    </w:p>
    <w:p w14:paraId="6070757D" w14:textId="77777777" w:rsidR="008E7EAF" w:rsidRPr="0075427A" w:rsidRDefault="008E7EAF" w:rsidP="008E7EAF">
      <w:pPr>
        <w:pStyle w:val="LVL5"/>
      </w:pPr>
      <w:r w:rsidRPr="0075427A">
        <w:t>A RI/FS costing at least $2 million is being or was performed at the Site pursuant to this Settlement.</w:t>
      </w:r>
    </w:p>
    <w:p w14:paraId="555824DC" w14:textId="77777777" w:rsidR="008E7EAF" w:rsidRPr="0075427A" w:rsidRDefault="008E7EAF" w:rsidP="008E7EAF">
      <w:pPr>
        <w:pStyle w:val="LVL4"/>
      </w:pPr>
      <w:r w:rsidRPr="0075427A">
        <w:t>Respondents are entitled to retain any unobligated TAP funds upon EPA’s issuance of its ROD.</w:t>
      </w:r>
    </w:p>
    <w:p w14:paraId="318AEDB4" w14:textId="77777777" w:rsidR="008E7EAF" w:rsidRPr="0075427A" w:rsidRDefault="008E7EAF" w:rsidP="008E7EAF">
      <w:pPr>
        <w:pStyle w:val="LVL4"/>
      </w:pPr>
      <w:r w:rsidRPr="0075427A">
        <w:t>Respondents shall submit a draft of the proposed agreement to EPA for its comments.</w:t>
      </w:r>
    </w:p>
    <w:p w14:paraId="7BFF69DB" w14:textId="77777777" w:rsidR="008E7EAF" w:rsidRPr="0075427A" w:rsidRDefault="008E7EAF" w:rsidP="006E0FDA">
      <w:pPr>
        <w:spacing w:before="0" w:after="0"/>
        <w:rPr>
          <w:rFonts w:cs="Times New Roman"/>
          <w:sz w:val="22"/>
          <w:szCs w:val="22"/>
        </w:rPr>
      </w:pPr>
    </w:p>
    <w:sectPr w:rsidR="008E7EAF" w:rsidRPr="0075427A" w:rsidSect="00F84238">
      <w:type w:val="continuous"/>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16AE06" w14:textId="77777777" w:rsidR="004E7DA5" w:rsidRDefault="004E7DA5" w:rsidP="003C27B6">
      <w:r>
        <w:separator/>
      </w:r>
    </w:p>
  </w:endnote>
  <w:endnote w:type="continuationSeparator" w:id="0">
    <w:p w14:paraId="4A9A266F" w14:textId="77777777" w:rsidR="004E7DA5" w:rsidRDefault="004E7DA5" w:rsidP="003C27B6">
      <w:r>
        <w:continuationSeparator/>
      </w:r>
    </w:p>
  </w:endnote>
  <w:endnote w:type="continuationNotice" w:id="1">
    <w:p w14:paraId="12F8DFE5" w14:textId="77777777" w:rsidR="004E7DA5" w:rsidRDefault="004E7DA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3369486"/>
      <w:docPartObj>
        <w:docPartGallery w:val="Page Numbers (Bottom of Page)"/>
        <w:docPartUnique/>
      </w:docPartObj>
    </w:sdtPr>
    <w:sdtEndPr>
      <w:rPr>
        <w:noProof/>
      </w:rPr>
    </w:sdtEndPr>
    <w:sdtContent>
      <w:p w14:paraId="68DAEC01" w14:textId="4734DB95" w:rsidR="004B64B4" w:rsidRDefault="004B64B4">
        <w:pPr>
          <w:pStyle w:val="Footer"/>
          <w:jc w:val="center"/>
        </w:pPr>
        <w:r>
          <w:fldChar w:fldCharType="begin"/>
        </w:r>
        <w:r>
          <w:instrText xml:space="preserve"> PAGE   \* MERGEFORMAT </w:instrText>
        </w:r>
        <w:r>
          <w:fldChar w:fldCharType="separate"/>
        </w:r>
        <w:r>
          <w:rPr>
            <w:noProof/>
          </w:rPr>
          <w:t>9</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F9178" w14:textId="77777777" w:rsidR="004E7DA5" w:rsidRDefault="004E7DA5" w:rsidP="003C27B6">
      <w:r>
        <w:separator/>
      </w:r>
    </w:p>
  </w:footnote>
  <w:footnote w:type="continuationSeparator" w:id="0">
    <w:p w14:paraId="3757A8D3" w14:textId="77777777" w:rsidR="004E7DA5" w:rsidRDefault="004E7DA5" w:rsidP="003C27B6">
      <w:r>
        <w:continuationSeparator/>
      </w:r>
    </w:p>
  </w:footnote>
  <w:footnote w:type="continuationNotice" w:id="1">
    <w:p w14:paraId="152C07E2" w14:textId="77777777" w:rsidR="004E7DA5" w:rsidRDefault="004E7DA5">
      <w:pPr>
        <w:spacing w:before="0" w:after="0"/>
      </w:pPr>
    </w:p>
  </w:footnote>
  <w:footnote w:id="2">
    <w:p w14:paraId="3E81717B" w14:textId="43CF8329" w:rsidR="004C0119" w:rsidRDefault="004C0119" w:rsidP="001A4EC0">
      <w:pPr>
        <w:pStyle w:val="FootnoteText"/>
      </w:pPr>
      <w:r w:rsidRPr="0075427A">
        <w:rPr>
          <w:rStyle w:val="FootnoteReference"/>
          <w:color w:val="auto"/>
        </w:rPr>
        <w:footnoteRef/>
      </w:r>
      <w:r w:rsidRPr="0075427A">
        <w:t xml:space="preserve"> Any </w:t>
      </w:r>
      <w:r w:rsidRPr="004C0119">
        <w:t>deadlines for performing a task or submitting a deliverable should be specified in a central location, specifically the schedule in Section</w:t>
      </w:r>
      <w:r w:rsidR="00554797">
        <w:t xml:space="preserve"> </w:t>
      </w:r>
      <w:r w:rsidR="00554797">
        <w:fldChar w:fldCharType="begin"/>
      </w:r>
      <w:r w:rsidR="00554797">
        <w:instrText xml:space="preserve"> REF _Ref184376104 \r \h </w:instrText>
      </w:r>
      <w:r w:rsidR="00554797">
        <w:fldChar w:fldCharType="separate"/>
      </w:r>
      <w:r w:rsidR="00554797">
        <w:t>8</w:t>
      </w:r>
      <w:r w:rsidR="00554797">
        <w:fldChar w:fldCharType="end"/>
      </w:r>
      <w:r w:rsidRPr="004C0119">
        <w:t>, not in the text. This simplifies editing of the SOW and simplifies execution of subsequent mods to SOW deadlines.</w:t>
      </w:r>
    </w:p>
  </w:footnote>
  <w:footnote w:id="3">
    <w:p w14:paraId="3719564B" w14:textId="1BF6DEE0" w:rsidR="001B2B39" w:rsidRDefault="001B2B39" w:rsidP="001A4EC0">
      <w:pPr>
        <w:pStyle w:val="FootnoteText"/>
      </w:pPr>
      <w:r w:rsidRPr="0075427A">
        <w:rPr>
          <w:rStyle w:val="FootnoteReference"/>
          <w:color w:val="auto"/>
        </w:rPr>
        <w:footnoteRef/>
      </w:r>
      <w:r w:rsidRPr="0075427A">
        <w:t xml:space="preserve"> </w:t>
      </w:r>
      <w:r w:rsidRPr="001B2B39">
        <w:t xml:space="preserve">If EPA and the Respondents agree that the settlement will include the option for a Technical Assistance Plan (TAP), then replace TAG with TAP throughout Section </w:t>
      </w:r>
      <w:r w:rsidR="00554797">
        <w:fldChar w:fldCharType="begin"/>
      </w:r>
      <w:r w:rsidR="00554797">
        <w:instrText xml:space="preserve"> REF _Ref184376143 \r \h </w:instrText>
      </w:r>
      <w:r w:rsidR="00554797">
        <w:fldChar w:fldCharType="separate"/>
      </w:r>
      <w:r w:rsidR="00554797">
        <w:t>2</w:t>
      </w:r>
      <w:r w:rsidR="00554797">
        <w:fldChar w:fldCharType="end"/>
      </w:r>
      <w:r w:rsidRPr="001B2B39">
        <w:t xml:space="preserve"> as appropriate. Specifically, TAP provisions should be used at non-NPL sites using the Superfund Alternative Approach sites. These are conceptually </w:t>
      </w:r>
      <w:proofErr w:type="gramStart"/>
      <w:r w:rsidRPr="001B2B39">
        <w:t>similar to</w:t>
      </w:r>
      <w:proofErr w:type="gramEnd"/>
      <w:r w:rsidRPr="001B2B39">
        <w:t xml:space="preserve"> TAGs, which typically provide an initial $50,000 for independent technical assistance to communities.</w:t>
      </w:r>
    </w:p>
  </w:footnote>
  <w:footnote w:id="4">
    <w:p w14:paraId="72DCA03A" w14:textId="405AC463" w:rsidR="008E7EAF" w:rsidRPr="0075427A" w:rsidRDefault="008E7EAF">
      <w:pPr>
        <w:pStyle w:val="FootnoteText"/>
      </w:pPr>
      <w:r w:rsidRPr="0075427A">
        <w:rPr>
          <w:rStyle w:val="FootnoteReference"/>
          <w:color w:val="auto"/>
        </w:rPr>
        <w:footnoteRef/>
      </w:r>
      <w:r w:rsidRPr="0075427A">
        <w:t xml:space="preserve"> If the SOW is to require Respondents to implement a Technical Assistance Plan, insert that provision here.  The text for this requirement is at the end of this model SOW in the supplement. Upon inserting the document should renumber correctly.</w:t>
      </w:r>
    </w:p>
  </w:footnote>
  <w:footnote w:id="5">
    <w:p w14:paraId="0C8C0BDC" w14:textId="77777777" w:rsidR="00792FD5" w:rsidRPr="00792FD5" w:rsidRDefault="00792FD5" w:rsidP="001A4EC0">
      <w:pPr>
        <w:pStyle w:val="FootnoteText"/>
      </w:pPr>
      <w:r w:rsidRPr="0075427A">
        <w:rPr>
          <w:rStyle w:val="FootnoteReference"/>
          <w:color w:val="auto"/>
        </w:rPr>
        <w:footnoteRef/>
      </w:r>
      <w:r w:rsidRPr="0075427A">
        <w:t xml:space="preserve"> </w:t>
      </w:r>
      <w:r w:rsidRPr="00792FD5">
        <w:t>Optional paragraph to include if Respondents have already selected their project coordinator and supervising contractor.</w:t>
      </w:r>
    </w:p>
    <w:p w14:paraId="4601C2E1" w14:textId="73AFAB12" w:rsidR="00792FD5" w:rsidRDefault="00792FD5" w:rsidP="001A4EC0">
      <w:pPr>
        <w:pStyle w:val="FootnoteText"/>
      </w:pPr>
    </w:p>
  </w:footnote>
  <w:footnote w:id="6">
    <w:p w14:paraId="12D26398" w14:textId="178D742D" w:rsidR="001A4EC0" w:rsidRPr="0075427A" w:rsidRDefault="001A4EC0">
      <w:pPr>
        <w:pStyle w:val="FootnoteText"/>
      </w:pPr>
      <w:r w:rsidRPr="0075427A">
        <w:rPr>
          <w:rStyle w:val="FootnoteReference"/>
          <w:color w:val="auto"/>
        </w:rPr>
        <w:footnoteRef/>
      </w:r>
      <w:r w:rsidRPr="0075427A">
        <w:t xml:space="preserve"> Project and case teams may want to incorporate the Previous Investigation Summary and Conceptual Site Model Reports into the RI work plan if the team is familiar with the site and/or the RI/FS is not complicated.</w:t>
      </w:r>
    </w:p>
  </w:footnote>
  <w:footnote w:id="7">
    <w:p w14:paraId="48B22074" w14:textId="1DB98FF5" w:rsidR="001A4EC0" w:rsidRDefault="001A4EC0">
      <w:pPr>
        <w:pStyle w:val="FootnoteText"/>
      </w:pPr>
      <w:r w:rsidRPr="0075427A">
        <w:rPr>
          <w:rStyle w:val="FootnoteReference"/>
          <w:color w:val="auto"/>
        </w:rPr>
        <w:footnoteRef/>
      </w:r>
      <w:r w:rsidRPr="0075427A">
        <w:t xml:space="preserve"> Project and case teams may want to include CSM revisions into the RI/FS Work Plan if field activities and treatability </w:t>
      </w:r>
      <w:r w:rsidRPr="001A4EC0">
        <w:t>studies are anticipated. The CSM shall be revised after each field activity and shall be discussed during the systematic project planning meetings in ¶</w:t>
      </w:r>
      <w:r w:rsidR="00554797">
        <w:t xml:space="preserve"> </w:t>
      </w:r>
      <w:r w:rsidR="00554797">
        <w:fldChar w:fldCharType="begin"/>
      </w:r>
      <w:r w:rsidR="00554797">
        <w:instrText xml:space="preserve"> REF _Ref94703817 \w \h </w:instrText>
      </w:r>
      <w:r w:rsidR="00554797">
        <w:fldChar w:fldCharType="separate"/>
      </w:r>
      <w:r w:rsidR="00554797">
        <w:t>6.1(b)</w:t>
      </w:r>
      <w:r w:rsidR="00554797">
        <w:fldChar w:fldCharType="end"/>
      </w:r>
      <w:r w:rsidRPr="001A4EC0">
        <w:t>.</w:t>
      </w:r>
    </w:p>
  </w:footnote>
  <w:footnote w:id="8">
    <w:p w14:paraId="722CDE5D" w14:textId="55EA4891" w:rsidR="001A4EC0" w:rsidRDefault="001A4EC0">
      <w:pPr>
        <w:pStyle w:val="FootnoteText"/>
      </w:pPr>
      <w:r w:rsidRPr="0075427A">
        <w:rPr>
          <w:rStyle w:val="FootnoteReference"/>
          <w:color w:val="auto"/>
        </w:rPr>
        <w:footnoteRef/>
      </w:r>
      <w:r w:rsidRPr="0075427A">
        <w:t xml:space="preserve"> Note</w:t>
      </w:r>
      <w:r w:rsidRPr="001A4EC0">
        <w:t xml:space="preserve">: Such actions may include reduction in total energy use and increase in the percentage of energy from renewable resources; reduction of air pollutants and greenhouse gas emissions; reduction of water </w:t>
      </w:r>
      <w:proofErr w:type="gramStart"/>
      <w:r w:rsidRPr="001A4EC0">
        <w:t>use</w:t>
      </w:r>
      <w:proofErr w:type="gramEnd"/>
      <w:r w:rsidRPr="001A4EC0">
        <w:t xml:space="preserve"> and preservation of water quality; conservation of material resources and reduction of waste; and protection of land. Respondents shall evaluate options to quantify and reduce the environmental footprint of RI/FS field work to the extent practicable.</w:t>
      </w:r>
    </w:p>
  </w:footnote>
  <w:footnote w:id="9">
    <w:p w14:paraId="1BC78911" w14:textId="3633DEA7" w:rsidR="001A4EC0" w:rsidRDefault="001A4EC0">
      <w:pPr>
        <w:pStyle w:val="FootnoteText"/>
      </w:pPr>
      <w:r w:rsidRPr="0075427A">
        <w:rPr>
          <w:rStyle w:val="FootnoteReference"/>
          <w:color w:val="auto"/>
        </w:rPr>
        <w:footnoteRef/>
      </w:r>
      <w:r w:rsidRPr="0075427A">
        <w:t xml:space="preserve"> The </w:t>
      </w:r>
      <w:r w:rsidRPr="001A4EC0">
        <w:t>reuse assessment should provide sufficient information to develop realistic assumptions of the reasonably anticipated future use(s) for a site. Site teams should consider Table 1 of OSWER 9355.7- 06P when scoping a reuse assessment. The scope and level of effort needed to complete a reuse assessment will be dependent on conditions at the site and should be tailored accordingly. Generally, information supporting a reuse assessment should be obtained from existing and readily available sources.</w:t>
      </w:r>
    </w:p>
  </w:footnote>
  <w:footnote w:id="10">
    <w:p w14:paraId="38555BBE" w14:textId="29DD4F8C" w:rsidR="001A4EC0" w:rsidRDefault="001A4EC0">
      <w:pPr>
        <w:pStyle w:val="FootnoteText"/>
      </w:pPr>
      <w:r w:rsidRPr="0075427A">
        <w:rPr>
          <w:rStyle w:val="FootnoteReference"/>
          <w:color w:val="auto"/>
        </w:rPr>
        <w:footnoteRef/>
      </w:r>
      <w:r w:rsidRPr="0075427A">
        <w:t xml:space="preserve"> Project </w:t>
      </w:r>
      <w:r w:rsidRPr="001A4EC0">
        <w:t>teams may want to hold the kickoff meeting after receipt of the Previous Investigation Summary Report (Section</w:t>
      </w:r>
      <w:r w:rsidR="00554797">
        <w:t xml:space="preserve"> </w:t>
      </w:r>
      <w:r w:rsidR="00554797">
        <w:fldChar w:fldCharType="begin"/>
      </w:r>
      <w:r w:rsidR="00554797">
        <w:instrText xml:space="preserve"> REF _Ref184376416 \w \h </w:instrText>
      </w:r>
      <w:r w:rsidR="00554797">
        <w:fldChar w:fldCharType="separate"/>
      </w:r>
      <w:r w:rsidR="00554797">
        <w:t>4.1</w:t>
      </w:r>
      <w:r w:rsidR="00554797">
        <w:fldChar w:fldCharType="end"/>
      </w:r>
      <w:r w:rsidRPr="001A4EC0">
        <w:t xml:space="preserve">) and the CSM Report (Section </w:t>
      </w:r>
      <w:r w:rsidR="00554797">
        <w:fldChar w:fldCharType="begin"/>
      </w:r>
      <w:r w:rsidR="00554797">
        <w:instrText xml:space="preserve"> REF _Ref184376442 \w \h </w:instrText>
      </w:r>
      <w:r w:rsidR="00554797">
        <w:fldChar w:fldCharType="separate"/>
      </w:r>
      <w:r w:rsidR="00554797">
        <w:t>4.2</w:t>
      </w:r>
      <w:r w:rsidR="00554797">
        <w:fldChar w:fldCharType="end"/>
      </w:r>
      <w:r w:rsidRPr="001A4EC0">
        <w:t xml:space="preserve">) and prior to the submission of the RI Work Plan (Section </w:t>
      </w:r>
      <w:r w:rsidR="00554797">
        <w:fldChar w:fldCharType="begin"/>
      </w:r>
      <w:r w:rsidR="00554797">
        <w:instrText xml:space="preserve"> REF _Ref184376497 \w \h </w:instrText>
      </w:r>
      <w:r w:rsidR="00554797">
        <w:fldChar w:fldCharType="separate"/>
      </w:r>
      <w:r w:rsidR="00554797">
        <w:t>4.3(a)</w:t>
      </w:r>
      <w:r w:rsidR="00554797">
        <w:fldChar w:fldCharType="end"/>
      </w:r>
      <w:r w:rsidRPr="001A4EC0">
        <w:t>). The Previous Investigation Summary and CSM Reports may be beneficial in discussing the RI/FS Work Plan scope, objectives, and data gaps within the CSM.</w:t>
      </w:r>
    </w:p>
  </w:footnote>
  <w:footnote w:id="11">
    <w:p w14:paraId="5D95D6D9" w14:textId="672A3C43" w:rsidR="001A4EC0" w:rsidRDefault="001A4EC0">
      <w:pPr>
        <w:pStyle w:val="FootnoteText"/>
      </w:pPr>
      <w:r w:rsidRPr="0075427A">
        <w:rPr>
          <w:rStyle w:val="FootnoteReference"/>
          <w:color w:val="auto"/>
        </w:rPr>
        <w:footnoteRef/>
      </w:r>
      <w:r w:rsidRPr="0075427A">
        <w:t xml:space="preserve"> The </w:t>
      </w:r>
      <w:r w:rsidRPr="001A4EC0">
        <w:t>SOW describes many deliverables that are to be submitted to EPA. Some are to be submitted “for EPA approval,” some “for EPA comment,” and some are to be simply submitted without either EPA approval or comment. The model SOW includes careful selections of those deliverables that are to be submitted for “approval,” those that are to be submitted for “comment,” and those that are to be submitted without the need for “comment” or “approval.”</w:t>
      </w:r>
    </w:p>
  </w:footnote>
  <w:footnote w:id="12">
    <w:p w14:paraId="4492258D" w14:textId="2F63D68A" w:rsidR="001A4EC0" w:rsidRPr="0075427A" w:rsidRDefault="001A4EC0">
      <w:pPr>
        <w:pStyle w:val="FootnoteText"/>
      </w:pPr>
      <w:r w:rsidRPr="0075427A">
        <w:rPr>
          <w:rStyle w:val="FootnoteReference"/>
          <w:color w:val="auto"/>
        </w:rPr>
        <w:footnoteRef/>
      </w:r>
      <w:r w:rsidRPr="0075427A">
        <w:t xml:space="preserve"> </w:t>
      </w:r>
      <w:r w:rsidR="00D3617C" w:rsidRPr="0075427A">
        <w:t xml:space="preserve">We recommend that this paragraph not be edited to require any deliverables in hard copy.  Hard copies are no longer compatible with EPA’s record retention policies (which require that paper documents be scanned and then discarded. </w:t>
      </w:r>
    </w:p>
  </w:footnote>
  <w:footnote w:id="13">
    <w:p w14:paraId="63A45C8E" w14:textId="59B2134C" w:rsidR="00D3617C" w:rsidRDefault="00D3617C">
      <w:pPr>
        <w:pStyle w:val="FootnoteText"/>
      </w:pPr>
      <w:r w:rsidRPr="0075427A">
        <w:rPr>
          <w:rStyle w:val="FootnoteReference"/>
          <w:color w:val="auto"/>
        </w:rPr>
        <w:footnoteRef/>
      </w:r>
      <w:r w:rsidRPr="0075427A">
        <w:t xml:space="preserve"> </w:t>
      </w:r>
      <w:r w:rsidRPr="00D3617C">
        <w:t>Substitute “Tribe” for “State” if the Site is entirely on tribal land. Add “and Tribe” after “State” if both have a role at or an interest in the Site.</w:t>
      </w:r>
    </w:p>
  </w:footnote>
  <w:footnote w:id="14">
    <w:p w14:paraId="65512562" w14:textId="272B08FE" w:rsidR="00D3617C" w:rsidRDefault="00D3617C">
      <w:pPr>
        <w:pStyle w:val="FootnoteText"/>
      </w:pPr>
      <w:r w:rsidRPr="0075427A">
        <w:rPr>
          <w:rStyle w:val="FootnoteReference"/>
          <w:color w:val="auto"/>
        </w:rPr>
        <w:footnoteRef/>
      </w:r>
      <w:r w:rsidRPr="0075427A">
        <w:t xml:space="preserve"> </w:t>
      </w:r>
      <w:r w:rsidRPr="00D3617C">
        <w:t xml:space="preserve">The information in this paragraph is consistent with the EPA National Geospatial Data Policy 2008, which may be revised at any time. The case team should check </w:t>
      </w:r>
      <w:r w:rsidRPr="00D3617C">
        <w:rPr>
          <w:u w:val="single"/>
        </w:rPr>
        <w:t>https://www.epa.gov/geospatial/geospatial-policies-and-standards</w:t>
      </w:r>
      <w:r w:rsidRPr="00D3617C">
        <w:t xml:space="preserve"> for the latest guidance on the policy and associated EPA and CERCLA procedures and technical specifications, including standards and quality assurance for geographic information system (GIS) deliverables</w:t>
      </w:r>
    </w:p>
  </w:footnote>
  <w:footnote w:id="15">
    <w:p w14:paraId="489F04CC" w14:textId="6F031789" w:rsidR="00D3617C" w:rsidRDefault="00D3617C">
      <w:pPr>
        <w:pStyle w:val="FootnoteText"/>
      </w:pPr>
      <w:r w:rsidRPr="0075427A">
        <w:rPr>
          <w:rStyle w:val="FootnoteReference"/>
          <w:color w:val="auto"/>
        </w:rPr>
        <w:footnoteRef/>
      </w:r>
      <w:r w:rsidRPr="0075427A">
        <w:t xml:space="preserve"> </w:t>
      </w:r>
      <w:r w:rsidRPr="00D3617C">
        <w:t xml:space="preserve">The model SOW identifies the deliverables that should be certified in accordance with this Section. If the case team wishes that additional deliverables </w:t>
      </w:r>
      <w:proofErr w:type="gramStart"/>
      <w:r w:rsidRPr="00D3617C">
        <w:t>be</w:t>
      </w:r>
      <w:proofErr w:type="gramEnd"/>
      <w:r w:rsidRPr="00D3617C">
        <w:t xml:space="preserve"> so certified, the case team should make sure that the paragraph regarding such additional deliverable also refers to this Section.</w:t>
      </w:r>
    </w:p>
  </w:footnote>
  <w:footnote w:id="16">
    <w:p w14:paraId="550DB1F7" w14:textId="3129E4CE" w:rsidR="00D3617C" w:rsidRDefault="00D3617C">
      <w:pPr>
        <w:pStyle w:val="FootnoteText"/>
      </w:pPr>
      <w:r w:rsidRPr="0075427A">
        <w:rPr>
          <w:rStyle w:val="FootnoteReference"/>
          <w:color w:val="auto"/>
        </w:rPr>
        <w:footnoteRef/>
      </w:r>
      <w:r w:rsidRPr="0075427A">
        <w:t xml:space="preserve"> </w:t>
      </w:r>
      <w:r w:rsidRPr="00D3617C">
        <w:t>The provisions of this Section have been carefully integrated. It is recommended that these provisions not be changed unless there is a site-specific reason for doing so. Even then, the case team should ensure that the change is consistent with the other parts of this Section.</w:t>
      </w:r>
    </w:p>
  </w:footnote>
  <w:footnote w:id="17">
    <w:p w14:paraId="6FCD2659" w14:textId="0DF49962" w:rsidR="00D3617C" w:rsidRDefault="00D3617C">
      <w:pPr>
        <w:pStyle w:val="FootnoteText"/>
      </w:pPr>
      <w:r w:rsidRPr="0075427A">
        <w:rPr>
          <w:rStyle w:val="FootnoteReference"/>
          <w:color w:val="auto"/>
        </w:rPr>
        <w:footnoteRef/>
      </w:r>
      <w:r w:rsidRPr="0075427A">
        <w:t xml:space="preserve"> </w:t>
      </w:r>
      <w:r w:rsidRPr="00D3617C">
        <w:t xml:space="preserve">Case teams may modify the list to add references specific to the RI/FS or to any applicable </w:t>
      </w:r>
      <w:proofErr w:type="gramStart"/>
      <w:r w:rsidRPr="00D3617C">
        <w:t>Regional</w:t>
      </w:r>
      <w:proofErr w:type="gramEnd"/>
      <w:r w:rsidRPr="00D3617C">
        <w:t xml:space="preserve"> guidance.</w:t>
      </w:r>
    </w:p>
  </w:footnote>
  <w:footnote w:id="18">
    <w:p w14:paraId="6925EFA8" w14:textId="058D9076" w:rsidR="00D3617C" w:rsidRDefault="00D3617C">
      <w:pPr>
        <w:pStyle w:val="FootnoteText"/>
      </w:pPr>
      <w:r w:rsidRPr="0075427A">
        <w:rPr>
          <w:rStyle w:val="FootnoteReference"/>
          <w:color w:val="auto"/>
        </w:rPr>
        <w:footnoteRef/>
      </w:r>
      <w:r w:rsidRPr="0075427A">
        <w:t xml:space="preserve"> </w:t>
      </w:r>
      <w:r w:rsidRPr="00D3617C">
        <w:t>Keep only if site is an SAA Site.</w:t>
      </w:r>
    </w:p>
  </w:footnote>
  <w:footnote w:id="19">
    <w:p w14:paraId="6F41EF2F" w14:textId="1277F04E" w:rsidR="00FE052F" w:rsidRDefault="00FE052F">
      <w:pPr>
        <w:pStyle w:val="FootnoteText"/>
      </w:pPr>
      <w:r w:rsidRPr="0075427A">
        <w:rPr>
          <w:rStyle w:val="FootnoteReference"/>
          <w:color w:val="auto"/>
        </w:rPr>
        <w:footnoteRef/>
      </w:r>
      <w:r>
        <w:t xml:space="preserve"> If </w:t>
      </w:r>
      <w:r w:rsidR="00567363">
        <w:t xml:space="preserve">the SOW will require a TAP insert </w:t>
      </w:r>
      <w:r>
        <w:t>these provisions</w:t>
      </w:r>
      <w:r w:rsidR="00567363">
        <w:t xml:space="preserve"> </w:t>
      </w:r>
      <w:r>
        <w:t>at the end of Section 2 (</w:t>
      </w:r>
      <w:r w:rsidR="00567363">
        <w:t>C</w:t>
      </w:r>
      <w:r>
        <w:t>ommunity Involvement)</w:t>
      </w:r>
      <w:r w:rsidR="00567363">
        <w:t xml:space="preserve">. All paragraphs should </w:t>
      </w:r>
      <w:r w:rsidR="000B111E">
        <w:t xml:space="preserve">then </w:t>
      </w:r>
      <w:r w:rsidR="00567363">
        <w:t xml:space="preserve">renumber automatically. </w:t>
      </w:r>
      <w:r w:rsidR="000B111E">
        <w:t xml:space="preserve">If not requiring a TAP, </w:t>
      </w:r>
      <w:r w:rsidR="00567363">
        <w:t xml:space="preserve">delete </w:t>
      </w:r>
      <w:proofErr w:type="gramStart"/>
      <w:r w:rsidR="000B111E">
        <w:t>all of</w:t>
      </w:r>
      <w:proofErr w:type="gramEnd"/>
      <w:r w:rsidR="000B111E">
        <w:t xml:space="preserve"> </w:t>
      </w:r>
      <w:r w:rsidR="00567363">
        <w:t>this text.</w:t>
      </w:r>
    </w:p>
  </w:footnote>
  <w:footnote w:id="20">
    <w:p w14:paraId="39CDEDCE" w14:textId="77777777" w:rsidR="008E7EAF" w:rsidRDefault="008E7EAF" w:rsidP="008E7EAF">
      <w:pPr>
        <w:pStyle w:val="FootnoteText"/>
      </w:pPr>
      <w:r w:rsidRPr="0075427A">
        <w:rPr>
          <w:rStyle w:val="FootnoteReference"/>
          <w:color w:val="auto"/>
        </w:rPr>
        <w:footnoteRef/>
      </w:r>
      <w:r w:rsidRPr="0075427A">
        <w:t xml:space="preserve"> </w:t>
      </w:r>
      <w:r w:rsidRPr="001B2B39">
        <w:t>First, if this TAP provision is included, then ensure that the Termination provision of the ASAOC itself does not provide for termination of the Respondent’s obligations upon EPA’s approval of a final RI/FS report. The Termination provision should be modified to reflect that the Respondent’s TAP obligation wound not expire until EPA’s issuance of its ROD. Second, depending on status of the group’s efforts and any EPA settlement negotiations for the Respondent to implement the remedy selected in the ROD, EPA may consider negotiating an ASAOC provision (or, more likely, amending the provision in the future) that continues the TAP arrangement beyond ROD issuance and until such remedy negotiations are completed. That would allow the community group to obtain independent technical assistance during such RD/RA negotiations.</w:t>
      </w:r>
    </w:p>
  </w:footnote>
  <w:footnote w:id="21">
    <w:p w14:paraId="2C28C264" w14:textId="77777777" w:rsidR="008E7EAF" w:rsidRDefault="008E7EAF" w:rsidP="008E7EAF">
      <w:pPr>
        <w:pStyle w:val="FootnoteText"/>
      </w:pPr>
      <w:r w:rsidRPr="0075427A">
        <w:rPr>
          <w:rStyle w:val="FootnoteReference"/>
          <w:color w:val="auto"/>
        </w:rPr>
        <w:footnoteRef/>
      </w:r>
      <w:r w:rsidRPr="0075427A">
        <w:t xml:space="preserve"> </w:t>
      </w:r>
      <w:r w:rsidRPr="001B2B39">
        <w:t>The above paragraph does not necessarily mean that Respondents will transfer funds to the community group. Respondents may elect, for example, to enter into an agreement providing that the community group direct its advisor to provide certain services, with the community group later receiving an invoice from the advisor, approving it, and sending the invoice to Respondents for payment.</w:t>
      </w:r>
    </w:p>
  </w:footnote>
  <w:footnote w:id="22">
    <w:p w14:paraId="32B645E7" w14:textId="77777777" w:rsidR="008E7EAF" w:rsidRDefault="008E7EAF" w:rsidP="008E7EAF">
      <w:pPr>
        <w:pStyle w:val="FootnoteText"/>
      </w:pPr>
      <w:r w:rsidRPr="0075427A">
        <w:rPr>
          <w:rStyle w:val="FootnoteReference"/>
          <w:color w:val="auto"/>
        </w:rPr>
        <w:footnoteRef/>
      </w:r>
      <w:r>
        <w:t xml:space="preserve"> </w:t>
      </w:r>
      <w:r w:rsidRPr="001B2B39">
        <w:t>If a community group expresses interest in participating in a TAP and appears to be eligible, then EPA generally will request that Respondents prepare and submit a TAP. See “Interim Guidance: Providing Communities with Opportunities for Independent Technical Assistance in Superfund Settlements” (Sept. 3, 2009).</w:t>
      </w:r>
    </w:p>
  </w:footnote>
  <w:footnote w:id="23">
    <w:p w14:paraId="15A48503" w14:textId="77777777" w:rsidR="008E7EAF" w:rsidRDefault="008E7EAF" w:rsidP="008E7EAF">
      <w:pPr>
        <w:pStyle w:val="FootnoteText"/>
      </w:pPr>
      <w:r w:rsidRPr="0075427A">
        <w:rPr>
          <w:rStyle w:val="FootnoteReference"/>
          <w:color w:val="auto"/>
        </w:rPr>
        <w:footnoteRef/>
      </w:r>
      <w:r w:rsidRPr="0075427A">
        <w:t xml:space="preserve"> </w:t>
      </w:r>
      <w:r w:rsidRPr="001B2B39">
        <w:t>Respondents’ obligations to implement a TAP and their obligation to support EPA’s Community Involvement Activities are distinct obligations. The EPA Remedial Project Manager (RPM) might not request that Respondents prepare and implement a TAP (and designate a TAP Coordinator) since, historically, community groups have expressed interest in TAPs in only about 20% of settlements that contain TAP provisions. Similarly, the RPM might not request that Respondents designate a CI Coordinator, since the RPM might decide EPA does not need Respondents’ support. Therefore, the deadlines for designating a TAP coordinator and for designating a CI Coordinator may be different. However, Respondents generally will designate the same individual for both responsibilities if both requirements are triggered.</w:t>
      </w:r>
    </w:p>
  </w:footnote>
  <w:footnote w:id="24">
    <w:p w14:paraId="638F929D" w14:textId="77777777" w:rsidR="008E7EAF" w:rsidRDefault="008E7EAF" w:rsidP="008E7EAF">
      <w:pPr>
        <w:pStyle w:val="FootnoteText"/>
      </w:pPr>
      <w:r w:rsidRPr="0075427A">
        <w:rPr>
          <w:rStyle w:val="FootnoteReference"/>
          <w:color w:val="auto"/>
        </w:rPr>
        <w:footnoteRef/>
      </w:r>
      <w:r>
        <w:t xml:space="preserve"> </w:t>
      </w:r>
      <w:r w:rsidRPr="001B2B39">
        <w:t>EPA has developed a sample agreement to use as a starting point for negotiations between Respondents and the selected community group. The sample agreement is available from the Office of Site Remediation Enforcement upon request.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06E9E0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5B42CB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7A0B38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D1509F4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07E06B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44A074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6D677E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4EC585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3C016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5542F12"/>
    <w:lvl w:ilvl="0">
      <w:start w:val="1"/>
      <w:numFmt w:val="bullet"/>
      <w:lvlText w:val=""/>
      <w:lvlJc w:val="left"/>
      <w:pPr>
        <w:tabs>
          <w:tab w:val="num" w:pos="720"/>
        </w:tabs>
        <w:ind w:left="720" w:hanging="360"/>
      </w:pPr>
      <w:rPr>
        <w:rFonts w:ascii="Symbol" w:hAnsi="Symbol" w:hint="default"/>
      </w:rPr>
    </w:lvl>
  </w:abstractNum>
  <w:abstractNum w:abstractNumId="10" w15:restartNumberingAfterBreak="0">
    <w:nsid w:val="008A6968"/>
    <w:multiLevelType w:val="multilevel"/>
    <w:tmpl w:val="FA041CD4"/>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b/>
        <w:i w:val="0"/>
      </w:rPr>
    </w:lvl>
    <w:lvl w:ilvl="2">
      <w:start w:val="1"/>
      <w:numFmt w:val="decimal"/>
      <w:lvlText w:val="%1.%2.%3"/>
      <w:lvlJc w:val="left"/>
      <w:pPr>
        <w:ind w:left="720" w:hanging="720"/>
      </w:pPr>
      <w:rPr>
        <w:rFonts w:hint="default"/>
        <w:b w:val="0"/>
        <w:i w:val="0"/>
        <w:iCs w:val="0"/>
        <w:caps w:val="0"/>
        <w:smallCaps w:val="0"/>
        <w:strike w:val="0"/>
        <w:dstrike w:val="0"/>
        <w:noProof w:val="0"/>
        <w:vanish w:val="0"/>
        <w:color w:val="000000"/>
        <w:spacing w:val="0"/>
        <w:kern w:val="0"/>
        <w:position w:val="0"/>
        <w:u w:val="none"/>
        <w:vertAlign w:val="baseline"/>
        <w:em w:val="none"/>
      </w:rPr>
    </w:lvl>
    <w:lvl w:ilvl="3">
      <w:start w:val="1"/>
      <w:numFmt w:val="decimal"/>
      <w:lvlText w:val=".%4"/>
      <w:lvlJc w:val="left"/>
      <w:pPr>
        <w:ind w:left="1440" w:hanging="720"/>
      </w:pPr>
      <w:rPr>
        <w:rFonts w:hint="default"/>
      </w:rPr>
    </w:lvl>
    <w:lvl w:ilvl="4">
      <w:start w:val="1"/>
      <w:numFmt w:val="decimal"/>
      <w:lvlText w:val=".%4.%5"/>
      <w:lvlJc w:val="left"/>
      <w:pPr>
        <w:ind w:left="1440" w:hanging="720"/>
      </w:pPr>
      <w:rPr>
        <w:rFonts w:hint="default"/>
      </w:rPr>
    </w:lvl>
    <w:lvl w:ilvl="5">
      <w:start w:val="1"/>
      <w:numFmt w:val="decimal"/>
      <w:lvlText w:val=".%4.%5.%6"/>
      <w:lvlJc w:val="left"/>
      <w:pPr>
        <w:ind w:left="1440" w:hanging="720"/>
      </w:pPr>
      <w:rPr>
        <w:rFonts w:hint="default"/>
      </w:rPr>
    </w:lvl>
    <w:lvl w:ilvl="6">
      <w:start w:val="1"/>
      <w:numFmt w:val="none"/>
      <w:pStyle w:val="Heading7"/>
      <w:lvlText w:val=""/>
      <w:lvlJc w:val="left"/>
      <w:pPr>
        <w:ind w:left="4320" w:firstLine="0"/>
      </w:pPr>
      <w:rPr>
        <w:rFonts w:hint="default"/>
      </w:rPr>
    </w:lvl>
    <w:lvl w:ilvl="7">
      <w:start w:val="1"/>
      <w:numFmt w:val="none"/>
      <w:lvlText w:val=""/>
      <w:lvlJc w:val="left"/>
      <w:pPr>
        <w:ind w:left="5040" w:firstLine="0"/>
      </w:pPr>
      <w:rPr>
        <w:rFonts w:hint="default"/>
      </w:rPr>
    </w:lvl>
    <w:lvl w:ilvl="8">
      <w:start w:val="1"/>
      <w:numFmt w:val="none"/>
      <w:lvlText w:val=""/>
      <w:lvlJc w:val="left"/>
      <w:pPr>
        <w:ind w:left="5760" w:firstLine="0"/>
      </w:pPr>
      <w:rPr>
        <w:rFonts w:hint="default"/>
      </w:rPr>
    </w:lvl>
  </w:abstractNum>
  <w:abstractNum w:abstractNumId="11" w15:restartNumberingAfterBreak="0">
    <w:nsid w:val="20993F58"/>
    <w:multiLevelType w:val="multilevel"/>
    <w:tmpl w:val="A1A0FBEA"/>
    <w:lvl w:ilvl="0">
      <w:start w:val="1"/>
      <w:numFmt w:val="decimal"/>
      <w:lvlText w:val="%1."/>
      <w:lvlJc w:val="left"/>
      <w:pPr>
        <w:ind w:left="720" w:hanging="720"/>
      </w:pPr>
      <w:rPr>
        <w:rFonts w:hint="default"/>
      </w:rPr>
    </w:lvl>
    <w:lvl w:ilvl="1">
      <w:start w:val="1"/>
      <w:numFmt w:val="decimal"/>
      <w:lvlText w:val="%1.%2"/>
      <w:lvlJc w:val="left"/>
      <w:pPr>
        <w:ind w:left="1440" w:hanging="720"/>
      </w:pPr>
      <w:rPr>
        <w:rFonts w:hint="default"/>
        <w:b/>
        <w:i w:val="0"/>
      </w:rPr>
    </w:lvl>
    <w:lvl w:ilvl="2">
      <w:start w:val="1"/>
      <w:numFmt w:val="lowerLetter"/>
      <w:lvlText w:val="(%3)"/>
      <w:lvlJc w:val="left"/>
      <w:pPr>
        <w:ind w:left="2160" w:hanging="720"/>
      </w:pPr>
      <w:rPr>
        <w:rFonts w:hint="default"/>
      </w:rPr>
    </w:lvl>
    <w:lvl w:ilvl="3">
      <w:start w:val="1"/>
      <w:numFmt w:val="decimal"/>
      <w:lvlText w:val="(%4)"/>
      <w:lvlJc w:val="left"/>
      <w:pPr>
        <w:ind w:left="2880" w:hanging="720"/>
      </w:pPr>
      <w:rPr>
        <w:rFonts w:hint="default"/>
      </w:rPr>
    </w:lvl>
    <w:lvl w:ilvl="4">
      <w:start w:val="1"/>
      <w:numFmt w:val="lowerRoman"/>
      <w:lvlText w:val="%5."/>
      <w:lvlJc w:val="left"/>
      <w:pPr>
        <w:ind w:left="3600" w:hanging="720"/>
      </w:pPr>
      <w:rPr>
        <w:rFonts w:hint="default"/>
      </w:rPr>
    </w:lvl>
    <w:lvl w:ilvl="5">
      <w:start w:val="1"/>
      <w:numFmt w:val="lowerRoman"/>
      <w:lvlText w:val="(%6)"/>
      <w:lvlJc w:val="left"/>
      <w:pPr>
        <w:ind w:left="4320" w:hanging="720"/>
      </w:pPr>
      <w:rPr>
        <w:rFonts w:hint="default"/>
      </w:rPr>
    </w:lvl>
    <w:lvl w:ilvl="6">
      <w:start w:val="1"/>
      <w:numFmt w:val="decimal"/>
      <w:lvlText w:val="%7."/>
      <w:lvlJc w:val="left"/>
      <w:pPr>
        <w:ind w:left="5040" w:hanging="720"/>
      </w:pPr>
      <w:rPr>
        <w:rFonts w:hint="default"/>
      </w:rPr>
    </w:lvl>
    <w:lvl w:ilvl="7">
      <w:start w:val="1"/>
      <w:numFmt w:val="lowerLetter"/>
      <w:lvlText w:val="%8."/>
      <w:lvlJc w:val="left"/>
      <w:pPr>
        <w:ind w:left="5760" w:hanging="720"/>
      </w:pPr>
      <w:rPr>
        <w:rFonts w:hint="default"/>
      </w:rPr>
    </w:lvl>
    <w:lvl w:ilvl="8">
      <w:start w:val="1"/>
      <w:numFmt w:val="lowerRoman"/>
      <w:lvlText w:val="%9."/>
      <w:lvlJc w:val="left"/>
      <w:pPr>
        <w:ind w:left="6480" w:hanging="720"/>
      </w:pPr>
      <w:rPr>
        <w:rFonts w:hint="default"/>
      </w:rPr>
    </w:lvl>
  </w:abstractNum>
  <w:abstractNum w:abstractNumId="12" w15:restartNumberingAfterBreak="0">
    <w:nsid w:val="27686807"/>
    <w:multiLevelType w:val="hybridMultilevel"/>
    <w:tmpl w:val="ECAAC054"/>
    <w:lvl w:ilvl="0" w:tplc="EDCC2B4A">
      <w:start w:val="1"/>
      <w:numFmt w:val="bullet"/>
      <w:pStyle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C30F9D"/>
    <w:multiLevelType w:val="hybridMultilevel"/>
    <w:tmpl w:val="EDAA22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F85278"/>
    <w:multiLevelType w:val="hybridMultilevel"/>
    <w:tmpl w:val="37204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297364"/>
    <w:multiLevelType w:val="multilevel"/>
    <w:tmpl w:val="11262658"/>
    <w:lvl w:ilvl="0">
      <w:start w:val="2"/>
      <w:numFmt w:val="decimal"/>
      <w:lvlText w:val="%1."/>
      <w:lvlJc w:val="left"/>
      <w:pPr>
        <w:ind w:left="360" w:hanging="360"/>
      </w:pPr>
      <w:rPr>
        <w:rFonts w:cs="Arial" w:hint="default"/>
        <w:b/>
      </w:rPr>
    </w:lvl>
    <w:lvl w:ilvl="1">
      <w:start w:val="6"/>
      <w:numFmt w:val="decimal"/>
      <w:lvlText w:val="%1.%2."/>
      <w:lvlJc w:val="left"/>
      <w:pPr>
        <w:ind w:left="360" w:hanging="360"/>
      </w:pPr>
      <w:rPr>
        <w:rFonts w:cs="Arial" w:hint="default"/>
        <w:b/>
      </w:rPr>
    </w:lvl>
    <w:lvl w:ilvl="2">
      <w:start w:val="1"/>
      <w:numFmt w:val="decimal"/>
      <w:lvlText w:val="%1.%2.%3."/>
      <w:lvlJc w:val="left"/>
      <w:pPr>
        <w:ind w:left="720" w:hanging="720"/>
      </w:pPr>
      <w:rPr>
        <w:rFonts w:cs="Arial" w:hint="default"/>
        <w:b/>
      </w:rPr>
    </w:lvl>
    <w:lvl w:ilvl="3">
      <w:start w:val="1"/>
      <w:numFmt w:val="decimal"/>
      <w:lvlText w:val="%1.%2.%3.%4."/>
      <w:lvlJc w:val="left"/>
      <w:pPr>
        <w:ind w:left="720" w:hanging="720"/>
      </w:pPr>
      <w:rPr>
        <w:rFonts w:cs="Arial" w:hint="default"/>
        <w:b/>
      </w:rPr>
    </w:lvl>
    <w:lvl w:ilvl="4">
      <w:start w:val="1"/>
      <w:numFmt w:val="decimal"/>
      <w:lvlText w:val="%1.%2.%3.%4.%5."/>
      <w:lvlJc w:val="left"/>
      <w:pPr>
        <w:ind w:left="1080" w:hanging="1080"/>
      </w:pPr>
      <w:rPr>
        <w:rFonts w:cs="Arial" w:hint="default"/>
        <w:b/>
      </w:rPr>
    </w:lvl>
    <w:lvl w:ilvl="5">
      <w:start w:val="1"/>
      <w:numFmt w:val="decimal"/>
      <w:lvlText w:val="%1.%2.%3.%4.%5.%6."/>
      <w:lvlJc w:val="left"/>
      <w:pPr>
        <w:ind w:left="1080" w:hanging="1080"/>
      </w:pPr>
      <w:rPr>
        <w:rFonts w:cs="Arial" w:hint="default"/>
        <w:b/>
      </w:rPr>
    </w:lvl>
    <w:lvl w:ilvl="6">
      <w:start w:val="1"/>
      <w:numFmt w:val="decimal"/>
      <w:lvlText w:val="%1.%2.%3.%4.%5.%6.%7."/>
      <w:lvlJc w:val="left"/>
      <w:pPr>
        <w:ind w:left="1440" w:hanging="1440"/>
      </w:pPr>
      <w:rPr>
        <w:rFonts w:cs="Arial" w:hint="default"/>
        <w:b/>
      </w:rPr>
    </w:lvl>
    <w:lvl w:ilvl="7">
      <w:start w:val="1"/>
      <w:numFmt w:val="decimal"/>
      <w:lvlText w:val="%1.%2.%3.%4.%5.%6.%7.%8."/>
      <w:lvlJc w:val="left"/>
      <w:pPr>
        <w:ind w:left="1440" w:hanging="1440"/>
      </w:pPr>
      <w:rPr>
        <w:rFonts w:cs="Arial" w:hint="default"/>
        <w:b/>
      </w:rPr>
    </w:lvl>
    <w:lvl w:ilvl="8">
      <w:start w:val="1"/>
      <w:numFmt w:val="decimal"/>
      <w:lvlText w:val="%1.%2.%3.%4.%5.%6.%7.%8.%9."/>
      <w:lvlJc w:val="left"/>
      <w:pPr>
        <w:ind w:left="1800" w:hanging="1800"/>
      </w:pPr>
      <w:rPr>
        <w:rFonts w:cs="Arial" w:hint="default"/>
        <w:b/>
      </w:rPr>
    </w:lvl>
  </w:abstractNum>
  <w:abstractNum w:abstractNumId="16" w15:restartNumberingAfterBreak="0">
    <w:nsid w:val="4A090C39"/>
    <w:multiLevelType w:val="multilevel"/>
    <w:tmpl w:val="CB563252"/>
    <w:lvl w:ilvl="0">
      <w:start w:val="1"/>
      <w:numFmt w:val="decimal"/>
      <w:lvlText w:val="%1."/>
      <w:lvlJc w:val="left"/>
      <w:pPr>
        <w:tabs>
          <w:tab w:val="num" w:pos="720"/>
        </w:tabs>
        <w:ind w:left="0" w:firstLine="720"/>
      </w:pPr>
      <w:rPr>
        <w:rFonts w:hint="default"/>
      </w:rPr>
    </w:lvl>
    <w:lvl w:ilvl="1">
      <w:start w:val="1"/>
      <w:numFmt w:val="decimal"/>
      <w:lvlText w:val="%1.%2"/>
      <w:lvlJc w:val="left"/>
      <w:pPr>
        <w:tabs>
          <w:tab w:val="num" w:pos="1296"/>
        </w:tabs>
        <w:ind w:left="1296" w:hanging="576"/>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584"/>
        </w:tabs>
        <w:ind w:left="1584" w:hanging="864"/>
      </w:pPr>
      <w:rPr>
        <w:rFonts w:hint="default"/>
      </w:rPr>
    </w:lvl>
    <w:lvl w:ilvl="4">
      <w:start w:val="1"/>
      <w:numFmt w:val="decimal"/>
      <w:lvlText w:val="%1.%2.%3.%4.%5"/>
      <w:lvlJc w:val="left"/>
      <w:pPr>
        <w:tabs>
          <w:tab w:val="num" w:pos="1728"/>
        </w:tabs>
        <w:ind w:left="1728" w:hanging="1008"/>
      </w:pPr>
      <w:rPr>
        <w:rFonts w:hint="default"/>
      </w:rPr>
    </w:lvl>
    <w:lvl w:ilvl="5">
      <w:start w:val="1"/>
      <w:numFmt w:val="decimal"/>
      <w:lvlText w:val="%1.%2.%3.%4.%5.%6"/>
      <w:lvlJc w:val="left"/>
      <w:pPr>
        <w:tabs>
          <w:tab w:val="num" w:pos="1872"/>
        </w:tabs>
        <w:ind w:left="1872" w:hanging="1152"/>
      </w:pPr>
      <w:rPr>
        <w:rFonts w:hint="default"/>
      </w:rPr>
    </w:lvl>
    <w:lvl w:ilvl="6">
      <w:start w:val="1"/>
      <w:numFmt w:val="decimal"/>
      <w:lvlText w:val="%1.%2.%3.%4.%5.%6.%7"/>
      <w:lvlJc w:val="left"/>
      <w:pPr>
        <w:tabs>
          <w:tab w:val="num" w:pos="2016"/>
        </w:tabs>
        <w:ind w:left="2016" w:hanging="1296"/>
      </w:pPr>
      <w:rPr>
        <w:rFonts w:hint="default"/>
      </w:rPr>
    </w:lvl>
    <w:lvl w:ilvl="7">
      <w:start w:val="1"/>
      <w:numFmt w:val="decimal"/>
      <w:lvlText w:val="%1.%2.%3.%4.%5.%6.%7.%8"/>
      <w:lvlJc w:val="left"/>
      <w:pPr>
        <w:tabs>
          <w:tab w:val="num" w:pos="2160"/>
        </w:tabs>
        <w:ind w:left="2160" w:hanging="1440"/>
      </w:pPr>
      <w:rPr>
        <w:rFonts w:hint="default"/>
      </w:rPr>
    </w:lvl>
    <w:lvl w:ilvl="8">
      <w:start w:val="1"/>
      <w:numFmt w:val="decimal"/>
      <w:lvlText w:val="%1.%2.%3.%4.%5.%6.%7.%8.%9"/>
      <w:lvlJc w:val="left"/>
      <w:pPr>
        <w:tabs>
          <w:tab w:val="num" w:pos="2304"/>
        </w:tabs>
        <w:ind w:left="2304" w:hanging="1584"/>
      </w:pPr>
      <w:rPr>
        <w:rFonts w:hint="default"/>
      </w:rPr>
    </w:lvl>
  </w:abstractNum>
  <w:abstractNum w:abstractNumId="17" w15:restartNumberingAfterBreak="0">
    <w:nsid w:val="4A5571E2"/>
    <w:multiLevelType w:val="hybridMultilevel"/>
    <w:tmpl w:val="86503BD4"/>
    <w:lvl w:ilvl="0" w:tplc="E280DB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D02E4C"/>
    <w:multiLevelType w:val="multilevel"/>
    <w:tmpl w:val="20C2378A"/>
    <w:lvl w:ilvl="0">
      <w:start w:val="1"/>
      <w:numFmt w:val="decimal"/>
      <w:lvlText w:val="%1."/>
      <w:lvlJc w:val="left"/>
      <w:pPr>
        <w:ind w:left="1440" w:hanging="720"/>
      </w:pPr>
      <w:rPr>
        <w:rFonts w:ascii="Times New Roman" w:hAnsi="Times New Roman" w:hint="default"/>
        <w:sz w:val="24"/>
      </w:rPr>
    </w:lvl>
    <w:lvl w:ilvl="1">
      <w:start w:val="1"/>
      <w:numFmt w:val="lowerLetter"/>
      <w:lvlText w:val="%2."/>
      <w:lvlJc w:val="left"/>
      <w:pPr>
        <w:ind w:left="2160" w:hanging="720"/>
      </w:pPr>
      <w:rPr>
        <w:rFonts w:hint="default"/>
      </w:rPr>
    </w:lvl>
    <w:lvl w:ilvl="2">
      <w:start w:val="1"/>
      <w:numFmt w:val="decimal"/>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19" w15:restartNumberingAfterBreak="0">
    <w:nsid w:val="52AB42A8"/>
    <w:multiLevelType w:val="hybridMultilevel"/>
    <w:tmpl w:val="5604587A"/>
    <w:lvl w:ilvl="0" w:tplc="A9FE2958">
      <w:start w:val="1"/>
      <w:numFmt w:val="decimal"/>
      <w:lvlText w:val="%1."/>
      <w:lvlJc w:val="left"/>
      <w:pPr>
        <w:tabs>
          <w:tab w:val="num" w:pos="720"/>
        </w:tabs>
        <w:ind w:left="0" w:firstLine="720"/>
      </w:pPr>
      <w:rPr>
        <w:rFonts w:hint="default"/>
      </w:rPr>
    </w:lvl>
    <w:lvl w:ilvl="1" w:tplc="CB5AF68A">
      <w:start w:val="1"/>
      <w:numFmt w:val="lowerLetter"/>
      <w:lvlText w:val="%2."/>
      <w:lvlJc w:val="left"/>
      <w:pPr>
        <w:tabs>
          <w:tab w:val="num" w:pos="720"/>
        </w:tabs>
        <w:ind w:left="0" w:firstLine="1368"/>
      </w:pPr>
      <w:rPr>
        <w:rFonts w:hint="default"/>
        <w:b w:val="0"/>
      </w:rPr>
    </w:lvl>
    <w:lvl w:ilvl="2" w:tplc="9A263AE0">
      <w:start w:val="1"/>
      <w:numFmt w:val="decimal"/>
      <w:lvlText w:val="(%3)"/>
      <w:lvlJc w:val="left"/>
      <w:pPr>
        <w:tabs>
          <w:tab w:val="num" w:pos="2275"/>
        </w:tabs>
        <w:ind w:left="835" w:firstLine="1325"/>
      </w:pPr>
      <w:rPr>
        <w:rFonts w:hint="default"/>
        <w:b w:val="0"/>
      </w:r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8CE14CB"/>
    <w:multiLevelType w:val="multilevel"/>
    <w:tmpl w:val="20C2378A"/>
    <w:lvl w:ilvl="0">
      <w:start w:val="1"/>
      <w:numFmt w:val="decimal"/>
      <w:lvlText w:val="%1."/>
      <w:lvlJc w:val="left"/>
      <w:pPr>
        <w:ind w:left="1440" w:hanging="720"/>
      </w:pPr>
      <w:rPr>
        <w:rFonts w:ascii="Times New Roman" w:hAnsi="Times New Roman" w:hint="default"/>
        <w:sz w:val="24"/>
      </w:rPr>
    </w:lvl>
    <w:lvl w:ilvl="1">
      <w:start w:val="1"/>
      <w:numFmt w:val="lowerLetter"/>
      <w:lvlText w:val="%2."/>
      <w:lvlJc w:val="left"/>
      <w:pPr>
        <w:ind w:left="2160" w:hanging="720"/>
      </w:pPr>
      <w:rPr>
        <w:rFonts w:hint="default"/>
      </w:rPr>
    </w:lvl>
    <w:lvl w:ilvl="2">
      <w:start w:val="1"/>
      <w:numFmt w:val="decimal"/>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21" w15:restartNumberingAfterBreak="0">
    <w:nsid w:val="5C294902"/>
    <w:multiLevelType w:val="multilevel"/>
    <w:tmpl w:val="5A1A1D3A"/>
    <w:lvl w:ilvl="0">
      <w:start w:val="1"/>
      <w:numFmt w:val="decimal"/>
      <w:lvlText w:val="%1."/>
      <w:lvlJc w:val="left"/>
      <w:pPr>
        <w:tabs>
          <w:tab w:val="num" w:pos="720"/>
        </w:tabs>
        <w:ind w:left="0" w:firstLine="720"/>
      </w:pPr>
      <w:rPr>
        <w:rFonts w:ascii="Times New Roman" w:hAnsi="Times New Roman" w:hint="default"/>
        <w:sz w:val="24"/>
      </w:rPr>
    </w:lvl>
    <w:lvl w:ilvl="1">
      <w:start w:val="1"/>
      <w:numFmt w:val="lowerLetter"/>
      <w:lvlText w:val="%2."/>
      <w:lvlJc w:val="left"/>
      <w:pPr>
        <w:tabs>
          <w:tab w:val="num" w:pos="1512"/>
        </w:tabs>
        <w:ind w:left="0" w:firstLine="1440"/>
      </w:pPr>
      <w:rPr>
        <w:rFonts w:hint="default"/>
      </w:rPr>
    </w:lvl>
    <w:lvl w:ilvl="2">
      <w:start w:val="1"/>
      <w:numFmt w:val="decimal"/>
      <w:lvlText w:val="(%3)"/>
      <w:lvlJc w:val="left"/>
      <w:pPr>
        <w:tabs>
          <w:tab w:val="num" w:pos="2160"/>
        </w:tabs>
        <w:ind w:left="1440" w:firstLine="720"/>
      </w:pPr>
      <w:rPr>
        <w:rFonts w:hint="default"/>
      </w:rPr>
    </w:lvl>
    <w:lvl w:ilvl="3">
      <w:start w:val="1"/>
      <w:numFmt w:val="lowerRoman"/>
      <w:lvlText w:val="%4."/>
      <w:lvlJc w:val="left"/>
      <w:pPr>
        <w:ind w:left="3600" w:hanging="720"/>
      </w:pPr>
      <w:rPr>
        <w:rFonts w:hint="default"/>
      </w:rPr>
    </w:lvl>
    <w:lvl w:ilvl="4">
      <w:start w:val="1"/>
      <w:numFmt w:val="none"/>
      <w:lvlText w:val=""/>
      <w:lvlJc w:val="left"/>
      <w:pPr>
        <w:tabs>
          <w:tab w:val="num" w:pos="3672"/>
        </w:tabs>
        <w:ind w:left="4320" w:hanging="720"/>
      </w:pPr>
      <w:rPr>
        <w:rFonts w:hint="default"/>
      </w:rPr>
    </w:lvl>
    <w:lvl w:ilvl="5">
      <w:start w:val="1"/>
      <w:numFmt w:val="none"/>
      <w:lvlText w:val=""/>
      <w:lvlJc w:val="right"/>
      <w:pPr>
        <w:ind w:left="3600" w:hanging="720"/>
      </w:pPr>
      <w:rPr>
        <w:rFonts w:hint="default"/>
      </w:rPr>
    </w:lvl>
    <w:lvl w:ilvl="6">
      <w:start w:val="1"/>
      <w:numFmt w:val="none"/>
      <w:lvlText w:val=""/>
      <w:lvlJc w:val="left"/>
      <w:pPr>
        <w:ind w:left="4320" w:hanging="720"/>
      </w:pPr>
      <w:rPr>
        <w:rFonts w:hint="default"/>
      </w:rPr>
    </w:lvl>
    <w:lvl w:ilvl="7">
      <w:start w:val="1"/>
      <w:numFmt w:val="none"/>
      <w:lvlText w:val=""/>
      <w:lvlJc w:val="left"/>
      <w:pPr>
        <w:ind w:left="5040" w:hanging="720"/>
      </w:pPr>
      <w:rPr>
        <w:rFonts w:hint="default"/>
      </w:rPr>
    </w:lvl>
    <w:lvl w:ilvl="8">
      <w:start w:val="1"/>
      <w:numFmt w:val="none"/>
      <w:lvlText w:val=""/>
      <w:lvlJc w:val="right"/>
      <w:pPr>
        <w:ind w:left="5760" w:hanging="720"/>
      </w:pPr>
      <w:rPr>
        <w:rFonts w:hint="default"/>
      </w:rPr>
    </w:lvl>
  </w:abstractNum>
  <w:abstractNum w:abstractNumId="22" w15:restartNumberingAfterBreak="0">
    <w:nsid w:val="61D03743"/>
    <w:multiLevelType w:val="multilevel"/>
    <w:tmpl w:val="A7526708"/>
    <w:lvl w:ilvl="0">
      <w:start w:val="1"/>
      <w:numFmt w:val="decimal"/>
      <w:pStyle w:val="LVL1"/>
      <w:lvlText w:val="%1."/>
      <w:lvlJc w:val="center"/>
      <w:pPr>
        <w:ind w:left="720" w:hanging="720"/>
      </w:pPr>
      <w:rPr>
        <w:rFonts w:hint="default"/>
      </w:rPr>
    </w:lvl>
    <w:lvl w:ilvl="1">
      <w:start w:val="1"/>
      <w:numFmt w:val="decimal"/>
      <w:pStyle w:val="LVL2"/>
      <w:lvlText w:val="%1.%2"/>
      <w:lvlJc w:val="left"/>
      <w:pPr>
        <w:ind w:left="720" w:hanging="720"/>
      </w:pPr>
      <w:rPr>
        <w:rFonts w:hint="default"/>
        <w:b/>
        <w:i w:val="0"/>
      </w:rPr>
    </w:lvl>
    <w:lvl w:ilvl="2">
      <w:start w:val="1"/>
      <w:numFmt w:val="lowerLetter"/>
      <w:pStyle w:val="LVL3"/>
      <w:lvlText w:val="(%3)"/>
      <w:lvlJc w:val="left"/>
      <w:pPr>
        <w:tabs>
          <w:tab w:val="num" w:pos="1440"/>
        </w:tabs>
        <w:ind w:left="1440" w:hanging="720"/>
      </w:pPr>
      <w:rPr>
        <w:rFonts w:hint="default"/>
        <w:b w:val="0"/>
        <w:i w:val="0"/>
        <w:iCs w:val="0"/>
        <w:caps w:val="0"/>
        <w:smallCaps w:val="0"/>
        <w:strike w:val="0"/>
        <w:dstrike w:val="0"/>
        <w:vanish w:val="0"/>
        <w:color w:val="000000"/>
        <w:spacing w:val="0"/>
        <w:kern w:val="0"/>
        <w:position w:val="0"/>
        <w:u w:val="none"/>
        <w:vertAlign w:val="baseline"/>
        <w:em w:val="none"/>
      </w:rPr>
    </w:lvl>
    <w:lvl w:ilvl="3">
      <w:start w:val="1"/>
      <w:numFmt w:val="decimal"/>
      <w:pStyle w:val="LVL4"/>
      <w:lvlText w:val="(%4)"/>
      <w:lvlJc w:val="left"/>
      <w:pPr>
        <w:tabs>
          <w:tab w:val="num" w:pos="2232"/>
        </w:tabs>
        <w:ind w:left="2160" w:hanging="720"/>
      </w:pPr>
      <w:rPr>
        <w:rFonts w:hint="default"/>
      </w:rPr>
    </w:lvl>
    <w:lvl w:ilvl="4">
      <w:start w:val="1"/>
      <w:numFmt w:val="lowerRoman"/>
      <w:pStyle w:val="LVL5"/>
      <w:lvlText w:val="(%5)"/>
      <w:lvlJc w:val="left"/>
      <w:pPr>
        <w:tabs>
          <w:tab w:val="num" w:pos="2880"/>
        </w:tabs>
        <w:ind w:left="2880" w:hanging="720"/>
      </w:pPr>
      <w:rPr>
        <w:rFonts w:hint="default"/>
      </w:rPr>
    </w:lvl>
    <w:lvl w:ilvl="5">
      <w:start w:val="1"/>
      <w:numFmt w:val="upperLetter"/>
      <w:pStyle w:val="LVL6"/>
      <w:lvlText w:val="(%6)"/>
      <w:lvlJc w:val="left"/>
      <w:pPr>
        <w:tabs>
          <w:tab w:val="num" w:pos="3600"/>
        </w:tabs>
        <w:ind w:left="3600" w:hanging="720"/>
      </w:pPr>
      <w:rPr>
        <w:rFonts w:hint="default"/>
      </w:rPr>
    </w:lvl>
    <w:lvl w:ilvl="6">
      <w:start w:val="1"/>
      <w:numFmt w:val="decimal"/>
      <w:lvlText w:val=""/>
      <w:lvlJc w:val="left"/>
      <w:pPr>
        <w:ind w:left="4320" w:firstLine="0"/>
      </w:pPr>
      <w:rPr>
        <w:rFonts w:hint="default"/>
      </w:rPr>
    </w:lvl>
    <w:lvl w:ilvl="7">
      <w:start w:val="1"/>
      <w:numFmt w:val="decimal"/>
      <w:lvlText w:val=""/>
      <w:lvlJc w:val="left"/>
      <w:pPr>
        <w:ind w:left="5040" w:firstLine="0"/>
      </w:pPr>
      <w:rPr>
        <w:rFonts w:hint="default"/>
      </w:rPr>
    </w:lvl>
    <w:lvl w:ilvl="8">
      <w:start w:val="1"/>
      <w:numFmt w:val="decimal"/>
      <w:lvlText w:val=""/>
      <w:lvlJc w:val="left"/>
      <w:pPr>
        <w:ind w:left="5760" w:firstLine="0"/>
      </w:pPr>
      <w:rPr>
        <w:rFonts w:hint="default"/>
      </w:rPr>
    </w:lvl>
  </w:abstractNum>
  <w:num w:numId="1" w16cid:durableId="876041393">
    <w:abstractNumId w:val="9"/>
  </w:num>
  <w:num w:numId="2" w16cid:durableId="867186302">
    <w:abstractNumId w:val="19"/>
  </w:num>
  <w:num w:numId="3" w16cid:durableId="990869650">
    <w:abstractNumId w:val="16"/>
  </w:num>
  <w:num w:numId="4" w16cid:durableId="991255470">
    <w:abstractNumId w:val="10"/>
  </w:num>
  <w:num w:numId="5" w16cid:durableId="1287349580">
    <w:abstractNumId w:val="10"/>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65034345">
    <w:abstractNumId w:val="10"/>
    <w:lvlOverride w:ilvl="0">
      <w:lvl w:ilvl="0">
        <w:start w:val="1"/>
        <w:numFmt w:val="decimal"/>
        <w:lvlText w:val="%1."/>
        <w:lvlJc w:val="left"/>
        <w:pPr>
          <w:ind w:left="720" w:hanging="720"/>
        </w:pPr>
        <w:rPr>
          <w:rFonts w:hint="default"/>
        </w:rPr>
      </w:lvl>
    </w:lvlOverride>
    <w:lvlOverride w:ilvl="1">
      <w:lvl w:ilvl="1">
        <w:start w:val="1"/>
        <w:numFmt w:val="decimal"/>
        <w:lvlText w:val="%1.%2"/>
        <w:lvlJc w:val="left"/>
        <w:pPr>
          <w:ind w:left="720" w:hanging="720"/>
        </w:pPr>
        <w:rPr>
          <w:rFonts w:hint="default"/>
          <w:b/>
          <w:i w:val="0"/>
        </w:rPr>
      </w:lvl>
    </w:lvlOverride>
    <w:lvlOverride w:ilvl="2">
      <w:lvl w:ilvl="2">
        <w:start w:val="1"/>
        <w:numFmt w:val="decimal"/>
        <w:lvlText w:val="%1.%2.%3"/>
        <w:lvlJc w:val="left"/>
        <w:pPr>
          <w:ind w:left="720" w:hanging="720"/>
        </w:pPr>
        <w:rPr>
          <w:rFonts w:hint="default"/>
          <w:b/>
          <w:i w:val="0"/>
        </w:rPr>
      </w:lvl>
    </w:lvlOverride>
    <w:lvlOverride w:ilvl="3">
      <w:lvl w:ilvl="3">
        <w:start w:val="1"/>
        <w:numFmt w:val="decimal"/>
        <w:lvlText w:val=".%4"/>
        <w:lvlJc w:val="left"/>
        <w:pPr>
          <w:ind w:left="1440" w:hanging="720"/>
        </w:pPr>
        <w:rPr>
          <w:rFonts w:hint="default"/>
        </w:rPr>
      </w:lvl>
    </w:lvlOverride>
    <w:lvlOverride w:ilvl="4">
      <w:lvl w:ilvl="4">
        <w:start w:val="1"/>
        <w:numFmt w:val="decimal"/>
        <w:lvlText w:val=".%4.%5"/>
        <w:lvlJc w:val="left"/>
        <w:pPr>
          <w:ind w:left="1440" w:hanging="720"/>
        </w:pPr>
        <w:rPr>
          <w:rFonts w:hint="default"/>
        </w:rPr>
      </w:lvl>
    </w:lvlOverride>
    <w:lvlOverride w:ilvl="5">
      <w:lvl w:ilvl="5">
        <w:start w:val="1"/>
        <w:numFmt w:val="none"/>
        <w:lvlText w:val=".1.1.1"/>
        <w:lvlJc w:val="left"/>
        <w:pPr>
          <w:ind w:left="1440" w:hanging="720"/>
        </w:pPr>
        <w:rPr>
          <w:rFonts w:hint="default"/>
        </w:rPr>
      </w:lvl>
    </w:lvlOverride>
    <w:lvlOverride w:ilvl="6">
      <w:lvl w:ilvl="6">
        <w:start w:val="1"/>
        <w:numFmt w:val="none"/>
        <w:pStyle w:val="Heading7"/>
        <w:lvlText w:val=""/>
        <w:lvlJc w:val="left"/>
        <w:pPr>
          <w:ind w:left="4320" w:firstLine="0"/>
        </w:pPr>
        <w:rPr>
          <w:rFonts w:hint="default"/>
        </w:rPr>
      </w:lvl>
    </w:lvlOverride>
    <w:lvlOverride w:ilvl="7">
      <w:lvl w:ilvl="7">
        <w:start w:val="1"/>
        <w:numFmt w:val="none"/>
        <w:lvlText w:val=""/>
        <w:lvlJc w:val="left"/>
        <w:pPr>
          <w:ind w:left="5040" w:firstLine="0"/>
        </w:pPr>
        <w:rPr>
          <w:rFonts w:hint="default"/>
        </w:rPr>
      </w:lvl>
    </w:lvlOverride>
    <w:lvlOverride w:ilvl="8">
      <w:lvl w:ilvl="8">
        <w:start w:val="1"/>
        <w:numFmt w:val="none"/>
        <w:lvlText w:val=""/>
        <w:lvlJc w:val="left"/>
        <w:pPr>
          <w:ind w:left="5760" w:firstLine="0"/>
        </w:pPr>
        <w:rPr>
          <w:rFonts w:hint="default"/>
        </w:rPr>
      </w:lvl>
    </w:lvlOverride>
  </w:num>
  <w:num w:numId="7" w16cid:durableId="194193941">
    <w:abstractNumId w:val="10"/>
    <w:lvlOverride w:ilvl="0">
      <w:startOverride w:val="7"/>
    </w:lvlOverride>
    <w:lvlOverride w:ilvl="1">
      <w:startOverride w:val="4"/>
    </w:lvlOverride>
    <w:lvlOverride w:ilvl="2">
      <w:startOverride w:val="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34319247">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28190161">
    <w:abstractNumId w:val="10"/>
  </w:num>
  <w:num w:numId="10" w16cid:durableId="1767265240">
    <w:abstractNumId w:val="10"/>
  </w:num>
  <w:num w:numId="11" w16cid:durableId="1648238321">
    <w:abstractNumId w:val="10"/>
  </w:num>
  <w:num w:numId="12" w16cid:durableId="1686591627">
    <w:abstractNumId w:val="22"/>
  </w:num>
  <w:num w:numId="13" w16cid:durableId="887649065">
    <w:abstractNumId w:val="22"/>
  </w:num>
  <w:num w:numId="14" w16cid:durableId="116832346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0558706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02196554">
    <w:abstractNumId w:val="22"/>
  </w:num>
  <w:num w:numId="17" w16cid:durableId="1612781867">
    <w:abstractNumId w:val="22"/>
  </w:num>
  <w:num w:numId="18" w16cid:durableId="1776974925">
    <w:abstractNumId w:val="22"/>
  </w:num>
  <w:num w:numId="19" w16cid:durableId="1146507474">
    <w:abstractNumId w:val="22"/>
  </w:num>
  <w:num w:numId="20" w16cid:durableId="1992060585">
    <w:abstractNumId w:val="22"/>
  </w:num>
  <w:num w:numId="21" w16cid:durableId="15390109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456755235">
    <w:abstractNumId w:val="22"/>
  </w:num>
  <w:num w:numId="23" w16cid:durableId="611134501">
    <w:abstractNumId w:val="22"/>
  </w:num>
  <w:num w:numId="24" w16cid:durableId="554972485">
    <w:abstractNumId w:val="20"/>
  </w:num>
  <w:num w:numId="25" w16cid:durableId="1874613997">
    <w:abstractNumId w:val="12"/>
  </w:num>
  <w:num w:numId="26" w16cid:durableId="44527913">
    <w:abstractNumId w:val="14"/>
  </w:num>
  <w:num w:numId="27" w16cid:durableId="516895274">
    <w:abstractNumId w:val="18"/>
    <w:lvlOverride w:ilvl="0">
      <w:lvl w:ilvl="0">
        <w:start w:val="1"/>
        <w:numFmt w:val="decimal"/>
        <w:lvlText w:val="%1."/>
        <w:lvlJc w:val="left"/>
        <w:pPr>
          <w:ind w:left="0" w:firstLine="720"/>
        </w:pPr>
        <w:rPr>
          <w:rFonts w:ascii="Times New Roman" w:hAnsi="Times New Roman" w:hint="default"/>
          <w:b w:val="0"/>
          <w:strike w:val="0"/>
          <w:sz w:val="24"/>
        </w:rPr>
      </w:lvl>
    </w:lvlOverride>
    <w:lvlOverride w:ilvl="1">
      <w:lvl w:ilvl="1">
        <w:start w:val="1"/>
        <w:numFmt w:val="lowerLetter"/>
        <w:lvlText w:val="%2."/>
        <w:lvlJc w:val="left"/>
        <w:pPr>
          <w:ind w:left="0" w:firstLine="1440"/>
        </w:pPr>
        <w:rPr>
          <w:rFonts w:hint="default"/>
          <w:b w:val="0"/>
          <w:strike w:val="0"/>
          <w:color w:val="000000" w:themeColor="text1"/>
        </w:rPr>
      </w:lvl>
    </w:lvlOverride>
    <w:lvlOverride w:ilvl="2">
      <w:lvl w:ilvl="2">
        <w:start w:val="1"/>
        <w:numFmt w:val="decimal"/>
        <w:lvlText w:val="(%3)"/>
        <w:lvlJc w:val="left"/>
        <w:pPr>
          <w:ind w:left="1440" w:firstLine="720"/>
        </w:pPr>
        <w:rPr>
          <w:rFonts w:hint="default"/>
          <w:b w:val="0"/>
        </w:rPr>
      </w:lvl>
    </w:lvlOverride>
    <w:lvlOverride w:ilvl="3">
      <w:lvl w:ilvl="3">
        <w:start w:val="1"/>
        <w:numFmt w:val="lowerRoman"/>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28" w16cid:durableId="2092698194">
    <w:abstractNumId w:val="18"/>
    <w:lvlOverride w:ilvl="0">
      <w:lvl w:ilvl="0">
        <w:start w:val="1"/>
        <w:numFmt w:val="decimal"/>
        <w:lvlText w:val="%1."/>
        <w:lvlJc w:val="left"/>
        <w:pPr>
          <w:ind w:left="0" w:firstLine="720"/>
        </w:pPr>
        <w:rPr>
          <w:rFonts w:ascii="Times New Roman" w:hAnsi="Times New Roman" w:hint="default"/>
          <w:sz w:val="24"/>
        </w:rPr>
      </w:lvl>
    </w:lvlOverride>
    <w:lvlOverride w:ilvl="1">
      <w:lvl w:ilvl="1">
        <w:start w:val="1"/>
        <w:numFmt w:val="lowerLetter"/>
        <w:lvlText w:val="%2."/>
        <w:lvlJc w:val="left"/>
        <w:pPr>
          <w:ind w:left="0" w:firstLine="1440"/>
        </w:pPr>
        <w:rPr>
          <w:rFonts w:hint="default"/>
          <w:b w:val="0"/>
          <w:strike w:val="0"/>
        </w:rPr>
      </w:lvl>
    </w:lvlOverride>
    <w:lvlOverride w:ilvl="2">
      <w:lvl w:ilvl="2">
        <w:start w:val="1"/>
        <w:numFmt w:val="decimal"/>
        <w:lvlText w:val="(%3)"/>
        <w:lvlJc w:val="left"/>
        <w:pPr>
          <w:ind w:left="1440" w:firstLine="720"/>
        </w:pPr>
        <w:rPr>
          <w:rFonts w:hint="default"/>
          <w:b w:val="0"/>
        </w:rPr>
      </w:lvl>
    </w:lvlOverride>
    <w:lvlOverride w:ilvl="3">
      <w:lvl w:ilvl="3">
        <w:start w:val="1"/>
        <w:numFmt w:val="lowerRoman"/>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29" w16cid:durableId="681006959">
    <w:abstractNumId w:val="21"/>
  </w:num>
  <w:num w:numId="30" w16cid:durableId="2135563995">
    <w:abstractNumId w:val="13"/>
  </w:num>
  <w:num w:numId="31" w16cid:durableId="2003700095">
    <w:abstractNumId w:val="15"/>
  </w:num>
  <w:num w:numId="32" w16cid:durableId="1530021185">
    <w:abstractNumId w:val="22"/>
    <w:lvlOverride w:ilvl="0">
      <w:startOverride w:val="2"/>
    </w:lvlOverride>
    <w:lvlOverride w:ilvl="1">
      <w:startOverride w:val="6"/>
    </w:lvlOverride>
  </w:num>
  <w:num w:numId="33" w16cid:durableId="2035690483">
    <w:abstractNumId w:val="7"/>
  </w:num>
  <w:num w:numId="34" w16cid:durableId="1082919155">
    <w:abstractNumId w:val="6"/>
  </w:num>
  <w:num w:numId="35" w16cid:durableId="953750943">
    <w:abstractNumId w:val="5"/>
  </w:num>
  <w:num w:numId="36" w16cid:durableId="771172459">
    <w:abstractNumId w:val="4"/>
  </w:num>
  <w:num w:numId="37" w16cid:durableId="1343362453">
    <w:abstractNumId w:val="8"/>
  </w:num>
  <w:num w:numId="38" w16cid:durableId="510334156">
    <w:abstractNumId w:val="3"/>
  </w:num>
  <w:num w:numId="39" w16cid:durableId="241529483">
    <w:abstractNumId w:val="2"/>
  </w:num>
  <w:num w:numId="40" w16cid:durableId="1478451902">
    <w:abstractNumId w:val="1"/>
  </w:num>
  <w:num w:numId="41" w16cid:durableId="781265920">
    <w:abstractNumId w:val="0"/>
  </w:num>
  <w:num w:numId="42" w16cid:durableId="2055151071">
    <w:abstractNumId w:val="22"/>
  </w:num>
  <w:num w:numId="43" w16cid:durableId="1790733382">
    <w:abstractNumId w:val="17"/>
  </w:num>
  <w:num w:numId="44" w16cid:durableId="708382053">
    <w:abstractNumId w:val="22"/>
    <w:lvlOverride w:ilvl="0">
      <w:startOverride w:val="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033802099">
    <w:abstractNumId w:val="11"/>
  </w:num>
  <w:num w:numId="46" w16cid:durableId="324555482">
    <w:abstractNumId w:val="22"/>
  </w:num>
  <w:num w:numId="47" w16cid:durableId="110581070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584299813">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A48"/>
    <w:rsid w:val="00000B39"/>
    <w:rsid w:val="00000D26"/>
    <w:rsid w:val="000020A0"/>
    <w:rsid w:val="0000249A"/>
    <w:rsid w:val="00002B7F"/>
    <w:rsid w:val="00002CAE"/>
    <w:rsid w:val="00003616"/>
    <w:rsid w:val="00003F86"/>
    <w:rsid w:val="00004052"/>
    <w:rsid w:val="0000440F"/>
    <w:rsid w:val="00004D8F"/>
    <w:rsid w:val="00004EE9"/>
    <w:rsid w:val="00004F53"/>
    <w:rsid w:val="00005803"/>
    <w:rsid w:val="0000699A"/>
    <w:rsid w:val="00007290"/>
    <w:rsid w:val="00007C1C"/>
    <w:rsid w:val="00010828"/>
    <w:rsid w:val="00010E95"/>
    <w:rsid w:val="00012366"/>
    <w:rsid w:val="000125C3"/>
    <w:rsid w:val="0001319A"/>
    <w:rsid w:val="000133FB"/>
    <w:rsid w:val="00013EEE"/>
    <w:rsid w:val="0001433E"/>
    <w:rsid w:val="0001498A"/>
    <w:rsid w:val="00014C27"/>
    <w:rsid w:val="00014C79"/>
    <w:rsid w:val="000151B4"/>
    <w:rsid w:val="00015D55"/>
    <w:rsid w:val="00015F9E"/>
    <w:rsid w:val="0001677B"/>
    <w:rsid w:val="0001689C"/>
    <w:rsid w:val="000171A7"/>
    <w:rsid w:val="00017D00"/>
    <w:rsid w:val="00017DCD"/>
    <w:rsid w:val="00020E86"/>
    <w:rsid w:val="000215EB"/>
    <w:rsid w:val="000217B4"/>
    <w:rsid w:val="00021DBF"/>
    <w:rsid w:val="00021E4B"/>
    <w:rsid w:val="00021FCF"/>
    <w:rsid w:val="00023246"/>
    <w:rsid w:val="0002357B"/>
    <w:rsid w:val="000235AE"/>
    <w:rsid w:val="000235D9"/>
    <w:rsid w:val="00023FA4"/>
    <w:rsid w:val="0002506F"/>
    <w:rsid w:val="00025C7B"/>
    <w:rsid w:val="00025D53"/>
    <w:rsid w:val="00026774"/>
    <w:rsid w:val="000268EF"/>
    <w:rsid w:val="000275AF"/>
    <w:rsid w:val="000301B5"/>
    <w:rsid w:val="00030718"/>
    <w:rsid w:val="00031565"/>
    <w:rsid w:val="00031661"/>
    <w:rsid w:val="0003257A"/>
    <w:rsid w:val="000330E2"/>
    <w:rsid w:val="00033893"/>
    <w:rsid w:val="000338AF"/>
    <w:rsid w:val="00033EE9"/>
    <w:rsid w:val="00034F68"/>
    <w:rsid w:val="00035A1F"/>
    <w:rsid w:val="00035AE0"/>
    <w:rsid w:val="00035F1B"/>
    <w:rsid w:val="0003602C"/>
    <w:rsid w:val="000364BE"/>
    <w:rsid w:val="00036F55"/>
    <w:rsid w:val="0004079B"/>
    <w:rsid w:val="00040A60"/>
    <w:rsid w:val="00041143"/>
    <w:rsid w:val="0004148C"/>
    <w:rsid w:val="00042848"/>
    <w:rsid w:val="00042B3F"/>
    <w:rsid w:val="00043014"/>
    <w:rsid w:val="00043280"/>
    <w:rsid w:val="00043483"/>
    <w:rsid w:val="00043971"/>
    <w:rsid w:val="000439E0"/>
    <w:rsid w:val="00044499"/>
    <w:rsid w:val="0004468A"/>
    <w:rsid w:val="000446E2"/>
    <w:rsid w:val="00044AD7"/>
    <w:rsid w:val="00044D52"/>
    <w:rsid w:val="0004583C"/>
    <w:rsid w:val="00045D82"/>
    <w:rsid w:val="00046115"/>
    <w:rsid w:val="000470FE"/>
    <w:rsid w:val="00047854"/>
    <w:rsid w:val="00050912"/>
    <w:rsid w:val="00050EB5"/>
    <w:rsid w:val="00051120"/>
    <w:rsid w:val="00051258"/>
    <w:rsid w:val="000512CF"/>
    <w:rsid w:val="000513E0"/>
    <w:rsid w:val="00052348"/>
    <w:rsid w:val="0005271E"/>
    <w:rsid w:val="00052AAD"/>
    <w:rsid w:val="000534BC"/>
    <w:rsid w:val="000539DA"/>
    <w:rsid w:val="00054074"/>
    <w:rsid w:val="00054B05"/>
    <w:rsid w:val="00054DE0"/>
    <w:rsid w:val="00055FBC"/>
    <w:rsid w:val="0005623B"/>
    <w:rsid w:val="000564DD"/>
    <w:rsid w:val="00056BF1"/>
    <w:rsid w:val="00056EA7"/>
    <w:rsid w:val="00057071"/>
    <w:rsid w:val="00057B19"/>
    <w:rsid w:val="00057CE9"/>
    <w:rsid w:val="00060761"/>
    <w:rsid w:val="00060BCA"/>
    <w:rsid w:val="00060F98"/>
    <w:rsid w:val="00061AED"/>
    <w:rsid w:val="00062682"/>
    <w:rsid w:val="00062860"/>
    <w:rsid w:val="00062C87"/>
    <w:rsid w:val="000635E8"/>
    <w:rsid w:val="00063D24"/>
    <w:rsid w:val="00064622"/>
    <w:rsid w:val="000649D4"/>
    <w:rsid w:val="00064CE3"/>
    <w:rsid w:val="000650BA"/>
    <w:rsid w:val="00065629"/>
    <w:rsid w:val="00065964"/>
    <w:rsid w:val="00065F70"/>
    <w:rsid w:val="00065FBB"/>
    <w:rsid w:val="000664BF"/>
    <w:rsid w:val="00066558"/>
    <w:rsid w:val="00066B3D"/>
    <w:rsid w:val="00066D27"/>
    <w:rsid w:val="00066EBF"/>
    <w:rsid w:val="00067352"/>
    <w:rsid w:val="000676D9"/>
    <w:rsid w:val="00067726"/>
    <w:rsid w:val="00067730"/>
    <w:rsid w:val="000705DD"/>
    <w:rsid w:val="00070779"/>
    <w:rsid w:val="0007087B"/>
    <w:rsid w:val="00070D92"/>
    <w:rsid w:val="000720CB"/>
    <w:rsid w:val="000721C3"/>
    <w:rsid w:val="0007221C"/>
    <w:rsid w:val="000724F4"/>
    <w:rsid w:val="00072DDB"/>
    <w:rsid w:val="00072E1E"/>
    <w:rsid w:val="00073639"/>
    <w:rsid w:val="00074191"/>
    <w:rsid w:val="0007450E"/>
    <w:rsid w:val="000745A6"/>
    <w:rsid w:val="000751EE"/>
    <w:rsid w:val="00075731"/>
    <w:rsid w:val="0007618A"/>
    <w:rsid w:val="0007693C"/>
    <w:rsid w:val="00076B05"/>
    <w:rsid w:val="00076B60"/>
    <w:rsid w:val="000774A0"/>
    <w:rsid w:val="00077DCE"/>
    <w:rsid w:val="0008012D"/>
    <w:rsid w:val="000802B9"/>
    <w:rsid w:val="00080FEE"/>
    <w:rsid w:val="00081835"/>
    <w:rsid w:val="00081F54"/>
    <w:rsid w:val="000823AF"/>
    <w:rsid w:val="00082547"/>
    <w:rsid w:val="00082D47"/>
    <w:rsid w:val="00083146"/>
    <w:rsid w:val="00083C9D"/>
    <w:rsid w:val="000846C3"/>
    <w:rsid w:val="00084A70"/>
    <w:rsid w:val="00084D4B"/>
    <w:rsid w:val="00085312"/>
    <w:rsid w:val="0008535D"/>
    <w:rsid w:val="000859DF"/>
    <w:rsid w:val="000859E9"/>
    <w:rsid w:val="00086008"/>
    <w:rsid w:val="00086469"/>
    <w:rsid w:val="000865DC"/>
    <w:rsid w:val="000866E9"/>
    <w:rsid w:val="00086893"/>
    <w:rsid w:val="00086E84"/>
    <w:rsid w:val="00087132"/>
    <w:rsid w:val="00087331"/>
    <w:rsid w:val="0008787A"/>
    <w:rsid w:val="000878E0"/>
    <w:rsid w:val="0008796D"/>
    <w:rsid w:val="00087C9D"/>
    <w:rsid w:val="000905EC"/>
    <w:rsid w:val="00090B09"/>
    <w:rsid w:val="00091083"/>
    <w:rsid w:val="000916FB"/>
    <w:rsid w:val="00091A4C"/>
    <w:rsid w:val="00092231"/>
    <w:rsid w:val="0009246E"/>
    <w:rsid w:val="000925E9"/>
    <w:rsid w:val="00092846"/>
    <w:rsid w:val="00094217"/>
    <w:rsid w:val="00094303"/>
    <w:rsid w:val="00094668"/>
    <w:rsid w:val="00094B6B"/>
    <w:rsid w:val="00094CF8"/>
    <w:rsid w:val="000956EC"/>
    <w:rsid w:val="00095D06"/>
    <w:rsid w:val="000964AF"/>
    <w:rsid w:val="000967FC"/>
    <w:rsid w:val="00096A96"/>
    <w:rsid w:val="00096E2E"/>
    <w:rsid w:val="00097E37"/>
    <w:rsid w:val="000A067D"/>
    <w:rsid w:val="000A088E"/>
    <w:rsid w:val="000A0B8B"/>
    <w:rsid w:val="000A0C65"/>
    <w:rsid w:val="000A179D"/>
    <w:rsid w:val="000A1A04"/>
    <w:rsid w:val="000A1CEC"/>
    <w:rsid w:val="000A3339"/>
    <w:rsid w:val="000A4E93"/>
    <w:rsid w:val="000A5231"/>
    <w:rsid w:val="000A55E0"/>
    <w:rsid w:val="000A63D3"/>
    <w:rsid w:val="000A691D"/>
    <w:rsid w:val="000A6F6E"/>
    <w:rsid w:val="000B080E"/>
    <w:rsid w:val="000B111E"/>
    <w:rsid w:val="000B1994"/>
    <w:rsid w:val="000B33E6"/>
    <w:rsid w:val="000B3804"/>
    <w:rsid w:val="000B44D1"/>
    <w:rsid w:val="000B4B58"/>
    <w:rsid w:val="000B4DDE"/>
    <w:rsid w:val="000B51F5"/>
    <w:rsid w:val="000B51F9"/>
    <w:rsid w:val="000B52F5"/>
    <w:rsid w:val="000B5532"/>
    <w:rsid w:val="000B5C4E"/>
    <w:rsid w:val="000B5D4D"/>
    <w:rsid w:val="000B5E6A"/>
    <w:rsid w:val="000B60E1"/>
    <w:rsid w:val="000B6943"/>
    <w:rsid w:val="000B7A4D"/>
    <w:rsid w:val="000C0375"/>
    <w:rsid w:val="000C0393"/>
    <w:rsid w:val="000C07D7"/>
    <w:rsid w:val="000C157C"/>
    <w:rsid w:val="000C15A1"/>
    <w:rsid w:val="000C160F"/>
    <w:rsid w:val="000C16F3"/>
    <w:rsid w:val="000C2345"/>
    <w:rsid w:val="000C2C20"/>
    <w:rsid w:val="000C2CA8"/>
    <w:rsid w:val="000C3683"/>
    <w:rsid w:val="000C370C"/>
    <w:rsid w:val="000C496B"/>
    <w:rsid w:val="000C51E1"/>
    <w:rsid w:val="000C5CB5"/>
    <w:rsid w:val="000C5EF8"/>
    <w:rsid w:val="000C6713"/>
    <w:rsid w:val="000C69F7"/>
    <w:rsid w:val="000C6C37"/>
    <w:rsid w:val="000C6D98"/>
    <w:rsid w:val="000C7069"/>
    <w:rsid w:val="000C7115"/>
    <w:rsid w:val="000C7466"/>
    <w:rsid w:val="000C74AB"/>
    <w:rsid w:val="000C776E"/>
    <w:rsid w:val="000D071A"/>
    <w:rsid w:val="000D08D1"/>
    <w:rsid w:val="000D0AF3"/>
    <w:rsid w:val="000D1056"/>
    <w:rsid w:val="000D1F06"/>
    <w:rsid w:val="000D1FEB"/>
    <w:rsid w:val="000D2993"/>
    <w:rsid w:val="000D2C11"/>
    <w:rsid w:val="000D3593"/>
    <w:rsid w:val="000D3923"/>
    <w:rsid w:val="000D4269"/>
    <w:rsid w:val="000D4A7A"/>
    <w:rsid w:val="000D547D"/>
    <w:rsid w:val="000D57A8"/>
    <w:rsid w:val="000D5A38"/>
    <w:rsid w:val="000D6864"/>
    <w:rsid w:val="000D740E"/>
    <w:rsid w:val="000D7EF9"/>
    <w:rsid w:val="000E03CF"/>
    <w:rsid w:val="000E0434"/>
    <w:rsid w:val="000E0F9F"/>
    <w:rsid w:val="000E188E"/>
    <w:rsid w:val="000E19E2"/>
    <w:rsid w:val="000E1F90"/>
    <w:rsid w:val="000E2842"/>
    <w:rsid w:val="000E2F44"/>
    <w:rsid w:val="000E38FE"/>
    <w:rsid w:val="000E46CA"/>
    <w:rsid w:val="000E5349"/>
    <w:rsid w:val="000E5734"/>
    <w:rsid w:val="000E5EE8"/>
    <w:rsid w:val="000E60FB"/>
    <w:rsid w:val="000E648A"/>
    <w:rsid w:val="000E7052"/>
    <w:rsid w:val="000E7705"/>
    <w:rsid w:val="000E7983"/>
    <w:rsid w:val="000E7DD7"/>
    <w:rsid w:val="000F0444"/>
    <w:rsid w:val="000F11EC"/>
    <w:rsid w:val="000F1E45"/>
    <w:rsid w:val="000F21FA"/>
    <w:rsid w:val="000F27C6"/>
    <w:rsid w:val="000F2C03"/>
    <w:rsid w:val="000F2CC0"/>
    <w:rsid w:val="000F2F7A"/>
    <w:rsid w:val="000F3227"/>
    <w:rsid w:val="000F32DE"/>
    <w:rsid w:val="000F3957"/>
    <w:rsid w:val="000F3C87"/>
    <w:rsid w:val="000F3FBA"/>
    <w:rsid w:val="000F412F"/>
    <w:rsid w:val="000F431B"/>
    <w:rsid w:val="000F4473"/>
    <w:rsid w:val="000F4749"/>
    <w:rsid w:val="000F4C9C"/>
    <w:rsid w:val="000F5163"/>
    <w:rsid w:val="000F51BA"/>
    <w:rsid w:val="000F6310"/>
    <w:rsid w:val="000F6B3E"/>
    <w:rsid w:val="000F6C89"/>
    <w:rsid w:val="000F70E7"/>
    <w:rsid w:val="000F7481"/>
    <w:rsid w:val="000F79D0"/>
    <w:rsid w:val="000F7B82"/>
    <w:rsid w:val="00100463"/>
    <w:rsid w:val="001005A9"/>
    <w:rsid w:val="001011EE"/>
    <w:rsid w:val="00101713"/>
    <w:rsid w:val="00101CD5"/>
    <w:rsid w:val="00102DCE"/>
    <w:rsid w:val="00103301"/>
    <w:rsid w:val="00103450"/>
    <w:rsid w:val="00103FC7"/>
    <w:rsid w:val="0010414C"/>
    <w:rsid w:val="00104B54"/>
    <w:rsid w:val="00105190"/>
    <w:rsid w:val="001053C5"/>
    <w:rsid w:val="00105596"/>
    <w:rsid w:val="00105A44"/>
    <w:rsid w:val="00105E86"/>
    <w:rsid w:val="0010659A"/>
    <w:rsid w:val="001068C3"/>
    <w:rsid w:val="00106D7A"/>
    <w:rsid w:val="00106ED6"/>
    <w:rsid w:val="00106EE3"/>
    <w:rsid w:val="001070DF"/>
    <w:rsid w:val="00107CC2"/>
    <w:rsid w:val="00110315"/>
    <w:rsid w:val="00111A61"/>
    <w:rsid w:val="00112277"/>
    <w:rsid w:val="001126C7"/>
    <w:rsid w:val="00112D34"/>
    <w:rsid w:val="00112F8C"/>
    <w:rsid w:val="0011387F"/>
    <w:rsid w:val="00113B0E"/>
    <w:rsid w:val="00113F1F"/>
    <w:rsid w:val="00114439"/>
    <w:rsid w:val="0011450D"/>
    <w:rsid w:val="00114520"/>
    <w:rsid w:val="00115044"/>
    <w:rsid w:val="001160B2"/>
    <w:rsid w:val="001160F2"/>
    <w:rsid w:val="0012018A"/>
    <w:rsid w:val="00120F24"/>
    <w:rsid w:val="00121037"/>
    <w:rsid w:val="00121B5E"/>
    <w:rsid w:val="00121B98"/>
    <w:rsid w:val="00122368"/>
    <w:rsid w:val="00122606"/>
    <w:rsid w:val="001228C4"/>
    <w:rsid w:val="001232FF"/>
    <w:rsid w:val="00123CE6"/>
    <w:rsid w:val="001240D6"/>
    <w:rsid w:val="0012513B"/>
    <w:rsid w:val="0012578E"/>
    <w:rsid w:val="00125F31"/>
    <w:rsid w:val="00126231"/>
    <w:rsid w:val="001268CC"/>
    <w:rsid w:val="00126906"/>
    <w:rsid w:val="001269B4"/>
    <w:rsid w:val="00126C96"/>
    <w:rsid w:val="001277D6"/>
    <w:rsid w:val="001310A4"/>
    <w:rsid w:val="001310E9"/>
    <w:rsid w:val="0013149F"/>
    <w:rsid w:val="001316A8"/>
    <w:rsid w:val="00131AA9"/>
    <w:rsid w:val="00131FDE"/>
    <w:rsid w:val="00132648"/>
    <w:rsid w:val="00132CFB"/>
    <w:rsid w:val="00132EA6"/>
    <w:rsid w:val="0013377D"/>
    <w:rsid w:val="00133CDB"/>
    <w:rsid w:val="00134818"/>
    <w:rsid w:val="00135461"/>
    <w:rsid w:val="001357B4"/>
    <w:rsid w:val="00135866"/>
    <w:rsid w:val="00136235"/>
    <w:rsid w:val="00136257"/>
    <w:rsid w:val="0013664C"/>
    <w:rsid w:val="00136AA8"/>
    <w:rsid w:val="00136E44"/>
    <w:rsid w:val="00137B47"/>
    <w:rsid w:val="00137F4A"/>
    <w:rsid w:val="00141384"/>
    <w:rsid w:val="00142B33"/>
    <w:rsid w:val="00142DD0"/>
    <w:rsid w:val="00142F77"/>
    <w:rsid w:val="001430F0"/>
    <w:rsid w:val="00143C10"/>
    <w:rsid w:val="00143DAC"/>
    <w:rsid w:val="00143F44"/>
    <w:rsid w:val="00144261"/>
    <w:rsid w:val="00144AA9"/>
    <w:rsid w:val="00145807"/>
    <w:rsid w:val="00146DB1"/>
    <w:rsid w:val="00146E41"/>
    <w:rsid w:val="00146EBF"/>
    <w:rsid w:val="00147044"/>
    <w:rsid w:val="00147799"/>
    <w:rsid w:val="00147B76"/>
    <w:rsid w:val="00147FD7"/>
    <w:rsid w:val="001500C3"/>
    <w:rsid w:val="00150143"/>
    <w:rsid w:val="0015083F"/>
    <w:rsid w:val="00150B63"/>
    <w:rsid w:val="0015143F"/>
    <w:rsid w:val="00151CB3"/>
    <w:rsid w:val="00151D30"/>
    <w:rsid w:val="00151D63"/>
    <w:rsid w:val="00151F8C"/>
    <w:rsid w:val="00152714"/>
    <w:rsid w:val="0015279B"/>
    <w:rsid w:val="0015297D"/>
    <w:rsid w:val="00152F12"/>
    <w:rsid w:val="0015362D"/>
    <w:rsid w:val="00153B2A"/>
    <w:rsid w:val="00153E28"/>
    <w:rsid w:val="0015472B"/>
    <w:rsid w:val="00154BFB"/>
    <w:rsid w:val="00155CB4"/>
    <w:rsid w:val="0015691E"/>
    <w:rsid w:val="001569E7"/>
    <w:rsid w:val="001569F7"/>
    <w:rsid w:val="00156AAA"/>
    <w:rsid w:val="001572F9"/>
    <w:rsid w:val="00157692"/>
    <w:rsid w:val="001577C2"/>
    <w:rsid w:val="00160609"/>
    <w:rsid w:val="0016122E"/>
    <w:rsid w:val="00161733"/>
    <w:rsid w:val="00161CE1"/>
    <w:rsid w:val="00162657"/>
    <w:rsid w:val="001630DA"/>
    <w:rsid w:val="001635F5"/>
    <w:rsid w:val="00163D42"/>
    <w:rsid w:val="001649D1"/>
    <w:rsid w:val="001650A8"/>
    <w:rsid w:val="00165ACA"/>
    <w:rsid w:val="00165F49"/>
    <w:rsid w:val="0016608A"/>
    <w:rsid w:val="001663EF"/>
    <w:rsid w:val="001669F3"/>
    <w:rsid w:val="00166B5C"/>
    <w:rsid w:val="00166D92"/>
    <w:rsid w:val="00167064"/>
    <w:rsid w:val="00167621"/>
    <w:rsid w:val="00170561"/>
    <w:rsid w:val="00170880"/>
    <w:rsid w:val="00170A58"/>
    <w:rsid w:val="00171183"/>
    <w:rsid w:val="00171C2C"/>
    <w:rsid w:val="00171D11"/>
    <w:rsid w:val="00172BF6"/>
    <w:rsid w:val="00172DF0"/>
    <w:rsid w:val="00172EB8"/>
    <w:rsid w:val="00173414"/>
    <w:rsid w:val="00173CB4"/>
    <w:rsid w:val="00173D29"/>
    <w:rsid w:val="00174481"/>
    <w:rsid w:val="0017465E"/>
    <w:rsid w:val="00174A56"/>
    <w:rsid w:val="001750A7"/>
    <w:rsid w:val="00175945"/>
    <w:rsid w:val="001759CE"/>
    <w:rsid w:val="00175BE2"/>
    <w:rsid w:val="0017678A"/>
    <w:rsid w:val="001779F8"/>
    <w:rsid w:val="00180256"/>
    <w:rsid w:val="001804FA"/>
    <w:rsid w:val="00180881"/>
    <w:rsid w:val="00180C6E"/>
    <w:rsid w:val="00181008"/>
    <w:rsid w:val="00181056"/>
    <w:rsid w:val="00181AD9"/>
    <w:rsid w:val="0018228C"/>
    <w:rsid w:val="001822A8"/>
    <w:rsid w:val="00182F14"/>
    <w:rsid w:val="001832F1"/>
    <w:rsid w:val="001834A3"/>
    <w:rsid w:val="00184018"/>
    <w:rsid w:val="00184A14"/>
    <w:rsid w:val="00184AF0"/>
    <w:rsid w:val="001854B0"/>
    <w:rsid w:val="00185603"/>
    <w:rsid w:val="00185736"/>
    <w:rsid w:val="00185BB5"/>
    <w:rsid w:val="00185EC6"/>
    <w:rsid w:val="001863E2"/>
    <w:rsid w:val="0018702D"/>
    <w:rsid w:val="00187539"/>
    <w:rsid w:val="00187A39"/>
    <w:rsid w:val="00187C88"/>
    <w:rsid w:val="0019007F"/>
    <w:rsid w:val="001902FA"/>
    <w:rsid w:val="0019051B"/>
    <w:rsid w:val="00190CBD"/>
    <w:rsid w:val="00190FB9"/>
    <w:rsid w:val="0019254E"/>
    <w:rsid w:val="00192708"/>
    <w:rsid w:val="00192EB9"/>
    <w:rsid w:val="001931D4"/>
    <w:rsid w:val="0019371D"/>
    <w:rsid w:val="0019397A"/>
    <w:rsid w:val="00193B08"/>
    <w:rsid w:val="00193C75"/>
    <w:rsid w:val="001945BD"/>
    <w:rsid w:val="00194ADB"/>
    <w:rsid w:val="00194D3A"/>
    <w:rsid w:val="001951CF"/>
    <w:rsid w:val="00196B1C"/>
    <w:rsid w:val="0019728A"/>
    <w:rsid w:val="00197424"/>
    <w:rsid w:val="00197A1D"/>
    <w:rsid w:val="00197B96"/>
    <w:rsid w:val="00197DF6"/>
    <w:rsid w:val="00197E1A"/>
    <w:rsid w:val="001A0350"/>
    <w:rsid w:val="001A03A2"/>
    <w:rsid w:val="001A0534"/>
    <w:rsid w:val="001A0A93"/>
    <w:rsid w:val="001A0E07"/>
    <w:rsid w:val="001A150D"/>
    <w:rsid w:val="001A16C4"/>
    <w:rsid w:val="001A1E54"/>
    <w:rsid w:val="001A21BC"/>
    <w:rsid w:val="001A221F"/>
    <w:rsid w:val="001A2D40"/>
    <w:rsid w:val="001A2D52"/>
    <w:rsid w:val="001A2E68"/>
    <w:rsid w:val="001A30C8"/>
    <w:rsid w:val="001A333A"/>
    <w:rsid w:val="001A494C"/>
    <w:rsid w:val="001A4A8F"/>
    <w:rsid w:val="001A4EC0"/>
    <w:rsid w:val="001A534F"/>
    <w:rsid w:val="001A580C"/>
    <w:rsid w:val="001A5B1D"/>
    <w:rsid w:val="001A61CF"/>
    <w:rsid w:val="001A6986"/>
    <w:rsid w:val="001A69DE"/>
    <w:rsid w:val="001A6B8E"/>
    <w:rsid w:val="001A6C32"/>
    <w:rsid w:val="001A708F"/>
    <w:rsid w:val="001A71E6"/>
    <w:rsid w:val="001A783A"/>
    <w:rsid w:val="001B0B89"/>
    <w:rsid w:val="001B0EEA"/>
    <w:rsid w:val="001B1534"/>
    <w:rsid w:val="001B1676"/>
    <w:rsid w:val="001B1CF8"/>
    <w:rsid w:val="001B1F86"/>
    <w:rsid w:val="001B2492"/>
    <w:rsid w:val="001B250F"/>
    <w:rsid w:val="001B2B39"/>
    <w:rsid w:val="001B3B6C"/>
    <w:rsid w:val="001B5D28"/>
    <w:rsid w:val="001B7501"/>
    <w:rsid w:val="001B7710"/>
    <w:rsid w:val="001B7841"/>
    <w:rsid w:val="001B7894"/>
    <w:rsid w:val="001B7E93"/>
    <w:rsid w:val="001C0944"/>
    <w:rsid w:val="001C1191"/>
    <w:rsid w:val="001C1544"/>
    <w:rsid w:val="001C2145"/>
    <w:rsid w:val="001C271B"/>
    <w:rsid w:val="001C29B0"/>
    <w:rsid w:val="001C3B88"/>
    <w:rsid w:val="001C43A8"/>
    <w:rsid w:val="001C4B63"/>
    <w:rsid w:val="001C4D5A"/>
    <w:rsid w:val="001C50D1"/>
    <w:rsid w:val="001C51DD"/>
    <w:rsid w:val="001C52D4"/>
    <w:rsid w:val="001C5D9A"/>
    <w:rsid w:val="001C686A"/>
    <w:rsid w:val="001C7448"/>
    <w:rsid w:val="001D0207"/>
    <w:rsid w:val="001D02A8"/>
    <w:rsid w:val="001D16E0"/>
    <w:rsid w:val="001D1726"/>
    <w:rsid w:val="001D1D13"/>
    <w:rsid w:val="001D234E"/>
    <w:rsid w:val="001D2586"/>
    <w:rsid w:val="001D295B"/>
    <w:rsid w:val="001D2AD5"/>
    <w:rsid w:val="001D475C"/>
    <w:rsid w:val="001D4D71"/>
    <w:rsid w:val="001D554E"/>
    <w:rsid w:val="001D59A7"/>
    <w:rsid w:val="001D6415"/>
    <w:rsid w:val="001D6467"/>
    <w:rsid w:val="001D68D4"/>
    <w:rsid w:val="001D6D5B"/>
    <w:rsid w:val="001D792D"/>
    <w:rsid w:val="001E0250"/>
    <w:rsid w:val="001E025B"/>
    <w:rsid w:val="001E039E"/>
    <w:rsid w:val="001E0C88"/>
    <w:rsid w:val="001E10F6"/>
    <w:rsid w:val="001E2C74"/>
    <w:rsid w:val="001E2DE8"/>
    <w:rsid w:val="001E2E12"/>
    <w:rsid w:val="001E332F"/>
    <w:rsid w:val="001E387A"/>
    <w:rsid w:val="001E4646"/>
    <w:rsid w:val="001E48D6"/>
    <w:rsid w:val="001E4A7B"/>
    <w:rsid w:val="001E4B55"/>
    <w:rsid w:val="001E4C98"/>
    <w:rsid w:val="001E5743"/>
    <w:rsid w:val="001E590E"/>
    <w:rsid w:val="001E5CA0"/>
    <w:rsid w:val="001E5E45"/>
    <w:rsid w:val="001E6AA8"/>
    <w:rsid w:val="001E74C9"/>
    <w:rsid w:val="001E7E29"/>
    <w:rsid w:val="001F013F"/>
    <w:rsid w:val="001F0C0C"/>
    <w:rsid w:val="001F0C19"/>
    <w:rsid w:val="001F1AE9"/>
    <w:rsid w:val="001F20C2"/>
    <w:rsid w:val="001F35B7"/>
    <w:rsid w:val="001F37C6"/>
    <w:rsid w:val="001F40C6"/>
    <w:rsid w:val="001F4241"/>
    <w:rsid w:val="001F4403"/>
    <w:rsid w:val="001F4C52"/>
    <w:rsid w:val="001F5B30"/>
    <w:rsid w:val="001F5C0B"/>
    <w:rsid w:val="001F5CA9"/>
    <w:rsid w:val="001F5FD1"/>
    <w:rsid w:val="001F6409"/>
    <w:rsid w:val="001F6AE1"/>
    <w:rsid w:val="001F6AE6"/>
    <w:rsid w:val="001F6C41"/>
    <w:rsid w:val="001F7105"/>
    <w:rsid w:val="001F74C5"/>
    <w:rsid w:val="0020004B"/>
    <w:rsid w:val="00200634"/>
    <w:rsid w:val="00201BCC"/>
    <w:rsid w:val="00201DE4"/>
    <w:rsid w:val="0020213F"/>
    <w:rsid w:val="00202715"/>
    <w:rsid w:val="00202EAA"/>
    <w:rsid w:val="00203116"/>
    <w:rsid w:val="0020351D"/>
    <w:rsid w:val="00203EBB"/>
    <w:rsid w:val="0020469E"/>
    <w:rsid w:val="0020545B"/>
    <w:rsid w:val="002062D3"/>
    <w:rsid w:val="002065CC"/>
    <w:rsid w:val="002066D3"/>
    <w:rsid w:val="00206779"/>
    <w:rsid w:val="00206879"/>
    <w:rsid w:val="00206AC7"/>
    <w:rsid w:val="00207568"/>
    <w:rsid w:val="00207B00"/>
    <w:rsid w:val="00210748"/>
    <w:rsid w:val="0021099C"/>
    <w:rsid w:val="002116A4"/>
    <w:rsid w:val="00211833"/>
    <w:rsid w:val="0021214F"/>
    <w:rsid w:val="00213197"/>
    <w:rsid w:val="00213343"/>
    <w:rsid w:val="0021341A"/>
    <w:rsid w:val="00214651"/>
    <w:rsid w:val="00214B3F"/>
    <w:rsid w:val="00215353"/>
    <w:rsid w:val="002153DA"/>
    <w:rsid w:val="002157FF"/>
    <w:rsid w:val="0021587F"/>
    <w:rsid w:val="00215CF2"/>
    <w:rsid w:val="00215D68"/>
    <w:rsid w:val="00216DDC"/>
    <w:rsid w:val="002176D3"/>
    <w:rsid w:val="00217719"/>
    <w:rsid w:val="00220668"/>
    <w:rsid w:val="002206D1"/>
    <w:rsid w:val="00220CED"/>
    <w:rsid w:val="00220DB4"/>
    <w:rsid w:val="0022196F"/>
    <w:rsid w:val="00222A05"/>
    <w:rsid w:val="00222F17"/>
    <w:rsid w:val="00222FC1"/>
    <w:rsid w:val="00223E73"/>
    <w:rsid w:val="0022427F"/>
    <w:rsid w:val="002243E6"/>
    <w:rsid w:val="002244B7"/>
    <w:rsid w:val="00224775"/>
    <w:rsid w:val="00224CF5"/>
    <w:rsid w:val="00224D0A"/>
    <w:rsid w:val="00225717"/>
    <w:rsid w:val="00226161"/>
    <w:rsid w:val="00226B27"/>
    <w:rsid w:val="00226DB5"/>
    <w:rsid w:val="002308E4"/>
    <w:rsid w:val="00230A29"/>
    <w:rsid w:val="00230DB2"/>
    <w:rsid w:val="00231436"/>
    <w:rsid w:val="002318CB"/>
    <w:rsid w:val="00231EFC"/>
    <w:rsid w:val="00232AA1"/>
    <w:rsid w:val="00232DDD"/>
    <w:rsid w:val="00232EFB"/>
    <w:rsid w:val="00233415"/>
    <w:rsid w:val="002344E5"/>
    <w:rsid w:val="00234B58"/>
    <w:rsid w:val="00235202"/>
    <w:rsid w:val="0023524C"/>
    <w:rsid w:val="002352DE"/>
    <w:rsid w:val="00235795"/>
    <w:rsid w:val="002359A2"/>
    <w:rsid w:val="00235CFE"/>
    <w:rsid w:val="00236127"/>
    <w:rsid w:val="00236182"/>
    <w:rsid w:val="00236776"/>
    <w:rsid w:val="00236C63"/>
    <w:rsid w:val="0023760D"/>
    <w:rsid w:val="00237C85"/>
    <w:rsid w:val="00240137"/>
    <w:rsid w:val="00240A86"/>
    <w:rsid w:val="00240B92"/>
    <w:rsid w:val="0024132F"/>
    <w:rsid w:val="00241F1B"/>
    <w:rsid w:val="00241F61"/>
    <w:rsid w:val="00242164"/>
    <w:rsid w:val="002427AB"/>
    <w:rsid w:val="002437A5"/>
    <w:rsid w:val="00245B5E"/>
    <w:rsid w:val="00246078"/>
    <w:rsid w:val="00246783"/>
    <w:rsid w:val="002474BD"/>
    <w:rsid w:val="002474C3"/>
    <w:rsid w:val="00247580"/>
    <w:rsid w:val="00247DDB"/>
    <w:rsid w:val="002506C4"/>
    <w:rsid w:val="002508DE"/>
    <w:rsid w:val="00250C12"/>
    <w:rsid w:val="00251034"/>
    <w:rsid w:val="00251127"/>
    <w:rsid w:val="00251C5C"/>
    <w:rsid w:val="00251FBA"/>
    <w:rsid w:val="00252514"/>
    <w:rsid w:val="00252545"/>
    <w:rsid w:val="002525AF"/>
    <w:rsid w:val="00252740"/>
    <w:rsid w:val="00253B15"/>
    <w:rsid w:val="00253F7D"/>
    <w:rsid w:val="00254143"/>
    <w:rsid w:val="0025439E"/>
    <w:rsid w:val="00254614"/>
    <w:rsid w:val="002547B7"/>
    <w:rsid w:val="0025586F"/>
    <w:rsid w:val="002559F0"/>
    <w:rsid w:val="00255C99"/>
    <w:rsid w:val="0025687A"/>
    <w:rsid w:val="002572A5"/>
    <w:rsid w:val="00257A66"/>
    <w:rsid w:val="00260844"/>
    <w:rsid w:val="00260AF7"/>
    <w:rsid w:val="00260F17"/>
    <w:rsid w:val="00261884"/>
    <w:rsid w:val="0026242D"/>
    <w:rsid w:val="0026255F"/>
    <w:rsid w:val="00262D18"/>
    <w:rsid w:val="002632C1"/>
    <w:rsid w:val="00263463"/>
    <w:rsid w:val="002635EF"/>
    <w:rsid w:val="00263A31"/>
    <w:rsid w:val="00263D61"/>
    <w:rsid w:val="00264373"/>
    <w:rsid w:val="00264A65"/>
    <w:rsid w:val="00264B81"/>
    <w:rsid w:val="00264C80"/>
    <w:rsid w:val="00265035"/>
    <w:rsid w:val="00265440"/>
    <w:rsid w:val="00265987"/>
    <w:rsid w:val="00265D0F"/>
    <w:rsid w:val="00265E08"/>
    <w:rsid w:val="002660CC"/>
    <w:rsid w:val="002674B2"/>
    <w:rsid w:val="00270FC3"/>
    <w:rsid w:val="002712C2"/>
    <w:rsid w:val="0027196B"/>
    <w:rsid w:val="00271976"/>
    <w:rsid w:val="00271E64"/>
    <w:rsid w:val="00272159"/>
    <w:rsid w:val="00272C6E"/>
    <w:rsid w:val="00273D78"/>
    <w:rsid w:val="00273E87"/>
    <w:rsid w:val="00274780"/>
    <w:rsid w:val="00275451"/>
    <w:rsid w:val="00275800"/>
    <w:rsid w:val="00275A26"/>
    <w:rsid w:val="0027600D"/>
    <w:rsid w:val="00276CB2"/>
    <w:rsid w:val="00276D8B"/>
    <w:rsid w:val="002804F9"/>
    <w:rsid w:val="00280EAB"/>
    <w:rsid w:val="00281193"/>
    <w:rsid w:val="002812BD"/>
    <w:rsid w:val="002813FA"/>
    <w:rsid w:val="00281A54"/>
    <w:rsid w:val="00281C58"/>
    <w:rsid w:val="002820BE"/>
    <w:rsid w:val="0028245E"/>
    <w:rsid w:val="002828FF"/>
    <w:rsid w:val="00282D3C"/>
    <w:rsid w:val="00282E7E"/>
    <w:rsid w:val="00282F95"/>
    <w:rsid w:val="0028309F"/>
    <w:rsid w:val="002832A8"/>
    <w:rsid w:val="00284993"/>
    <w:rsid w:val="00285626"/>
    <w:rsid w:val="002858CD"/>
    <w:rsid w:val="00285A53"/>
    <w:rsid w:val="00285C48"/>
    <w:rsid w:val="00285D78"/>
    <w:rsid w:val="00285EA4"/>
    <w:rsid w:val="00287739"/>
    <w:rsid w:val="002877DC"/>
    <w:rsid w:val="00287FD7"/>
    <w:rsid w:val="002907DF"/>
    <w:rsid w:val="00290D11"/>
    <w:rsid w:val="00290D35"/>
    <w:rsid w:val="00290DCA"/>
    <w:rsid w:val="0029121D"/>
    <w:rsid w:val="00291645"/>
    <w:rsid w:val="00291BDA"/>
    <w:rsid w:val="002925D6"/>
    <w:rsid w:val="002932AD"/>
    <w:rsid w:val="002936DD"/>
    <w:rsid w:val="002945CB"/>
    <w:rsid w:val="00294AEB"/>
    <w:rsid w:val="002951C8"/>
    <w:rsid w:val="00295A77"/>
    <w:rsid w:val="00295CCF"/>
    <w:rsid w:val="00296179"/>
    <w:rsid w:val="00296978"/>
    <w:rsid w:val="00296A23"/>
    <w:rsid w:val="002972A3"/>
    <w:rsid w:val="00297D28"/>
    <w:rsid w:val="002A02D1"/>
    <w:rsid w:val="002A0D13"/>
    <w:rsid w:val="002A0EB2"/>
    <w:rsid w:val="002A14D9"/>
    <w:rsid w:val="002A1609"/>
    <w:rsid w:val="002A1DA3"/>
    <w:rsid w:val="002A22E9"/>
    <w:rsid w:val="002A298B"/>
    <w:rsid w:val="002A2D5B"/>
    <w:rsid w:val="002A2DBE"/>
    <w:rsid w:val="002A4769"/>
    <w:rsid w:val="002A4D4D"/>
    <w:rsid w:val="002A4E68"/>
    <w:rsid w:val="002A5026"/>
    <w:rsid w:val="002A5161"/>
    <w:rsid w:val="002A527C"/>
    <w:rsid w:val="002A548F"/>
    <w:rsid w:val="002A63BB"/>
    <w:rsid w:val="002A6541"/>
    <w:rsid w:val="002A6960"/>
    <w:rsid w:val="002A6D6E"/>
    <w:rsid w:val="002A6F12"/>
    <w:rsid w:val="002A720A"/>
    <w:rsid w:val="002A7BF5"/>
    <w:rsid w:val="002AEBA3"/>
    <w:rsid w:val="002B0306"/>
    <w:rsid w:val="002B05D4"/>
    <w:rsid w:val="002B0677"/>
    <w:rsid w:val="002B09A8"/>
    <w:rsid w:val="002B0AD4"/>
    <w:rsid w:val="002B106D"/>
    <w:rsid w:val="002B138A"/>
    <w:rsid w:val="002B17C8"/>
    <w:rsid w:val="002B1A40"/>
    <w:rsid w:val="002B1AD9"/>
    <w:rsid w:val="002B225F"/>
    <w:rsid w:val="002B2764"/>
    <w:rsid w:val="002B2C06"/>
    <w:rsid w:val="002B2C78"/>
    <w:rsid w:val="002B321F"/>
    <w:rsid w:val="002B3658"/>
    <w:rsid w:val="002B3FCE"/>
    <w:rsid w:val="002B5A81"/>
    <w:rsid w:val="002B6050"/>
    <w:rsid w:val="002B6F64"/>
    <w:rsid w:val="002B7C09"/>
    <w:rsid w:val="002B7ED9"/>
    <w:rsid w:val="002B7FAB"/>
    <w:rsid w:val="002C0373"/>
    <w:rsid w:val="002C095B"/>
    <w:rsid w:val="002C0C4E"/>
    <w:rsid w:val="002C149F"/>
    <w:rsid w:val="002C182B"/>
    <w:rsid w:val="002C19ED"/>
    <w:rsid w:val="002C1C71"/>
    <w:rsid w:val="002C2387"/>
    <w:rsid w:val="002C263B"/>
    <w:rsid w:val="002C278D"/>
    <w:rsid w:val="002C4050"/>
    <w:rsid w:val="002C522F"/>
    <w:rsid w:val="002C5450"/>
    <w:rsid w:val="002C5567"/>
    <w:rsid w:val="002C5D75"/>
    <w:rsid w:val="002C6D1B"/>
    <w:rsid w:val="002D0053"/>
    <w:rsid w:val="002D0086"/>
    <w:rsid w:val="002D026B"/>
    <w:rsid w:val="002D0542"/>
    <w:rsid w:val="002D0BF6"/>
    <w:rsid w:val="002D0CA2"/>
    <w:rsid w:val="002D11E5"/>
    <w:rsid w:val="002D1586"/>
    <w:rsid w:val="002D170B"/>
    <w:rsid w:val="002D18F5"/>
    <w:rsid w:val="002D1C64"/>
    <w:rsid w:val="002D1DD2"/>
    <w:rsid w:val="002D2189"/>
    <w:rsid w:val="002D26A3"/>
    <w:rsid w:val="002D26C2"/>
    <w:rsid w:val="002D28CF"/>
    <w:rsid w:val="002D2BB1"/>
    <w:rsid w:val="002D2EDA"/>
    <w:rsid w:val="002D3302"/>
    <w:rsid w:val="002D36E6"/>
    <w:rsid w:val="002D3BFC"/>
    <w:rsid w:val="002D410A"/>
    <w:rsid w:val="002D4892"/>
    <w:rsid w:val="002D4A12"/>
    <w:rsid w:val="002D4DD7"/>
    <w:rsid w:val="002D4FDD"/>
    <w:rsid w:val="002D5B4E"/>
    <w:rsid w:val="002D6EC2"/>
    <w:rsid w:val="002D79AD"/>
    <w:rsid w:val="002D7A70"/>
    <w:rsid w:val="002D7B68"/>
    <w:rsid w:val="002E02F1"/>
    <w:rsid w:val="002E0639"/>
    <w:rsid w:val="002E08EB"/>
    <w:rsid w:val="002E09EA"/>
    <w:rsid w:val="002E114F"/>
    <w:rsid w:val="002E273E"/>
    <w:rsid w:val="002E2848"/>
    <w:rsid w:val="002E2A6A"/>
    <w:rsid w:val="002E3D03"/>
    <w:rsid w:val="002E42C7"/>
    <w:rsid w:val="002E4820"/>
    <w:rsid w:val="002E53B4"/>
    <w:rsid w:val="002E615D"/>
    <w:rsid w:val="002E6686"/>
    <w:rsid w:val="002E696A"/>
    <w:rsid w:val="002E6C41"/>
    <w:rsid w:val="002E6DDE"/>
    <w:rsid w:val="002E7806"/>
    <w:rsid w:val="002E7EAE"/>
    <w:rsid w:val="002F024E"/>
    <w:rsid w:val="002F0889"/>
    <w:rsid w:val="002F0C59"/>
    <w:rsid w:val="002F0F42"/>
    <w:rsid w:val="002F10FF"/>
    <w:rsid w:val="002F11E1"/>
    <w:rsid w:val="002F1400"/>
    <w:rsid w:val="002F1F03"/>
    <w:rsid w:val="002F2034"/>
    <w:rsid w:val="002F25C1"/>
    <w:rsid w:val="002F268C"/>
    <w:rsid w:val="002F2A4D"/>
    <w:rsid w:val="002F2A4F"/>
    <w:rsid w:val="002F3533"/>
    <w:rsid w:val="002F36BF"/>
    <w:rsid w:val="002F39D7"/>
    <w:rsid w:val="002F3CD3"/>
    <w:rsid w:val="002F4317"/>
    <w:rsid w:val="002F4B41"/>
    <w:rsid w:val="002F4C53"/>
    <w:rsid w:val="002F4E03"/>
    <w:rsid w:val="002F51DF"/>
    <w:rsid w:val="002F59EA"/>
    <w:rsid w:val="002F5BBE"/>
    <w:rsid w:val="002F61AA"/>
    <w:rsid w:val="002F6AE7"/>
    <w:rsid w:val="002F7047"/>
    <w:rsid w:val="002F733E"/>
    <w:rsid w:val="002F757F"/>
    <w:rsid w:val="002F783D"/>
    <w:rsid w:val="002F7C4B"/>
    <w:rsid w:val="0030001E"/>
    <w:rsid w:val="003001FF"/>
    <w:rsid w:val="00300279"/>
    <w:rsid w:val="0030088E"/>
    <w:rsid w:val="00301002"/>
    <w:rsid w:val="00301301"/>
    <w:rsid w:val="00301A88"/>
    <w:rsid w:val="00301DEA"/>
    <w:rsid w:val="0030205D"/>
    <w:rsid w:val="0030227E"/>
    <w:rsid w:val="0030252D"/>
    <w:rsid w:val="00302C9A"/>
    <w:rsid w:val="00302CF4"/>
    <w:rsid w:val="0030326A"/>
    <w:rsid w:val="00303A2C"/>
    <w:rsid w:val="00304978"/>
    <w:rsid w:val="00304E3C"/>
    <w:rsid w:val="00304EC0"/>
    <w:rsid w:val="00305046"/>
    <w:rsid w:val="003057DF"/>
    <w:rsid w:val="00305B60"/>
    <w:rsid w:val="003064A8"/>
    <w:rsid w:val="003067CE"/>
    <w:rsid w:val="00306E5C"/>
    <w:rsid w:val="003072FF"/>
    <w:rsid w:val="00307453"/>
    <w:rsid w:val="003102EF"/>
    <w:rsid w:val="00312A36"/>
    <w:rsid w:val="00313019"/>
    <w:rsid w:val="0031309A"/>
    <w:rsid w:val="00313759"/>
    <w:rsid w:val="003137CB"/>
    <w:rsid w:val="00314052"/>
    <w:rsid w:val="003146BC"/>
    <w:rsid w:val="00314E51"/>
    <w:rsid w:val="00314EE5"/>
    <w:rsid w:val="0031565C"/>
    <w:rsid w:val="003160EB"/>
    <w:rsid w:val="003164DC"/>
    <w:rsid w:val="00316537"/>
    <w:rsid w:val="00316B78"/>
    <w:rsid w:val="00316C29"/>
    <w:rsid w:val="00316F41"/>
    <w:rsid w:val="00320503"/>
    <w:rsid w:val="0032077E"/>
    <w:rsid w:val="00321063"/>
    <w:rsid w:val="003217BB"/>
    <w:rsid w:val="00321E12"/>
    <w:rsid w:val="00321F4D"/>
    <w:rsid w:val="00322860"/>
    <w:rsid w:val="00322A7C"/>
    <w:rsid w:val="00323379"/>
    <w:rsid w:val="00323567"/>
    <w:rsid w:val="00323942"/>
    <w:rsid w:val="00323DE7"/>
    <w:rsid w:val="0032614E"/>
    <w:rsid w:val="00326380"/>
    <w:rsid w:val="00326826"/>
    <w:rsid w:val="00326A0E"/>
    <w:rsid w:val="00326B1D"/>
    <w:rsid w:val="003272C6"/>
    <w:rsid w:val="00327460"/>
    <w:rsid w:val="003274CA"/>
    <w:rsid w:val="0032BB22"/>
    <w:rsid w:val="00330234"/>
    <w:rsid w:val="003309B5"/>
    <w:rsid w:val="00330D7B"/>
    <w:rsid w:val="003318DF"/>
    <w:rsid w:val="00331FB4"/>
    <w:rsid w:val="003320DD"/>
    <w:rsid w:val="00332EFF"/>
    <w:rsid w:val="0033380D"/>
    <w:rsid w:val="00333C80"/>
    <w:rsid w:val="003346E5"/>
    <w:rsid w:val="00334B84"/>
    <w:rsid w:val="0033529D"/>
    <w:rsid w:val="003352B6"/>
    <w:rsid w:val="00335968"/>
    <w:rsid w:val="00335F4A"/>
    <w:rsid w:val="003373C3"/>
    <w:rsid w:val="00337639"/>
    <w:rsid w:val="00337CF1"/>
    <w:rsid w:val="00337D2C"/>
    <w:rsid w:val="00337DC9"/>
    <w:rsid w:val="00337ED2"/>
    <w:rsid w:val="0034001D"/>
    <w:rsid w:val="0034060E"/>
    <w:rsid w:val="00341FE8"/>
    <w:rsid w:val="00342CAF"/>
    <w:rsid w:val="0034311B"/>
    <w:rsid w:val="0034331A"/>
    <w:rsid w:val="00344138"/>
    <w:rsid w:val="00344470"/>
    <w:rsid w:val="003444F0"/>
    <w:rsid w:val="00344C87"/>
    <w:rsid w:val="0034504F"/>
    <w:rsid w:val="00346338"/>
    <w:rsid w:val="003466BC"/>
    <w:rsid w:val="003466E8"/>
    <w:rsid w:val="00346973"/>
    <w:rsid w:val="003470A7"/>
    <w:rsid w:val="003471AE"/>
    <w:rsid w:val="003472C1"/>
    <w:rsid w:val="003476E3"/>
    <w:rsid w:val="003502B5"/>
    <w:rsid w:val="003502F8"/>
    <w:rsid w:val="003511BD"/>
    <w:rsid w:val="00351C55"/>
    <w:rsid w:val="00351D27"/>
    <w:rsid w:val="003523D3"/>
    <w:rsid w:val="003524FE"/>
    <w:rsid w:val="00354075"/>
    <w:rsid w:val="0035490D"/>
    <w:rsid w:val="00354FEC"/>
    <w:rsid w:val="003550AB"/>
    <w:rsid w:val="003553E5"/>
    <w:rsid w:val="003554CF"/>
    <w:rsid w:val="0035575C"/>
    <w:rsid w:val="00355C07"/>
    <w:rsid w:val="00355D46"/>
    <w:rsid w:val="00355E71"/>
    <w:rsid w:val="00355FE1"/>
    <w:rsid w:val="00356AAD"/>
    <w:rsid w:val="00356E63"/>
    <w:rsid w:val="003601B9"/>
    <w:rsid w:val="00361209"/>
    <w:rsid w:val="00361218"/>
    <w:rsid w:val="003614C6"/>
    <w:rsid w:val="0036289D"/>
    <w:rsid w:val="003628F0"/>
    <w:rsid w:val="00362A82"/>
    <w:rsid w:val="00363263"/>
    <w:rsid w:val="003638D3"/>
    <w:rsid w:val="00364C9F"/>
    <w:rsid w:val="00364CA1"/>
    <w:rsid w:val="00364E3D"/>
    <w:rsid w:val="003650D1"/>
    <w:rsid w:val="00365900"/>
    <w:rsid w:val="00365E47"/>
    <w:rsid w:val="003662AF"/>
    <w:rsid w:val="0036691A"/>
    <w:rsid w:val="00367104"/>
    <w:rsid w:val="00367AA6"/>
    <w:rsid w:val="003701B6"/>
    <w:rsid w:val="00370E73"/>
    <w:rsid w:val="00370ED7"/>
    <w:rsid w:val="00371F1A"/>
    <w:rsid w:val="00372248"/>
    <w:rsid w:val="0037294E"/>
    <w:rsid w:val="00373077"/>
    <w:rsid w:val="003730B5"/>
    <w:rsid w:val="00373106"/>
    <w:rsid w:val="00373328"/>
    <w:rsid w:val="003734D3"/>
    <w:rsid w:val="003734FF"/>
    <w:rsid w:val="00373646"/>
    <w:rsid w:val="00373679"/>
    <w:rsid w:val="00373E32"/>
    <w:rsid w:val="00374543"/>
    <w:rsid w:val="00374B74"/>
    <w:rsid w:val="00375D5F"/>
    <w:rsid w:val="00376037"/>
    <w:rsid w:val="003761CA"/>
    <w:rsid w:val="00376C66"/>
    <w:rsid w:val="00376FC4"/>
    <w:rsid w:val="0037732F"/>
    <w:rsid w:val="00377502"/>
    <w:rsid w:val="00377848"/>
    <w:rsid w:val="00377BCF"/>
    <w:rsid w:val="00377F14"/>
    <w:rsid w:val="003803B6"/>
    <w:rsid w:val="003804C6"/>
    <w:rsid w:val="003804CA"/>
    <w:rsid w:val="00380AB7"/>
    <w:rsid w:val="00380F39"/>
    <w:rsid w:val="00381606"/>
    <w:rsid w:val="00381958"/>
    <w:rsid w:val="00382361"/>
    <w:rsid w:val="0038241B"/>
    <w:rsid w:val="0038280F"/>
    <w:rsid w:val="00382C78"/>
    <w:rsid w:val="00382E6A"/>
    <w:rsid w:val="00383721"/>
    <w:rsid w:val="00383ADB"/>
    <w:rsid w:val="00383B65"/>
    <w:rsid w:val="00384112"/>
    <w:rsid w:val="00384680"/>
    <w:rsid w:val="00384C59"/>
    <w:rsid w:val="003850C1"/>
    <w:rsid w:val="003852B5"/>
    <w:rsid w:val="003854F9"/>
    <w:rsid w:val="0038557E"/>
    <w:rsid w:val="00385CF5"/>
    <w:rsid w:val="00385ECA"/>
    <w:rsid w:val="00386A0E"/>
    <w:rsid w:val="00386F08"/>
    <w:rsid w:val="00387A53"/>
    <w:rsid w:val="00387ACA"/>
    <w:rsid w:val="00387BE8"/>
    <w:rsid w:val="00387DB4"/>
    <w:rsid w:val="00390105"/>
    <w:rsid w:val="003920F6"/>
    <w:rsid w:val="00392234"/>
    <w:rsid w:val="0039254C"/>
    <w:rsid w:val="003925F4"/>
    <w:rsid w:val="003926ED"/>
    <w:rsid w:val="003934B8"/>
    <w:rsid w:val="00393D88"/>
    <w:rsid w:val="00393E06"/>
    <w:rsid w:val="003944DE"/>
    <w:rsid w:val="00394529"/>
    <w:rsid w:val="0039686A"/>
    <w:rsid w:val="00396D54"/>
    <w:rsid w:val="00396D5D"/>
    <w:rsid w:val="003971BC"/>
    <w:rsid w:val="00397317"/>
    <w:rsid w:val="00397D68"/>
    <w:rsid w:val="003A01ED"/>
    <w:rsid w:val="003A09BB"/>
    <w:rsid w:val="003A0A54"/>
    <w:rsid w:val="003A0E42"/>
    <w:rsid w:val="003A0FDC"/>
    <w:rsid w:val="003A196F"/>
    <w:rsid w:val="003A25D8"/>
    <w:rsid w:val="003A4158"/>
    <w:rsid w:val="003A49C0"/>
    <w:rsid w:val="003A4AB4"/>
    <w:rsid w:val="003A531E"/>
    <w:rsid w:val="003A5570"/>
    <w:rsid w:val="003A737F"/>
    <w:rsid w:val="003A751C"/>
    <w:rsid w:val="003B0701"/>
    <w:rsid w:val="003B185B"/>
    <w:rsid w:val="003B21D1"/>
    <w:rsid w:val="003B232E"/>
    <w:rsid w:val="003B2563"/>
    <w:rsid w:val="003B2CD2"/>
    <w:rsid w:val="003B3D6F"/>
    <w:rsid w:val="003B4435"/>
    <w:rsid w:val="003B4E95"/>
    <w:rsid w:val="003B624D"/>
    <w:rsid w:val="003B6409"/>
    <w:rsid w:val="003B69A1"/>
    <w:rsid w:val="003B7043"/>
    <w:rsid w:val="003B70AD"/>
    <w:rsid w:val="003B712A"/>
    <w:rsid w:val="003B749B"/>
    <w:rsid w:val="003C0072"/>
    <w:rsid w:val="003C0420"/>
    <w:rsid w:val="003C062A"/>
    <w:rsid w:val="003C0994"/>
    <w:rsid w:val="003C0C5B"/>
    <w:rsid w:val="003C0D5C"/>
    <w:rsid w:val="003C17C9"/>
    <w:rsid w:val="003C187A"/>
    <w:rsid w:val="003C1ADF"/>
    <w:rsid w:val="003C27B6"/>
    <w:rsid w:val="003C2EE8"/>
    <w:rsid w:val="003C3D25"/>
    <w:rsid w:val="003C3EA4"/>
    <w:rsid w:val="003C4133"/>
    <w:rsid w:val="003C474F"/>
    <w:rsid w:val="003C598A"/>
    <w:rsid w:val="003C5D34"/>
    <w:rsid w:val="003C6023"/>
    <w:rsid w:val="003C6230"/>
    <w:rsid w:val="003C6BD6"/>
    <w:rsid w:val="003C6CF8"/>
    <w:rsid w:val="003C6DCD"/>
    <w:rsid w:val="003C738B"/>
    <w:rsid w:val="003C7838"/>
    <w:rsid w:val="003C7AB8"/>
    <w:rsid w:val="003C7D15"/>
    <w:rsid w:val="003D033B"/>
    <w:rsid w:val="003D0CDF"/>
    <w:rsid w:val="003D0F28"/>
    <w:rsid w:val="003D1774"/>
    <w:rsid w:val="003D18E9"/>
    <w:rsid w:val="003D1920"/>
    <w:rsid w:val="003D19D8"/>
    <w:rsid w:val="003D19E8"/>
    <w:rsid w:val="003D2079"/>
    <w:rsid w:val="003D207F"/>
    <w:rsid w:val="003D25BD"/>
    <w:rsid w:val="003D2BF0"/>
    <w:rsid w:val="003D2D9C"/>
    <w:rsid w:val="003D3328"/>
    <w:rsid w:val="003D359D"/>
    <w:rsid w:val="003D47D8"/>
    <w:rsid w:val="003D5E56"/>
    <w:rsid w:val="003D624D"/>
    <w:rsid w:val="003D73E7"/>
    <w:rsid w:val="003E0508"/>
    <w:rsid w:val="003E0C5C"/>
    <w:rsid w:val="003E0E0C"/>
    <w:rsid w:val="003E0E8E"/>
    <w:rsid w:val="003E1396"/>
    <w:rsid w:val="003E2D1A"/>
    <w:rsid w:val="003E2E4B"/>
    <w:rsid w:val="003E372C"/>
    <w:rsid w:val="003E3D76"/>
    <w:rsid w:val="003E53AA"/>
    <w:rsid w:val="003E595C"/>
    <w:rsid w:val="003E5A16"/>
    <w:rsid w:val="003E634C"/>
    <w:rsid w:val="003E68DB"/>
    <w:rsid w:val="003E70E6"/>
    <w:rsid w:val="003E727C"/>
    <w:rsid w:val="003F0097"/>
    <w:rsid w:val="003F0A38"/>
    <w:rsid w:val="003F11E4"/>
    <w:rsid w:val="003F19E5"/>
    <w:rsid w:val="003F21EB"/>
    <w:rsid w:val="003F2E92"/>
    <w:rsid w:val="003F39E0"/>
    <w:rsid w:val="003F3BDC"/>
    <w:rsid w:val="003F42AA"/>
    <w:rsid w:val="003F527A"/>
    <w:rsid w:val="003F53F2"/>
    <w:rsid w:val="003F583A"/>
    <w:rsid w:val="003F5C8C"/>
    <w:rsid w:val="003F5E2F"/>
    <w:rsid w:val="003F6324"/>
    <w:rsid w:val="003F669D"/>
    <w:rsid w:val="003F6E48"/>
    <w:rsid w:val="003F7E31"/>
    <w:rsid w:val="00400208"/>
    <w:rsid w:val="0040029E"/>
    <w:rsid w:val="00400707"/>
    <w:rsid w:val="00401043"/>
    <w:rsid w:val="00401074"/>
    <w:rsid w:val="0040143B"/>
    <w:rsid w:val="00401BB9"/>
    <w:rsid w:val="004026E7"/>
    <w:rsid w:val="0040352C"/>
    <w:rsid w:val="0040356D"/>
    <w:rsid w:val="00403BEC"/>
    <w:rsid w:val="0040407A"/>
    <w:rsid w:val="00405C49"/>
    <w:rsid w:val="00405CB3"/>
    <w:rsid w:val="0040699B"/>
    <w:rsid w:val="00407798"/>
    <w:rsid w:val="00407F7F"/>
    <w:rsid w:val="0041134A"/>
    <w:rsid w:val="004118F1"/>
    <w:rsid w:val="004120E5"/>
    <w:rsid w:val="00412B3D"/>
    <w:rsid w:val="00412CE3"/>
    <w:rsid w:val="00413070"/>
    <w:rsid w:val="004142C7"/>
    <w:rsid w:val="004143ED"/>
    <w:rsid w:val="004147BD"/>
    <w:rsid w:val="004148AE"/>
    <w:rsid w:val="00414DF4"/>
    <w:rsid w:val="00415262"/>
    <w:rsid w:val="00415488"/>
    <w:rsid w:val="004155FB"/>
    <w:rsid w:val="00415A48"/>
    <w:rsid w:val="00416142"/>
    <w:rsid w:val="00416434"/>
    <w:rsid w:val="00416C04"/>
    <w:rsid w:val="00416FFD"/>
    <w:rsid w:val="0041783B"/>
    <w:rsid w:val="00417DA2"/>
    <w:rsid w:val="004200BD"/>
    <w:rsid w:val="004200C9"/>
    <w:rsid w:val="00420DB3"/>
    <w:rsid w:val="0042182C"/>
    <w:rsid w:val="004218FF"/>
    <w:rsid w:val="004229CE"/>
    <w:rsid w:val="0042319D"/>
    <w:rsid w:val="004235E5"/>
    <w:rsid w:val="00423DF4"/>
    <w:rsid w:val="004242EF"/>
    <w:rsid w:val="00424986"/>
    <w:rsid w:val="00424AB7"/>
    <w:rsid w:val="00424F47"/>
    <w:rsid w:val="00425986"/>
    <w:rsid w:val="00425DEF"/>
    <w:rsid w:val="004264BF"/>
    <w:rsid w:val="00426C16"/>
    <w:rsid w:val="00426E64"/>
    <w:rsid w:val="00427219"/>
    <w:rsid w:val="004276A1"/>
    <w:rsid w:val="00427750"/>
    <w:rsid w:val="004304EE"/>
    <w:rsid w:val="00431515"/>
    <w:rsid w:val="004319A8"/>
    <w:rsid w:val="0043321A"/>
    <w:rsid w:val="004337B9"/>
    <w:rsid w:val="00433C11"/>
    <w:rsid w:val="00433F59"/>
    <w:rsid w:val="00434494"/>
    <w:rsid w:val="0043498F"/>
    <w:rsid w:val="0043510E"/>
    <w:rsid w:val="0043523B"/>
    <w:rsid w:val="0043582C"/>
    <w:rsid w:val="0043643A"/>
    <w:rsid w:val="004372C7"/>
    <w:rsid w:val="004374E4"/>
    <w:rsid w:val="0043787D"/>
    <w:rsid w:val="004378A4"/>
    <w:rsid w:val="004379C9"/>
    <w:rsid w:val="00440567"/>
    <w:rsid w:val="00440DB1"/>
    <w:rsid w:val="0044156E"/>
    <w:rsid w:val="004426D5"/>
    <w:rsid w:val="00442C5B"/>
    <w:rsid w:val="00443414"/>
    <w:rsid w:val="00444180"/>
    <w:rsid w:val="00444A0D"/>
    <w:rsid w:val="00444F3E"/>
    <w:rsid w:val="00445924"/>
    <w:rsid w:val="00445ABB"/>
    <w:rsid w:val="00445CE6"/>
    <w:rsid w:val="004461FF"/>
    <w:rsid w:val="00446840"/>
    <w:rsid w:val="0044686C"/>
    <w:rsid w:val="00446A0E"/>
    <w:rsid w:val="00450A16"/>
    <w:rsid w:val="00451735"/>
    <w:rsid w:val="0045246F"/>
    <w:rsid w:val="004528FF"/>
    <w:rsid w:val="00452C67"/>
    <w:rsid w:val="00453019"/>
    <w:rsid w:val="0045330B"/>
    <w:rsid w:val="00453C7B"/>
    <w:rsid w:val="004540FB"/>
    <w:rsid w:val="004544A4"/>
    <w:rsid w:val="004545DB"/>
    <w:rsid w:val="00456251"/>
    <w:rsid w:val="00456376"/>
    <w:rsid w:val="00456B07"/>
    <w:rsid w:val="004575F1"/>
    <w:rsid w:val="00457CB0"/>
    <w:rsid w:val="00457D1A"/>
    <w:rsid w:val="004608A9"/>
    <w:rsid w:val="004615C3"/>
    <w:rsid w:val="0046212E"/>
    <w:rsid w:val="004623FB"/>
    <w:rsid w:val="00462621"/>
    <w:rsid w:val="004627B1"/>
    <w:rsid w:val="00463583"/>
    <w:rsid w:val="00463CE9"/>
    <w:rsid w:val="00464D5F"/>
    <w:rsid w:val="00465C0E"/>
    <w:rsid w:val="004661AE"/>
    <w:rsid w:val="0046621C"/>
    <w:rsid w:val="00466FB3"/>
    <w:rsid w:val="00470601"/>
    <w:rsid w:val="004721C0"/>
    <w:rsid w:val="0047253B"/>
    <w:rsid w:val="00474DDD"/>
    <w:rsid w:val="00474EF2"/>
    <w:rsid w:val="00475F52"/>
    <w:rsid w:val="0047634D"/>
    <w:rsid w:val="0047679A"/>
    <w:rsid w:val="00476AC2"/>
    <w:rsid w:val="0047780D"/>
    <w:rsid w:val="00480012"/>
    <w:rsid w:val="00480737"/>
    <w:rsid w:val="0048142B"/>
    <w:rsid w:val="00481626"/>
    <w:rsid w:val="00482299"/>
    <w:rsid w:val="0048267C"/>
    <w:rsid w:val="00482C36"/>
    <w:rsid w:val="00483267"/>
    <w:rsid w:val="00483368"/>
    <w:rsid w:val="00483C49"/>
    <w:rsid w:val="004844D1"/>
    <w:rsid w:val="004846E6"/>
    <w:rsid w:val="00484E1D"/>
    <w:rsid w:val="004853DB"/>
    <w:rsid w:val="00485689"/>
    <w:rsid w:val="004860CE"/>
    <w:rsid w:val="004866C5"/>
    <w:rsid w:val="0048676D"/>
    <w:rsid w:val="00487107"/>
    <w:rsid w:val="00491269"/>
    <w:rsid w:val="00491E61"/>
    <w:rsid w:val="0049288C"/>
    <w:rsid w:val="004931FE"/>
    <w:rsid w:val="00493E4D"/>
    <w:rsid w:val="00494385"/>
    <w:rsid w:val="00494BC2"/>
    <w:rsid w:val="00494EB6"/>
    <w:rsid w:val="00494F65"/>
    <w:rsid w:val="00495452"/>
    <w:rsid w:val="004959FD"/>
    <w:rsid w:val="004960E5"/>
    <w:rsid w:val="00496167"/>
    <w:rsid w:val="004964E8"/>
    <w:rsid w:val="004967BA"/>
    <w:rsid w:val="0049767C"/>
    <w:rsid w:val="0049770A"/>
    <w:rsid w:val="004A0113"/>
    <w:rsid w:val="004A01F5"/>
    <w:rsid w:val="004A029C"/>
    <w:rsid w:val="004A02D6"/>
    <w:rsid w:val="004A0942"/>
    <w:rsid w:val="004A09EE"/>
    <w:rsid w:val="004A0DD1"/>
    <w:rsid w:val="004A13E8"/>
    <w:rsid w:val="004A25C3"/>
    <w:rsid w:val="004A2C43"/>
    <w:rsid w:val="004A3B12"/>
    <w:rsid w:val="004A4211"/>
    <w:rsid w:val="004A468F"/>
    <w:rsid w:val="004A4F68"/>
    <w:rsid w:val="004A5F09"/>
    <w:rsid w:val="004A6319"/>
    <w:rsid w:val="004A632B"/>
    <w:rsid w:val="004A6504"/>
    <w:rsid w:val="004A66CD"/>
    <w:rsid w:val="004A6E2D"/>
    <w:rsid w:val="004A6FE8"/>
    <w:rsid w:val="004A7D02"/>
    <w:rsid w:val="004B0615"/>
    <w:rsid w:val="004B0674"/>
    <w:rsid w:val="004B098E"/>
    <w:rsid w:val="004B12B2"/>
    <w:rsid w:val="004B2569"/>
    <w:rsid w:val="004B26DA"/>
    <w:rsid w:val="004B27CE"/>
    <w:rsid w:val="004B3871"/>
    <w:rsid w:val="004B466C"/>
    <w:rsid w:val="004B50EB"/>
    <w:rsid w:val="004B518C"/>
    <w:rsid w:val="004B56C7"/>
    <w:rsid w:val="004B5A0B"/>
    <w:rsid w:val="004B5B97"/>
    <w:rsid w:val="004B64B4"/>
    <w:rsid w:val="004B68E9"/>
    <w:rsid w:val="004B6B6F"/>
    <w:rsid w:val="004B778F"/>
    <w:rsid w:val="004B7BA7"/>
    <w:rsid w:val="004B7C57"/>
    <w:rsid w:val="004C00EE"/>
    <w:rsid w:val="004C0119"/>
    <w:rsid w:val="004C0A68"/>
    <w:rsid w:val="004C14D7"/>
    <w:rsid w:val="004C2162"/>
    <w:rsid w:val="004C28A3"/>
    <w:rsid w:val="004C2971"/>
    <w:rsid w:val="004C3A20"/>
    <w:rsid w:val="004C3DF0"/>
    <w:rsid w:val="004C4185"/>
    <w:rsid w:val="004C5E50"/>
    <w:rsid w:val="004C6BA0"/>
    <w:rsid w:val="004C6FD4"/>
    <w:rsid w:val="004C7069"/>
    <w:rsid w:val="004C74EF"/>
    <w:rsid w:val="004D0337"/>
    <w:rsid w:val="004D048A"/>
    <w:rsid w:val="004D07B8"/>
    <w:rsid w:val="004D1415"/>
    <w:rsid w:val="004D152F"/>
    <w:rsid w:val="004D1663"/>
    <w:rsid w:val="004D215C"/>
    <w:rsid w:val="004D234B"/>
    <w:rsid w:val="004D2A8D"/>
    <w:rsid w:val="004D3323"/>
    <w:rsid w:val="004D34FC"/>
    <w:rsid w:val="004D3741"/>
    <w:rsid w:val="004D43F5"/>
    <w:rsid w:val="004D4CA8"/>
    <w:rsid w:val="004D5790"/>
    <w:rsid w:val="004D5BE2"/>
    <w:rsid w:val="004D5E90"/>
    <w:rsid w:val="004D615D"/>
    <w:rsid w:val="004D6FB4"/>
    <w:rsid w:val="004D73DD"/>
    <w:rsid w:val="004D793C"/>
    <w:rsid w:val="004D7A2A"/>
    <w:rsid w:val="004E007C"/>
    <w:rsid w:val="004E0436"/>
    <w:rsid w:val="004E0676"/>
    <w:rsid w:val="004E0FC4"/>
    <w:rsid w:val="004E1DF2"/>
    <w:rsid w:val="004E2562"/>
    <w:rsid w:val="004E25EE"/>
    <w:rsid w:val="004E29E2"/>
    <w:rsid w:val="004E2E4E"/>
    <w:rsid w:val="004E486B"/>
    <w:rsid w:val="004E4A6B"/>
    <w:rsid w:val="004E5506"/>
    <w:rsid w:val="004E56D5"/>
    <w:rsid w:val="004E5F43"/>
    <w:rsid w:val="004E5F4E"/>
    <w:rsid w:val="004E600A"/>
    <w:rsid w:val="004E6A9A"/>
    <w:rsid w:val="004E6F15"/>
    <w:rsid w:val="004E77B7"/>
    <w:rsid w:val="004E798E"/>
    <w:rsid w:val="004E7B21"/>
    <w:rsid w:val="004E7B63"/>
    <w:rsid w:val="004E7C62"/>
    <w:rsid w:val="004E7CF4"/>
    <w:rsid w:val="004E7DA5"/>
    <w:rsid w:val="004E7FA9"/>
    <w:rsid w:val="004F04D0"/>
    <w:rsid w:val="004F09DB"/>
    <w:rsid w:val="004F1658"/>
    <w:rsid w:val="004F1DDC"/>
    <w:rsid w:val="004F205B"/>
    <w:rsid w:val="004F2442"/>
    <w:rsid w:val="004F2733"/>
    <w:rsid w:val="004F2ADD"/>
    <w:rsid w:val="004F2F57"/>
    <w:rsid w:val="004F3504"/>
    <w:rsid w:val="004F3617"/>
    <w:rsid w:val="004F3918"/>
    <w:rsid w:val="004F4216"/>
    <w:rsid w:val="004F7B56"/>
    <w:rsid w:val="004F7DEC"/>
    <w:rsid w:val="004F7E66"/>
    <w:rsid w:val="004F7FBE"/>
    <w:rsid w:val="00500662"/>
    <w:rsid w:val="00500B96"/>
    <w:rsid w:val="005010A6"/>
    <w:rsid w:val="00501E77"/>
    <w:rsid w:val="00502042"/>
    <w:rsid w:val="0050275B"/>
    <w:rsid w:val="00502849"/>
    <w:rsid w:val="00503A19"/>
    <w:rsid w:val="00503F35"/>
    <w:rsid w:val="005046C4"/>
    <w:rsid w:val="00505BBB"/>
    <w:rsid w:val="00505C01"/>
    <w:rsid w:val="005061C9"/>
    <w:rsid w:val="00507302"/>
    <w:rsid w:val="0050789E"/>
    <w:rsid w:val="005078C9"/>
    <w:rsid w:val="00507F3A"/>
    <w:rsid w:val="0051047B"/>
    <w:rsid w:val="0051048F"/>
    <w:rsid w:val="0051076F"/>
    <w:rsid w:val="00510E39"/>
    <w:rsid w:val="005113A1"/>
    <w:rsid w:val="005124DA"/>
    <w:rsid w:val="0051301B"/>
    <w:rsid w:val="005140F7"/>
    <w:rsid w:val="00514314"/>
    <w:rsid w:val="00514399"/>
    <w:rsid w:val="00514E3E"/>
    <w:rsid w:val="005158CE"/>
    <w:rsid w:val="005158FC"/>
    <w:rsid w:val="0051688E"/>
    <w:rsid w:val="00516CD4"/>
    <w:rsid w:val="005173A9"/>
    <w:rsid w:val="005179E9"/>
    <w:rsid w:val="00520C48"/>
    <w:rsid w:val="0052125F"/>
    <w:rsid w:val="00521393"/>
    <w:rsid w:val="00521662"/>
    <w:rsid w:val="00521BBE"/>
    <w:rsid w:val="00521F64"/>
    <w:rsid w:val="00522A6C"/>
    <w:rsid w:val="00522D56"/>
    <w:rsid w:val="00522E04"/>
    <w:rsid w:val="00522E49"/>
    <w:rsid w:val="00523938"/>
    <w:rsid w:val="00525318"/>
    <w:rsid w:val="005255C5"/>
    <w:rsid w:val="0052582A"/>
    <w:rsid w:val="00526016"/>
    <w:rsid w:val="00526584"/>
    <w:rsid w:val="00526923"/>
    <w:rsid w:val="00526BFE"/>
    <w:rsid w:val="00526D63"/>
    <w:rsid w:val="00527A24"/>
    <w:rsid w:val="00527C6A"/>
    <w:rsid w:val="00531268"/>
    <w:rsid w:val="0053271F"/>
    <w:rsid w:val="005335E6"/>
    <w:rsid w:val="00533706"/>
    <w:rsid w:val="00533D72"/>
    <w:rsid w:val="00533E36"/>
    <w:rsid w:val="00534044"/>
    <w:rsid w:val="00534315"/>
    <w:rsid w:val="0053579D"/>
    <w:rsid w:val="00535994"/>
    <w:rsid w:val="005359B0"/>
    <w:rsid w:val="00536B9D"/>
    <w:rsid w:val="0053709A"/>
    <w:rsid w:val="00537503"/>
    <w:rsid w:val="00537916"/>
    <w:rsid w:val="00540551"/>
    <w:rsid w:val="005423F9"/>
    <w:rsid w:val="00543430"/>
    <w:rsid w:val="00543531"/>
    <w:rsid w:val="00543F97"/>
    <w:rsid w:val="00544DCF"/>
    <w:rsid w:val="005456E1"/>
    <w:rsid w:val="0054599B"/>
    <w:rsid w:val="00545BAA"/>
    <w:rsid w:val="005463A9"/>
    <w:rsid w:val="005467A2"/>
    <w:rsid w:val="00546853"/>
    <w:rsid w:val="00546AF6"/>
    <w:rsid w:val="00547742"/>
    <w:rsid w:val="00547E05"/>
    <w:rsid w:val="00550014"/>
    <w:rsid w:val="0055030F"/>
    <w:rsid w:val="00550D1F"/>
    <w:rsid w:val="005513BB"/>
    <w:rsid w:val="005513C1"/>
    <w:rsid w:val="005519DE"/>
    <w:rsid w:val="005523BE"/>
    <w:rsid w:val="005525A6"/>
    <w:rsid w:val="0055287E"/>
    <w:rsid w:val="00552D97"/>
    <w:rsid w:val="00553A0D"/>
    <w:rsid w:val="0055440C"/>
    <w:rsid w:val="00554797"/>
    <w:rsid w:val="00555157"/>
    <w:rsid w:val="00556423"/>
    <w:rsid w:val="005567D0"/>
    <w:rsid w:val="00557194"/>
    <w:rsid w:val="00557A5C"/>
    <w:rsid w:val="0056001F"/>
    <w:rsid w:val="0056128E"/>
    <w:rsid w:val="00561EFC"/>
    <w:rsid w:val="005622CF"/>
    <w:rsid w:val="005628A9"/>
    <w:rsid w:val="00563214"/>
    <w:rsid w:val="00563372"/>
    <w:rsid w:val="00563513"/>
    <w:rsid w:val="00563DB1"/>
    <w:rsid w:val="00564B22"/>
    <w:rsid w:val="00564C1D"/>
    <w:rsid w:val="005657F1"/>
    <w:rsid w:val="005659BF"/>
    <w:rsid w:val="00565B04"/>
    <w:rsid w:val="00565B65"/>
    <w:rsid w:val="00566444"/>
    <w:rsid w:val="00566631"/>
    <w:rsid w:val="005671DA"/>
    <w:rsid w:val="00567363"/>
    <w:rsid w:val="00567747"/>
    <w:rsid w:val="00570144"/>
    <w:rsid w:val="005706D3"/>
    <w:rsid w:val="0057103A"/>
    <w:rsid w:val="00571165"/>
    <w:rsid w:val="00571335"/>
    <w:rsid w:val="00571481"/>
    <w:rsid w:val="00571A32"/>
    <w:rsid w:val="00571C14"/>
    <w:rsid w:val="0057262D"/>
    <w:rsid w:val="00572FD8"/>
    <w:rsid w:val="00573124"/>
    <w:rsid w:val="00573D5E"/>
    <w:rsid w:val="00573F68"/>
    <w:rsid w:val="00573F73"/>
    <w:rsid w:val="005741F8"/>
    <w:rsid w:val="005748BE"/>
    <w:rsid w:val="005749D4"/>
    <w:rsid w:val="00575002"/>
    <w:rsid w:val="0057598B"/>
    <w:rsid w:val="00575CD7"/>
    <w:rsid w:val="005765DA"/>
    <w:rsid w:val="005770CA"/>
    <w:rsid w:val="0057728D"/>
    <w:rsid w:val="00577957"/>
    <w:rsid w:val="00577AA1"/>
    <w:rsid w:val="00577C4A"/>
    <w:rsid w:val="00577E68"/>
    <w:rsid w:val="00580547"/>
    <w:rsid w:val="00580886"/>
    <w:rsid w:val="00580AFF"/>
    <w:rsid w:val="00580CFB"/>
    <w:rsid w:val="0058125D"/>
    <w:rsid w:val="00581532"/>
    <w:rsid w:val="005815E3"/>
    <w:rsid w:val="0058179A"/>
    <w:rsid w:val="0058256E"/>
    <w:rsid w:val="00582BAB"/>
    <w:rsid w:val="0058300F"/>
    <w:rsid w:val="0058420C"/>
    <w:rsid w:val="00584AFC"/>
    <w:rsid w:val="00585AAB"/>
    <w:rsid w:val="00586017"/>
    <w:rsid w:val="00586914"/>
    <w:rsid w:val="00587787"/>
    <w:rsid w:val="0058791E"/>
    <w:rsid w:val="00590B73"/>
    <w:rsid w:val="00590ED7"/>
    <w:rsid w:val="00591052"/>
    <w:rsid w:val="00591964"/>
    <w:rsid w:val="00592200"/>
    <w:rsid w:val="005922D1"/>
    <w:rsid w:val="00592344"/>
    <w:rsid w:val="00592E6F"/>
    <w:rsid w:val="00592E8E"/>
    <w:rsid w:val="005937B5"/>
    <w:rsid w:val="00594786"/>
    <w:rsid w:val="005958B3"/>
    <w:rsid w:val="00596261"/>
    <w:rsid w:val="00596ECE"/>
    <w:rsid w:val="005977CC"/>
    <w:rsid w:val="00597986"/>
    <w:rsid w:val="005A16ED"/>
    <w:rsid w:val="005A1A87"/>
    <w:rsid w:val="005A2535"/>
    <w:rsid w:val="005A2773"/>
    <w:rsid w:val="005A27D6"/>
    <w:rsid w:val="005A2C44"/>
    <w:rsid w:val="005A3248"/>
    <w:rsid w:val="005A3750"/>
    <w:rsid w:val="005A3CF7"/>
    <w:rsid w:val="005A431D"/>
    <w:rsid w:val="005A462A"/>
    <w:rsid w:val="005A49EC"/>
    <w:rsid w:val="005A5929"/>
    <w:rsid w:val="005A5D5E"/>
    <w:rsid w:val="005A5FED"/>
    <w:rsid w:val="005A6A67"/>
    <w:rsid w:val="005A7626"/>
    <w:rsid w:val="005B00A2"/>
    <w:rsid w:val="005B055A"/>
    <w:rsid w:val="005B08E5"/>
    <w:rsid w:val="005B1DE2"/>
    <w:rsid w:val="005B24F6"/>
    <w:rsid w:val="005B2ABE"/>
    <w:rsid w:val="005B34CF"/>
    <w:rsid w:val="005B356D"/>
    <w:rsid w:val="005B3608"/>
    <w:rsid w:val="005B3906"/>
    <w:rsid w:val="005B3B5C"/>
    <w:rsid w:val="005B4009"/>
    <w:rsid w:val="005B4195"/>
    <w:rsid w:val="005B4723"/>
    <w:rsid w:val="005B4A4A"/>
    <w:rsid w:val="005B4AFF"/>
    <w:rsid w:val="005B4F98"/>
    <w:rsid w:val="005B5941"/>
    <w:rsid w:val="005B694A"/>
    <w:rsid w:val="005B6BC5"/>
    <w:rsid w:val="005B7979"/>
    <w:rsid w:val="005B7B3A"/>
    <w:rsid w:val="005C0A72"/>
    <w:rsid w:val="005C10D1"/>
    <w:rsid w:val="005C1A4E"/>
    <w:rsid w:val="005C212F"/>
    <w:rsid w:val="005C28B2"/>
    <w:rsid w:val="005C2A90"/>
    <w:rsid w:val="005C4898"/>
    <w:rsid w:val="005C4F06"/>
    <w:rsid w:val="005C5BF3"/>
    <w:rsid w:val="005C63B9"/>
    <w:rsid w:val="005C6745"/>
    <w:rsid w:val="005C68E2"/>
    <w:rsid w:val="005C7FE8"/>
    <w:rsid w:val="005D0351"/>
    <w:rsid w:val="005D0E81"/>
    <w:rsid w:val="005D1AA2"/>
    <w:rsid w:val="005D2894"/>
    <w:rsid w:val="005D310A"/>
    <w:rsid w:val="005D39CC"/>
    <w:rsid w:val="005D40B1"/>
    <w:rsid w:val="005D46F8"/>
    <w:rsid w:val="005D49BD"/>
    <w:rsid w:val="005D55C7"/>
    <w:rsid w:val="005D59A4"/>
    <w:rsid w:val="005D688D"/>
    <w:rsid w:val="005D704D"/>
    <w:rsid w:val="005D739F"/>
    <w:rsid w:val="005D7F26"/>
    <w:rsid w:val="005E00E3"/>
    <w:rsid w:val="005E053C"/>
    <w:rsid w:val="005E092D"/>
    <w:rsid w:val="005E135D"/>
    <w:rsid w:val="005E13D8"/>
    <w:rsid w:val="005E147D"/>
    <w:rsid w:val="005E15BD"/>
    <w:rsid w:val="005E1984"/>
    <w:rsid w:val="005E28A7"/>
    <w:rsid w:val="005E2AD6"/>
    <w:rsid w:val="005E2CCC"/>
    <w:rsid w:val="005E40C8"/>
    <w:rsid w:val="005E45A0"/>
    <w:rsid w:val="005E4AD4"/>
    <w:rsid w:val="005E4D25"/>
    <w:rsid w:val="005E53C5"/>
    <w:rsid w:val="005E654A"/>
    <w:rsid w:val="005E681B"/>
    <w:rsid w:val="005E68D1"/>
    <w:rsid w:val="005E6A7F"/>
    <w:rsid w:val="005E6EF8"/>
    <w:rsid w:val="005E71B0"/>
    <w:rsid w:val="005E7215"/>
    <w:rsid w:val="005E73A9"/>
    <w:rsid w:val="005E7EE6"/>
    <w:rsid w:val="005F01E2"/>
    <w:rsid w:val="005F027E"/>
    <w:rsid w:val="005F0895"/>
    <w:rsid w:val="005F0F95"/>
    <w:rsid w:val="005F14E1"/>
    <w:rsid w:val="005F15A8"/>
    <w:rsid w:val="005F24EE"/>
    <w:rsid w:val="005F269B"/>
    <w:rsid w:val="005F2716"/>
    <w:rsid w:val="005F33F3"/>
    <w:rsid w:val="005F3644"/>
    <w:rsid w:val="005F3738"/>
    <w:rsid w:val="005F406F"/>
    <w:rsid w:val="005F45DD"/>
    <w:rsid w:val="005F4E3C"/>
    <w:rsid w:val="005F5F0D"/>
    <w:rsid w:val="005F6703"/>
    <w:rsid w:val="005F67FB"/>
    <w:rsid w:val="005F7430"/>
    <w:rsid w:val="005F750F"/>
    <w:rsid w:val="00601163"/>
    <w:rsid w:val="0060169A"/>
    <w:rsid w:val="00602191"/>
    <w:rsid w:val="00602E80"/>
    <w:rsid w:val="00603771"/>
    <w:rsid w:val="00604600"/>
    <w:rsid w:val="0060489A"/>
    <w:rsid w:val="00605286"/>
    <w:rsid w:val="006058A3"/>
    <w:rsid w:val="00606095"/>
    <w:rsid w:val="0060618A"/>
    <w:rsid w:val="00606AF9"/>
    <w:rsid w:val="00606D85"/>
    <w:rsid w:val="00606DF5"/>
    <w:rsid w:val="00606E12"/>
    <w:rsid w:val="00607330"/>
    <w:rsid w:val="006074E2"/>
    <w:rsid w:val="006075F7"/>
    <w:rsid w:val="00607AD6"/>
    <w:rsid w:val="006114E1"/>
    <w:rsid w:val="00611BF7"/>
    <w:rsid w:val="0061238C"/>
    <w:rsid w:val="006131EF"/>
    <w:rsid w:val="006138FA"/>
    <w:rsid w:val="006139A5"/>
    <w:rsid w:val="00613AEF"/>
    <w:rsid w:val="00614095"/>
    <w:rsid w:val="00614512"/>
    <w:rsid w:val="0061483D"/>
    <w:rsid w:val="006159D9"/>
    <w:rsid w:val="00615C5F"/>
    <w:rsid w:val="00616019"/>
    <w:rsid w:val="00616780"/>
    <w:rsid w:val="00616CDB"/>
    <w:rsid w:val="00617437"/>
    <w:rsid w:val="006223DB"/>
    <w:rsid w:val="00622574"/>
    <w:rsid w:val="00622B3F"/>
    <w:rsid w:val="00622C42"/>
    <w:rsid w:val="00622F29"/>
    <w:rsid w:val="006232E5"/>
    <w:rsid w:val="00623349"/>
    <w:rsid w:val="00623EE4"/>
    <w:rsid w:val="0062471D"/>
    <w:rsid w:val="00624B34"/>
    <w:rsid w:val="0062594C"/>
    <w:rsid w:val="00625978"/>
    <w:rsid w:val="00625C29"/>
    <w:rsid w:val="00625C58"/>
    <w:rsid w:val="00627CB8"/>
    <w:rsid w:val="00630EAE"/>
    <w:rsid w:val="006319E2"/>
    <w:rsid w:val="00631BA4"/>
    <w:rsid w:val="00631F40"/>
    <w:rsid w:val="00632921"/>
    <w:rsid w:val="00632EED"/>
    <w:rsid w:val="006337C0"/>
    <w:rsid w:val="006339EE"/>
    <w:rsid w:val="00633B54"/>
    <w:rsid w:val="00633C4C"/>
    <w:rsid w:val="00633EC2"/>
    <w:rsid w:val="00634541"/>
    <w:rsid w:val="00635895"/>
    <w:rsid w:val="00635F72"/>
    <w:rsid w:val="0063656A"/>
    <w:rsid w:val="00636BF4"/>
    <w:rsid w:val="00636C15"/>
    <w:rsid w:val="00636C8E"/>
    <w:rsid w:val="006375C3"/>
    <w:rsid w:val="0063764E"/>
    <w:rsid w:val="006410A1"/>
    <w:rsid w:val="006412E5"/>
    <w:rsid w:val="00641B39"/>
    <w:rsid w:val="006424B5"/>
    <w:rsid w:val="00643B35"/>
    <w:rsid w:val="00643BF6"/>
    <w:rsid w:val="00643D63"/>
    <w:rsid w:val="006442D3"/>
    <w:rsid w:val="006442DD"/>
    <w:rsid w:val="00644314"/>
    <w:rsid w:val="006443C2"/>
    <w:rsid w:val="0064475D"/>
    <w:rsid w:val="006450F9"/>
    <w:rsid w:val="006456AF"/>
    <w:rsid w:val="00646141"/>
    <w:rsid w:val="006464CB"/>
    <w:rsid w:val="006464DB"/>
    <w:rsid w:val="00646557"/>
    <w:rsid w:val="00650251"/>
    <w:rsid w:val="00650428"/>
    <w:rsid w:val="00650B2D"/>
    <w:rsid w:val="00650C65"/>
    <w:rsid w:val="00650E34"/>
    <w:rsid w:val="00651A0E"/>
    <w:rsid w:val="006524CF"/>
    <w:rsid w:val="006525CA"/>
    <w:rsid w:val="00653162"/>
    <w:rsid w:val="00653557"/>
    <w:rsid w:val="006539EE"/>
    <w:rsid w:val="00653F84"/>
    <w:rsid w:val="00654632"/>
    <w:rsid w:val="00654B2E"/>
    <w:rsid w:val="006556CD"/>
    <w:rsid w:val="006559E0"/>
    <w:rsid w:val="00655AE1"/>
    <w:rsid w:val="00655F2B"/>
    <w:rsid w:val="0065650E"/>
    <w:rsid w:val="0065701C"/>
    <w:rsid w:val="0065721D"/>
    <w:rsid w:val="00657A3F"/>
    <w:rsid w:val="00657C73"/>
    <w:rsid w:val="00657E55"/>
    <w:rsid w:val="0066064C"/>
    <w:rsid w:val="00661073"/>
    <w:rsid w:val="006610BA"/>
    <w:rsid w:val="00661678"/>
    <w:rsid w:val="006617EB"/>
    <w:rsid w:val="0066186A"/>
    <w:rsid w:val="0066186E"/>
    <w:rsid w:val="00662FD9"/>
    <w:rsid w:val="00663402"/>
    <w:rsid w:val="00663895"/>
    <w:rsid w:val="00664350"/>
    <w:rsid w:val="00664608"/>
    <w:rsid w:val="006648A8"/>
    <w:rsid w:val="006648EF"/>
    <w:rsid w:val="006649C7"/>
    <w:rsid w:val="006649C8"/>
    <w:rsid w:val="00664A01"/>
    <w:rsid w:val="00664C41"/>
    <w:rsid w:val="006653C4"/>
    <w:rsid w:val="006655F2"/>
    <w:rsid w:val="006674F1"/>
    <w:rsid w:val="006677AD"/>
    <w:rsid w:val="006677DF"/>
    <w:rsid w:val="00667F49"/>
    <w:rsid w:val="00670135"/>
    <w:rsid w:val="006703E3"/>
    <w:rsid w:val="006704C1"/>
    <w:rsid w:val="00670975"/>
    <w:rsid w:val="006710ED"/>
    <w:rsid w:val="00672033"/>
    <w:rsid w:val="006723B1"/>
    <w:rsid w:val="006724AE"/>
    <w:rsid w:val="006725FE"/>
    <w:rsid w:val="0067271A"/>
    <w:rsid w:val="00673727"/>
    <w:rsid w:val="006749DD"/>
    <w:rsid w:val="00674BFE"/>
    <w:rsid w:val="006752E6"/>
    <w:rsid w:val="00675823"/>
    <w:rsid w:val="00675A28"/>
    <w:rsid w:val="00675A34"/>
    <w:rsid w:val="00675D4A"/>
    <w:rsid w:val="00675F90"/>
    <w:rsid w:val="0067643B"/>
    <w:rsid w:val="00676B06"/>
    <w:rsid w:val="0067736B"/>
    <w:rsid w:val="00677449"/>
    <w:rsid w:val="00677896"/>
    <w:rsid w:val="00677F1A"/>
    <w:rsid w:val="00680A3B"/>
    <w:rsid w:val="00680CF4"/>
    <w:rsid w:val="0068131A"/>
    <w:rsid w:val="0068156E"/>
    <w:rsid w:val="006819B6"/>
    <w:rsid w:val="006828F2"/>
    <w:rsid w:val="00683361"/>
    <w:rsid w:val="006836C2"/>
    <w:rsid w:val="00683CD5"/>
    <w:rsid w:val="00683F04"/>
    <w:rsid w:val="00684129"/>
    <w:rsid w:val="006841FB"/>
    <w:rsid w:val="00684674"/>
    <w:rsid w:val="0068618B"/>
    <w:rsid w:val="0068651F"/>
    <w:rsid w:val="0068699E"/>
    <w:rsid w:val="006879A2"/>
    <w:rsid w:val="00687BF0"/>
    <w:rsid w:val="0069018D"/>
    <w:rsid w:val="00690743"/>
    <w:rsid w:val="0069133F"/>
    <w:rsid w:val="00691A37"/>
    <w:rsid w:val="00691B2F"/>
    <w:rsid w:val="006920B4"/>
    <w:rsid w:val="006920C2"/>
    <w:rsid w:val="00692DB0"/>
    <w:rsid w:val="00693C57"/>
    <w:rsid w:val="00694364"/>
    <w:rsid w:val="00694C0F"/>
    <w:rsid w:val="00694D1A"/>
    <w:rsid w:val="00694D24"/>
    <w:rsid w:val="00695AE9"/>
    <w:rsid w:val="00696D6B"/>
    <w:rsid w:val="006973CE"/>
    <w:rsid w:val="00697C64"/>
    <w:rsid w:val="006A0005"/>
    <w:rsid w:val="006A0671"/>
    <w:rsid w:val="006A1C6B"/>
    <w:rsid w:val="006A2DEE"/>
    <w:rsid w:val="006A2EAB"/>
    <w:rsid w:val="006A3189"/>
    <w:rsid w:val="006A3B15"/>
    <w:rsid w:val="006A4BC6"/>
    <w:rsid w:val="006A536C"/>
    <w:rsid w:val="006A589C"/>
    <w:rsid w:val="006A6193"/>
    <w:rsid w:val="006A6BC5"/>
    <w:rsid w:val="006A6EEE"/>
    <w:rsid w:val="006A6EF1"/>
    <w:rsid w:val="006A72E6"/>
    <w:rsid w:val="006A7B94"/>
    <w:rsid w:val="006A7C25"/>
    <w:rsid w:val="006B04DF"/>
    <w:rsid w:val="006B14FB"/>
    <w:rsid w:val="006B177B"/>
    <w:rsid w:val="006B193E"/>
    <w:rsid w:val="006B1D24"/>
    <w:rsid w:val="006B1F00"/>
    <w:rsid w:val="006B25B2"/>
    <w:rsid w:val="006B281E"/>
    <w:rsid w:val="006B3975"/>
    <w:rsid w:val="006B4202"/>
    <w:rsid w:val="006B434F"/>
    <w:rsid w:val="006B4514"/>
    <w:rsid w:val="006B48C6"/>
    <w:rsid w:val="006B4AEA"/>
    <w:rsid w:val="006B4C81"/>
    <w:rsid w:val="006B60F4"/>
    <w:rsid w:val="006B6144"/>
    <w:rsid w:val="006B67D6"/>
    <w:rsid w:val="006B6EFF"/>
    <w:rsid w:val="006B7643"/>
    <w:rsid w:val="006B7B08"/>
    <w:rsid w:val="006B7D86"/>
    <w:rsid w:val="006C0178"/>
    <w:rsid w:val="006C023E"/>
    <w:rsid w:val="006C0975"/>
    <w:rsid w:val="006C0DE7"/>
    <w:rsid w:val="006C1003"/>
    <w:rsid w:val="006C11F5"/>
    <w:rsid w:val="006C1C9D"/>
    <w:rsid w:val="006C2509"/>
    <w:rsid w:val="006C269A"/>
    <w:rsid w:val="006C2EE8"/>
    <w:rsid w:val="006C3A26"/>
    <w:rsid w:val="006C3F3C"/>
    <w:rsid w:val="006C4892"/>
    <w:rsid w:val="006C4D19"/>
    <w:rsid w:val="006C5099"/>
    <w:rsid w:val="006C5666"/>
    <w:rsid w:val="006C5762"/>
    <w:rsid w:val="006C5767"/>
    <w:rsid w:val="006C595F"/>
    <w:rsid w:val="006C5B7E"/>
    <w:rsid w:val="006C628E"/>
    <w:rsid w:val="006C68D3"/>
    <w:rsid w:val="006D0C89"/>
    <w:rsid w:val="006D0C96"/>
    <w:rsid w:val="006D0DFE"/>
    <w:rsid w:val="006D0F0A"/>
    <w:rsid w:val="006D10AC"/>
    <w:rsid w:val="006D19B8"/>
    <w:rsid w:val="006D1A24"/>
    <w:rsid w:val="006D1FEF"/>
    <w:rsid w:val="006D20F0"/>
    <w:rsid w:val="006D2AE4"/>
    <w:rsid w:val="006D4A64"/>
    <w:rsid w:val="006D5497"/>
    <w:rsid w:val="006D5A30"/>
    <w:rsid w:val="006D5C61"/>
    <w:rsid w:val="006D6212"/>
    <w:rsid w:val="006D6288"/>
    <w:rsid w:val="006D6D3A"/>
    <w:rsid w:val="006D7CC4"/>
    <w:rsid w:val="006D7F61"/>
    <w:rsid w:val="006E0381"/>
    <w:rsid w:val="006E075B"/>
    <w:rsid w:val="006E0EB8"/>
    <w:rsid w:val="006E0FDA"/>
    <w:rsid w:val="006E11C0"/>
    <w:rsid w:val="006E1350"/>
    <w:rsid w:val="006E2F85"/>
    <w:rsid w:val="006E34FB"/>
    <w:rsid w:val="006E380B"/>
    <w:rsid w:val="006E43FA"/>
    <w:rsid w:val="006E4C2F"/>
    <w:rsid w:val="006E51E8"/>
    <w:rsid w:val="006E5238"/>
    <w:rsid w:val="006E59B0"/>
    <w:rsid w:val="006E5C27"/>
    <w:rsid w:val="006E5FB8"/>
    <w:rsid w:val="006E622B"/>
    <w:rsid w:val="006E640C"/>
    <w:rsid w:val="006E652B"/>
    <w:rsid w:val="006E65B5"/>
    <w:rsid w:val="006E74BC"/>
    <w:rsid w:val="006F002B"/>
    <w:rsid w:val="006F072A"/>
    <w:rsid w:val="006F16F9"/>
    <w:rsid w:val="006F2AD4"/>
    <w:rsid w:val="006F2D5F"/>
    <w:rsid w:val="006F2E3F"/>
    <w:rsid w:val="006F2F34"/>
    <w:rsid w:val="006F33CE"/>
    <w:rsid w:val="006F41AD"/>
    <w:rsid w:val="006F48DC"/>
    <w:rsid w:val="006F5473"/>
    <w:rsid w:val="006F5820"/>
    <w:rsid w:val="006F5F24"/>
    <w:rsid w:val="006F6338"/>
    <w:rsid w:val="006F6603"/>
    <w:rsid w:val="006F68A8"/>
    <w:rsid w:val="006F6ACA"/>
    <w:rsid w:val="007000FD"/>
    <w:rsid w:val="0070134E"/>
    <w:rsid w:val="0070184B"/>
    <w:rsid w:val="00701A87"/>
    <w:rsid w:val="00701BC9"/>
    <w:rsid w:val="0070242F"/>
    <w:rsid w:val="007028C2"/>
    <w:rsid w:val="00702D80"/>
    <w:rsid w:val="00702E63"/>
    <w:rsid w:val="00703777"/>
    <w:rsid w:val="0070428B"/>
    <w:rsid w:val="00704CC6"/>
    <w:rsid w:val="00705057"/>
    <w:rsid w:val="00705755"/>
    <w:rsid w:val="00705F15"/>
    <w:rsid w:val="00705FFA"/>
    <w:rsid w:val="00707086"/>
    <w:rsid w:val="00711064"/>
    <w:rsid w:val="00711200"/>
    <w:rsid w:val="007129D3"/>
    <w:rsid w:val="0071425C"/>
    <w:rsid w:val="007146D9"/>
    <w:rsid w:val="00714868"/>
    <w:rsid w:val="007163E7"/>
    <w:rsid w:val="007173EB"/>
    <w:rsid w:val="00717584"/>
    <w:rsid w:val="00717E97"/>
    <w:rsid w:val="007205E9"/>
    <w:rsid w:val="00721278"/>
    <w:rsid w:val="007217D6"/>
    <w:rsid w:val="0072230E"/>
    <w:rsid w:val="007229A5"/>
    <w:rsid w:val="00723274"/>
    <w:rsid w:val="00723608"/>
    <w:rsid w:val="00723AE6"/>
    <w:rsid w:val="00723DBE"/>
    <w:rsid w:val="00723DF3"/>
    <w:rsid w:val="00724236"/>
    <w:rsid w:val="00724545"/>
    <w:rsid w:val="00724CFA"/>
    <w:rsid w:val="00724D2F"/>
    <w:rsid w:val="00724EB8"/>
    <w:rsid w:val="00725567"/>
    <w:rsid w:val="0072650D"/>
    <w:rsid w:val="0072694D"/>
    <w:rsid w:val="00727DEA"/>
    <w:rsid w:val="00730359"/>
    <w:rsid w:val="0073073C"/>
    <w:rsid w:val="00730774"/>
    <w:rsid w:val="007307D8"/>
    <w:rsid w:val="0073091E"/>
    <w:rsid w:val="00730C34"/>
    <w:rsid w:val="00730CF9"/>
    <w:rsid w:val="00730DBA"/>
    <w:rsid w:val="00731027"/>
    <w:rsid w:val="0073124B"/>
    <w:rsid w:val="00731F42"/>
    <w:rsid w:val="00731FEB"/>
    <w:rsid w:val="0073213A"/>
    <w:rsid w:val="00732B21"/>
    <w:rsid w:val="00732FEF"/>
    <w:rsid w:val="00733C6E"/>
    <w:rsid w:val="00733F22"/>
    <w:rsid w:val="00735DE2"/>
    <w:rsid w:val="00736699"/>
    <w:rsid w:val="00736AC0"/>
    <w:rsid w:val="007374D3"/>
    <w:rsid w:val="0073780F"/>
    <w:rsid w:val="00737F3B"/>
    <w:rsid w:val="007403D6"/>
    <w:rsid w:val="007403DE"/>
    <w:rsid w:val="0074089E"/>
    <w:rsid w:val="0074154C"/>
    <w:rsid w:val="00741CA1"/>
    <w:rsid w:val="007436FF"/>
    <w:rsid w:val="00743867"/>
    <w:rsid w:val="007438B6"/>
    <w:rsid w:val="007440EE"/>
    <w:rsid w:val="00744349"/>
    <w:rsid w:val="00744C9A"/>
    <w:rsid w:val="00744F90"/>
    <w:rsid w:val="00745818"/>
    <w:rsid w:val="00745F09"/>
    <w:rsid w:val="007462C6"/>
    <w:rsid w:val="00746C42"/>
    <w:rsid w:val="007474A5"/>
    <w:rsid w:val="00747691"/>
    <w:rsid w:val="00747EF8"/>
    <w:rsid w:val="0075065B"/>
    <w:rsid w:val="00751C48"/>
    <w:rsid w:val="00752B51"/>
    <w:rsid w:val="00752C07"/>
    <w:rsid w:val="007537E3"/>
    <w:rsid w:val="007540B0"/>
    <w:rsid w:val="00754105"/>
    <w:rsid w:val="0075427A"/>
    <w:rsid w:val="00754CA5"/>
    <w:rsid w:val="00754CB7"/>
    <w:rsid w:val="0075575C"/>
    <w:rsid w:val="00756A30"/>
    <w:rsid w:val="00757A3A"/>
    <w:rsid w:val="00757B4F"/>
    <w:rsid w:val="00757F5D"/>
    <w:rsid w:val="007605F2"/>
    <w:rsid w:val="0076097D"/>
    <w:rsid w:val="00760991"/>
    <w:rsid w:val="007609CD"/>
    <w:rsid w:val="00760DB1"/>
    <w:rsid w:val="0076112C"/>
    <w:rsid w:val="007615F0"/>
    <w:rsid w:val="00761E81"/>
    <w:rsid w:val="0076221F"/>
    <w:rsid w:val="007629BE"/>
    <w:rsid w:val="00762D6B"/>
    <w:rsid w:val="00762E2E"/>
    <w:rsid w:val="007631B9"/>
    <w:rsid w:val="0076376D"/>
    <w:rsid w:val="0076391A"/>
    <w:rsid w:val="00764763"/>
    <w:rsid w:val="00765050"/>
    <w:rsid w:val="007652C4"/>
    <w:rsid w:val="00765D98"/>
    <w:rsid w:val="007665CE"/>
    <w:rsid w:val="0076687F"/>
    <w:rsid w:val="0076707F"/>
    <w:rsid w:val="00767201"/>
    <w:rsid w:val="00770211"/>
    <w:rsid w:val="00770A4D"/>
    <w:rsid w:val="00771126"/>
    <w:rsid w:val="00771369"/>
    <w:rsid w:val="007719B3"/>
    <w:rsid w:val="007719DB"/>
    <w:rsid w:val="00772148"/>
    <w:rsid w:val="007722B2"/>
    <w:rsid w:val="007724C2"/>
    <w:rsid w:val="007736F7"/>
    <w:rsid w:val="00773957"/>
    <w:rsid w:val="00773AA1"/>
    <w:rsid w:val="00773F10"/>
    <w:rsid w:val="0077448B"/>
    <w:rsid w:val="007745CD"/>
    <w:rsid w:val="00774853"/>
    <w:rsid w:val="00774ACA"/>
    <w:rsid w:val="00774EFF"/>
    <w:rsid w:val="0077582C"/>
    <w:rsid w:val="00775CBB"/>
    <w:rsid w:val="00775CD8"/>
    <w:rsid w:val="007765F8"/>
    <w:rsid w:val="00776664"/>
    <w:rsid w:val="00776A4C"/>
    <w:rsid w:val="00776AF5"/>
    <w:rsid w:val="007775AF"/>
    <w:rsid w:val="00777C88"/>
    <w:rsid w:val="0078018E"/>
    <w:rsid w:val="00780923"/>
    <w:rsid w:val="00780B06"/>
    <w:rsid w:val="00781277"/>
    <w:rsid w:val="007813C7"/>
    <w:rsid w:val="00781D03"/>
    <w:rsid w:val="00782B42"/>
    <w:rsid w:val="00782D05"/>
    <w:rsid w:val="0078376E"/>
    <w:rsid w:val="00783BE1"/>
    <w:rsid w:val="00783C08"/>
    <w:rsid w:val="007840DC"/>
    <w:rsid w:val="007850B9"/>
    <w:rsid w:val="0078564C"/>
    <w:rsid w:val="00785C4B"/>
    <w:rsid w:val="00785C6F"/>
    <w:rsid w:val="0078624A"/>
    <w:rsid w:val="00787681"/>
    <w:rsid w:val="00787904"/>
    <w:rsid w:val="00787E45"/>
    <w:rsid w:val="007906C9"/>
    <w:rsid w:val="00790C40"/>
    <w:rsid w:val="00791669"/>
    <w:rsid w:val="00791A97"/>
    <w:rsid w:val="00791C2D"/>
    <w:rsid w:val="00791E0F"/>
    <w:rsid w:val="00792FD5"/>
    <w:rsid w:val="007930CB"/>
    <w:rsid w:val="007931D6"/>
    <w:rsid w:val="00793226"/>
    <w:rsid w:val="0079340F"/>
    <w:rsid w:val="0079342D"/>
    <w:rsid w:val="0079350C"/>
    <w:rsid w:val="007935DC"/>
    <w:rsid w:val="00793674"/>
    <w:rsid w:val="00793850"/>
    <w:rsid w:val="00793F12"/>
    <w:rsid w:val="00794759"/>
    <w:rsid w:val="00795E32"/>
    <w:rsid w:val="0079611D"/>
    <w:rsid w:val="007974D9"/>
    <w:rsid w:val="007A0138"/>
    <w:rsid w:val="007A021F"/>
    <w:rsid w:val="007A042B"/>
    <w:rsid w:val="007A04E0"/>
    <w:rsid w:val="007A06B5"/>
    <w:rsid w:val="007A076A"/>
    <w:rsid w:val="007A10A0"/>
    <w:rsid w:val="007A1680"/>
    <w:rsid w:val="007A1B6D"/>
    <w:rsid w:val="007A26CB"/>
    <w:rsid w:val="007A27F1"/>
    <w:rsid w:val="007A2AA9"/>
    <w:rsid w:val="007A2CB6"/>
    <w:rsid w:val="007A30C1"/>
    <w:rsid w:val="007A35B4"/>
    <w:rsid w:val="007A3A3A"/>
    <w:rsid w:val="007A3FE4"/>
    <w:rsid w:val="007A428E"/>
    <w:rsid w:val="007A4297"/>
    <w:rsid w:val="007A44F1"/>
    <w:rsid w:val="007A4560"/>
    <w:rsid w:val="007A48E0"/>
    <w:rsid w:val="007A4B07"/>
    <w:rsid w:val="007A4E69"/>
    <w:rsid w:val="007A5619"/>
    <w:rsid w:val="007A5D0F"/>
    <w:rsid w:val="007A5F3E"/>
    <w:rsid w:val="007A682D"/>
    <w:rsid w:val="007A6CA4"/>
    <w:rsid w:val="007A6F2A"/>
    <w:rsid w:val="007B02C0"/>
    <w:rsid w:val="007B0E2A"/>
    <w:rsid w:val="007B2C3B"/>
    <w:rsid w:val="007B3945"/>
    <w:rsid w:val="007B3A8F"/>
    <w:rsid w:val="007B3D3B"/>
    <w:rsid w:val="007B3D53"/>
    <w:rsid w:val="007B40C4"/>
    <w:rsid w:val="007B466F"/>
    <w:rsid w:val="007B4AD0"/>
    <w:rsid w:val="007B5011"/>
    <w:rsid w:val="007B6879"/>
    <w:rsid w:val="007B6B72"/>
    <w:rsid w:val="007B6BB5"/>
    <w:rsid w:val="007B76B3"/>
    <w:rsid w:val="007B7893"/>
    <w:rsid w:val="007B7F09"/>
    <w:rsid w:val="007C25A6"/>
    <w:rsid w:val="007C2AF2"/>
    <w:rsid w:val="007C2D3A"/>
    <w:rsid w:val="007C340C"/>
    <w:rsid w:val="007C3E91"/>
    <w:rsid w:val="007C4237"/>
    <w:rsid w:val="007C48C2"/>
    <w:rsid w:val="007C4931"/>
    <w:rsid w:val="007C53A3"/>
    <w:rsid w:val="007C5AD8"/>
    <w:rsid w:val="007C5BB7"/>
    <w:rsid w:val="007C7179"/>
    <w:rsid w:val="007C76B3"/>
    <w:rsid w:val="007C7782"/>
    <w:rsid w:val="007C7E46"/>
    <w:rsid w:val="007D013C"/>
    <w:rsid w:val="007D05AC"/>
    <w:rsid w:val="007D0A23"/>
    <w:rsid w:val="007D0E21"/>
    <w:rsid w:val="007D0EF7"/>
    <w:rsid w:val="007D1928"/>
    <w:rsid w:val="007D235C"/>
    <w:rsid w:val="007D328E"/>
    <w:rsid w:val="007D40F2"/>
    <w:rsid w:val="007D4374"/>
    <w:rsid w:val="007D439F"/>
    <w:rsid w:val="007D474C"/>
    <w:rsid w:val="007D4CDC"/>
    <w:rsid w:val="007D505D"/>
    <w:rsid w:val="007D522C"/>
    <w:rsid w:val="007D5FB0"/>
    <w:rsid w:val="007D6520"/>
    <w:rsid w:val="007D79AB"/>
    <w:rsid w:val="007E029B"/>
    <w:rsid w:val="007E14F4"/>
    <w:rsid w:val="007E178F"/>
    <w:rsid w:val="007E18E0"/>
    <w:rsid w:val="007E1964"/>
    <w:rsid w:val="007E1B98"/>
    <w:rsid w:val="007E2496"/>
    <w:rsid w:val="007E278B"/>
    <w:rsid w:val="007E28EA"/>
    <w:rsid w:val="007E3743"/>
    <w:rsid w:val="007E3A7B"/>
    <w:rsid w:val="007E4311"/>
    <w:rsid w:val="007E50D8"/>
    <w:rsid w:val="007E5366"/>
    <w:rsid w:val="007E5AEB"/>
    <w:rsid w:val="007E6275"/>
    <w:rsid w:val="007E6307"/>
    <w:rsid w:val="007E66BF"/>
    <w:rsid w:val="007E6702"/>
    <w:rsid w:val="007E6779"/>
    <w:rsid w:val="007E7574"/>
    <w:rsid w:val="007E76E0"/>
    <w:rsid w:val="007E7CC8"/>
    <w:rsid w:val="007E7F0B"/>
    <w:rsid w:val="007F0D7B"/>
    <w:rsid w:val="007F11C4"/>
    <w:rsid w:val="007F12F3"/>
    <w:rsid w:val="007F157A"/>
    <w:rsid w:val="007F1747"/>
    <w:rsid w:val="007F1B71"/>
    <w:rsid w:val="007F1C33"/>
    <w:rsid w:val="007F241E"/>
    <w:rsid w:val="007F256A"/>
    <w:rsid w:val="007F2B35"/>
    <w:rsid w:val="007F2D82"/>
    <w:rsid w:val="007F3596"/>
    <w:rsid w:val="007F4335"/>
    <w:rsid w:val="007F433B"/>
    <w:rsid w:val="007F47B9"/>
    <w:rsid w:val="007F4BDF"/>
    <w:rsid w:val="007F4E2A"/>
    <w:rsid w:val="007F54CE"/>
    <w:rsid w:val="007F5882"/>
    <w:rsid w:val="007F5C4B"/>
    <w:rsid w:val="007F64C2"/>
    <w:rsid w:val="007F65E4"/>
    <w:rsid w:val="007F69CB"/>
    <w:rsid w:val="007F7001"/>
    <w:rsid w:val="007F7AFA"/>
    <w:rsid w:val="00800E8A"/>
    <w:rsid w:val="00800F44"/>
    <w:rsid w:val="00801128"/>
    <w:rsid w:val="00801389"/>
    <w:rsid w:val="008019CA"/>
    <w:rsid w:val="00801A05"/>
    <w:rsid w:val="00801B8D"/>
    <w:rsid w:val="0080228F"/>
    <w:rsid w:val="00802622"/>
    <w:rsid w:val="00802724"/>
    <w:rsid w:val="008031B4"/>
    <w:rsid w:val="00803C05"/>
    <w:rsid w:val="00803DEA"/>
    <w:rsid w:val="00803FA2"/>
    <w:rsid w:val="00804405"/>
    <w:rsid w:val="00804C14"/>
    <w:rsid w:val="00804C65"/>
    <w:rsid w:val="00804DB7"/>
    <w:rsid w:val="008053A7"/>
    <w:rsid w:val="00805937"/>
    <w:rsid w:val="00806896"/>
    <w:rsid w:val="00806ED8"/>
    <w:rsid w:val="00807C29"/>
    <w:rsid w:val="00807F24"/>
    <w:rsid w:val="0081006A"/>
    <w:rsid w:val="00810446"/>
    <w:rsid w:val="00811131"/>
    <w:rsid w:val="00811511"/>
    <w:rsid w:val="00811B4A"/>
    <w:rsid w:val="00811FAE"/>
    <w:rsid w:val="00812376"/>
    <w:rsid w:val="0081250B"/>
    <w:rsid w:val="00812A5D"/>
    <w:rsid w:val="00812ABD"/>
    <w:rsid w:val="00812D54"/>
    <w:rsid w:val="008130A4"/>
    <w:rsid w:val="00813839"/>
    <w:rsid w:val="00813BA4"/>
    <w:rsid w:val="00813F83"/>
    <w:rsid w:val="00814551"/>
    <w:rsid w:val="008148FD"/>
    <w:rsid w:val="00814C91"/>
    <w:rsid w:val="00815489"/>
    <w:rsid w:val="0081586C"/>
    <w:rsid w:val="00815C0B"/>
    <w:rsid w:val="0081655C"/>
    <w:rsid w:val="00816761"/>
    <w:rsid w:val="00816B97"/>
    <w:rsid w:val="00816BBF"/>
    <w:rsid w:val="0081704B"/>
    <w:rsid w:val="00817E2A"/>
    <w:rsid w:val="00817E92"/>
    <w:rsid w:val="008201B9"/>
    <w:rsid w:val="008204A4"/>
    <w:rsid w:val="0082074F"/>
    <w:rsid w:val="00820A12"/>
    <w:rsid w:val="00821069"/>
    <w:rsid w:val="00821121"/>
    <w:rsid w:val="0082186B"/>
    <w:rsid w:val="00821960"/>
    <w:rsid w:val="00821F56"/>
    <w:rsid w:val="008227D1"/>
    <w:rsid w:val="00822E7C"/>
    <w:rsid w:val="00823EE5"/>
    <w:rsid w:val="008240CB"/>
    <w:rsid w:val="00824380"/>
    <w:rsid w:val="0082555F"/>
    <w:rsid w:val="00825E77"/>
    <w:rsid w:val="00826208"/>
    <w:rsid w:val="0082689A"/>
    <w:rsid w:val="00826FDA"/>
    <w:rsid w:val="0082765C"/>
    <w:rsid w:val="00827EF7"/>
    <w:rsid w:val="00830312"/>
    <w:rsid w:val="00830C6C"/>
    <w:rsid w:val="00831380"/>
    <w:rsid w:val="008314B2"/>
    <w:rsid w:val="008316E8"/>
    <w:rsid w:val="00831D8C"/>
    <w:rsid w:val="00832D38"/>
    <w:rsid w:val="00832F93"/>
    <w:rsid w:val="00833315"/>
    <w:rsid w:val="00833C59"/>
    <w:rsid w:val="00833F9C"/>
    <w:rsid w:val="008346A3"/>
    <w:rsid w:val="00834BF8"/>
    <w:rsid w:val="00834D0A"/>
    <w:rsid w:val="00834D13"/>
    <w:rsid w:val="00835685"/>
    <w:rsid w:val="00837312"/>
    <w:rsid w:val="008373BD"/>
    <w:rsid w:val="0083751C"/>
    <w:rsid w:val="00840519"/>
    <w:rsid w:val="0084063A"/>
    <w:rsid w:val="00840CE1"/>
    <w:rsid w:val="0084106B"/>
    <w:rsid w:val="00841097"/>
    <w:rsid w:val="00841772"/>
    <w:rsid w:val="008421F8"/>
    <w:rsid w:val="00842814"/>
    <w:rsid w:val="00842B82"/>
    <w:rsid w:val="00843130"/>
    <w:rsid w:val="0084315A"/>
    <w:rsid w:val="008431AF"/>
    <w:rsid w:val="00843793"/>
    <w:rsid w:val="008437F5"/>
    <w:rsid w:val="00843ECA"/>
    <w:rsid w:val="008444B4"/>
    <w:rsid w:val="008444D4"/>
    <w:rsid w:val="0084485E"/>
    <w:rsid w:val="00844865"/>
    <w:rsid w:val="00844986"/>
    <w:rsid w:val="008459E9"/>
    <w:rsid w:val="00846763"/>
    <w:rsid w:val="008469B0"/>
    <w:rsid w:val="00846C3A"/>
    <w:rsid w:val="008472C7"/>
    <w:rsid w:val="0084754C"/>
    <w:rsid w:val="00847820"/>
    <w:rsid w:val="00847DC0"/>
    <w:rsid w:val="0085047C"/>
    <w:rsid w:val="0085053B"/>
    <w:rsid w:val="008505C1"/>
    <w:rsid w:val="0085128E"/>
    <w:rsid w:val="008512A5"/>
    <w:rsid w:val="0085198E"/>
    <w:rsid w:val="00851A42"/>
    <w:rsid w:val="00851D83"/>
    <w:rsid w:val="0085224E"/>
    <w:rsid w:val="008522CD"/>
    <w:rsid w:val="0085267F"/>
    <w:rsid w:val="00852C1D"/>
    <w:rsid w:val="00852F3A"/>
    <w:rsid w:val="00854428"/>
    <w:rsid w:val="008544CF"/>
    <w:rsid w:val="00854970"/>
    <w:rsid w:val="00854D46"/>
    <w:rsid w:val="00854F50"/>
    <w:rsid w:val="00855DE3"/>
    <w:rsid w:val="00856770"/>
    <w:rsid w:val="00856DCF"/>
    <w:rsid w:val="0085712C"/>
    <w:rsid w:val="00857756"/>
    <w:rsid w:val="00857844"/>
    <w:rsid w:val="008601FA"/>
    <w:rsid w:val="00860322"/>
    <w:rsid w:val="00860E4A"/>
    <w:rsid w:val="00861557"/>
    <w:rsid w:val="008621E5"/>
    <w:rsid w:val="008641ED"/>
    <w:rsid w:val="00864D2B"/>
    <w:rsid w:val="0086503B"/>
    <w:rsid w:val="0086559F"/>
    <w:rsid w:val="008656D8"/>
    <w:rsid w:val="008663B3"/>
    <w:rsid w:val="0086737A"/>
    <w:rsid w:val="00867CCB"/>
    <w:rsid w:val="00867ED1"/>
    <w:rsid w:val="0087071A"/>
    <w:rsid w:val="00870A0C"/>
    <w:rsid w:val="00871E39"/>
    <w:rsid w:val="0087263B"/>
    <w:rsid w:val="00873341"/>
    <w:rsid w:val="0087397A"/>
    <w:rsid w:val="00873D1E"/>
    <w:rsid w:val="008745D2"/>
    <w:rsid w:val="008748D3"/>
    <w:rsid w:val="00874A47"/>
    <w:rsid w:val="00874D03"/>
    <w:rsid w:val="00874F77"/>
    <w:rsid w:val="0087540B"/>
    <w:rsid w:val="00876D9B"/>
    <w:rsid w:val="0087793B"/>
    <w:rsid w:val="00877CAE"/>
    <w:rsid w:val="00881049"/>
    <w:rsid w:val="00881484"/>
    <w:rsid w:val="008824E6"/>
    <w:rsid w:val="00882999"/>
    <w:rsid w:val="00883989"/>
    <w:rsid w:val="00883E4D"/>
    <w:rsid w:val="00883E7C"/>
    <w:rsid w:val="00884176"/>
    <w:rsid w:val="008843A9"/>
    <w:rsid w:val="008843AF"/>
    <w:rsid w:val="00884A31"/>
    <w:rsid w:val="00884DCE"/>
    <w:rsid w:val="00884F41"/>
    <w:rsid w:val="0088520B"/>
    <w:rsid w:val="0088564A"/>
    <w:rsid w:val="00886591"/>
    <w:rsid w:val="00886629"/>
    <w:rsid w:val="00886638"/>
    <w:rsid w:val="008868C3"/>
    <w:rsid w:val="00886F89"/>
    <w:rsid w:val="00887641"/>
    <w:rsid w:val="00887863"/>
    <w:rsid w:val="0089051A"/>
    <w:rsid w:val="00890B1C"/>
    <w:rsid w:val="00890C71"/>
    <w:rsid w:val="00891B43"/>
    <w:rsid w:val="0089206C"/>
    <w:rsid w:val="008922E0"/>
    <w:rsid w:val="008928F4"/>
    <w:rsid w:val="00892B95"/>
    <w:rsid w:val="00893077"/>
    <w:rsid w:val="0089343E"/>
    <w:rsid w:val="00893AD4"/>
    <w:rsid w:val="008945B1"/>
    <w:rsid w:val="0089469C"/>
    <w:rsid w:val="008949E2"/>
    <w:rsid w:val="00894D0E"/>
    <w:rsid w:val="00895682"/>
    <w:rsid w:val="00895B7C"/>
    <w:rsid w:val="00895DF1"/>
    <w:rsid w:val="0089624B"/>
    <w:rsid w:val="00897031"/>
    <w:rsid w:val="0089741F"/>
    <w:rsid w:val="008A13A4"/>
    <w:rsid w:val="008A1DAE"/>
    <w:rsid w:val="008A201C"/>
    <w:rsid w:val="008A2660"/>
    <w:rsid w:val="008A26F0"/>
    <w:rsid w:val="008A2973"/>
    <w:rsid w:val="008A3024"/>
    <w:rsid w:val="008A3A11"/>
    <w:rsid w:val="008A4716"/>
    <w:rsid w:val="008A5123"/>
    <w:rsid w:val="008A530E"/>
    <w:rsid w:val="008A5A51"/>
    <w:rsid w:val="008A5C42"/>
    <w:rsid w:val="008A5E4F"/>
    <w:rsid w:val="008A5EF2"/>
    <w:rsid w:val="008A64CC"/>
    <w:rsid w:val="008A65CD"/>
    <w:rsid w:val="008A6955"/>
    <w:rsid w:val="008A71BA"/>
    <w:rsid w:val="008A7DAC"/>
    <w:rsid w:val="008B0C7C"/>
    <w:rsid w:val="008B11EE"/>
    <w:rsid w:val="008B198A"/>
    <w:rsid w:val="008B24A9"/>
    <w:rsid w:val="008B2C1A"/>
    <w:rsid w:val="008B2E66"/>
    <w:rsid w:val="008B2F64"/>
    <w:rsid w:val="008B38C3"/>
    <w:rsid w:val="008B3B17"/>
    <w:rsid w:val="008B42F9"/>
    <w:rsid w:val="008B4675"/>
    <w:rsid w:val="008B568D"/>
    <w:rsid w:val="008B5714"/>
    <w:rsid w:val="008B587A"/>
    <w:rsid w:val="008B605F"/>
    <w:rsid w:val="008B663F"/>
    <w:rsid w:val="008B6CDD"/>
    <w:rsid w:val="008B75E6"/>
    <w:rsid w:val="008B77D5"/>
    <w:rsid w:val="008B7DFA"/>
    <w:rsid w:val="008C053E"/>
    <w:rsid w:val="008C05A2"/>
    <w:rsid w:val="008C064C"/>
    <w:rsid w:val="008C06F5"/>
    <w:rsid w:val="008C07C0"/>
    <w:rsid w:val="008C0E14"/>
    <w:rsid w:val="008C1613"/>
    <w:rsid w:val="008C2C25"/>
    <w:rsid w:val="008C3136"/>
    <w:rsid w:val="008C3639"/>
    <w:rsid w:val="008C37DA"/>
    <w:rsid w:val="008C38FD"/>
    <w:rsid w:val="008C3B28"/>
    <w:rsid w:val="008C3DE9"/>
    <w:rsid w:val="008C3F0A"/>
    <w:rsid w:val="008C44A0"/>
    <w:rsid w:val="008C535E"/>
    <w:rsid w:val="008C550D"/>
    <w:rsid w:val="008C666F"/>
    <w:rsid w:val="008C704B"/>
    <w:rsid w:val="008C70E1"/>
    <w:rsid w:val="008D03D1"/>
    <w:rsid w:val="008D1441"/>
    <w:rsid w:val="008D1777"/>
    <w:rsid w:val="008D1D2C"/>
    <w:rsid w:val="008D2041"/>
    <w:rsid w:val="008D220A"/>
    <w:rsid w:val="008D2669"/>
    <w:rsid w:val="008D2D90"/>
    <w:rsid w:val="008D2ECE"/>
    <w:rsid w:val="008D321A"/>
    <w:rsid w:val="008D39EB"/>
    <w:rsid w:val="008D4812"/>
    <w:rsid w:val="008D4E97"/>
    <w:rsid w:val="008D5F1D"/>
    <w:rsid w:val="008D696F"/>
    <w:rsid w:val="008D7BF5"/>
    <w:rsid w:val="008E0A8F"/>
    <w:rsid w:val="008E0D88"/>
    <w:rsid w:val="008E1A78"/>
    <w:rsid w:val="008E234E"/>
    <w:rsid w:val="008E25DE"/>
    <w:rsid w:val="008E33D3"/>
    <w:rsid w:val="008E38E0"/>
    <w:rsid w:val="008E4444"/>
    <w:rsid w:val="008E5510"/>
    <w:rsid w:val="008E5683"/>
    <w:rsid w:val="008E63ED"/>
    <w:rsid w:val="008E6874"/>
    <w:rsid w:val="008E6B07"/>
    <w:rsid w:val="008E6E57"/>
    <w:rsid w:val="008E7656"/>
    <w:rsid w:val="008E7866"/>
    <w:rsid w:val="008E7EAF"/>
    <w:rsid w:val="008F0109"/>
    <w:rsid w:val="008F10A7"/>
    <w:rsid w:val="008F166C"/>
    <w:rsid w:val="008F169D"/>
    <w:rsid w:val="008F1D2E"/>
    <w:rsid w:val="008F1D60"/>
    <w:rsid w:val="008F1F57"/>
    <w:rsid w:val="008F20DA"/>
    <w:rsid w:val="008F349A"/>
    <w:rsid w:val="008F3999"/>
    <w:rsid w:val="008F421A"/>
    <w:rsid w:val="008F444F"/>
    <w:rsid w:val="008F51F0"/>
    <w:rsid w:val="008F5625"/>
    <w:rsid w:val="008F57F3"/>
    <w:rsid w:val="008F5DE7"/>
    <w:rsid w:val="008F6027"/>
    <w:rsid w:val="008F60CE"/>
    <w:rsid w:val="008F63A7"/>
    <w:rsid w:val="008F6ADF"/>
    <w:rsid w:val="008F70F3"/>
    <w:rsid w:val="00900656"/>
    <w:rsid w:val="00900D76"/>
    <w:rsid w:val="00901AF3"/>
    <w:rsid w:val="00902415"/>
    <w:rsid w:val="00902AE0"/>
    <w:rsid w:val="00902B5C"/>
    <w:rsid w:val="00902CC9"/>
    <w:rsid w:val="00902E66"/>
    <w:rsid w:val="00903A8F"/>
    <w:rsid w:val="009047A0"/>
    <w:rsid w:val="00906114"/>
    <w:rsid w:val="00906779"/>
    <w:rsid w:val="00906890"/>
    <w:rsid w:val="00906C02"/>
    <w:rsid w:val="00907B25"/>
    <w:rsid w:val="00910066"/>
    <w:rsid w:val="009106D8"/>
    <w:rsid w:val="00910BB7"/>
    <w:rsid w:val="009117EA"/>
    <w:rsid w:val="00912044"/>
    <w:rsid w:val="009122F3"/>
    <w:rsid w:val="0091264E"/>
    <w:rsid w:val="00912D93"/>
    <w:rsid w:val="00913A90"/>
    <w:rsid w:val="0091414E"/>
    <w:rsid w:val="009148F6"/>
    <w:rsid w:val="009158AD"/>
    <w:rsid w:val="009160AE"/>
    <w:rsid w:val="009163F8"/>
    <w:rsid w:val="00916454"/>
    <w:rsid w:val="0091654F"/>
    <w:rsid w:val="00916AE1"/>
    <w:rsid w:val="0091708C"/>
    <w:rsid w:val="0091794F"/>
    <w:rsid w:val="00917A92"/>
    <w:rsid w:val="00920387"/>
    <w:rsid w:val="0092040D"/>
    <w:rsid w:val="0092049A"/>
    <w:rsid w:val="009205D1"/>
    <w:rsid w:val="0092088E"/>
    <w:rsid w:val="00921441"/>
    <w:rsid w:val="00921A73"/>
    <w:rsid w:val="0092218B"/>
    <w:rsid w:val="00923934"/>
    <w:rsid w:val="00923A1F"/>
    <w:rsid w:val="00923BB3"/>
    <w:rsid w:val="00923C9E"/>
    <w:rsid w:val="0092467A"/>
    <w:rsid w:val="00925977"/>
    <w:rsid w:val="009262AB"/>
    <w:rsid w:val="009264B2"/>
    <w:rsid w:val="00926AF8"/>
    <w:rsid w:val="009270D6"/>
    <w:rsid w:val="0092733A"/>
    <w:rsid w:val="0092741C"/>
    <w:rsid w:val="00927D6B"/>
    <w:rsid w:val="00930C09"/>
    <w:rsid w:val="00930CBD"/>
    <w:rsid w:val="00931053"/>
    <w:rsid w:val="009313E5"/>
    <w:rsid w:val="00931411"/>
    <w:rsid w:val="00931713"/>
    <w:rsid w:val="00931715"/>
    <w:rsid w:val="00932B28"/>
    <w:rsid w:val="00933372"/>
    <w:rsid w:val="009333E5"/>
    <w:rsid w:val="00933513"/>
    <w:rsid w:val="00933521"/>
    <w:rsid w:val="0093398A"/>
    <w:rsid w:val="00933B0F"/>
    <w:rsid w:val="009346F5"/>
    <w:rsid w:val="009352EB"/>
    <w:rsid w:val="009354BA"/>
    <w:rsid w:val="009369FC"/>
    <w:rsid w:val="00936ED0"/>
    <w:rsid w:val="00937C03"/>
    <w:rsid w:val="00940C09"/>
    <w:rsid w:val="009412DB"/>
    <w:rsid w:val="00941796"/>
    <w:rsid w:val="009426AE"/>
    <w:rsid w:val="00942923"/>
    <w:rsid w:val="00942E79"/>
    <w:rsid w:val="00943225"/>
    <w:rsid w:val="00944079"/>
    <w:rsid w:val="00945132"/>
    <w:rsid w:val="00945178"/>
    <w:rsid w:val="00945852"/>
    <w:rsid w:val="0094590C"/>
    <w:rsid w:val="00945DD5"/>
    <w:rsid w:val="00945E69"/>
    <w:rsid w:val="00945E98"/>
    <w:rsid w:val="00946965"/>
    <w:rsid w:val="0094699A"/>
    <w:rsid w:val="00946BA1"/>
    <w:rsid w:val="009470EB"/>
    <w:rsid w:val="00947868"/>
    <w:rsid w:val="00947C01"/>
    <w:rsid w:val="00951217"/>
    <w:rsid w:val="009516D4"/>
    <w:rsid w:val="009516DE"/>
    <w:rsid w:val="009523D4"/>
    <w:rsid w:val="0095298A"/>
    <w:rsid w:val="00952D76"/>
    <w:rsid w:val="00953FF7"/>
    <w:rsid w:val="0095460C"/>
    <w:rsid w:val="009547AA"/>
    <w:rsid w:val="00954807"/>
    <w:rsid w:val="009551F1"/>
    <w:rsid w:val="00955AB3"/>
    <w:rsid w:val="009561D5"/>
    <w:rsid w:val="00956A7D"/>
    <w:rsid w:val="00956C6C"/>
    <w:rsid w:val="00956CAE"/>
    <w:rsid w:val="00956CB5"/>
    <w:rsid w:val="00956F89"/>
    <w:rsid w:val="0095750B"/>
    <w:rsid w:val="00961606"/>
    <w:rsid w:val="009617F0"/>
    <w:rsid w:val="00961AE1"/>
    <w:rsid w:val="00961E7F"/>
    <w:rsid w:val="00962027"/>
    <w:rsid w:val="0096243B"/>
    <w:rsid w:val="009625B2"/>
    <w:rsid w:val="00963D59"/>
    <w:rsid w:val="00963DFE"/>
    <w:rsid w:val="0096493D"/>
    <w:rsid w:val="00964C6B"/>
    <w:rsid w:val="00964EC4"/>
    <w:rsid w:val="00965D41"/>
    <w:rsid w:val="00965F4B"/>
    <w:rsid w:val="00966322"/>
    <w:rsid w:val="00966DA6"/>
    <w:rsid w:val="00967089"/>
    <w:rsid w:val="009670BB"/>
    <w:rsid w:val="00967D80"/>
    <w:rsid w:val="00970566"/>
    <w:rsid w:val="0097093F"/>
    <w:rsid w:val="00970ACB"/>
    <w:rsid w:val="00971A6C"/>
    <w:rsid w:val="00971DB7"/>
    <w:rsid w:val="00971E97"/>
    <w:rsid w:val="00972593"/>
    <w:rsid w:val="009726DA"/>
    <w:rsid w:val="00972B93"/>
    <w:rsid w:val="00972F72"/>
    <w:rsid w:val="00974028"/>
    <w:rsid w:val="0097454B"/>
    <w:rsid w:val="00974BD1"/>
    <w:rsid w:val="00975002"/>
    <w:rsid w:val="00975ACB"/>
    <w:rsid w:val="00975F75"/>
    <w:rsid w:val="00975F9E"/>
    <w:rsid w:val="0097666D"/>
    <w:rsid w:val="00976934"/>
    <w:rsid w:val="00977222"/>
    <w:rsid w:val="00977597"/>
    <w:rsid w:val="009775A0"/>
    <w:rsid w:val="009778AC"/>
    <w:rsid w:val="00977BFC"/>
    <w:rsid w:val="00980686"/>
    <w:rsid w:val="00980B27"/>
    <w:rsid w:val="00980C76"/>
    <w:rsid w:val="00980E12"/>
    <w:rsid w:val="00980F84"/>
    <w:rsid w:val="00981735"/>
    <w:rsid w:val="009818D6"/>
    <w:rsid w:val="00981B14"/>
    <w:rsid w:val="00982211"/>
    <w:rsid w:val="00982EAE"/>
    <w:rsid w:val="009830FA"/>
    <w:rsid w:val="009832D4"/>
    <w:rsid w:val="00983508"/>
    <w:rsid w:val="009835F4"/>
    <w:rsid w:val="00983634"/>
    <w:rsid w:val="00983739"/>
    <w:rsid w:val="00983E02"/>
    <w:rsid w:val="009842AE"/>
    <w:rsid w:val="0098466D"/>
    <w:rsid w:val="00984919"/>
    <w:rsid w:val="00984AC7"/>
    <w:rsid w:val="00984BEF"/>
    <w:rsid w:val="00984BFE"/>
    <w:rsid w:val="00984E54"/>
    <w:rsid w:val="009850CE"/>
    <w:rsid w:val="009854D5"/>
    <w:rsid w:val="009862A2"/>
    <w:rsid w:val="00986331"/>
    <w:rsid w:val="0098707E"/>
    <w:rsid w:val="00987546"/>
    <w:rsid w:val="00987B7F"/>
    <w:rsid w:val="00987E56"/>
    <w:rsid w:val="0099000F"/>
    <w:rsid w:val="0099004E"/>
    <w:rsid w:val="00990630"/>
    <w:rsid w:val="00990DAE"/>
    <w:rsid w:val="00992AE4"/>
    <w:rsid w:val="00992E94"/>
    <w:rsid w:val="00992E9E"/>
    <w:rsid w:val="00992EA5"/>
    <w:rsid w:val="00992FBC"/>
    <w:rsid w:val="00993045"/>
    <w:rsid w:val="009938E8"/>
    <w:rsid w:val="009939BB"/>
    <w:rsid w:val="00993F8B"/>
    <w:rsid w:val="0099417E"/>
    <w:rsid w:val="009942D8"/>
    <w:rsid w:val="009945C0"/>
    <w:rsid w:val="009945CE"/>
    <w:rsid w:val="009948B7"/>
    <w:rsid w:val="00994A93"/>
    <w:rsid w:val="00994BD0"/>
    <w:rsid w:val="00995053"/>
    <w:rsid w:val="00995908"/>
    <w:rsid w:val="009960D5"/>
    <w:rsid w:val="009964C9"/>
    <w:rsid w:val="009964FE"/>
    <w:rsid w:val="0099662C"/>
    <w:rsid w:val="00996D54"/>
    <w:rsid w:val="00996FA7"/>
    <w:rsid w:val="00997A74"/>
    <w:rsid w:val="00997E69"/>
    <w:rsid w:val="009A007C"/>
    <w:rsid w:val="009A0859"/>
    <w:rsid w:val="009A0C98"/>
    <w:rsid w:val="009A2028"/>
    <w:rsid w:val="009A2A12"/>
    <w:rsid w:val="009A2EBB"/>
    <w:rsid w:val="009A2EE2"/>
    <w:rsid w:val="009A34E3"/>
    <w:rsid w:val="009A3C2F"/>
    <w:rsid w:val="009A3FE4"/>
    <w:rsid w:val="009A4EA8"/>
    <w:rsid w:val="009A60E9"/>
    <w:rsid w:val="009A6271"/>
    <w:rsid w:val="009A63A0"/>
    <w:rsid w:val="009A67A0"/>
    <w:rsid w:val="009A69FD"/>
    <w:rsid w:val="009A6BE5"/>
    <w:rsid w:val="009A6D33"/>
    <w:rsid w:val="009A6FAD"/>
    <w:rsid w:val="009A70F3"/>
    <w:rsid w:val="009A73A8"/>
    <w:rsid w:val="009A7605"/>
    <w:rsid w:val="009A7A83"/>
    <w:rsid w:val="009A7CC0"/>
    <w:rsid w:val="009A7E96"/>
    <w:rsid w:val="009B0819"/>
    <w:rsid w:val="009B086D"/>
    <w:rsid w:val="009B0952"/>
    <w:rsid w:val="009B11F1"/>
    <w:rsid w:val="009B15B6"/>
    <w:rsid w:val="009B17E3"/>
    <w:rsid w:val="009B17F1"/>
    <w:rsid w:val="009B1D49"/>
    <w:rsid w:val="009B1EB6"/>
    <w:rsid w:val="009B1FC4"/>
    <w:rsid w:val="009B335B"/>
    <w:rsid w:val="009B4766"/>
    <w:rsid w:val="009B4995"/>
    <w:rsid w:val="009B4C37"/>
    <w:rsid w:val="009B4F11"/>
    <w:rsid w:val="009B4FA3"/>
    <w:rsid w:val="009B51FB"/>
    <w:rsid w:val="009B52A4"/>
    <w:rsid w:val="009B5CD3"/>
    <w:rsid w:val="009B6505"/>
    <w:rsid w:val="009B755A"/>
    <w:rsid w:val="009B7832"/>
    <w:rsid w:val="009B783E"/>
    <w:rsid w:val="009B7E1E"/>
    <w:rsid w:val="009B7F55"/>
    <w:rsid w:val="009C04AE"/>
    <w:rsid w:val="009C069B"/>
    <w:rsid w:val="009C0B45"/>
    <w:rsid w:val="009C0C21"/>
    <w:rsid w:val="009C0EEC"/>
    <w:rsid w:val="009C1C6A"/>
    <w:rsid w:val="009C255B"/>
    <w:rsid w:val="009C268A"/>
    <w:rsid w:val="009C272F"/>
    <w:rsid w:val="009C2C56"/>
    <w:rsid w:val="009C2CAA"/>
    <w:rsid w:val="009C31E5"/>
    <w:rsid w:val="009C3963"/>
    <w:rsid w:val="009C3DC1"/>
    <w:rsid w:val="009C419F"/>
    <w:rsid w:val="009C4EE8"/>
    <w:rsid w:val="009C56A4"/>
    <w:rsid w:val="009C6154"/>
    <w:rsid w:val="009C64D3"/>
    <w:rsid w:val="009C673B"/>
    <w:rsid w:val="009C709B"/>
    <w:rsid w:val="009C7301"/>
    <w:rsid w:val="009C7B2A"/>
    <w:rsid w:val="009D007E"/>
    <w:rsid w:val="009D01A4"/>
    <w:rsid w:val="009D0411"/>
    <w:rsid w:val="009D053F"/>
    <w:rsid w:val="009D07C6"/>
    <w:rsid w:val="009D0EF6"/>
    <w:rsid w:val="009D13CC"/>
    <w:rsid w:val="009D1DF8"/>
    <w:rsid w:val="009D2004"/>
    <w:rsid w:val="009D22C8"/>
    <w:rsid w:val="009D23F0"/>
    <w:rsid w:val="009D3589"/>
    <w:rsid w:val="009D3F4C"/>
    <w:rsid w:val="009D4084"/>
    <w:rsid w:val="009D41E0"/>
    <w:rsid w:val="009D44FF"/>
    <w:rsid w:val="009D5181"/>
    <w:rsid w:val="009D51E8"/>
    <w:rsid w:val="009D5317"/>
    <w:rsid w:val="009D5586"/>
    <w:rsid w:val="009D5648"/>
    <w:rsid w:val="009D5F3B"/>
    <w:rsid w:val="009D6250"/>
    <w:rsid w:val="009D62A1"/>
    <w:rsid w:val="009E05D5"/>
    <w:rsid w:val="009E0E7A"/>
    <w:rsid w:val="009E16FF"/>
    <w:rsid w:val="009E3070"/>
    <w:rsid w:val="009E4186"/>
    <w:rsid w:val="009E4829"/>
    <w:rsid w:val="009E4981"/>
    <w:rsid w:val="009E4F79"/>
    <w:rsid w:val="009E5C57"/>
    <w:rsid w:val="009E60F5"/>
    <w:rsid w:val="009E6113"/>
    <w:rsid w:val="009E6473"/>
    <w:rsid w:val="009E674F"/>
    <w:rsid w:val="009E69A1"/>
    <w:rsid w:val="009E69C6"/>
    <w:rsid w:val="009E6C72"/>
    <w:rsid w:val="009E78C6"/>
    <w:rsid w:val="009E7C8C"/>
    <w:rsid w:val="009E7E2B"/>
    <w:rsid w:val="009F02C2"/>
    <w:rsid w:val="009F0A08"/>
    <w:rsid w:val="009F0A6D"/>
    <w:rsid w:val="009F1148"/>
    <w:rsid w:val="009F11F0"/>
    <w:rsid w:val="009F2081"/>
    <w:rsid w:val="009F24BA"/>
    <w:rsid w:val="009F2B1B"/>
    <w:rsid w:val="009F3084"/>
    <w:rsid w:val="009F325E"/>
    <w:rsid w:val="009F32AC"/>
    <w:rsid w:val="009F442C"/>
    <w:rsid w:val="009F4775"/>
    <w:rsid w:val="009F48C8"/>
    <w:rsid w:val="009F5361"/>
    <w:rsid w:val="009F6769"/>
    <w:rsid w:val="009F6865"/>
    <w:rsid w:val="009F6B59"/>
    <w:rsid w:val="009F6C88"/>
    <w:rsid w:val="009F70BA"/>
    <w:rsid w:val="009F7582"/>
    <w:rsid w:val="009F76C8"/>
    <w:rsid w:val="009F775A"/>
    <w:rsid w:val="009F7770"/>
    <w:rsid w:val="00A00256"/>
    <w:rsid w:val="00A007B1"/>
    <w:rsid w:val="00A008FE"/>
    <w:rsid w:val="00A010E6"/>
    <w:rsid w:val="00A0140F"/>
    <w:rsid w:val="00A015ED"/>
    <w:rsid w:val="00A01C3F"/>
    <w:rsid w:val="00A01CCC"/>
    <w:rsid w:val="00A02985"/>
    <w:rsid w:val="00A03031"/>
    <w:rsid w:val="00A03569"/>
    <w:rsid w:val="00A037CF"/>
    <w:rsid w:val="00A04470"/>
    <w:rsid w:val="00A04983"/>
    <w:rsid w:val="00A05162"/>
    <w:rsid w:val="00A056D4"/>
    <w:rsid w:val="00A05F1D"/>
    <w:rsid w:val="00A064D9"/>
    <w:rsid w:val="00A06951"/>
    <w:rsid w:val="00A06C79"/>
    <w:rsid w:val="00A0746C"/>
    <w:rsid w:val="00A07492"/>
    <w:rsid w:val="00A074AE"/>
    <w:rsid w:val="00A079D7"/>
    <w:rsid w:val="00A07F8A"/>
    <w:rsid w:val="00A11413"/>
    <w:rsid w:val="00A12398"/>
    <w:rsid w:val="00A133FC"/>
    <w:rsid w:val="00A13E57"/>
    <w:rsid w:val="00A15453"/>
    <w:rsid w:val="00A156F8"/>
    <w:rsid w:val="00A15A69"/>
    <w:rsid w:val="00A16412"/>
    <w:rsid w:val="00A165FA"/>
    <w:rsid w:val="00A167D0"/>
    <w:rsid w:val="00A16D06"/>
    <w:rsid w:val="00A17823"/>
    <w:rsid w:val="00A179DC"/>
    <w:rsid w:val="00A17B59"/>
    <w:rsid w:val="00A202B5"/>
    <w:rsid w:val="00A206FA"/>
    <w:rsid w:val="00A210F0"/>
    <w:rsid w:val="00A21A43"/>
    <w:rsid w:val="00A220ED"/>
    <w:rsid w:val="00A22B6F"/>
    <w:rsid w:val="00A23149"/>
    <w:rsid w:val="00A23239"/>
    <w:rsid w:val="00A2328A"/>
    <w:rsid w:val="00A234A0"/>
    <w:rsid w:val="00A23802"/>
    <w:rsid w:val="00A23E71"/>
    <w:rsid w:val="00A248C0"/>
    <w:rsid w:val="00A24E29"/>
    <w:rsid w:val="00A257F2"/>
    <w:rsid w:val="00A25A78"/>
    <w:rsid w:val="00A25E98"/>
    <w:rsid w:val="00A261B6"/>
    <w:rsid w:val="00A2692E"/>
    <w:rsid w:val="00A26CC1"/>
    <w:rsid w:val="00A3018A"/>
    <w:rsid w:val="00A303DE"/>
    <w:rsid w:val="00A305E0"/>
    <w:rsid w:val="00A307A8"/>
    <w:rsid w:val="00A3119F"/>
    <w:rsid w:val="00A31E64"/>
    <w:rsid w:val="00A31FF9"/>
    <w:rsid w:val="00A32B92"/>
    <w:rsid w:val="00A32CB4"/>
    <w:rsid w:val="00A33114"/>
    <w:rsid w:val="00A338C6"/>
    <w:rsid w:val="00A338EC"/>
    <w:rsid w:val="00A33A6B"/>
    <w:rsid w:val="00A33CF8"/>
    <w:rsid w:val="00A34A53"/>
    <w:rsid w:val="00A351AD"/>
    <w:rsid w:val="00A35762"/>
    <w:rsid w:val="00A359DB"/>
    <w:rsid w:val="00A35E9A"/>
    <w:rsid w:val="00A365CC"/>
    <w:rsid w:val="00A366DB"/>
    <w:rsid w:val="00A36FF6"/>
    <w:rsid w:val="00A372BE"/>
    <w:rsid w:val="00A375E4"/>
    <w:rsid w:val="00A406C2"/>
    <w:rsid w:val="00A407BD"/>
    <w:rsid w:val="00A408A3"/>
    <w:rsid w:val="00A40B32"/>
    <w:rsid w:val="00A40D1D"/>
    <w:rsid w:val="00A41022"/>
    <w:rsid w:val="00A41F8C"/>
    <w:rsid w:val="00A425C1"/>
    <w:rsid w:val="00A4295E"/>
    <w:rsid w:val="00A42AC1"/>
    <w:rsid w:val="00A43519"/>
    <w:rsid w:val="00A43A43"/>
    <w:rsid w:val="00A43B1A"/>
    <w:rsid w:val="00A43B36"/>
    <w:rsid w:val="00A43EB4"/>
    <w:rsid w:val="00A44100"/>
    <w:rsid w:val="00A44549"/>
    <w:rsid w:val="00A44550"/>
    <w:rsid w:val="00A450AE"/>
    <w:rsid w:val="00A45196"/>
    <w:rsid w:val="00A466F9"/>
    <w:rsid w:val="00A4670A"/>
    <w:rsid w:val="00A4670C"/>
    <w:rsid w:val="00A46B8C"/>
    <w:rsid w:val="00A46E07"/>
    <w:rsid w:val="00A47938"/>
    <w:rsid w:val="00A47B6C"/>
    <w:rsid w:val="00A47C6C"/>
    <w:rsid w:val="00A47F6B"/>
    <w:rsid w:val="00A5061A"/>
    <w:rsid w:val="00A50912"/>
    <w:rsid w:val="00A51276"/>
    <w:rsid w:val="00A515B6"/>
    <w:rsid w:val="00A5237F"/>
    <w:rsid w:val="00A525D3"/>
    <w:rsid w:val="00A525DC"/>
    <w:rsid w:val="00A52966"/>
    <w:rsid w:val="00A52FA9"/>
    <w:rsid w:val="00A53D2B"/>
    <w:rsid w:val="00A54285"/>
    <w:rsid w:val="00A546D9"/>
    <w:rsid w:val="00A54800"/>
    <w:rsid w:val="00A54A8A"/>
    <w:rsid w:val="00A54AFB"/>
    <w:rsid w:val="00A54CA1"/>
    <w:rsid w:val="00A555BA"/>
    <w:rsid w:val="00A56853"/>
    <w:rsid w:val="00A56C7C"/>
    <w:rsid w:val="00A56FB5"/>
    <w:rsid w:val="00A5756D"/>
    <w:rsid w:val="00A576B9"/>
    <w:rsid w:val="00A579EA"/>
    <w:rsid w:val="00A5F80F"/>
    <w:rsid w:val="00A60394"/>
    <w:rsid w:val="00A60F4A"/>
    <w:rsid w:val="00A6104A"/>
    <w:rsid w:val="00A61146"/>
    <w:rsid w:val="00A61974"/>
    <w:rsid w:val="00A622EE"/>
    <w:rsid w:val="00A62DF1"/>
    <w:rsid w:val="00A62E72"/>
    <w:rsid w:val="00A63154"/>
    <w:rsid w:val="00A635F5"/>
    <w:rsid w:val="00A637C6"/>
    <w:rsid w:val="00A63994"/>
    <w:rsid w:val="00A649CD"/>
    <w:rsid w:val="00A64CAB"/>
    <w:rsid w:val="00A64FFB"/>
    <w:rsid w:val="00A655E6"/>
    <w:rsid w:val="00A65AAB"/>
    <w:rsid w:val="00A66623"/>
    <w:rsid w:val="00A66A34"/>
    <w:rsid w:val="00A66A36"/>
    <w:rsid w:val="00A67B08"/>
    <w:rsid w:val="00A67B52"/>
    <w:rsid w:val="00A67E35"/>
    <w:rsid w:val="00A708A5"/>
    <w:rsid w:val="00A70C01"/>
    <w:rsid w:val="00A70F45"/>
    <w:rsid w:val="00A72676"/>
    <w:rsid w:val="00A729C6"/>
    <w:rsid w:val="00A72EC4"/>
    <w:rsid w:val="00A734F7"/>
    <w:rsid w:val="00A73DC4"/>
    <w:rsid w:val="00A74300"/>
    <w:rsid w:val="00A74CC3"/>
    <w:rsid w:val="00A755CD"/>
    <w:rsid w:val="00A7588A"/>
    <w:rsid w:val="00A759D7"/>
    <w:rsid w:val="00A75E71"/>
    <w:rsid w:val="00A76412"/>
    <w:rsid w:val="00A76B02"/>
    <w:rsid w:val="00A76CB0"/>
    <w:rsid w:val="00A77876"/>
    <w:rsid w:val="00A7796F"/>
    <w:rsid w:val="00A8019C"/>
    <w:rsid w:val="00A801F4"/>
    <w:rsid w:val="00A80286"/>
    <w:rsid w:val="00A80711"/>
    <w:rsid w:val="00A8141C"/>
    <w:rsid w:val="00A81AA4"/>
    <w:rsid w:val="00A81D32"/>
    <w:rsid w:val="00A82267"/>
    <w:rsid w:val="00A825B3"/>
    <w:rsid w:val="00A82FB2"/>
    <w:rsid w:val="00A83614"/>
    <w:rsid w:val="00A83DB8"/>
    <w:rsid w:val="00A84154"/>
    <w:rsid w:val="00A84910"/>
    <w:rsid w:val="00A84FF0"/>
    <w:rsid w:val="00A86125"/>
    <w:rsid w:val="00A874D7"/>
    <w:rsid w:val="00A87DEA"/>
    <w:rsid w:val="00A90650"/>
    <w:rsid w:val="00A90A81"/>
    <w:rsid w:val="00A91CB9"/>
    <w:rsid w:val="00A920DE"/>
    <w:rsid w:val="00A9213C"/>
    <w:rsid w:val="00A92156"/>
    <w:rsid w:val="00A92519"/>
    <w:rsid w:val="00A92F2E"/>
    <w:rsid w:val="00A9325C"/>
    <w:rsid w:val="00A93677"/>
    <w:rsid w:val="00A939B6"/>
    <w:rsid w:val="00A9429E"/>
    <w:rsid w:val="00A94D18"/>
    <w:rsid w:val="00A954FE"/>
    <w:rsid w:val="00A9553A"/>
    <w:rsid w:val="00A963C6"/>
    <w:rsid w:val="00A964BC"/>
    <w:rsid w:val="00A966DE"/>
    <w:rsid w:val="00AA03F3"/>
    <w:rsid w:val="00AA1150"/>
    <w:rsid w:val="00AA13A2"/>
    <w:rsid w:val="00AA1C39"/>
    <w:rsid w:val="00AA215B"/>
    <w:rsid w:val="00AA2ADA"/>
    <w:rsid w:val="00AA340B"/>
    <w:rsid w:val="00AA3470"/>
    <w:rsid w:val="00AA3556"/>
    <w:rsid w:val="00AA3D8E"/>
    <w:rsid w:val="00AA3DE2"/>
    <w:rsid w:val="00AA3E5E"/>
    <w:rsid w:val="00AA3E79"/>
    <w:rsid w:val="00AA40DF"/>
    <w:rsid w:val="00AA41CE"/>
    <w:rsid w:val="00AA4442"/>
    <w:rsid w:val="00AA5127"/>
    <w:rsid w:val="00AA514A"/>
    <w:rsid w:val="00AA581B"/>
    <w:rsid w:val="00AA5B5E"/>
    <w:rsid w:val="00AA6B13"/>
    <w:rsid w:val="00AA6CD4"/>
    <w:rsid w:val="00AA6F5B"/>
    <w:rsid w:val="00AA789C"/>
    <w:rsid w:val="00AB0908"/>
    <w:rsid w:val="00AB1505"/>
    <w:rsid w:val="00AB1660"/>
    <w:rsid w:val="00AB19BA"/>
    <w:rsid w:val="00AB1F40"/>
    <w:rsid w:val="00AB21A7"/>
    <w:rsid w:val="00AB26D4"/>
    <w:rsid w:val="00AB352B"/>
    <w:rsid w:val="00AB3617"/>
    <w:rsid w:val="00AB4A10"/>
    <w:rsid w:val="00AB4F52"/>
    <w:rsid w:val="00AB5375"/>
    <w:rsid w:val="00AB5D88"/>
    <w:rsid w:val="00AB605C"/>
    <w:rsid w:val="00AB63B6"/>
    <w:rsid w:val="00AB66A3"/>
    <w:rsid w:val="00AB6F0B"/>
    <w:rsid w:val="00AB74D8"/>
    <w:rsid w:val="00AB7780"/>
    <w:rsid w:val="00AB7EDB"/>
    <w:rsid w:val="00AC02C7"/>
    <w:rsid w:val="00AC0701"/>
    <w:rsid w:val="00AC0EAE"/>
    <w:rsid w:val="00AC120B"/>
    <w:rsid w:val="00AC17B3"/>
    <w:rsid w:val="00AC1B78"/>
    <w:rsid w:val="00AC1D09"/>
    <w:rsid w:val="00AC1F10"/>
    <w:rsid w:val="00AC206F"/>
    <w:rsid w:val="00AC2201"/>
    <w:rsid w:val="00AC225E"/>
    <w:rsid w:val="00AC2943"/>
    <w:rsid w:val="00AC2D7F"/>
    <w:rsid w:val="00AC3E24"/>
    <w:rsid w:val="00AC4185"/>
    <w:rsid w:val="00AC4648"/>
    <w:rsid w:val="00AC57A6"/>
    <w:rsid w:val="00AC635F"/>
    <w:rsid w:val="00AC64D3"/>
    <w:rsid w:val="00AC6865"/>
    <w:rsid w:val="00AC6AAD"/>
    <w:rsid w:val="00AC6B0A"/>
    <w:rsid w:val="00AC6F11"/>
    <w:rsid w:val="00AC79C5"/>
    <w:rsid w:val="00AC7A19"/>
    <w:rsid w:val="00AC7BA0"/>
    <w:rsid w:val="00AD04F3"/>
    <w:rsid w:val="00AD0886"/>
    <w:rsid w:val="00AD0B11"/>
    <w:rsid w:val="00AD0E55"/>
    <w:rsid w:val="00AD1212"/>
    <w:rsid w:val="00AD1222"/>
    <w:rsid w:val="00AD1557"/>
    <w:rsid w:val="00AD155F"/>
    <w:rsid w:val="00AD168C"/>
    <w:rsid w:val="00AD23A3"/>
    <w:rsid w:val="00AD28DD"/>
    <w:rsid w:val="00AD305D"/>
    <w:rsid w:val="00AD3367"/>
    <w:rsid w:val="00AD352D"/>
    <w:rsid w:val="00AD3DBF"/>
    <w:rsid w:val="00AD3E70"/>
    <w:rsid w:val="00AD3EAC"/>
    <w:rsid w:val="00AD4939"/>
    <w:rsid w:val="00AD5731"/>
    <w:rsid w:val="00AD5E44"/>
    <w:rsid w:val="00AD6849"/>
    <w:rsid w:val="00AD69E0"/>
    <w:rsid w:val="00AD7A9B"/>
    <w:rsid w:val="00AD7AAA"/>
    <w:rsid w:val="00AE1140"/>
    <w:rsid w:val="00AE119B"/>
    <w:rsid w:val="00AE1382"/>
    <w:rsid w:val="00AE16E6"/>
    <w:rsid w:val="00AE16F8"/>
    <w:rsid w:val="00AE20B9"/>
    <w:rsid w:val="00AE2632"/>
    <w:rsid w:val="00AE2D55"/>
    <w:rsid w:val="00AE37E4"/>
    <w:rsid w:val="00AE426A"/>
    <w:rsid w:val="00AE4992"/>
    <w:rsid w:val="00AE50B6"/>
    <w:rsid w:val="00AE54CC"/>
    <w:rsid w:val="00AE56AC"/>
    <w:rsid w:val="00AE5B32"/>
    <w:rsid w:val="00AE6DCD"/>
    <w:rsid w:val="00AE7992"/>
    <w:rsid w:val="00AF027C"/>
    <w:rsid w:val="00AF0312"/>
    <w:rsid w:val="00AF0A64"/>
    <w:rsid w:val="00AF12C9"/>
    <w:rsid w:val="00AF1571"/>
    <w:rsid w:val="00AF259F"/>
    <w:rsid w:val="00AF39FC"/>
    <w:rsid w:val="00AF4009"/>
    <w:rsid w:val="00AF42BF"/>
    <w:rsid w:val="00AF4542"/>
    <w:rsid w:val="00AF4574"/>
    <w:rsid w:val="00AF4E57"/>
    <w:rsid w:val="00AF6621"/>
    <w:rsid w:val="00AF7287"/>
    <w:rsid w:val="00B001B4"/>
    <w:rsid w:val="00B00D90"/>
    <w:rsid w:val="00B00E37"/>
    <w:rsid w:val="00B010E9"/>
    <w:rsid w:val="00B0196E"/>
    <w:rsid w:val="00B023FA"/>
    <w:rsid w:val="00B02417"/>
    <w:rsid w:val="00B025D9"/>
    <w:rsid w:val="00B036E9"/>
    <w:rsid w:val="00B03709"/>
    <w:rsid w:val="00B0421F"/>
    <w:rsid w:val="00B05084"/>
    <w:rsid w:val="00B05208"/>
    <w:rsid w:val="00B05C3B"/>
    <w:rsid w:val="00B05E09"/>
    <w:rsid w:val="00B061AE"/>
    <w:rsid w:val="00B06570"/>
    <w:rsid w:val="00B0669A"/>
    <w:rsid w:val="00B069C6"/>
    <w:rsid w:val="00B06AD9"/>
    <w:rsid w:val="00B07182"/>
    <w:rsid w:val="00B072C1"/>
    <w:rsid w:val="00B07352"/>
    <w:rsid w:val="00B0760F"/>
    <w:rsid w:val="00B0770A"/>
    <w:rsid w:val="00B102D6"/>
    <w:rsid w:val="00B10DBE"/>
    <w:rsid w:val="00B12173"/>
    <w:rsid w:val="00B122BB"/>
    <w:rsid w:val="00B12AD2"/>
    <w:rsid w:val="00B15028"/>
    <w:rsid w:val="00B1559F"/>
    <w:rsid w:val="00B15E9F"/>
    <w:rsid w:val="00B16022"/>
    <w:rsid w:val="00B1612E"/>
    <w:rsid w:val="00B16136"/>
    <w:rsid w:val="00B1623C"/>
    <w:rsid w:val="00B16285"/>
    <w:rsid w:val="00B17094"/>
    <w:rsid w:val="00B170FE"/>
    <w:rsid w:val="00B2331A"/>
    <w:rsid w:val="00B23494"/>
    <w:rsid w:val="00B23A9C"/>
    <w:rsid w:val="00B23F11"/>
    <w:rsid w:val="00B243B6"/>
    <w:rsid w:val="00B24440"/>
    <w:rsid w:val="00B24564"/>
    <w:rsid w:val="00B24956"/>
    <w:rsid w:val="00B24BF0"/>
    <w:rsid w:val="00B25371"/>
    <w:rsid w:val="00B25FAB"/>
    <w:rsid w:val="00B26DD1"/>
    <w:rsid w:val="00B26ED9"/>
    <w:rsid w:val="00B26F49"/>
    <w:rsid w:val="00B27A7B"/>
    <w:rsid w:val="00B27BDA"/>
    <w:rsid w:val="00B302DD"/>
    <w:rsid w:val="00B30553"/>
    <w:rsid w:val="00B31F93"/>
    <w:rsid w:val="00B3205A"/>
    <w:rsid w:val="00B3241D"/>
    <w:rsid w:val="00B328CC"/>
    <w:rsid w:val="00B32C77"/>
    <w:rsid w:val="00B3310B"/>
    <w:rsid w:val="00B331E1"/>
    <w:rsid w:val="00B33254"/>
    <w:rsid w:val="00B33526"/>
    <w:rsid w:val="00B33CA5"/>
    <w:rsid w:val="00B33DF9"/>
    <w:rsid w:val="00B349F1"/>
    <w:rsid w:val="00B36174"/>
    <w:rsid w:val="00B367E1"/>
    <w:rsid w:val="00B36CE3"/>
    <w:rsid w:val="00B37B8A"/>
    <w:rsid w:val="00B401C4"/>
    <w:rsid w:val="00B4050B"/>
    <w:rsid w:val="00B40703"/>
    <w:rsid w:val="00B40826"/>
    <w:rsid w:val="00B4088B"/>
    <w:rsid w:val="00B4106A"/>
    <w:rsid w:val="00B4119C"/>
    <w:rsid w:val="00B419CA"/>
    <w:rsid w:val="00B41D71"/>
    <w:rsid w:val="00B420F2"/>
    <w:rsid w:val="00B4213E"/>
    <w:rsid w:val="00B43207"/>
    <w:rsid w:val="00B432AD"/>
    <w:rsid w:val="00B432CB"/>
    <w:rsid w:val="00B43D82"/>
    <w:rsid w:val="00B44178"/>
    <w:rsid w:val="00B447A4"/>
    <w:rsid w:val="00B4489A"/>
    <w:rsid w:val="00B44A98"/>
    <w:rsid w:val="00B4508D"/>
    <w:rsid w:val="00B45178"/>
    <w:rsid w:val="00B4553D"/>
    <w:rsid w:val="00B45604"/>
    <w:rsid w:val="00B45872"/>
    <w:rsid w:val="00B45926"/>
    <w:rsid w:val="00B45BE6"/>
    <w:rsid w:val="00B46019"/>
    <w:rsid w:val="00B46E89"/>
    <w:rsid w:val="00B46F31"/>
    <w:rsid w:val="00B47687"/>
    <w:rsid w:val="00B478BD"/>
    <w:rsid w:val="00B50CF9"/>
    <w:rsid w:val="00B50D4F"/>
    <w:rsid w:val="00B51830"/>
    <w:rsid w:val="00B51ADF"/>
    <w:rsid w:val="00B51F0E"/>
    <w:rsid w:val="00B52339"/>
    <w:rsid w:val="00B5234D"/>
    <w:rsid w:val="00B52F0F"/>
    <w:rsid w:val="00B537B5"/>
    <w:rsid w:val="00B53D9A"/>
    <w:rsid w:val="00B54463"/>
    <w:rsid w:val="00B54B2D"/>
    <w:rsid w:val="00B54CA0"/>
    <w:rsid w:val="00B5551C"/>
    <w:rsid w:val="00B555B6"/>
    <w:rsid w:val="00B557E1"/>
    <w:rsid w:val="00B55C0A"/>
    <w:rsid w:val="00B55EB8"/>
    <w:rsid w:val="00B55F6F"/>
    <w:rsid w:val="00B561F6"/>
    <w:rsid w:val="00B5628E"/>
    <w:rsid w:val="00B5635F"/>
    <w:rsid w:val="00B56785"/>
    <w:rsid w:val="00B5711E"/>
    <w:rsid w:val="00B57187"/>
    <w:rsid w:val="00B57799"/>
    <w:rsid w:val="00B6056A"/>
    <w:rsid w:val="00B62836"/>
    <w:rsid w:val="00B6283E"/>
    <w:rsid w:val="00B62C36"/>
    <w:rsid w:val="00B62DE7"/>
    <w:rsid w:val="00B62F8F"/>
    <w:rsid w:val="00B63627"/>
    <w:rsid w:val="00B636D0"/>
    <w:rsid w:val="00B638D4"/>
    <w:rsid w:val="00B63D93"/>
    <w:rsid w:val="00B63F76"/>
    <w:rsid w:val="00B6420C"/>
    <w:rsid w:val="00B64319"/>
    <w:rsid w:val="00B65C83"/>
    <w:rsid w:val="00B661C8"/>
    <w:rsid w:val="00B66378"/>
    <w:rsid w:val="00B671AD"/>
    <w:rsid w:val="00B678E1"/>
    <w:rsid w:val="00B7075B"/>
    <w:rsid w:val="00B711EC"/>
    <w:rsid w:val="00B71517"/>
    <w:rsid w:val="00B717EC"/>
    <w:rsid w:val="00B71FFA"/>
    <w:rsid w:val="00B723E5"/>
    <w:rsid w:val="00B7294E"/>
    <w:rsid w:val="00B7309B"/>
    <w:rsid w:val="00B73BBC"/>
    <w:rsid w:val="00B74596"/>
    <w:rsid w:val="00B74755"/>
    <w:rsid w:val="00B74769"/>
    <w:rsid w:val="00B74F13"/>
    <w:rsid w:val="00B756C7"/>
    <w:rsid w:val="00B766F1"/>
    <w:rsid w:val="00B76FF4"/>
    <w:rsid w:val="00B7706B"/>
    <w:rsid w:val="00B77DFD"/>
    <w:rsid w:val="00B77E98"/>
    <w:rsid w:val="00B80036"/>
    <w:rsid w:val="00B80306"/>
    <w:rsid w:val="00B8043E"/>
    <w:rsid w:val="00B805CD"/>
    <w:rsid w:val="00B80C32"/>
    <w:rsid w:val="00B80E74"/>
    <w:rsid w:val="00B81269"/>
    <w:rsid w:val="00B81BE8"/>
    <w:rsid w:val="00B81F15"/>
    <w:rsid w:val="00B8242E"/>
    <w:rsid w:val="00B826D3"/>
    <w:rsid w:val="00B829F9"/>
    <w:rsid w:val="00B82AED"/>
    <w:rsid w:val="00B82C5E"/>
    <w:rsid w:val="00B82CDD"/>
    <w:rsid w:val="00B82F0F"/>
    <w:rsid w:val="00B83015"/>
    <w:rsid w:val="00B839F5"/>
    <w:rsid w:val="00B83B06"/>
    <w:rsid w:val="00B848A2"/>
    <w:rsid w:val="00B85194"/>
    <w:rsid w:val="00B853A3"/>
    <w:rsid w:val="00B86629"/>
    <w:rsid w:val="00B86B0B"/>
    <w:rsid w:val="00B871B9"/>
    <w:rsid w:val="00B87282"/>
    <w:rsid w:val="00B87739"/>
    <w:rsid w:val="00B8788F"/>
    <w:rsid w:val="00B90485"/>
    <w:rsid w:val="00B90820"/>
    <w:rsid w:val="00B912DA"/>
    <w:rsid w:val="00B914B0"/>
    <w:rsid w:val="00B914DF"/>
    <w:rsid w:val="00B91850"/>
    <w:rsid w:val="00B91A90"/>
    <w:rsid w:val="00B92297"/>
    <w:rsid w:val="00B92376"/>
    <w:rsid w:val="00B92460"/>
    <w:rsid w:val="00B927B3"/>
    <w:rsid w:val="00B9324D"/>
    <w:rsid w:val="00B9333C"/>
    <w:rsid w:val="00B93BE4"/>
    <w:rsid w:val="00B94177"/>
    <w:rsid w:val="00B94DD3"/>
    <w:rsid w:val="00B951B6"/>
    <w:rsid w:val="00B951C2"/>
    <w:rsid w:val="00B95742"/>
    <w:rsid w:val="00B95D8A"/>
    <w:rsid w:val="00B96043"/>
    <w:rsid w:val="00B960C6"/>
    <w:rsid w:val="00B96253"/>
    <w:rsid w:val="00B96660"/>
    <w:rsid w:val="00B966F3"/>
    <w:rsid w:val="00B96B1C"/>
    <w:rsid w:val="00B96BB6"/>
    <w:rsid w:val="00B96F0F"/>
    <w:rsid w:val="00B97222"/>
    <w:rsid w:val="00B97296"/>
    <w:rsid w:val="00B976FC"/>
    <w:rsid w:val="00BA03CD"/>
    <w:rsid w:val="00BA04EE"/>
    <w:rsid w:val="00BA05C8"/>
    <w:rsid w:val="00BA0639"/>
    <w:rsid w:val="00BA0733"/>
    <w:rsid w:val="00BA085C"/>
    <w:rsid w:val="00BA0BA5"/>
    <w:rsid w:val="00BA1FC9"/>
    <w:rsid w:val="00BA3B1C"/>
    <w:rsid w:val="00BA4325"/>
    <w:rsid w:val="00BA443E"/>
    <w:rsid w:val="00BA4C39"/>
    <w:rsid w:val="00BA51BC"/>
    <w:rsid w:val="00BA51C0"/>
    <w:rsid w:val="00BA5463"/>
    <w:rsid w:val="00BA5AD8"/>
    <w:rsid w:val="00BA6B21"/>
    <w:rsid w:val="00BA6E6B"/>
    <w:rsid w:val="00BA6FC3"/>
    <w:rsid w:val="00BB0DB2"/>
    <w:rsid w:val="00BB13E3"/>
    <w:rsid w:val="00BB1EA0"/>
    <w:rsid w:val="00BB1F32"/>
    <w:rsid w:val="00BB1F51"/>
    <w:rsid w:val="00BB29BC"/>
    <w:rsid w:val="00BB2C78"/>
    <w:rsid w:val="00BB2CFB"/>
    <w:rsid w:val="00BB34D2"/>
    <w:rsid w:val="00BB3848"/>
    <w:rsid w:val="00BB3BC9"/>
    <w:rsid w:val="00BB3CAE"/>
    <w:rsid w:val="00BB4070"/>
    <w:rsid w:val="00BB4D68"/>
    <w:rsid w:val="00BB52BF"/>
    <w:rsid w:val="00BB557F"/>
    <w:rsid w:val="00BB5932"/>
    <w:rsid w:val="00BB6022"/>
    <w:rsid w:val="00BB627F"/>
    <w:rsid w:val="00BB668F"/>
    <w:rsid w:val="00BB6CC6"/>
    <w:rsid w:val="00BB70A0"/>
    <w:rsid w:val="00BB737A"/>
    <w:rsid w:val="00BC0225"/>
    <w:rsid w:val="00BC03A1"/>
    <w:rsid w:val="00BC0518"/>
    <w:rsid w:val="00BC0697"/>
    <w:rsid w:val="00BC0A18"/>
    <w:rsid w:val="00BC1454"/>
    <w:rsid w:val="00BC150D"/>
    <w:rsid w:val="00BC1600"/>
    <w:rsid w:val="00BC233F"/>
    <w:rsid w:val="00BC2899"/>
    <w:rsid w:val="00BC29B6"/>
    <w:rsid w:val="00BC3046"/>
    <w:rsid w:val="00BC3135"/>
    <w:rsid w:val="00BC4008"/>
    <w:rsid w:val="00BC44EC"/>
    <w:rsid w:val="00BC46CD"/>
    <w:rsid w:val="00BC4876"/>
    <w:rsid w:val="00BC48EB"/>
    <w:rsid w:val="00BC563A"/>
    <w:rsid w:val="00BC589E"/>
    <w:rsid w:val="00BC61DD"/>
    <w:rsid w:val="00BC7136"/>
    <w:rsid w:val="00BC7370"/>
    <w:rsid w:val="00BC78F1"/>
    <w:rsid w:val="00BC7938"/>
    <w:rsid w:val="00BD0DF8"/>
    <w:rsid w:val="00BD15B3"/>
    <w:rsid w:val="00BD20A8"/>
    <w:rsid w:val="00BD2685"/>
    <w:rsid w:val="00BD2C0F"/>
    <w:rsid w:val="00BD2EFC"/>
    <w:rsid w:val="00BD4510"/>
    <w:rsid w:val="00BD47D1"/>
    <w:rsid w:val="00BD4C4F"/>
    <w:rsid w:val="00BD53C4"/>
    <w:rsid w:val="00BD610F"/>
    <w:rsid w:val="00BD6169"/>
    <w:rsid w:val="00BD6453"/>
    <w:rsid w:val="00BD7768"/>
    <w:rsid w:val="00BD7BEF"/>
    <w:rsid w:val="00BE013B"/>
    <w:rsid w:val="00BE1BE2"/>
    <w:rsid w:val="00BE20A5"/>
    <w:rsid w:val="00BE232C"/>
    <w:rsid w:val="00BE2BDD"/>
    <w:rsid w:val="00BE31EE"/>
    <w:rsid w:val="00BE329B"/>
    <w:rsid w:val="00BE3415"/>
    <w:rsid w:val="00BE3E56"/>
    <w:rsid w:val="00BE4635"/>
    <w:rsid w:val="00BE53D4"/>
    <w:rsid w:val="00BE5D0A"/>
    <w:rsid w:val="00BE5F65"/>
    <w:rsid w:val="00BE61E5"/>
    <w:rsid w:val="00BE718F"/>
    <w:rsid w:val="00BE7746"/>
    <w:rsid w:val="00BE7CD4"/>
    <w:rsid w:val="00BE7E82"/>
    <w:rsid w:val="00BF11DD"/>
    <w:rsid w:val="00BF1402"/>
    <w:rsid w:val="00BF14C8"/>
    <w:rsid w:val="00BF1B1B"/>
    <w:rsid w:val="00BF1C41"/>
    <w:rsid w:val="00BF1F1D"/>
    <w:rsid w:val="00BF207F"/>
    <w:rsid w:val="00BF2288"/>
    <w:rsid w:val="00BF258E"/>
    <w:rsid w:val="00BF2774"/>
    <w:rsid w:val="00BF3193"/>
    <w:rsid w:val="00BF35CA"/>
    <w:rsid w:val="00BF4C5F"/>
    <w:rsid w:val="00BF5200"/>
    <w:rsid w:val="00BF5754"/>
    <w:rsid w:val="00BF5C17"/>
    <w:rsid w:val="00BF5C4F"/>
    <w:rsid w:val="00BF69D1"/>
    <w:rsid w:val="00BF715F"/>
    <w:rsid w:val="00C00367"/>
    <w:rsid w:val="00C0068B"/>
    <w:rsid w:val="00C00765"/>
    <w:rsid w:val="00C0117B"/>
    <w:rsid w:val="00C0179E"/>
    <w:rsid w:val="00C01D4A"/>
    <w:rsid w:val="00C03930"/>
    <w:rsid w:val="00C03D44"/>
    <w:rsid w:val="00C046B7"/>
    <w:rsid w:val="00C04B52"/>
    <w:rsid w:val="00C04C45"/>
    <w:rsid w:val="00C04CAB"/>
    <w:rsid w:val="00C04DF8"/>
    <w:rsid w:val="00C05021"/>
    <w:rsid w:val="00C05617"/>
    <w:rsid w:val="00C06010"/>
    <w:rsid w:val="00C066D4"/>
    <w:rsid w:val="00C067E4"/>
    <w:rsid w:val="00C06C31"/>
    <w:rsid w:val="00C06DF5"/>
    <w:rsid w:val="00C07C40"/>
    <w:rsid w:val="00C07EC2"/>
    <w:rsid w:val="00C10980"/>
    <w:rsid w:val="00C10F3D"/>
    <w:rsid w:val="00C11066"/>
    <w:rsid w:val="00C11878"/>
    <w:rsid w:val="00C11A83"/>
    <w:rsid w:val="00C1271D"/>
    <w:rsid w:val="00C12E6D"/>
    <w:rsid w:val="00C13C81"/>
    <w:rsid w:val="00C13E80"/>
    <w:rsid w:val="00C143CD"/>
    <w:rsid w:val="00C14842"/>
    <w:rsid w:val="00C14C4A"/>
    <w:rsid w:val="00C14E14"/>
    <w:rsid w:val="00C14E36"/>
    <w:rsid w:val="00C15138"/>
    <w:rsid w:val="00C15C8D"/>
    <w:rsid w:val="00C16399"/>
    <w:rsid w:val="00C16B44"/>
    <w:rsid w:val="00C20403"/>
    <w:rsid w:val="00C21CC9"/>
    <w:rsid w:val="00C21F8F"/>
    <w:rsid w:val="00C2214E"/>
    <w:rsid w:val="00C22319"/>
    <w:rsid w:val="00C2293D"/>
    <w:rsid w:val="00C237C9"/>
    <w:rsid w:val="00C238A8"/>
    <w:rsid w:val="00C23AF3"/>
    <w:rsid w:val="00C24443"/>
    <w:rsid w:val="00C245A5"/>
    <w:rsid w:val="00C24E8E"/>
    <w:rsid w:val="00C250F9"/>
    <w:rsid w:val="00C25EF5"/>
    <w:rsid w:val="00C26F4E"/>
    <w:rsid w:val="00C27779"/>
    <w:rsid w:val="00C3212C"/>
    <w:rsid w:val="00C32581"/>
    <w:rsid w:val="00C338FA"/>
    <w:rsid w:val="00C3404C"/>
    <w:rsid w:val="00C34218"/>
    <w:rsid w:val="00C34DC8"/>
    <w:rsid w:val="00C34F17"/>
    <w:rsid w:val="00C35B36"/>
    <w:rsid w:val="00C36005"/>
    <w:rsid w:val="00C36078"/>
    <w:rsid w:val="00C37311"/>
    <w:rsid w:val="00C376CE"/>
    <w:rsid w:val="00C3780A"/>
    <w:rsid w:val="00C37D70"/>
    <w:rsid w:val="00C40060"/>
    <w:rsid w:val="00C403C5"/>
    <w:rsid w:val="00C40DBC"/>
    <w:rsid w:val="00C419CF"/>
    <w:rsid w:val="00C4295F"/>
    <w:rsid w:val="00C43071"/>
    <w:rsid w:val="00C4439D"/>
    <w:rsid w:val="00C44A1C"/>
    <w:rsid w:val="00C44BEE"/>
    <w:rsid w:val="00C44E98"/>
    <w:rsid w:val="00C44FFB"/>
    <w:rsid w:val="00C455CD"/>
    <w:rsid w:val="00C46147"/>
    <w:rsid w:val="00C46C28"/>
    <w:rsid w:val="00C46E46"/>
    <w:rsid w:val="00C47025"/>
    <w:rsid w:val="00C4737C"/>
    <w:rsid w:val="00C473C1"/>
    <w:rsid w:val="00C47A9C"/>
    <w:rsid w:val="00C5005C"/>
    <w:rsid w:val="00C50724"/>
    <w:rsid w:val="00C50B30"/>
    <w:rsid w:val="00C50EDC"/>
    <w:rsid w:val="00C51187"/>
    <w:rsid w:val="00C51CF7"/>
    <w:rsid w:val="00C5275A"/>
    <w:rsid w:val="00C52E1F"/>
    <w:rsid w:val="00C535B8"/>
    <w:rsid w:val="00C543B8"/>
    <w:rsid w:val="00C5490E"/>
    <w:rsid w:val="00C54AA0"/>
    <w:rsid w:val="00C54D22"/>
    <w:rsid w:val="00C5513B"/>
    <w:rsid w:val="00C55A22"/>
    <w:rsid w:val="00C56B14"/>
    <w:rsid w:val="00C578EF"/>
    <w:rsid w:val="00C57D0A"/>
    <w:rsid w:val="00C57E8D"/>
    <w:rsid w:val="00C60BB5"/>
    <w:rsid w:val="00C60F10"/>
    <w:rsid w:val="00C61EFE"/>
    <w:rsid w:val="00C63C59"/>
    <w:rsid w:val="00C6462E"/>
    <w:rsid w:val="00C64A75"/>
    <w:rsid w:val="00C64D54"/>
    <w:rsid w:val="00C64E98"/>
    <w:rsid w:val="00C6545B"/>
    <w:rsid w:val="00C656EA"/>
    <w:rsid w:val="00C65707"/>
    <w:rsid w:val="00C662E3"/>
    <w:rsid w:val="00C666EA"/>
    <w:rsid w:val="00C66822"/>
    <w:rsid w:val="00C6725E"/>
    <w:rsid w:val="00C713E2"/>
    <w:rsid w:val="00C715F4"/>
    <w:rsid w:val="00C71A09"/>
    <w:rsid w:val="00C71C6D"/>
    <w:rsid w:val="00C725DE"/>
    <w:rsid w:val="00C74580"/>
    <w:rsid w:val="00C75396"/>
    <w:rsid w:val="00C757AE"/>
    <w:rsid w:val="00C75A86"/>
    <w:rsid w:val="00C7644E"/>
    <w:rsid w:val="00C76800"/>
    <w:rsid w:val="00C76A18"/>
    <w:rsid w:val="00C76C56"/>
    <w:rsid w:val="00C76DDC"/>
    <w:rsid w:val="00C7700F"/>
    <w:rsid w:val="00C7714C"/>
    <w:rsid w:val="00C77175"/>
    <w:rsid w:val="00C77DE4"/>
    <w:rsid w:val="00C80611"/>
    <w:rsid w:val="00C8085A"/>
    <w:rsid w:val="00C80AFC"/>
    <w:rsid w:val="00C81546"/>
    <w:rsid w:val="00C82365"/>
    <w:rsid w:val="00C824C1"/>
    <w:rsid w:val="00C8273E"/>
    <w:rsid w:val="00C82BED"/>
    <w:rsid w:val="00C82E6D"/>
    <w:rsid w:val="00C833CA"/>
    <w:rsid w:val="00C8395A"/>
    <w:rsid w:val="00C83A10"/>
    <w:rsid w:val="00C83A2A"/>
    <w:rsid w:val="00C83E02"/>
    <w:rsid w:val="00C844F0"/>
    <w:rsid w:val="00C84D7E"/>
    <w:rsid w:val="00C850A3"/>
    <w:rsid w:val="00C855D3"/>
    <w:rsid w:val="00C8677C"/>
    <w:rsid w:val="00C86AA0"/>
    <w:rsid w:val="00C86FDF"/>
    <w:rsid w:val="00C870E4"/>
    <w:rsid w:val="00C872B2"/>
    <w:rsid w:val="00C8742E"/>
    <w:rsid w:val="00C87758"/>
    <w:rsid w:val="00C87BEE"/>
    <w:rsid w:val="00C904CD"/>
    <w:rsid w:val="00C908F2"/>
    <w:rsid w:val="00C91144"/>
    <w:rsid w:val="00C916D5"/>
    <w:rsid w:val="00C91721"/>
    <w:rsid w:val="00C91A54"/>
    <w:rsid w:val="00C91F05"/>
    <w:rsid w:val="00C92118"/>
    <w:rsid w:val="00C92350"/>
    <w:rsid w:val="00C93A61"/>
    <w:rsid w:val="00C93E09"/>
    <w:rsid w:val="00C93FF2"/>
    <w:rsid w:val="00C9453F"/>
    <w:rsid w:val="00C94B0B"/>
    <w:rsid w:val="00C9509A"/>
    <w:rsid w:val="00C9570D"/>
    <w:rsid w:val="00C9675C"/>
    <w:rsid w:val="00C968F9"/>
    <w:rsid w:val="00C9702F"/>
    <w:rsid w:val="00C97100"/>
    <w:rsid w:val="00C97EEA"/>
    <w:rsid w:val="00CA0839"/>
    <w:rsid w:val="00CA0B19"/>
    <w:rsid w:val="00CA14C3"/>
    <w:rsid w:val="00CA1C8E"/>
    <w:rsid w:val="00CA1EA2"/>
    <w:rsid w:val="00CA3404"/>
    <w:rsid w:val="00CA3913"/>
    <w:rsid w:val="00CA4061"/>
    <w:rsid w:val="00CA4538"/>
    <w:rsid w:val="00CA4591"/>
    <w:rsid w:val="00CA5163"/>
    <w:rsid w:val="00CA569D"/>
    <w:rsid w:val="00CA5766"/>
    <w:rsid w:val="00CA589E"/>
    <w:rsid w:val="00CA5E97"/>
    <w:rsid w:val="00CA603F"/>
    <w:rsid w:val="00CA62E0"/>
    <w:rsid w:val="00CA6692"/>
    <w:rsid w:val="00CA6E62"/>
    <w:rsid w:val="00CA6EF8"/>
    <w:rsid w:val="00CA7D07"/>
    <w:rsid w:val="00CB01E7"/>
    <w:rsid w:val="00CB025B"/>
    <w:rsid w:val="00CB0421"/>
    <w:rsid w:val="00CB1791"/>
    <w:rsid w:val="00CB1B85"/>
    <w:rsid w:val="00CB2094"/>
    <w:rsid w:val="00CB2276"/>
    <w:rsid w:val="00CB23B9"/>
    <w:rsid w:val="00CB31C8"/>
    <w:rsid w:val="00CB363D"/>
    <w:rsid w:val="00CB3746"/>
    <w:rsid w:val="00CB3B77"/>
    <w:rsid w:val="00CB3BF7"/>
    <w:rsid w:val="00CB419F"/>
    <w:rsid w:val="00CB4700"/>
    <w:rsid w:val="00CB48CE"/>
    <w:rsid w:val="00CB50EA"/>
    <w:rsid w:val="00CB5177"/>
    <w:rsid w:val="00CB51EE"/>
    <w:rsid w:val="00CB5868"/>
    <w:rsid w:val="00CB6FB9"/>
    <w:rsid w:val="00CB7400"/>
    <w:rsid w:val="00CB75F7"/>
    <w:rsid w:val="00CB781F"/>
    <w:rsid w:val="00CC03CB"/>
    <w:rsid w:val="00CC03E2"/>
    <w:rsid w:val="00CC0E66"/>
    <w:rsid w:val="00CC1847"/>
    <w:rsid w:val="00CC1888"/>
    <w:rsid w:val="00CC1890"/>
    <w:rsid w:val="00CC1DCB"/>
    <w:rsid w:val="00CC334D"/>
    <w:rsid w:val="00CC36A3"/>
    <w:rsid w:val="00CC4277"/>
    <w:rsid w:val="00CC448F"/>
    <w:rsid w:val="00CC4E56"/>
    <w:rsid w:val="00CC51B3"/>
    <w:rsid w:val="00CC5509"/>
    <w:rsid w:val="00CC63EA"/>
    <w:rsid w:val="00CC65C8"/>
    <w:rsid w:val="00CC6A4B"/>
    <w:rsid w:val="00CC6B42"/>
    <w:rsid w:val="00CC7EBB"/>
    <w:rsid w:val="00CD027C"/>
    <w:rsid w:val="00CD02A7"/>
    <w:rsid w:val="00CD04B4"/>
    <w:rsid w:val="00CD0BEB"/>
    <w:rsid w:val="00CD15A7"/>
    <w:rsid w:val="00CD19D7"/>
    <w:rsid w:val="00CD2567"/>
    <w:rsid w:val="00CD292D"/>
    <w:rsid w:val="00CD3430"/>
    <w:rsid w:val="00CD3436"/>
    <w:rsid w:val="00CD35BC"/>
    <w:rsid w:val="00CD4126"/>
    <w:rsid w:val="00CD4356"/>
    <w:rsid w:val="00CD52C0"/>
    <w:rsid w:val="00CD5EA9"/>
    <w:rsid w:val="00CD61A2"/>
    <w:rsid w:val="00CD6763"/>
    <w:rsid w:val="00CD6853"/>
    <w:rsid w:val="00CD6FDC"/>
    <w:rsid w:val="00CD7429"/>
    <w:rsid w:val="00CD7B15"/>
    <w:rsid w:val="00CE0E0C"/>
    <w:rsid w:val="00CE0F7E"/>
    <w:rsid w:val="00CE162B"/>
    <w:rsid w:val="00CE1DC8"/>
    <w:rsid w:val="00CE275E"/>
    <w:rsid w:val="00CE2F54"/>
    <w:rsid w:val="00CE32C4"/>
    <w:rsid w:val="00CE4120"/>
    <w:rsid w:val="00CE4346"/>
    <w:rsid w:val="00CE4389"/>
    <w:rsid w:val="00CE45C3"/>
    <w:rsid w:val="00CE487E"/>
    <w:rsid w:val="00CE4D02"/>
    <w:rsid w:val="00CE515B"/>
    <w:rsid w:val="00CE61C8"/>
    <w:rsid w:val="00CE6275"/>
    <w:rsid w:val="00CE65D1"/>
    <w:rsid w:val="00CE6997"/>
    <w:rsid w:val="00CE6DBD"/>
    <w:rsid w:val="00CE7638"/>
    <w:rsid w:val="00CE789E"/>
    <w:rsid w:val="00CE7E15"/>
    <w:rsid w:val="00CF05BE"/>
    <w:rsid w:val="00CF0762"/>
    <w:rsid w:val="00CF0BC7"/>
    <w:rsid w:val="00CF16F5"/>
    <w:rsid w:val="00CF1970"/>
    <w:rsid w:val="00CF2CC5"/>
    <w:rsid w:val="00CF3524"/>
    <w:rsid w:val="00CF4151"/>
    <w:rsid w:val="00CF4A5A"/>
    <w:rsid w:val="00CF50EB"/>
    <w:rsid w:val="00CF5590"/>
    <w:rsid w:val="00CF5F51"/>
    <w:rsid w:val="00CF6008"/>
    <w:rsid w:val="00CF6180"/>
    <w:rsid w:val="00CF62BC"/>
    <w:rsid w:val="00CF6F8C"/>
    <w:rsid w:val="00CF72B1"/>
    <w:rsid w:val="00CF7BB6"/>
    <w:rsid w:val="00CF7C78"/>
    <w:rsid w:val="00D0055F"/>
    <w:rsid w:val="00D01008"/>
    <w:rsid w:val="00D01492"/>
    <w:rsid w:val="00D028D5"/>
    <w:rsid w:val="00D029FF"/>
    <w:rsid w:val="00D02AEB"/>
    <w:rsid w:val="00D038B5"/>
    <w:rsid w:val="00D03AF1"/>
    <w:rsid w:val="00D04A85"/>
    <w:rsid w:val="00D04BE3"/>
    <w:rsid w:val="00D050EC"/>
    <w:rsid w:val="00D058EF"/>
    <w:rsid w:val="00D060BB"/>
    <w:rsid w:val="00D064A7"/>
    <w:rsid w:val="00D06A87"/>
    <w:rsid w:val="00D07395"/>
    <w:rsid w:val="00D0740B"/>
    <w:rsid w:val="00D074F4"/>
    <w:rsid w:val="00D077E2"/>
    <w:rsid w:val="00D07E2C"/>
    <w:rsid w:val="00D11B2F"/>
    <w:rsid w:val="00D1228E"/>
    <w:rsid w:val="00D133E6"/>
    <w:rsid w:val="00D14038"/>
    <w:rsid w:val="00D1411B"/>
    <w:rsid w:val="00D144FA"/>
    <w:rsid w:val="00D14E53"/>
    <w:rsid w:val="00D1549F"/>
    <w:rsid w:val="00D154DA"/>
    <w:rsid w:val="00D15944"/>
    <w:rsid w:val="00D159E3"/>
    <w:rsid w:val="00D15B7B"/>
    <w:rsid w:val="00D162AD"/>
    <w:rsid w:val="00D165B3"/>
    <w:rsid w:val="00D16AE1"/>
    <w:rsid w:val="00D16D72"/>
    <w:rsid w:val="00D16FC3"/>
    <w:rsid w:val="00D1739C"/>
    <w:rsid w:val="00D1759D"/>
    <w:rsid w:val="00D1773A"/>
    <w:rsid w:val="00D201A4"/>
    <w:rsid w:val="00D22042"/>
    <w:rsid w:val="00D2270A"/>
    <w:rsid w:val="00D22FD6"/>
    <w:rsid w:val="00D231A7"/>
    <w:rsid w:val="00D2342E"/>
    <w:rsid w:val="00D238A4"/>
    <w:rsid w:val="00D23A1D"/>
    <w:rsid w:val="00D23BCE"/>
    <w:rsid w:val="00D23E02"/>
    <w:rsid w:val="00D243A8"/>
    <w:rsid w:val="00D259B9"/>
    <w:rsid w:val="00D300E9"/>
    <w:rsid w:val="00D3091A"/>
    <w:rsid w:val="00D30BE9"/>
    <w:rsid w:val="00D30D50"/>
    <w:rsid w:val="00D30D54"/>
    <w:rsid w:val="00D3150D"/>
    <w:rsid w:val="00D3197A"/>
    <w:rsid w:val="00D31A49"/>
    <w:rsid w:val="00D320D9"/>
    <w:rsid w:val="00D32174"/>
    <w:rsid w:val="00D32571"/>
    <w:rsid w:val="00D3391A"/>
    <w:rsid w:val="00D343B6"/>
    <w:rsid w:val="00D344AA"/>
    <w:rsid w:val="00D34848"/>
    <w:rsid w:val="00D34E74"/>
    <w:rsid w:val="00D3595A"/>
    <w:rsid w:val="00D35F97"/>
    <w:rsid w:val="00D3617C"/>
    <w:rsid w:val="00D362C7"/>
    <w:rsid w:val="00D363AC"/>
    <w:rsid w:val="00D36E1E"/>
    <w:rsid w:val="00D37316"/>
    <w:rsid w:val="00D37663"/>
    <w:rsid w:val="00D37D49"/>
    <w:rsid w:val="00D40201"/>
    <w:rsid w:val="00D40DA8"/>
    <w:rsid w:val="00D41F18"/>
    <w:rsid w:val="00D4297E"/>
    <w:rsid w:val="00D436AD"/>
    <w:rsid w:val="00D44667"/>
    <w:rsid w:val="00D449CE"/>
    <w:rsid w:val="00D44DFD"/>
    <w:rsid w:val="00D45006"/>
    <w:rsid w:val="00D455CE"/>
    <w:rsid w:val="00D45751"/>
    <w:rsid w:val="00D457FD"/>
    <w:rsid w:val="00D45A66"/>
    <w:rsid w:val="00D45C3E"/>
    <w:rsid w:val="00D45C6F"/>
    <w:rsid w:val="00D46132"/>
    <w:rsid w:val="00D476DB"/>
    <w:rsid w:val="00D5009D"/>
    <w:rsid w:val="00D50E17"/>
    <w:rsid w:val="00D51A06"/>
    <w:rsid w:val="00D51E5A"/>
    <w:rsid w:val="00D52221"/>
    <w:rsid w:val="00D5230E"/>
    <w:rsid w:val="00D529BB"/>
    <w:rsid w:val="00D52C71"/>
    <w:rsid w:val="00D5327F"/>
    <w:rsid w:val="00D54B26"/>
    <w:rsid w:val="00D54F82"/>
    <w:rsid w:val="00D552C0"/>
    <w:rsid w:val="00D56510"/>
    <w:rsid w:val="00D56517"/>
    <w:rsid w:val="00D572F1"/>
    <w:rsid w:val="00D573A3"/>
    <w:rsid w:val="00D573D2"/>
    <w:rsid w:val="00D57BAA"/>
    <w:rsid w:val="00D57D78"/>
    <w:rsid w:val="00D601C2"/>
    <w:rsid w:val="00D602F2"/>
    <w:rsid w:val="00D60372"/>
    <w:rsid w:val="00D619EB"/>
    <w:rsid w:val="00D61FA3"/>
    <w:rsid w:val="00D62542"/>
    <w:rsid w:val="00D62DAE"/>
    <w:rsid w:val="00D6363D"/>
    <w:rsid w:val="00D637F8"/>
    <w:rsid w:val="00D6380A"/>
    <w:rsid w:val="00D6580C"/>
    <w:rsid w:val="00D65871"/>
    <w:rsid w:val="00D65F64"/>
    <w:rsid w:val="00D6636C"/>
    <w:rsid w:val="00D6722A"/>
    <w:rsid w:val="00D677EB"/>
    <w:rsid w:val="00D704BB"/>
    <w:rsid w:val="00D70D09"/>
    <w:rsid w:val="00D71AE5"/>
    <w:rsid w:val="00D724DA"/>
    <w:rsid w:val="00D7364E"/>
    <w:rsid w:val="00D73B49"/>
    <w:rsid w:val="00D74022"/>
    <w:rsid w:val="00D740B7"/>
    <w:rsid w:val="00D74223"/>
    <w:rsid w:val="00D74859"/>
    <w:rsid w:val="00D748F2"/>
    <w:rsid w:val="00D7497E"/>
    <w:rsid w:val="00D752E2"/>
    <w:rsid w:val="00D759C8"/>
    <w:rsid w:val="00D75BD1"/>
    <w:rsid w:val="00D76356"/>
    <w:rsid w:val="00D8055F"/>
    <w:rsid w:val="00D80654"/>
    <w:rsid w:val="00D81299"/>
    <w:rsid w:val="00D813FA"/>
    <w:rsid w:val="00D814EF"/>
    <w:rsid w:val="00D81911"/>
    <w:rsid w:val="00D82361"/>
    <w:rsid w:val="00D82C12"/>
    <w:rsid w:val="00D832C0"/>
    <w:rsid w:val="00D832EB"/>
    <w:rsid w:val="00D83CCF"/>
    <w:rsid w:val="00D840A5"/>
    <w:rsid w:val="00D84C9B"/>
    <w:rsid w:val="00D84FF2"/>
    <w:rsid w:val="00D871AB"/>
    <w:rsid w:val="00D87312"/>
    <w:rsid w:val="00D87501"/>
    <w:rsid w:val="00D876D4"/>
    <w:rsid w:val="00D9050F"/>
    <w:rsid w:val="00D90F6E"/>
    <w:rsid w:val="00D918E9"/>
    <w:rsid w:val="00D9194F"/>
    <w:rsid w:val="00D92302"/>
    <w:rsid w:val="00D93596"/>
    <w:rsid w:val="00D93639"/>
    <w:rsid w:val="00D93A7C"/>
    <w:rsid w:val="00D94929"/>
    <w:rsid w:val="00D94C9D"/>
    <w:rsid w:val="00D9546D"/>
    <w:rsid w:val="00D9694E"/>
    <w:rsid w:val="00D96B61"/>
    <w:rsid w:val="00D97CFA"/>
    <w:rsid w:val="00D97E05"/>
    <w:rsid w:val="00D97E57"/>
    <w:rsid w:val="00DA0421"/>
    <w:rsid w:val="00DA1389"/>
    <w:rsid w:val="00DA1496"/>
    <w:rsid w:val="00DA1A60"/>
    <w:rsid w:val="00DA222F"/>
    <w:rsid w:val="00DA24DA"/>
    <w:rsid w:val="00DA2C05"/>
    <w:rsid w:val="00DA4420"/>
    <w:rsid w:val="00DA45C7"/>
    <w:rsid w:val="00DA5007"/>
    <w:rsid w:val="00DA5706"/>
    <w:rsid w:val="00DA6528"/>
    <w:rsid w:val="00DA74C6"/>
    <w:rsid w:val="00DA7E5E"/>
    <w:rsid w:val="00DB0103"/>
    <w:rsid w:val="00DB0634"/>
    <w:rsid w:val="00DB072D"/>
    <w:rsid w:val="00DB0908"/>
    <w:rsid w:val="00DB0FB1"/>
    <w:rsid w:val="00DB122A"/>
    <w:rsid w:val="00DB1A5C"/>
    <w:rsid w:val="00DB2663"/>
    <w:rsid w:val="00DB27E7"/>
    <w:rsid w:val="00DB29DD"/>
    <w:rsid w:val="00DB2B15"/>
    <w:rsid w:val="00DB39E2"/>
    <w:rsid w:val="00DB44D6"/>
    <w:rsid w:val="00DB486E"/>
    <w:rsid w:val="00DB4F73"/>
    <w:rsid w:val="00DB52B1"/>
    <w:rsid w:val="00DB57E7"/>
    <w:rsid w:val="00DB5B0B"/>
    <w:rsid w:val="00DB5C70"/>
    <w:rsid w:val="00DB5E3A"/>
    <w:rsid w:val="00DB600E"/>
    <w:rsid w:val="00DB607B"/>
    <w:rsid w:val="00DB6688"/>
    <w:rsid w:val="00DB668E"/>
    <w:rsid w:val="00DB6A2D"/>
    <w:rsid w:val="00DB7CF8"/>
    <w:rsid w:val="00DC028D"/>
    <w:rsid w:val="00DC0558"/>
    <w:rsid w:val="00DC0B7C"/>
    <w:rsid w:val="00DC1059"/>
    <w:rsid w:val="00DC1142"/>
    <w:rsid w:val="00DC230B"/>
    <w:rsid w:val="00DC2BC8"/>
    <w:rsid w:val="00DC322B"/>
    <w:rsid w:val="00DC324B"/>
    <w:rsid w:val="00DC4057"/>
    <w:rsid w:val="00DC5494"/>
    <w:rsid w:val="00DC59A1"/>
    <w:rsid w:val="00DC5D2D"/>
    <w:rsid w:val="00DC6638"/>
    <w:rsid w:val="00DC6CBE"/>
    <w:rsid w:val="00DC6DB5"/>
    <w:rsid w:val="00DC7885"/>
    <w:rsid w:val="00DC7AAE"/>
    <w:rsid w:val="00DD015A"/>
    <w:rsid w:val="00DD0613"/>
    <w:rsid w:val="00DD0875"/>
    <w:rsid w:val="00DD0BC6"/>
    <w:rsid w:val="00DD149F"/>
    <w:rsid w:val="00DD3221"/>
    <w:rsid w:val="00DD3329"/>
    <w:rsid w:val="00DD36EC"/>
    <w:rsid w:val="00DD398B"/>
    <w:rsid w:val="00DD4479"/>
    <w:rsid w:val="00DD44BC"/>
    <w:rsid w:val="00DD45DB"/>
    <w:rsid w:val="00DD48D4"/>
    <w:rsid w:val="00DD4AA1"/>
    <w:rsid w:val="00DD5228"/>
    <w:rsid w:val="00DD62CD"/>
    <w:rsid w:val="00DD6B69"/>
    <w:rsid w:val="00DD7314"/>
    <w:rsid w:val="00DE070B"/>
    <w:rsid w:val="00DE1368"/>
    <w:rsid w:val="00DE1876"/>
    <w:rsid w:val="00DE1DB5"/>
    <w:rsid w:val="00DE1E87"/>
    <w:rsid w:val="00DE1E8C"/>
    <w:rsid w:val="00DE31F9"/>
    <w:rsid w:val="00DE40AF"/>
    <w:rsid w:val="00DE4813"/>
    <w:rsid w:val="00DE4D14"/>
    <w:rsid w:val="00DE4E42"/>
    <w:rsid w:val="00DE4E85"/>
    <w:rsid w:val="00DE5183"/>
    <w:rsid w:val="00DE5514"/>
    <w:rsid w:val="00DE5557"/>
    <w:rsid w:val="00DE5A87"/>
    <w:rsid w:val="00DE6285"/>
    <w:rsid w:val="00DE662C"/>
    <w:rsid w:val="00DE6DE5"/>
    <w:rsid w:val="00DE7D74"/>
    <w:rsid w:val="00DF01A9"/>
    <w:rsid w:val="00DF256A"/>
    <w:rsid w:val="00DF285A"/>
    <w:rsid w:val="00DF3EE3"/>
    <w:rsid w:val="00DF49EC"/>
    <w:rsid w:val="00DF4AB7"/>
    <w:rsid w:val="00DF5319"/>
    <w:rsid w:val="00DF569F"/>
    <w:rsid w:val="00DF5B52"/>
    <w:rsid w:val="00DF5BEB"/>
    <w:rsid w:val="00DF6765"/>
    <w:rsid w:val="00DF688B"/>
    <w:rsid w:val="00DF68BC"/>
    <w:rsid w:val="00DF712C"/>
    <w:rsid w:val="00DF7686"/>
    <w:rsid w:val="00DF77CE"/>
    <w:rsid w:val="00DF7E60"/>
    <w:rsid w:val="00DF7F4A"/>
    <w:rsid w:val="00E00BAA"/>
    <w:rsid w:val="00E00E74"/>
    <w:rsid w:val="00E01487"/>
    <w:rsid w:val="00E019F4"/>
    <w:rsid w:val="00E01A1E"/>
    <w:rsid w:val="00E01DE2"/>
    <w:rsid w:val="00E020B1"/>
    <w:rsid w:val="00E026D2"/>
    <w:rsid w:val="00E0292A"/>
    <w:rsid w:val="00E02D21"/>
    <w:rsid w:val="00E033E1"/>
    <w:rsid w:val="00E0340A"/>
    <w:rsid w:val="00E037DC"/>
    <w:rsid w:val="00E03E1B"/>
    <w:rsid w:val="00E0409D"/>
    <w:rsid w:val="00E0693F"/>
    <w:rsid w:val="00E06F2D"/>
    <w:rsid w:val="00E078EF"/>
    <w:rsid w:val="00E1073C"/>
    <w:rsid w:val="00E10A57"/>
    <w:rsid w:val="00E1142E"/>
    <w:rsid w:val="00E11442"/>
    <w:rsid w:val="00E119D1"/>
    <w:rsid w:val="00E11E79"/>
    <w:rsid w:val="00E124BF"/>
    <w:rsid w:val="00E12CB0"/>
    <w:rsid w:val="00E12D77"/>
    <w:rsid w:val="00E12EE1"/>
    <w:rsid w:val="00E138B6"/>
    <w:rsid w:val="00E13D81"/>
    <w:rsid w:val="00E14C36"/>
    <w:rsid w:val="00E14D92"/>
    <w:rsid w:val="00E161D9"/>
    <w:rsid w:val="00E1699C"/>
    <w:rsid w:val="00E17027"/>
    <w:rsid w:val="00E2028D"/>
    <w:rsid w:val="00E212DF"/>
    <w:rsid w:val="00E2181C"/>
    <w:rsid w:val="00E21B2B"/>
    <w:rsid w:val="00E21FFE"/>
    <w:rsid w:val="00E2203F"/>
    <w:rsid w:val="00E22F9B"/>
    <w:rsid w:val="00E23104"/>
    <w:rsid w:val="00E2326E"/>
    <w:rsid w:val="00E23CFB"/>
    <w:rsid w:val="00E245C0"/>
    <w:rsid w:val="00E24801"/>
    <w:rsid w:val="00E24B83"/>
    <w:rsid w:val="00E24B93"/>
    <w:rsid w:val="00E24D0E"/>
    <w:rsid w:val="00E255B0"/>
    <w:rsid w:val="00E25740"/>
    <w:rsid w:val="00E264EC"/>
    <w:rsid w:val="00E26666"/>
    <w:rsid w:val="00E26795"/>
    <w:rsid w:val="00E26943"/>
    <w:rsid w:val="00E2712D"/>
    <w:rsid w:val="00E27BCB"/>
    <w:rsid w:val="00E3023B"/>
    <w:rsid w:val="00E302F0"/>
    <w:rsid w:val="00E3077B"/>
    <w:rsid w:val="00E308D5"/>
    <w:rsid w:val="00E31B23"/>
    <w:rsid w:val="00E31BBA"/>
    <w:rsid w:val="00E321E3"/>
    <w:rsid w:val="00E326A2"/>
    <w:rsid w:val="00E32911"/>
    <w:rsid w:val="00E331E8"/>
    <w:rsid w:val="00E335A4"/>
    <w:rsid w:val="00E33AB2"/>
    <w:rsid w:val="00E33FAD"/>
    <w:rsid w:val="00E33FBD"/>
    <w:rsid w:val="00E3435B"/>
    <w:rsid w:val="00E3485D"/>
    <w:rsid w:val="00E34CC8"/>
    <w:rsid w:val="00E352AA"/>
    <w:rsid w:val="00E352D4"/>
    <w:rsid w:val="00E353F2"/>
    <w:rsid w:val="00E361C1"/>
    <w:rsid w:val="00E36D5B"/>
    <w:rsid w:val="00E36D98"/>
    <w:rsid w:val="00E37C49"/>
    <w:rsid w:val="00E37FD1"/>
    <w:rsid w:val="00E411FE"/>
    <w:rsid w:val="00E41780"/>
    <w:rsid w:val="00E41991"/>
    <w:rsid w:val="00E42A40"/>
    <w:rsid w:val="00E42C99"/>
    <w:rsid w:val="00E4339D"/>
    <w:rsid w:val="00E43454"/>
    <w:rsid w:val="00E4366F"/>
    <w:rsid w:val="00E4375E"/>
    <w:rsid w:val="00E437B2"/>
    <w:rsid w:val="00E43A0E"/>
    <w:rsid w:val="00E43B28"/>
    <w:rsid w:val="00E44192"/>
    <w:rsid w:val="00E4494D"/>
    <w:rsid w:val="00E44B1C"/>
    <w:rsid w:val="00E44C1E"/>
    <w:rsid w:val="00E45644"/>
    <w:rsid w:val="00E457A3"/>
    <w:rsid w:val="00E45B22"/>
    <w:rsid w:val="00E4639D"/>
    <w:rsid w:val="00E470C5"/>
    <w:rsid w:val="00E47637"/>
    <w:rsid w:val="00E47797"/>
    <w:rsid w:val="00E477D0"/>
    <w:rsid w:val="00E47854"/>
    <w:rsid w:val="00E47863"/>
    <w:rsid w:val="00E47E64"/>
    <w:rsid w:val="00E504B1"/>
    <w:rsid w:val="00E50CE7"/>
    <w:rsid w:val="00E5100E"/>
    <w:rsid w:val="00E515B0"/>
    <w:rsid w:val="00E519D2"/>
    <w:rsid w:val="00E51BB7"/>
    <w:rsid w:val="00E52FA4"/>
    <w:rsid w:val="00E53AA6"/>
    <w:rsid w:val="00E54FC4"/>
    <w:rsid w:val="00E552A5"/>
    <w:rsid w:val="00E561A9"/>
    <w:rsid w:val="00E56B80"/>
    <w:rsid w:val="00E56D04"/>
    <w:rsid w:val="00E5719A"/>
    <w:rsid w:val="00E572AA"/>
    <w:rsid w:val="00E57725"/>
    <w:rsid w:val="00E60848"/>
    <w:rsid w:val="00E62DEC"/>
    <w:rsid w:val="00E6323A"/>
    <w:rsid w:val="00E63368"/>
    <w:rsid w:val="00E63806"/>
    <w:rsid w:val="00E63ABE"/>
    <w:rsid w:val="00E63CFC"/>
    <w:rsid w:val="00E64A51"/>
    <w:rsid w:val="00E656A0"/>
    <w:rsid w:val="00E65957"/>
    <w:rsid w:val="00E65F4C"/>
    <w:rsid w:val="00E66B82"/>
    <w:rsid w:val="00E66F95"/>
    <w:rsid w:val="00E66FB4"/>
    <w:rsid w:val="00E675E1"/>
    <w:rsid w:val="00E703DB"/>
    <w:rsid w:val="00E7041E"/>
    <w:rsid w:val="00E71206"/>
    <w:rsid w:val="00E71601"/>
    <w:rsid w:val="00E7386D"/>
    <w:rsid w:val="00E73A9C"/>
    <w:rsid w:val="00E741EA"/>
    <w:rsid w:val="00E742D9"/>
    <w:rsid w:val="00E753E2"/>
    <w:rsid w:val="00E75B7E"/>
    <w:rsid w:val="00E7616C"/>
    <w:rsid w:val="00E7736A"/>
    <w:rsid w:val="00E773D8"/>
    <w:rsid w:val="00E77ACD"/>
    <w:rsid w:val="00E80062"/>
    <w:rsid w:val="00E801D1"/>
    <w:rsid w:val="00E80598"/>
    <w:rsid w:val="00E80EC2"/>
    <w:rsid w:val="00E81075"/>
    <w:rsid w:val="00E8151E"/>
    <w:rsid w:val="00E81804"/>
    <w:rsid w:val="00E81D13"/>
    <w:rsid w:val="00E82423"/>
    <w:rsid w:val="00E83184"/>
    <w:rsid w:val="00E83509"/>
    <w:rsid w:val="00E83B53"/>
    <w:rsid w:val="00E842F4"/>
    <w:rsid w:val="00E8498B"/>
    <w:rsid w:val="00E85669"/>
    <w:rsid w:val="00E85DF6"/>
    <w:rsid w:val="00E879D8"/>
    <w:rsid w:val="00E87C67"/>
    <w:rsid w:val="00E87CE9"/>
    <w:rsid w:val="00E87FA5"/>
    <w:rsid w:val="00E9105B"/>
    <w:rsid w:val="00E911CB"/>
    <w:rsid w:val="00E913C1"/>
    <w:rsid w:val="00E91649"/>
    <w:rsid w:val="00E91AED"/>
    <w:rsid w:val="00E91EDA"/>
    <w:rsid w:val="00E920F2"/>
    <w:rsid w:val="00E9242A"/>
    <w:rsid w:val="00E92A3A"/>
    <w:rsid w:val="00E92BEE"/>
    <w:rsid w:val="00E92EAE"/>
    <w:rsid w:val="00E9326D"/>
    <w:rsid w:val="00E93343"/>
    <w:rsid w:val="00E93AF5"/>
    <w:rsid w:val="00E93C9D"/>
    <w:rsid w:val="00E94164"/>
    <w:rsid w:val="00E94381"/>
    <w:rsid w:val="00E94614"/>
    <w:rsid w:val="00E9497A"/>
    <w:rsid w:val="00E94D5B"/>
    <w:rsid w:val="00E94E7C"/>
    <w:rsid w:val="00E94F5E"/>
    <w:rsid w:val="00E95FA7"/>
    <w:rsid w:val="00E968BF"/>
    <w:rsid w:val="00E96B2F"/>
    <w:rsid w:val="00E9729D"/>
    <w:rsid w:val="00E972A3"/>
    <w:rsid w:val="00E9731B"/>
    <w:rsid w:val="00E97E9F"/>
    <w:rsid w:val="00EA0B8E"/>
    <w:rsid w:val="00EA0D83"/>
    <w:rsid w:val="00EA1BE3"/>
    <w:rsid w:val="00EA2091"/>
    <w:rsid w:val="00EA23B4"/>
    <w:rsid w:val="00EA298D"/>
    <w:rsid w:val="00EA2B94"/>
    <w:rsid w:val="00EA2D6D"/>
    <w:rsid w:val="00EA309E"/>
    <w:rsid w:val="00EA333E"/>
    <w:rsid w:val="00EA33C2"/>
    <w:rsid w:val="00EA3A66"/>
    <w:rsid w:val="00EA3C18"/>
    <w:rsid w:val="00EA4BF8"/>
    <w:rsid w:val="00EA510B"/>
    <w:rsid w:val="00EA5A38"/>
    <w:rsid w:val="00EA5B53"/>
    <w:rsid w:val="00EA5F15"/>
    <w:rsid w:val="00EA6E47"/>
    <w:rsid w:val="00EA7348"/>
    <w:rsid w:val="00EA76DD"/>
    <w:rsid w:val="00EA773B"/>
    <w:rsid w:val="00EB03D1"/>
    <w:rsid w:val="00EB0417"/>
    <w:rsid w:val="00EB049F"/>
    <w:rsid w:val="00EB09E5"/>
    <w:rsid w:val="00EB0DE7"/>
    <w:rsid w:val="00EB1037"/>
    <w:rsid w:val="00EB17AC"/>
    <w:rsid w:val="00EB17B0"/>
    <w:rsid w:val="00EB25B5"/>
    <w:rsid w:val="00EB268F"/>
    <w:rsid w:val="00EB32B3"/>
    <w:rsid w:val="00EB3357"/>
    <w:rsid w:val="00EB34AC"/>
    <w:rsid w:val="00EB3504"/>
    <w:rsid w:val="00EB36D3"/>
    <w:rsid w:val="00EB3CE0"/>
    <w:rsid w:val="00EB3DDF"/>
    <w:rsid w:val="00EB4098"/>
    <w:rsid w:val="00EB4594"/>
    <w:rsid w:val="00EB4677"/>
    <w:rsid w:val="00EB4C7C"/>
    <w:rsid w:val="00EB50ED"/>
    <w:rsid w:val="00EB5154"/>
    <w:rsid w:val="00EB5C1A"/>
    <w:rsid w:val="00EB605F"/>
    <w:rsid w:val="00EB6088"/>
    <w:rsid w:val="00EB625C"/>
    <w:rsid w:val="00EB6E14"/>
    <w:rsid w:val="00EB6EAC"/>
    <w:rsid w:val="00EB790B"/>
    <w:rsid w:val="00EB7B14"/>
    <w:rsid w:val="00EC05AF"/>
    <w:rsid w:val="00EC0AB3"/>
    <w:rsid w:val="00EC17EB"/>
    <w:rsid w:val="00EC1B30"/>
    <w:rsid w:val="00EC2579"/>
    <w:rsid w:val="00EC2AF2"/>
    <w:rsid w:val="00EC304B"/>
    <w:rsid w:val="00EC32C7"/>
    <w:rsid w:val="00EC3319"/>
    <w:rsid w:val="00EC3418"/>
    <w:rsid w:val="00EC354B"/>
    <w:rsid w:val="00EC3802"/>
    <w:rsid w:val="00EC383E"/>
    <w:rsid w:val="00EC3AF6"/>
    <w:rsid w:val="00EC3E31"/>
    <w:rsid w:val="00EC4587"/>
    <w:rsid w:val="00EC4767"/>
    <w:rsid w:val="00EC493D"/>
    <w:rsid w:val="00EC4C75"/>
    <w:rsid w:val="00EC52F0"/>
    <w:rsid w:val="00EC5350"/>
    <w:rsid w:val="00EC6523"/>
    <w:rsid w:val="00EC65A9"/>
    <w:rsid w:val="00EC7210"/>
    <w:rsid w:val="00ED0791"/>
    <w:rsid w:val="00ED0D6E"/>
    <w:rsid w:val="00ED117A"/>
    <w:rsid w:val="00ED1283"/>
    <w:rsid w:val="00ED1611"/>
    <w:rsid w:val="00ED1665"/>
    <w:rsid w:val="00ED202C"/>
    <w:rsid w:val="00ED2171"/>
    <w:rsid w:val="00ED3228"/>
    <w:rsid w:val="00ED3230"/>
    <w:rsid w:val="00ED3379"/>
    <w:rsid w:val="00ED3EBE"/>
    <w:rsid w:val="00ED3EC8"/>
    <w:rsid w:val="00ED435C"/>
    <w:rsid w:val="00ED4E3A"/>
    <w:rsid w:val="00ED520B"/>
    <w:rsid w:val="00ED593F"/>
    <w:rsid w:val="00ED5A17"/>
    <w:rsid w:val="00ED5C3A"/>
    <w:rsid w:val="00ED7538"/>
    <w:rsid w:val="00ED7C8A"/>
    <w:rsid w:val="00EE0384"/>
    <w:rsid w:val="00EE0754"/>
    <w:rsid w:val="00EE0E3A"/>
    <w:rsid w:val="00EE147F"/>
    <w:rsid w:val="00EE1B88"/>
    <w:rsid w:val="00EE2B87"/>
    <w:rsid w:val="00EE2DDC"/>
    <w:rsid w:val="00EE2FDD"/>
    <w:rsid w:val="00EE34A9"/>
    <w:rsid w:val="00EE37FB"/>
    <w:rsid w:val="00EE3EF6"/>
    <w:rsid w:val="00EE44D3"/>
    <w:rsid w:val="00EE4593"/>
    <w:rsid w:val="00EE4C61"/>
    <w:rsid w:val="00EE4C63"/>
    <w:rsid w:val="00EE4F60"/>
    <w:rsid w:val="00EE560E"/>
    <w:rsid w:val="00EE5CBC"/>
    <w:rsid w:val="00EE6073"/>
    <w:rsid w:val="00EE6629"/>
    <w:rsid w:val="00EE663C"/>
    <w:rsid w:val="00EE67D0"/>
    <w:rsid w:val="00EE6CE3"/>
    <w:rsid w:val="00EE7015"/>
    <w:rsid w:val="00EE711B"/>
    <w:rsid w:val="00EE7929"/>
    <w:rsid w:val="00EE79C2"/>
    <w:rsid w:val="00EF0124"/>
    <w:rsid w:val="00EF01D5"/>
    <w:rsid w:val="00EF0D7F"/>
    <w:rsid w:val="00EF1434"/>
    <w:rsid w:val="00EF1B2C"/>
    <w:rsid w:val="00EF21DD"/>
    <w:rsid w:val="00EF22A7"/>
    <w:rsid w:val="00EF2784"/>
    <w:rsid w:val="00EF2DAF"/>
    <w:rsid w:val="00EF3176"/>
    <w:rsid w:val="00EF34A1"/>
    <w:rsid w:val="00EF3889"/>
    <w:rsid w:val="00EF3AD8"/>
    <w:rsid w:val="00EF3F88"/>
    <w:rsid w:val="00EF428B"/>
    <w:rsid w:val="00EF4476"/>
    <w:rsid w:val="00EF46D6"/>
    <w:rsid w:val="00EF4993"/>
    <w:rsid w:val="00EF4DDE"/>
    <w:rsid w:val="00EF561B"/>
    <w:rsid w:val="00EF5D94"/>
    <w:rsid w:val="00EF5E2E"/>
    <w:rsid w:val="00EF5F4C"/>
    <w:rsid w:val="00EF6BF6"/>
    <w:rsid w:val="00EF70A6"/>
    <w:rsid w:val="00EF76BD"/>
    <w:rsid w:val="00F011C8"/>
    <w:rsid w:val="00F016AC"/>
    <w:rsid w:val="00F01BA8"/>
    <w:rsid w:val="00F0261E"/>
    <w:rsid w:val="00F0296E"/>
    <w:rsid w:val="00F04789"/>
    <w:rsid w:val="00F04913"/>
    <w:rsid w:val="00F04FFE"/>
    <w:rsid w:val="00F0517A"/>
    <w:rsid w:val="00F05F22"/>
    <w:rsid w:val="00F05FD0"/>
    <w:rsid w:val="00F06A10"/>
    <w:rsid w:val="00F06E1F"/>
    <w:rsid w:val="00F07439"/>
    <w:rsid w:val="00F076FE"/>
    <w:rsid w:val="00F11115"/>
    <w:rsid w:val="00F114D2"/>
    <w:rsid w:val="00F1189D"/>
    <w:rsid w:val="00F11B02"/>
    <w:rsid w:val="00F1244D"/>
    <w:rsid w:val="00F12505"/>
    <w:rsid w:val="00F12787"/>
    <w:rsid w:val="00F13198"/>
    <w:rsid w:val="00F13AB8"/>
    <w:rsid w:val="00F14527"/>
    <w:rsid w:val="00F14DFD"/>
    <w:rsid w:val="00F14FDB"/>
    <w:rsid w:val="00F152F2"/>
    <w:rsid w:val="00F161B5"/>
    <w:rsid w:val="00F16495"/>
    <w:rsid w:val="00F17513"/>
    <w:rsid w:val="00F17C00"/>
    <w:rsid w:val="00F2072F"/>
    <w:rsid w:val="00F213FF"/>
    <w:rsid w:val="00F2154B"/>
    <w:rsid w:val="00F215CC"/>
    <w:rsid w:val="00F216E9"/>
    <w:rsid w:val="00F21902"/>
    <w:rsid w:val="00F21C28"/>
    <w:rsid w:val="00F21EC2"/>
    <w:rsid w:val="00F2224B"/>
    <w:rsid w:val="00F225CF"/>
    <w:rsid w:val="00F22865"/>
    <w:rsid w:val="00F23597"/>
    <w:rsid w:val="00F2520D"/>
    <w:rsid w:val="00F254A9"/>
    <w:rsid w:val="00F257B2"/>
    <w:rsid w:val="00F25CEA"/>
    <w:rsid w:val="00F26400"/>
    <w:rsid w:val="00F2693C"/>
    <w:rsid w:val="00F2706D"/>
    <w:rsid w:val="00F27AF3"/>
    <w:rsid w:val="00F27BB7"/>
    <w:rsid w:val="00F3103B"/>
    <w:rsid w:val="00F31058"/>
    <w:rsid w:val="00F314BB"/>
    <w:rsid w:val="00F32068"/>
    <w:rsid w:val="00F3346C"/>
    <w:rsid w:val="00F338F4"/>
    <w:rsid w:val="00F346BF"/>
    <w:rsid w:val="00F353CA"/>
    <w:rsid w:val="00F35C2C"/>
    <w:rsid w:val="00F35C69"/>
    <w:rsid w:val="00F360D5"/>
    <w:rsid w:val="00F37EFE"/>
    <w:rsid w:val="00F40311"/>
    <w:rsid w:val="00F4087A"/>
    <w:rsid w:val="00F408BE"/>
    <w:rsid w:val="00F40C54"/>
    <w:rsid w:val="00F40F1B"/>
    <w:rsid w:val="00F418F8"/>
    <w:rsid w:val="00F41AAB"/>
    <w:rsid w:val="00F41B8A"/>
    <w:rsid w:val="00F42780"/>
    <w:rsid w:val="00F4292C"/>
    <w:rsid w:val="00F4312B"/>
    <w:rsid w:val="00F44332"/>
    <w:rsid w:val="00F45256"/>
    <w:rsid w:val="00F458B0"/>
    <w:rsid w:val="00F459B7"/>
    <w:rsid w:val="00F45C3D"/>
    <w:rsid w:val="00F45D8A"/>
    <w:rsid w:val="00F45F85"/>
    <w:rsid w:val="00F462C5"/>
    <w:rsid w:val="00F466D7"/>
    <w:rsid w:val="00F478C4"/>
    <w:rsid w:val="00F47D5D"/>
    <w:rsid w:val="00F5040D"/>
    <w:rsid w:val="00F50818"/>
    <w:rsid w:val="00F51607"/>
    <w:rsid w:val="00F51D5F"/>
    <w:rsid w:val="00F52238"/>
    <w:rsid w:val="00F52C88"/>
    <w:rsid w:val="00F52F3C"/>
    <w:rsid w:val="00F52F65"/>
    <w:rsid w:val="00F52FA0"/>
    <w:rsid w:val="00F52FC4"/>
    <w:rsid w:val="00F5447F"/>
    <w:rsid w:val="00F54AAC"/>
    <w:rsid w:val="00F54FB0"/>
    <w:rsid w:val="00F55A19"/>
    <w:rsid w:val="00F55C95"/>
    <w:rsid w:val="00F55DB4"/>
    <w:rsid w:val="00F55E64"/>
    <w:rsid w:val="00F55F34"/>
    <w:rsid w:val="00F56660"/>
    <w:rsid w:val="00F56AA0"/>
    <w:rsid w:val="00F56AB4"/>
    <w:rsid w:val="00F56DEF"/>
    <w:rsid w:val="00F5776D"/>
    <w:rsid w:val="00F5792B"/>
    <w:rsid w:val="00F57F64"/>
    <w:rsid w:val="00F60D62"/>
    <w:rsid w:val="00F6129B"/>
    <w:rsid w:val="00F61B1D"/>
    <w:rsid w:val="00F620F6"/>
    <w:rsid w:val="00F62246"/>
    <w:rsid w:val="00F62768"/>
    <w:rsid w:val="00F63634"/>
    <w:rsid w:val="00F64128"/>
    <w:rsid w:val="00F64288"/>
    <w:rsid w:val="00F64347"/>
    <w:rsid w:val="00F6465D"/>
    <w:rsid w:val="00F64846"/>
    <w:rsid w:val="00F652EF"/>
    <w:rsid w:val="00F65938"/>
    <w:rsid w:val="00F65984"/>
    <w:rsid w:val="00F65E36"/>
    <w:rsid w:val="00F66B82"/>
    <w:rsid w:val="00F67777"/>
    <w:rsid w:val="00F67C5D"/>
    <w:rsid w:val="00F705F7"/>
    <w:rsid w:val="00F70989"/>
    <w:rsid w:val="00F71251"/>
    <w:rsid w:val="00F7154C"/>
    <w:rsid w:val="00F71769"/>
    <w:rsid w:val="00F7188F"/>
    <w:rsid w:val="00F71D9E"/>
    <w:rsid w:val="00F729E4"/>
    <w:rsid w:val="00F72CAE"/>
    <w:rsid w:val="00F72DEF"/>
    <w:rsid w:val="00F73A79"/>
    <w:rsid w:val="00F74B69"/>
    <w:rsid w:val="00F7537D"/>
    <w:rsid w:val="00F7567E"/>
    <w:rsid w:val="00F758DE"/>
    <w:rsid w:val="00F75FB3"/>
    <w:rsid w:val="00F761F2"/>
    <w:rsid w:val="00F764E5"/>
    <w:rsid w:val="00F7700F"/>
    <w:rsid w:val="00F7748D"/>
    <w:rsid w:val="00F7793B"/>
    <w:rsid w:val="00F80559"/>
    <w:rsid w:val="00F81943"/>
    <w:rsid w:val="00F81A90"/>
    <w:rsid w:val="00F81C72"/>
    <w:rsid w:val="00F81F84"/>
    <w:rsid w:val="00F8216C"/>
    <w:rsid w:val="00F8230F"/>
    <w:rsid w:val="00F825BF"/>
    <w:rsid w:val="00F82791"/>
    <w:rsid w:val="00F829AD"/>
    <w:rsid w:val="00F8344D"/>
    <w:rsid w:val="00F83DF1"/>
    <w:rsid w:val="00F840AA"/>
    <w:rsid w:val="00F840C5"/>
    <w:rsid w:val="00F841B7"/>
    <w:rsid w:val="00F84238"/>
    <w:rsid w:val="00F8506B"/>
    <w:rsid w:val="00F85554"/>
    <w:rsid w:val="00F86E63"/>
    <w:rsid w:val="00F876BE"/>
    <w:rsid w:val="00F901CE"/>
    <w:rsid w:val="00F90D5D"/>
    <w:rsid w:val="00F9122F"/>
    <w:rsid w:val="00F916B2"/>
    <w:rsid w:val="00F91971"/>
    <w:rsid w:val="00F91BBE"/>
    <w:rsid w:val="00F92558"/>
    <w:rsid w:val="00F928E5"/>
    <w:rsid w:val="00F92AD6"/>
    <w:rsid w:val="00F93071"/>
    <w:rsid w:val="00F93B87"/>
    <w:rsid w:val="00F93E9B"/>
    <w:rsid w:val="00F957D1"/>
    <w:rsid w:val="00F95FAF"/>
    <w:rsid w:val="00F96192"/>
    <w:rsid w:val="00F961E7"/>
    <w:rsid w:val="00F96279"/>
    <w:rsid w:val="00F96ED4"/>
    <w:rsid w:val="00F97022"/>
    <w:rsid w:val="00F97053"/>
    <w:rsid w:val="00F971F2"/>
    <w:rsid w:val="00F9736C"/>
    <w:rsid w:val="00F973B4"/>
    <w:rsid w:val="00FA0354"/>
    <w:rsid w:val="00FA0B32"/>
    <w:rsid w:val="00FA0D55"/>
    <w:rsid w:val="00FA1629"/>
    <w:rsid w:val="00FA1948"/>
    <w:rsid w:val="00FA1E79"/>
    <w:rsid w:val="00FA2304"/>
    <w:rsid w:val="00FA24C2"/>
    <w:rsid w:val="00FA33E4"/>
    <w:rsid w:val="00FA36E6"/>
    <w:rsid w:val="00FA3DFF"/>
    <w:rsid w:val="00FA42DF"/>
    <w:rsid w:val="00FA43BB"/>
    <w:rsid w:val="00FA4FCF"/>
    <w:rsid w:val="00FA594D"/>
    <w:rsid w:val="00FA652B"/>
    <w:rsid w:val="00FA695C"/>
    <w:rsid w:val="00FA6C75"/>
    <w:rsid w:val="00FA7A98"/>
    <w:rsid w:val="00FA7E9B"/>
    <w:rsid w:val="00FB0016"/>
    <w:rsid w:val="00FB014C"/>
    <w:rsid w:val="00FB0270"/>
    <w:rsid w:val="00FB0ABD"/>
    <w:rsid w:val="00FB0C3A"/>
    <w:rsid w:val="00FB1076"/>
    <w:rsid w:val="00FB1111"/>
    <w:rsid w:val="00FB12BB"/>
    <w:rsid w:val="00FB225C"/>
    <w:rsid w:val="00FB2339"/>
    <w:rsid w:val="00FB260D"/>
    <w:rsid w:val="00FB267D"/>
    <w:rsid w:val="00FB269A"/>
    <w:rsid w:val="00FB288B"/>
    <w:rsid w:val="00FB2DC2"/>
    <w:rsid w:val="00FB315C"/>
    <w:rsid w:val="00FB36A1"/>
    <w:rsid w:val="00FB4565"/>
    <w:rsid w:val="00FB4592"/>
    <w:rsid w:val="00FB5035"/>
    <w:rsid w:val="00FB58C6"/>
    <w:rsid w:val="00FB688A"/>
    <w:rsid w:val="00FB6DAE"/>
    <w:rsid w:val="00FB6F10"/>
    <w:rsid w:val="00FB7A31"/>
    <w:rsid w:val="00FB7FFD"/>
    <w:rsid w:val="00FC061F"/>
    <w:rsid w:val="00FC06C5"/>
    <w:rsid w:val="00FC08F9"/>
    <w:rsid w:val="00FC0A08"/>
    <w:rsid w:val="00FC0A74"/>
    <w:rsid w:val="00FC1C4A"/>
    <w:rsid w:val="00FC21C0"/>
    <w:rsid w:val="00FC341A"/>
    <w:rsid w:val="00FC4290"/>
    <w:rsid w:val="00FC45F4"/>
    <w:rsid w:val="00FC538F"/>
    <w:rsid w:val="00FC6580"/>
    <w:rsid w:val="00FC6D98"/>
    <w:rsid w:val="00FC6E72"/>
    <w:rsid w:val="00FC760C"/>
    <w:rsid w:val="00FC7873"/>
    <w:rsid w:val="00FC78A2"/>
    <w:rsid w:val="00FC7D26"/>
    <w:rsid w:val="00FD0224"/>
    <w:rsid w:val="00FD0894"/>
    <w:rsid w:val="00FD0B53"/>
    <w:rsid w:val="00FD0E11"/>
    <w:rsid w:val="00FD104B"/>
    <w:rsid w:val="00FD11F6"/>
    <w:rsid w:val="00FD172C"/>
    <w:rsid w:val="00FD18D3"/>
    <w:rsid w:val="00FD2034"/>
    <w:rsid w:val="00FD280C"/>
    <w:rsid w:val="00FD2989"/>
    <w:rsid w:val="00FD2EB2"/>
    <w:rsid w:val="00FD354F"/>
    <w:rsid w:val="00FD39D2"/>
    <w:rsid w:val="00FD3E08"/>
    <w:rsid w:val="00FD5199"/>
    <w:rsid w:val="00FD56C8"/>
    <w:rsid w:val="00FD5C6C"/>
    <w:rsid w:val="00FD6816"/>
    <w:rsid w:val="00FD6A07"/>
    <w:rsid w:val="00FD6A3B"/>
    <w:rsid w:val="00FD7247"/>
    <w:rsid w:val="00FD7C82"/>
    <w:rsid w:val="00FD7E10"/>
    <w:rsid w:val="00FD7E7A"/>
    <w:rsid w:val="00FE002A"/>
    <w:rsid w:val="00FE04D2"/>
    <w:rsid w:val="00FE052F"/>
    <w:rsid w:val="00FE05E4"/>
    <w:rsid w:val="00FE06B1"/>
    <w:rsid w:val="00FE0CCF"/>
    <w:rsid w:val="00FE149B"/>
    <w:rsid w:val="00FE20E3"/>
    <w:rsid w:val="00FE2BDD"/>
    <w:rsid w:val="00FE39BF"/>
    <w:rsid w:val="00FE3F6E"/>
    <w:rsid w:val="00FE44A7"/>
    <w:rsid w:val="00FE4901"/>
    <w:rsid w:val="00FE4EF1"/>
    <w:rsid w:val="00FE4FE1"/>
    <w:rsid w:val="00FE530A"/>
    <w:rsid w:val="00FE56B2"/>
    <w:rsid w:val="00FE6383"/>
    <w:rsid w:val="00FE6811"/>
    <w:rsid w:val="00FE6854"/>
    <w:rsid w:val="00FE6911"/>
    <w:rsid w:val="00FE6BBB"/>
    <w:rsid w:val="00FE739D"/>
    <w:rsid w:val="00FE7F0F"/>
    <w:rsid w:val="00FF11EE"/>
    <w:rsid w:val="00FF16FA"/>
    <w:rsid w:val="00FF1E7A"/>
    <w:rsid w:val="00FF21EA"/>
    <w:rsid w:val="00FF23BB"/>
    <w:rsid w:val="00FF25E5"/>
    <w:rsid w:val="00FF26AB"/>
    <w:rsid w:val="00FF2BC7"/>
    <w:rsid w:val="00FF3683"/>
    <w:rsid w:val="00FF3875"/>
    <w:rsid w:val="00FF3AD7"/>
    <w:rsid w:val="00FF4115"/>
    <w:rsid w:val="00FF42A9"/>
    <w:rsid w:val="00FF4416"/>
    <w:rsid w:val="00FF5119"/>
    <w:rsid w:val="00FF5386"/>
    <w:rsid w:val="00FF5F9E"/>
    <w:rsid w:val="00FF61EF"/>
    <w:rsid w:val="00FF6433"/>
    <w:rsid w:val="00FF64D3"/>
    <w:rsid w:val="00FF6DC5"/>
    <w:rsid w:val="00FF727F"/>
    <w:rsid w:val="00FF7294"/>
    <w:rsid w:val="00FF7D06"/>
    <w:rsid w:val="01145C25"/>
    <w:rsid w:val="012B354F"/>
    <w:rsid w:val="0141DE75"/>
    <w:rsid w:val="01554C97"/>
    <w:rsid w:val="01646E3A"/>
    <w:rsid w:val="019A4386"/>
    <w:rsid w:val="020713A7"/>
    <w:rsid w:val="0236A89B"/>
    <w:rsid w:val="02988FB0"/>
    <w:rsid w:val="02C162DC"/>
    <w:rsid w:val="02D00C98"/>
    <w:rsid w:val="03042F57"/>
    <w:rsid w:val="0324CD7D"/>
    <w:rsid w:val="0324D60D"/>
    <w:rsid w:val="0350893D"/>
    <w:rsid w:val="0393FA54"/>
    <w:rsid w:val="03A9334D"/>
    <w:rsid w:val="03CE0641"/>
    <w:rsid w:val="04176180"/>
    <w:rsid w:val="041A831F"/>
    <w:rsid w:val="041C6107"/>
    <w:rsid w:val="042A4590"/>
    <w:rsid w:val="04379FCB"/>
    <w:rsid w:val="0438C693"/>
    <w:rsid w:val="04419855"/>
    <w:rsid w:val="046042DE"/>
    <w:rsid w:val="04979145"/>
    <w:rsid w:val="049C324C"/>
    <w:rsid w:val="04A6478C"/>
    <w:rsid w:val="04C0C5B8"/>
    <w:rsid w:val="04CB8A59"/>
    <w:rsid w:val="04EC599E"/>
    <w:rsid w:val="052E6186"/>
    <w:rsid w:val="053AD7F2"/>
    <w:rsid w:val="0548DC61"/>
    <w:rsid w:val="056F23D3"/>
    <w:rsid w:val="057B4227"/>
    <w:rsid w:val="057D96C7"/>
    <w:rsid w:val="059D2DC7"/>
    <w:rsid w:val="05A832BA"/>
    <w:rsid w:val="05B8AB34"/>
    <w:rsid w:val="05CE9473"/>
    <w:rsid w:val="0606E6D5"/>
    <w:rsid w:val="061E320D"/>
    <w:rsid w:val="062135D6"/>
    <w:rsid w:val="0654E428"/>
    <w:rsid w:val="0666A339"/>
    <w:rsid w:val="06AC9EBA"/>
    <w:rsid w:val="070D0376"/>
    <w:rsid w:val="0719AE6C"/>
    <w:rsid w:val="072FC3CB"/>
    <w:rsid w:val="0792FF75"/>
    <w:rsid w:val="07965711"/>
    <w:rsid w:val="07A6D332"/>
    <w:rsid w:val="07CFD4A5"/>
    <w:rsid w:val="083A4132"/>
    <w:rsid w:val="083EAE74"/>
    <w:rsid w:val="0874565B"/>
    <w:rsid w:val="0886C005"/>
    <w:rsid w:val="08931C6E"/>
    <w:rsid w:val="08960149"/>
    <w:rsid w:val="08ABA397"/>
    <w:rsid w:val="09067329"/>
    <w:rsid w:val="0919589E"/>
    <w:rsid w:val="09250141"/>
    <w:rsid w:val="092DD48C"/>
    <w:rsid w:val="096A5417"/>
    <w:rsid w:val="097E0ECD"/>
    <w:rsid w:val="09A28568"/>
    <w:rsid w:val="09BB3953"/>
    <w:rsid w:val="09D881DE"/>
    <w:rsid w:val="0A53EC31"/>
    <w:rsid w:val="0A80E1AE"/>
    <w:rsid w:val="0A86D4DC"/>
    <w:rsid w:val="0A989AEB"/>
    <w:rsid w:val="0AC179DF"/>
    <w:rsid w:val="0B047B08"/>
    <w:rsid w:val="0B11E96E"/>
    <w:rsid w:val="0B1261E2"/>
    <w:rsid w:val="0B26E9DD"/>
    <w:rsid w:val="0B3AF1FC"/>
    <w:rsid w:val="0BCA69D1"/>
    <w:rsid w:val="0C1C3510"/>
    <w:rsid w:val="0C28D422"/>
    <w:rsid w:val="0C3A7C53"/>
    <w:rsid w:val="0C4368B6"/>
    <w:rsid w:val="0C52C36E"/>
    <w:rsid w:val="0C6AF219"/>
    <w:rsid w:val="0C8C858E"/>
    <w:rsid w:val="0CD604C6"/>
    <w:rsid w:val="0CEB23C5"/>
    <w:rsid w:val="0D2CC01F"/>
    <w:rsid w:val="0D697F14"/>
    <w:rsid w:val="0D7EE787"/>
    <w:rsid w:val="0D824114"/>
    <w:rsid w:val="0D86BAA8"/>
    <w:rsid w:val="0D9694B9"/>
    <w:rsid w:val="0DC42F1A"/>
    <w:rsid w:val="0DEE6D36"/>
    <w:rsid w:val="0E0961D3"/>
    <w:rsid w:val="0E1783AA"/>
    <w:rsid w:val="0E6942EA"/>
    <w:rsid w:val="0E7AFB23"/>
    <w:rsid w:val="0EA73F38"/>
    <w:rsid w:val="0EA7F5DF"/>
    <w:rsid w:val="0ECE0938"/>
    <w:rsid w:val="0F41843D"/>
    <w:rsid w:val="0F472976"/>
    <w:rsid w:val="0F58E537"/>
    <w:rsid w:val="0F99499A"/>
    <w:rsid w:val="0FB9428A"/>
    <w:rsid w:val="0FBCD0AA"/>
    <w:rsid w:val="0FCAD9A8"/>
    <w:rsid w:val="0FDCDED9"/>
    <w:rsid w:val="0FFA3164"/>
    <w:rsid w:val="10041ACE"/>
    <w:rsid w:val="101BB75E"/>
    <w:rsid w:val="1032BC21"/>
    <w:rsid w:val="10418668"/>
    <w:rsid w:val="108591F6"/>
    <w:rsid w:val="10983E6F"/>
    <w:rsid w:val="10B21C89"/>
    <w:rsid w:val="10E54E97"/>
    <w:rsid w:val="112AE63E"/>
    <w:rsid w:val="112F15DD"/>
    <w:rsid w:val="11585EC7"/>
    <w:rsid w:val="11965A68"/>
    <w:rsid w:val="11A1EE05"/>
    <w:rsid w:val="11B025AA"/>
    <w:rsid w:val="11D10256"/>
    <w:rsid w:val="12308329"/>
    <w:rsid w:val="124F4576"/>
    <w:rsid w:val="12D73737"/>
    <w:rsid w:val="12E8FF4F"/>
    <w:rsid w:val="12EF400B"/>
    <w:rsid w:val="12FEDF36"/>
    <w:rsid w:val="1349CF39"/>
    <w:rsid w:val="13698DF3"/>
    <w:rsid w:val="136C22DB"/>
    <w:rsid w:val="13C75CEF"/>
    <w:rsid w:val="13DD9A00"/>
    <w:rsid w:val="143371FD"/>
    <w:rsid w:val="143572D0"/>
    <w:rsid w:val="143CD27B"/>
    <w:rsid w:val="14653D71"/>
    <w:rsid w:val="146CF826"/>
    <w:rsid w:val="148CC053"/>
    <w:rsid w:val="14E6747B"/>
    <w:rsid w:val="14F1F4DC"/>
    <w:rsid w:val="1538AA32"/>
    <w:rsid w:val="155DE15C"/>
    <w:rsid w:val="1574F09F"/>
    <w:rsid w:val="157D84FE"/>
    <w:rsid w:val="159DF70A"/>
    <w:rsid w:val="15E42741"/>
    <w:rsid w:val="15FAB1A8"/>
    <w:rsid w:val="164C36D5"/>
    <w:rsid w:val="167236D6"/>
    <w:rsid w:val="16B2C62D"/>
    <w:rsid w:val="16BEBADE"/>
    <w:rsid w:val="16DBF5E5"/>
    <w:rsid w:val="16FAB4A8"/>
    <w:rsid w:val="17061CA5"/>
    <w:rsid w:val="172AD990"/>
    <w:rsid w:val="173362B4"/>
    <w:rsid w:val="175F0A81"/>
    <w:rsid w:val="1781F748"/>
    <w:rsid w:val="17B7B740"/>
    <w:rsid w:val="17DEA261"/>
    <w:rsid w:val="17F39B58"/>
    <w:rsid w:val="181363F8"/>
    <w:rsid w:val="182C2FC1"/>
    <w:rsid w:val="189EE305"/>
    <w:rsid w:val="18D14C65"/>
    <w:rsid w:val="18D2AB99"/>
    <w:rsid w:val="18E6A01B"/>
    <w:rsid w:val="18F3EA76"/>
    <w:rsid w:val="19192D43"/>
    <w:rsid w:val="191DBC69"/>
    <w:rsid w:val="19285D05"/>
    <w:rsid w:val="1942CD2D"/>
    <w:rsid w:val="194B8E74"/>
    <w:rsid w:val="194D69E5"/>
    <w:rsid w:val="198578A1"/>
    <w:rsid w:val="199813E1"/>
    <w:rsid w:val="19B22D47"/>
    <w:rsid w:val="19B6C95A"/>
    <w:rsid w:val="19BCA6FB"/>
    <w:rsid w:val="19C9D68E"/>
    <w:rsid w:val="19EBABD5"/>
    <w:rsid w:val="19FCFD6F"/>
    <w:rsid w:val="1A0D94EA"/>
    <w:rsid w:val="1A46EA33"/>
    <w:rsid w:val="1A5BCBEE"/>
    <w:rsid w:val="1ACB4DEB"/>
    <w:rsid w:val="1AF9822B"/>
    <w:rsid w:val="1B0CF5D2"/>
    <w:rsid w:val="1B3D8DAA"/>
    <w:rsid w:val="1B6014CF"/>
    <w:rsid w:val="1B6C807C"/>
    <w:rsid w:val="1B925029"/>
    <w:rsid w:val="1B9522B4"/>
    <w:rsid w:val="1BA7216D"/>
    <w:rsid w:val="1BC8047F"/>
    <w:rsid w:val="1BE5FCD1"/>
    <w:rsid w:val="1C04F606"/>
    <w:rsid w:val="1C1D2AC4"/>
    <w:rsid w:val="1C5133A5"/>
    <w:rsid w:val="1C57673F"/>
    <w:rsid w:val="1C837774"/>
    <w:rsid w:val="1C850800"/>
    <w:rsid w:val="1CAB29D7"/>
    <w:rsid w:val="1CABBEEF"/>
    <w:rsid w:val="1CAD83F7"/>
    <w:rsid w:val="1CAEDEDA"/>
    <w:rsid w:val="1CBAEB2C"/>
    <w:rsid w:val="1CD8209A"/>
    <w:rsid w:val="1CDDFFF4"/>
    <w:rsid w:val="1D0E1E53"/>
    <w:rsid w:val="1D1E888C"/>
    <w:rsid w:val="1D2A56ED"/>
    <w:rsid w:val="1D302360"/>
    <w:rsid w:val="1D6FDD3A"/>
    <w:rsid w:val="1D778CD6"/>
    <w:rsid w:val="1DC73F79"/>
    <w:rsid w:val="1DC7F2AE"/>
    <w:rsid w:val="1EBB8333"/>
    <w:rsid w:val="1EC41B39"/>
    <w:rsid w:val="1ECA6B35"/>
    <w:rsid w:val="1F2321A6"/>
    <w:rsid w:val="1F893584"/>
    <w:rsid w:val="1F898F40"/>
    <w:rsid w:val="1F8A0662"/>
    <w:rsid w:val="1FBBC53D"/>
    <w:rsid w:val="2010151D"/>
    <w:rsid w:val="203A2F28"/>
    <w:rsid w:val="204B9A96"/>
    <w:rsid w:val="20687642"/>
    <w:rsid w:val="20795882"/>
    <w:rsid w:val="207C1205"/>
    <w:rsid w:val="208557CC"/>
    <w:rsid w:val="20981CC9"/>
    <w:rsid w:val="209AA114"/>
    <w:rsid w:val="20BCF51E"/>
    <w:rsid w:val="20D83EB5"/>
    <w:rsid w:val="20F570A6"/>
    <w:rsid w:val="20F7C27D"/>
    <w:rsid w:val="21075DFE"/>
    <w:rsid w:val="2142D227"/>
    <w:rsid w:val="215B1BD3"/>
    <w:rsid w:val="21605C84"/>
    <w:rsid w:val="2161D28D"/>
    <w:rsid w:val="217B643C"/>
    <w:rsid w:val="2182C31B"/>
    <w:rsid w:val="218C4059"/>
    <w:rsid w:val="219845FE"/>
    <w:rsid w:val="219DB463"/>
    <w:rsid w:val="21BB6BCE"/>
    <w:rsid w:val="21D9996D"/>
    <w:rsid w:val="21EA0EE5"/>
    <w:rsid w:val="21EA6F7F"/>
    <w:rsid w:val="222E6071"/>
    <w:rsid w:val="222EF3F1"/>
    <w:rsid w:val="223CE46B"/>
    <w:rsid w:val="2252F52C"/>
    <w:rsid w:val="22A981EC"/>
    <w:rsid w:val="22CD8BBA"/>
    <w:rsid w:val="22EA7A11"/>
    <w:rsid w:val="22FCE97A"/>
    <w:rsid w:val="236C7315"/>
    <w:rsid w:val="23844449"/>
    <w:rsid w:val="23A3F86B"/>
    <w:rsid w:val="23AFEFBF"/>
    <w:rsid w:val="23EDB539"/>
    <w:rsid w:val="23F7662A"/>
    <w:rsid w:val="2474A2A5"/>
    <w:rsid w:val="2477652C"/>
    <w:rsid w:val="247E49C9"/>
    <w:rsid w:val="24B966C3"/>
    <w:rsid w:val="24D02C3F"/>
    <w:rsid w:val="24DF0F32"/>
    <w:rsid w:val="24E03E22"/>
    <w:rsid w:val="24E9599D"/>
    <w:rsid w:val="24F0D768"/>
    <w:rsid w:val="24FC6418"/>
    <w:rsid w:val="258CC82A"/>
    <w:rsid w:val="258EAB72"/>
    <w:rsid w:val="25AA8A3E"/>
    <w:rsid w:val="25ACF987"/>
    <w:rsid w:val="25C280A9"/>
    <w:rsid w:val="25D73D59"/>
    <w:rsid w:val="25E667F6"/>
    <w:rsid w:val="2612C5D9"/>
    <w:rsid w:val="261E86AF"/>
    <w:rsid w:val="267704A0"/>
    <w:rsid w:val="267AEEE1"/>
    <w:rsid w:val="26972E9E"/>
    <w:rsid w:val="26A37C5F"/>
    <w:rsid w:val="26F835F6"/>
    <w:rsid w:val="27173A03"/>
    <w:rsid w:val="2717CC95"/>
    <w:rsid w:val="274324CE"/>
    <w:rsid w:val="27547E0A"/>
    <w:rsid w:val="276F9381"/>
    <w:rsid w:val="278CB426"/>
    <w:rsid w:val="27CA1338"/>
    <w:rsid w:val="27E7BA21"/>
    <w:rsid w:val="27EF6672"/>
    <w:rsid w:val="280CF283"/>
    <w:rsid w:val="285CFD1C"/>
    <w:rsid w:val="28B1678A"/>
    <w:rsid w:val="28D03D22"/>
    <w:rsid w:val="28F94831"/>
    <w:rsid w:val="29801351"/>
    <w:rsid w:val="298B36D3"/>
    <w:rsid w:val="29C80090"/>
    <w:rsid w:val="2A0F0B0F"/>
    <w:rsid w:val="2A120AFF"/>
    <w:rsid w:val="2A365D40"/>
    <w:rsid w:val="2A64D658"/>
    <w:rsid w:val="2A74B024"/>
    <w:rsid w:val="2A92DDC6"/>
    <w:rsid w:val="2AA821F1"/>
    <w:rsid w:val="2AAB3B76"/>
    <w:rsid w:val="2AD4E157"/>
    <w:rsid w:val="2AD6AED2"/>
    <w:rsid w:val="2AF01809"/>
    <w:rsid w:val="2AF03265"/>
    <w:rsid w:val="2B06A5E4"/>
    <w:rsid w:val="2B100490"/>
    <w:rsid w:val="2B24F2E5"/>
    <w:rsid w:val="2B250AD1"/>
    <w:rsid w:val="2B2EA4B3"/>
    <w:rsid w:val="2BA52938"/>
    <w:rsid w:val="2BCDF839"/>
    <w:rsid w:val="2BE837D1"/>
    <w:rsid w:val="2BEAA577"/>
    <w:rsid w:val="2BEDDA21"/>
    <w:rsid w:val="2BF1FD6E"/>
    <w:rsid w:val="2C14B2E9"/>
    <w:rsid w:val="2C203478"/>
    <w:rsid w:val="2C30D8D2"/>
    <w:rsid w:val="2CA8DDA7"/>
    <w:rsid w:val="2CAFC5C1"/>
    <w:rsid w:val="2CCF2823"/>
    <w:rsid w:val="2CE477AA"/>
    <w:rsid w:val="2CEC4C26"/>
    <w:rsid w:val="2D041D5A"/>
    <w:rsid w:val="2D31E11C"/>
    <w:rsid w:val="2D3ED8A4"/>
    <w:rsid w:val="2D65A400"/>
    <w:rsid w:val="2D997172"/>
    <w:rsid w:val="2D9C2B88"/>
    <w:rsid w:val="2DA2DA66"/>
    <w:rsid w:val="2DBD8482"/>
    <w:rsid w:val="2DBFFA1A"/>
    <w:rsid w:val="2DD0001C"/>
    <w:rsid w:val="2DDA7F73"/>
    <w:rsid w:val="2DDF289D"/>
    <w:rsid w:val="2DE14EC9"/>
    <w:rsid w:val="2DE53B08"/>
    <w:rsid w:val="2E0348BD"/>
    <w:rsid w:val="2E129F76"/>
    <w:rsid w:val="2E2EC032"/>
    <w:rsid w:val="2E482F1F"/>
    <w:rsid w:val="2E58D478"/>
    <w:rsid w:val="2E6451CA"/>
    <w:rsid w:val="2E6477E9"/>
    <w:rsid w:val="2E64BB04"/>
    <w:rsid w:val="2E812C1B"/>
    <w:rsid w:val="2EB22FEE"/>
    <w:rsid w:val="2EBA9CC5"/>
    <w:rsid w:val="2F188CF5"/>
    <w:rsid w:val="2F1F4C20"/>
    <w:rsid w:val="2F269598"/>
    <w:rsid w:val="2F8588CB"/>
    <w:rsid w:val="2F92BC49"/>
    <w:rsid w:val="2FC34EB1"/>
    <w:rsid w:val="2FDE896C"/>
    <w:rsid w:val="2FF81C3B"/>
    <w:rsid w:val="302C0D42"/>
    <w:rsid w:val="305F98C5"/>
    <w:rsid w:val="30704E8C"/>
    <w:rsid w:val="30A9E6DA"/>
    <w:rsid w:val="30D3D931"/>
    <w:rsid w:val="30EBC391"/>
    <w:rsid w:val="311803B5"/>
    <w:rsid w:val="31661DB7"/>
    <w:rsid w:val="31AF9B35"/>
    <w:rsid w:val="31C5852C"/>
    <w:rsid w:val="31CAE3A5"/>
    <w:rsid w:val="31D00699"/>
    <w:rsid w:val="3200D68A"/>
    <w:rsid w:val="32108905"/>
    <w:rsid w:val="32153207"/>
    <w:rsid w:val="32321258"/>
    <w:rsid w:val="325A45FD"/>
    <w:rsid w:val="3279A899"/>
    <w:rsid w:val="32B424AA"/>
    <w:rsid w:val="32B6E4D3"/>
    <w:rsid w:val="32CC1973"/>
    <w:rsid w:val="32EFF22D"/>
    <w:rsid w:val="3304F990"/>
    <w:rsid w:val="330FCB0B"/>
    <w:rsid w:val="3351DAB7"/>
    <w:rsid w:val="335630D5"/>
    <w:rsid w:val="3369D424"/>
    <w:rsid w:val="336D1F62"/>
    <w:rsid w:val="338E36A3"/>
    <w:rsid w:val="33A7EF4E"/>
    <w:rsid w:val="33A93238"/>
    <w:rsid w:val="33B368A9"/>
    <w:rsid w:val="3404D733"/>
    <w:rsid w:val="340BF6AF"/>
    <w:rsid w:val="3433CB5B"/>
    <w:rsid w:val="3438D486"/>
    <w:rsid w:val="3449D7A5"/>
    <w:rsid w:val="3466B292"/>
    <w:rsid w:val="348D938E"/>
    <w:rsid w:val="349EDFB9"/>
    <w:rsid w:val="34A707E7"/>
    <w:rsid w:val="34F6C693"/>
    <w:rsid w:val="351FCCCF"/>
    <w:rsid w:val="353A20B2"/>
    <w:rsid w:val="354B805E"/>
    <w:rsid w:val="354E6710"/>
    <w:rsid w:val="3557F7B2"/>
    <w:rsid w:val="35BBA8F6"/>
    <w:rsid w:val="35D631D8"/>
    <w:rsid w:val="35E08159"/>
    <w:rsid w:val="35F8BAC0"/>
    <w:rsid w:val="363CB0E7"/>
    <w:rsid w:val="3656EE51"/>
    <w:rsid w:val="36A0DD6E"/>
    <w:rsid w:val="36A71EC8"/>
    <w:rsid w:val="36FC9696"/>
    <w:rsid w:val="371F6354"/>
    <w:rsid w:val="37278239"/>
    <w:rsid w:val="372E5D05"/>
    <w:rsid w:val="375009F9"/>
    <w:rsid w:val="37548EC9"/>
    <w:rsid w:val="3776A99E"/>
    <w:rsid w:val="37B36537"/>
    <w:rsid w:val="37B47FE0"/>
    <w:rsid w:val="37B89443"/>
    <w:rsid w:val="37ED7BF2"/>
    <w:rsid w:val="38033189"/>
    <w:rsid w:val="381475AA"/>
    <w:rsid w:val="381F3E08"/>
    <w:rsid w:val="3853784C"/>
    <w:rsid w:val="38855586"/>
    <w:rsid w:val="38AA418A"/>
    <w:rsid w:val="38AE18E9"/>
    <w:rsid w:val="38BF2870"/>
    <w:rsid w:val="39212E29"/>
    <w:rsid w:val="3926EFA5"/>
    <w:rsid w:val="394171A1"/>
    <w:rsid w:val="3944A78D"/>
    <w:rsid w:val="3976D04C"/>
    <w:rsid w:val="3979B218"/>
    <w:rsid w:val="39984249"/>
    <w:rsid w:val="39D6697B"/>
    <w:rsid w:val="3A0A3613"/>
    <w:rsid w:val="3A357492"/>
    <w:rsid w:val="3A5195DE"/>
    <w:rsid w:val="3A527E45"/>
    <w:rsid w:val="3A542594"/>
    <w:rsid w:val="3A5876B6"/>
    <w:rsid w:val="3A61D496"/>
    <w:rsid w:val="3A6AE06C"/>
    <w:rsid w:val="3AAA38A6"/>
    <w:rsid w:val="3AD3EFBF"/>
    <w:rsid w:val="3AD83B44"/>
    <w:rsid w:val="3AFC3302"/>
    <w:rsid w:val="3B4F028F"/>
    <w:rsid w:val="3B81CAC2"/>
    <w:rsid w:val="3B9E1A4D"/>
    <w:rsid w:val="3BA77459"/>
    <w:rsid w:val="3BB0B30B"/>
    <w:rsid w:val="3BB7B1E9"/>
    <w:rsid w:val="3BC3383A"/>
    <w:rsid w:val="3BC98438"/>
    <w:rsid w:val="3BD10C1C"/>
    <w:rsid w:val="3BF4B49E"/>
    <w:rsid w:val="3C089D24"/>
    <w:rsid w:val="3C2B68E3"/>
    <w:rsid w:val="3C38B622"/>
    <w:rsid w:val="3C3B1307"/>
    <w:rsid w:val="3C6B434A"/>
    <w:rsid w:val="3C9540DC"/>
    <w:rsid w:val="3D0F22D3"/>
    <w:rsid w:val="3D97DD2B"/>
    <w:rsid w:val="3DC96521"/>
    <w:rsid w:val="3DE5F147"/>
    <w:rsid w:val="3DF2D8E4"/>
    <w:rsid w:val="3E019002"/>
    <w:rsid w:val="3E2705CD"/>
    <w:rsid w:val="3E313E60"/>
    <w:rsid w:val="3E4769C4"/>
    <w:rsid w:val="3E68471C"/>
    <w:rsid w:val="3E7EAA27"/>
    <w:rsid w:val="3E915761"/>
    <w:rsid w:val="3E923287"/>
    <w:rsid w:val="3ECDFEF1"/>
    <w:rsid w:val="3EFA6F9C"/>
    <w:rsid w:val="3F081566"/>
    <w:rsid w:val="3F11FA52"/>
    <w:rsid w:val="3F2016AD"/>
    <w:rsid w:val="3F2A1C35"/>
    <w:rsid w:val="3F437866"/>
    <w:rsid w:val="3F920344"/>
    <w:rsid w:val="3FC8E002"/>
    <w:rsid w:val="3FDBF261"/>
    <w:rsid w:val="3FF6861C"/>
    <w:rsid w:val="40099358"/>
    <w:rsid w:val="402273B2"/>
    <w:rsid w:val="40264625"/>
    <w:rsid w:val="4078C354"/>
    <w:rsid w:val="4085FCA2"/>
    <w:rsid w:val="40A24146"/>
    <w:rsid w:val="40E31043"/>
    <w:rsid w:val="40ECA5F4"/>
    <w:rsid w:val="40F72330"/>
    <w:rsid w:val="40FD35C8"/>
    <w:rsid w:val="413286CF"/>
    <w:rsid w:val="414C9006"/>
    <w:rsid w:val="419D6A36"/>
    <w:rsid w:val="41BD662F"/>
    <w:rsid w:val="41C2DFD4"/>
    <w:rsid w:val="41F99B77"/>
    <w:rsid w:val="420BC556"/>
    <w:rsid w:val="42155F3F"/>
    <w:rsid w:val="427A21DD"/>
    <w:rsid w:val="42AFC28C"/>
    <w:rsid w:val="42C184AA"/>
    <w:rsid w:val="42ED0E01"/>
    <w:rsid w:val="42F4B93A"/>
    <w:rsid w:val="4306D23E"/>
    <w:rsid w:val="432E3ECC"/>
    <w:rsid w:val="433519A8"/>
    <w:rsid w:val="4352AE06"/>
    <w:rsid w:val="437940C9"/>
    <w:rsid w:val="439F07CC"/>
    <w:rsid w:val="43AD3537"/>
    <w:rsid w:val="43D158F9"/>
    <w:rsid w:val="43E447F5"/>
    <w:rsid w:val="440241BB"/>
    <w:rsid w:val="44061B8C"/>
    <w:rsid w:val="4431C8B3"/>
    <w:rsid w:val="4473F9AD"/>
    <w:rsid w:val="44AA6B56"/>
    <w:rsid w:val="44B875CA"/>
    <w:rsid w:val="44C32095"/>
    <w:rsid w:val="44CFEDEA"/>
    <w:rsid w:val="45221357"/>
    <w:rsid w:val="45355895"/>
    <w:rsid w:val="45A4EB6B"/>
    <w:rsid w:val="45AB9E61"/>
    <w:rsid w:val="4618E14A"/>
    <w:rsid w:val="462818F8"/>
    <w:rsid w:val="464B02C7"/>
    <w:rsid w:val="468FC532"/>
    <w:rsid w:val="46D0E0FB"/>
    <w:rsid w:val="46D901F5"/>
    <w:rsid w:val="46F8163E"/>
    <w:rsid w:val="473F74BB"/>
    <w:rsid w:val="47415406"/>
    <w:rsid w:val="4782062C"/>
    <w:rsid w:val="47C146F0"/>
    <w:rsid w:val="47D9C483"/>
    <w:rsid w:val="47F4FA87"/>
    <w:rsid w:val="47FCCB70"/>
    <w:rsid w:val="4801852A"/>
    <w:rsid w:val="480BAF9B"/>
    <w:rsid w:val="481AD811"/>
    <w:rsid w:val="484EC2DA"/>
    <w:rsid w:val="4873AEBC"/>
    <w:rsid w:val="4877939C"/>
    <w:rsid w:val="48B42586"/>
    <w:rsid w:val="48F5939D"/>
    <w:rsid w:val="490E707A"/>
    <w:rsid w:val="4911B41C"/>
    <w:rsid w:val="4927133B"/>
    <w:rsid w:val="4948A853"/>
    <w:rsid w:val="497B3E72"/>
    <w:rsid w:val="49B08F73"/>
    <w:rsid w:val="49CC8C2D"/>
    <w:rsid w:val="49D3CDCD"/>
    <w:rsid w:val="49DB8D56"/>
    <w:rsid w:val="4A04413B"/>
    <w:rsid w:val="4A14248E"/>
    <w:rsid w:val="4A1FCFC1"/>
    <w:rsid w:val="4A246346"/>
    <w:rsid w:val="4A357E07"/>
    <w:rsid w:val="4A3B2821"/>
    <w:rsid w:val="4A3C7CB0"/>
    <w:rsid w:val="4A41DE68"/>
    <w:rsid w:val="4A663E1F"/>
    <w:rsid w:val="4A76969F"/>
    <w:rsid w:val="4A847872"/>
    <w:rsid w:val="4A851A2F"/>
    <w:rsid w:val="4AD71D30"/>
    <w:rsid w:val="4AE6F779"/>
    <w:rsid w:val="4B0C2197"/>
    <w:rsid w:val="4B348173"/>
    <w:rsid w:val="4B377493"/>
    <w:rsid w:val="4B3925EC"/>
    <w:rsid w:val="4B59BF1E"/>
    <w:rsid w:val="4B94227B"/>
    <w:rsid w:val="4C2B9527"/>
    <w:rsid w:val="4C2C26D5"/>
    <w:rsid w:val="4CA829AB"/>
    <w:rsid w:val="4CD86256"/>
    <w:rsid w:val="4D782DF0"/>
    <w:rsid w:val="4DFF41D2"/>
    <w:rsid w:val="4E3D4709"/>
    <w:rsid w:val="4E3F8FF4"/>
    <w:rsid w:val="4E60A203"/>
    <w:rsid w:val="4E85970E"/>
    <w:rsid w:val="4E864D4B"/>
    <w:rsid w:val="4E9C109F"/>
    <w:rsid w:val="4EB7B976"/>
    <w:rsid w:val="4EBA2597"/>
    <w:rsid w:val="4ED621D0"/>
    <w:rsid w:val="4EE5C212"/>
    <w:rsid w:val="4EFD4100"/>
    <w:rsid w:val="4F0D1D5D"/>
    <w:rsid w:val="4F0DC7A7"/>
    <w:rsid w:val="4F22FE8D"/>
    <w:rsid w:val="4F5E28A9"/>
    <w:rsid w:val="4F6386C4"/>
    <w:rsid w:val="4F724A7F"/>
    <w:rsid w:val="4F8C5D43"/>
    <w:rsid w:val="4F945A1F"/>
    <w:rsid w:val="4FA461F6"/>
    <w:rsid w:val="4FD8BB63"/>
    <w:rsid w:val="4FDE0A56"/>
    <w:rsid w:val="5020E4AD"/>
    <w:rsid w:val="5039E448"/>
    <w:rsid w:val="504C21B8"/>
    <w:rsid w:val="50700164"/>
    <w:rsid w:val="50F96168"/>
    <w:rsid w:val="5137AB5A"/>
    <w:rsid w:val="513E003E"/>
    <w:rsid w:val="515E8B2A"/>
    <w:rsid w:val="5174D1D6"/>
    <w:rsid w:val="51A38219"/>
    <w:rsid w:val="51E24E79"/>
    <w:rsid w:val="5207A31A"/>
    <w:rsid w:val="52132956"/>
    <w:rsid w:val="52317C50"/>
    <w:rsid w:val="52A9869A"/>
    <w:rsid w:val="52CC6756"/>
    <w:rsid w:val="52D193B9"/>
    <w:rsid w:val="53206D23"/>
    <w:rsid w:val="5343B24C"/>
    <w:rsid w:val="53CA99D5"/>
    <w:rsid w:val="53D945F9"/>
    <w:rsid w:val="542CB7D0"/>
    <w:rsid w:val="543EB334"/>
    <w:rsid w:val="54441A1D"/>
    <w:rsid w:val="5482EFD9"/>
    <w:rsid w:val="54AE99A2"/>
    <w:rsid w:val="54C06CC7"/>
    <w:rsid w:val="5545F12B"/>
    <w:rsid w:val="5561766D"/>
    <w:rsid w:val="557F0CFC"/>
    <w:rsid w:val="55FBB44E"/>
    <w:rsid w:val="568BF751"/>
    <w:rsid w:val="56BE889D"/>
    <w:rsid w:val="56C08577"/>
    <w:rsid w:val="56E293A8"/>
    <w:rsid w:val="56EB560E"/>
    <w:rsid w:val="56FBF384"/>
    <w:rsid w:val="571B74D5"/>
    <w:rsid w:val="5752EB36"/>
    <w:rsid w:val="5786B01C"/>
    <w:rsid w:val="57F201F4"/>
    <w:rsid w:val="57FB7F1B"/>
    <w:rsid w:val="580D5D93"/>
    <w:rsid w:val="581526E9"/>
    <w:rsid w:val="58406F45"/>
    <w:rsid w:val="5899172F"/>
    <w:rsid w:val="589A4DC6"/>
    <w:rsid w:val="589AD746"/>
    <w:rsid w:val="58BD6925"/>
    <w:rsid w:val="58CAF33B"/>
    <w:rsid w:val="58F2BAE4"/>
    <w:rsid w:val="58F4501F"/>
    <w:rsid w:val="5928CC82"/>
    <w:rsid w:val="596B302F"/>
    <w:rsid w:val="59BB66DB"/>
    <w:rsid w:val="59D6712B"/>
    <w:rsid w:val="5A00D43B"/>
    <w:rsid w:val="5A2778DB"/>
    <w:rsid w:val="5A3153A8"/>
    <w:rsid w:val="5A32FCCE"/>
    <w:rsid w:val="5A47C37A"/>
    <w:rsid w:val="5A5CAEBB"/>
    <w:rsid w:val="5A693E04"/>
    <w:rsid w:val="5A79EBFB"/>
    <w:rsid w:val="5AFBE414"/>
    <w:rsid w:val="5B03C6E7"/>
    <w:rsid w:val="5B5127AE"/>
    <w:rsid w:val="5B61F759"/>
    <w:rsid w:val="5B676224"/>
    <w:rsid w:val="5B7D235D"/>
    <w:rsid w:val="5B859834"/>
    <w:rsid w:val="5C1E1484"/>
    <w:rsid w:val="5C295FAB"/>
    <w:rsid w:val="5C2E971A"/>
    <w:rsid w:val="5CAE267E"/>
    <w:rsid w:val="5CB362BD"/>
    <w:rsid w:val="5CDDBCBA"/>
    <w:rsid w:val="5CF6B98F"/>
    <w:rsid w:val="5CFE3FD0"/>
    <w:rsid w:val="5D99111E"/>
    <w:rsid w:val="5D9C2401"/>
    <w:rsid w:val="5DB0F545"/>
    <w:rsid w:val="5DD07696"/>
    <w:rsid w:val="5E22A7E5"/>
    <w:rsid w:val="5E4DB191"/>
    <w:rsid w:val="5E55C2EB"/>
    <w:rsid w:val="5E589E0C"/>
    <w:rsid w:val="5EA71618"/>
    <w:rsid w:val="5EBE316F"/>
    <w:rsid w:val="5EDE45E3"/>
    <w:rsid w:val="5EE9768C"/>
    <w:rsid w:val="5F13A908"/>
    <w:rsid w:val="5F235A00"/>
    <w:rsid w:val="5F4976B1"/>
    <w:rsid w:val="5F4BEBFC"/>
    <w:rsid w:val="5F671984"/>
    <w:rsid w:val="5F795CA7"/>
    <w:rsid w:val="5F8307A3"/>
    <w:rsid w:val="5F9E320F"/>
    <w:rsid w:val="5FA07C1C"/>
    <w:rsid w:val="5FA71232"/>
    <w:rsid w:val="5FC3348F"/>
    <w:rsid w:val="5FD85411"/>
    <w:rsid w:val="5FE47AF4"/>
    <w:rsid w:val="5FF3F6EF"/>
    <w:rsid w:val="606E823A"/>
    <w:rsid w:val="60760A1E"/>
    <w:rsid w:val="6096B60C"/>
    <w:rsid w:val="609DF102"/>
    <w:rsid w:val="60A0BFA2"/>
    <w:rsid w:val="60A5CA27"/>
    <w:rsid w:val="60AF1F98"/>
    <w:rsid w:val="60C54B78"/>
    <w:rsid w:val="60E54712"/>
    <w:rsid w:val="60EF40D0"/>
    <w:rsid w:val="60FA9F8B"/>
    <w:rsid w:val="60FDD2BB"/>
    <w:rsid w:val="610A4267"/>
    <w:rsid w:val="6136B84F"/>
    <w:rsid w:val="61373FE9"/>
    <w:rsid w:val="613B6EC9"/>
    <w:rsid w:val="61598E59"/>
    <w:rsid w:val="61605CE6"/>
    <w:rsid w:val="616E1DDC"/>
    <w:rsid w:val="61742472"/>
    <w:rsid w:val="6184632A"/>
    <w:rsid w:val="6198F5A2"/>
    <w:rsid w:val="61AD5063"/>
    <w:rsid w:val="61D6D3EF"/>
    <w:rsid w:val="61EAF69F"/>
    <w:rsid w:val="61EBD880"/>
    <w:rsid w:val="620E6EA5"/>
    <w:rsid w:val="629F9E7D"/>
    <w:rsid w:val="62DD6083"/>
    <w:rsid w:val="62FE2A28"/>
    <w:rsid w:val="6315DC2A"/>
    <w:rsid w:val="6335EF37"/>
    <w:rsid w:val="633C3413"/>
    <w:rsid w:val="635F24A6"/>
    <w:rsid w:val="638107D1"/>
    <w:rsid w:val="63A26456"/>
    <w:rsid w:val="63BA532B"/>
    <w:rsid w:val="63CACF4C"/>
    <w:rsid w:val="63CF5740"/>
    <w:rsid w:val="63ED12F5"/>
    <w:rsid w:val="6407E13A"/>
    <w:rsid w:val="642DC51B"/>
    <w:rsid w:val="644BF8C8"/>
    <w:rsid w:val="6460D79A"/>
    <w:rsid w:val="64642073"/>
    <w:rsid w:val="6472CB41"/>
    <w:rsid w:val="647636B9"/>
    <w:rsid w:val="64AF3697"/>
    <w:rsid w:val="64B71D67"/>
    <w:rsid w:val="6513306E"/>
    <w:rsid w:val="6518200E"/>
    <w:rsid w:val="6536BB77"/>
    <w:rsid w:val="65735F51"/>
    <w:rsid w:val="657B6192"/>
    <w:rsid w:val="658E7230"/>
    <w:rsid w:val="659318AE"/>
    <w:rsid w:val="65C82934"/>
    <w:rsid w:val="65D32614"/>
    <w:rsid w:val="65E5A6CA"/>
    <w:rsid w:val="65EB2FBB"/>
    <w:rsid w:val="664CE574"/>
    <w:rsid w:val="6669F613"/>
    <w:rsid w:val="666DD647"/>
    <w:rsid w:val="66B208D2"/>
    <w:rsid w:val="66D1E5BC"/>
    <w:rsid w:val="670B28C4"/>
    <w:rsid w:val="672E2911"/>
    <w:rsid w:val="676EB900"/>
    <w:rsid w:val="679CCE7A"/>
    <w:rsid w:val="67A54B90"/>
    <w:rsid w:val="67A85E83"/>
    <w:rsid w:val="67AE0C9B"/>
    <w:rsid w:val="67EB5B2D"/>
    <w:rsid w:val="6822A955"/>
    <w:rsid w:val="6839C82F"/>
    <w:rsid w:val="686A0262"/>
    <w:rsid w:val="686E4D95"/>
    <w:rsid w:val="68D1A086"/>
    <w:rsid w:val="690AA53A"/>
    <w:rsid w:val="690D34F0"/>
    <w:rsid w:val="691227FE"/>
    <w:rsid w:val="6983EEBE"/>
    <w:rsid w:val="69B5566A"/>
    <w:rsid w:val="69E55ED4"/>
    <w:rsid w:val="69ED0B1C"/>
    <w:rsid w:val="6A1133B7"/>
    <w:rsid w:val="6A27D508"/>
    <w:rsid w:val="6A2C673A"/>
    <w:rsid w:val="6A302B0C"/>
    <w:rsid w:val="6A8ECB18"/>
    <w:rsid w:val="6AFF670A"/>
    <w:rsid w:val="6B00D546"/>
    <w:rsid w:val="6B1D9221"/>
    <w:rsid w:val="6B70B8DF"/>
    <w:rsid w:val="6B70D179"/>
    <w:rsid w:val="6B953A1C"/>
    <w:rsid w:val="6B9D7FB5"/>
    <w:rsid w:val="6BA2EF62"/>
    <w:rsid w:val="6BD10B2B"/>
    <w:rsid w:val="6BD7F7A7"/>
    <w:rsid w:val="6BDEAD0B"/>
    <w:rsid w:val="6C121CA4"/>
    <w:rsid w:val="6C2B708F"/>
    <w:rsid w:val="6C36C209"/>
    <w:rsid w:val="6C55F8F0"/>
    <w:rsid w:val="6C5F4155"/>
    <w:rsid w:val="6CA0F9AA"/>
    <w:rsid w:val="6CB3CB3F"/>
    <w:rsid w:val="6CB57934"/>
    <w:rsid w:val="6CBB2AD9"/>
    <w:rsid w:val="6CE3F6D0"/>
    <w:rsid w:val="6D34DCDD"/>
    <w:rsid w:val="6D5F6F09"/>
    <w:rsid w:val="6D6EC9CF"/>
    <w:rsid w:val="6DBE6165"/>
    <w:rsid w:val="6DD1B771"/>
    <w:rsid w:val="6E075CC4"/>
    <w:rsid w:val="6E1DE24D"/>
    <w:rsid w:val="6E94CEEC"/>
    <w:rsid w:val="6E9EF85D"/>
    <w:rsid w:val="6EC0F997"/>
    <w:rsid w:val="6EECEB18"/>
    <w:rsid w:val="6F0FBA42"/>
    <w:rsid w:val="6F2D5418"/>
    <w:rsid w:val="6F3915E8"/>
    <w:rsid w:val="6F41C752"/>
    <w:rsid w:val="6F75CFEC"/>
    <w:rsid w:val="6F803FB2"/>
    <w:rsid w:val="6F873059"/>
    <w:rsid w:val="6FA559AC"/>
    <w:rsid w:val="6FA7DE92"/>
    <w:rsid w:val="6FC9C065"/>
    <w:rsid w:val="6FCCBE85"/>
    <w:rsid w:val="6FE77A79"/>
    <w:rsid w:val="7001E66D"/>
    <w:rsid w:val="703C0BD2"/>
    <w:rsid w:val="707E43DB"/>
    <w:rsid w:val="70911811"/>
    <w:rsid w:val="70C6A896"/>
    <w:rsid w:val="70E35CC8"/>
    <w:rsid w:val="70E92736"/>
    <w:rsid w:val="7116D712"/>
    <w:rsid w:val="712AEFDB"/>
    <w:rsid w:val="71619E7A"/>
    <w:rsid w:val="717261DE"/>
    <w:rsid w:val="71B254D0"/>
    <w:rsid w:val="71B86F25"/>
    <w:rsid w:val="71D2DEA3"/>
    <w:rsid w:val="71EE4EDF"/>
    <w:rsid w:val="72031D3F"/>
    <w:rsid w:val="72669D5F"/>
    <w:rsid w:val="72731E83"/>
    <w:rsid w:val="72751494"/>
    <w:rsid w:val="72AA21BE"/>
    <w:rsid w:val="72B5DD9E"/>
    <w:rsid w:val="72C6E64D"/>
    <w:rsid w:val="72D6B796"/>
    <w:rsid w:val="72EA4E1B"/>
    <w:rsid w:val="72EE0897"/>
    <w:rsid w:val="72FE0C52"/>
    <w:rsid w:val="732C1B49"/>
    <w:rsid w:val="737DC941"/>
    <w:rsid w:val="7390958A"/>
    <w:rsid w:val="73937824"/>
    <w:rsid w:val="740CF479"/>
    <w:rsid w:val="745ED54B"/>
    <w:rsid w:val="7466BCAC"/>
    <w:rsid w:val="7476CC32"/>
    <w:rsid w:val="74780686"/>
    <w:rsid w:val="74C8BCEA"/>
    <w:rsid w:val="74F827D6"/>
    <w:rsid w:val="74FDD483"/>
    <w:rsid w:val="751D88A5"/>
    <w:rsid w:val="753E4BA0"/>
    <w:rsid w:val="7553B529"/>
    <w:rsid w:val="757F85FE"/>
    <w:rsid w:val="75981CCA"/>
    <w:rsid w:val="762EB551"/>
    <w:rsid w:val="765A526A"/>
    <w:rsid w:val="765EC728"/>
    <w:rsid w:val="766F5E39"/>
    <w:rsid w:val="76D1FEBA"/>
    <w:rsid w:val="7730F1EC"/>
    <w:rsid w:val="775F3B1D"/>
    <w:rsid w:val="776C1604"/>
    <w:rsid w:val="779049C5"/>
    <w:rsid w:val="77960651"/>
    <w:rsid w:val="77AC9950"/>
    <w:rsid w:val="77CE7042"/>
    <w:rsid w:val="7808EA77"/>
    <w:rsid w:val="780AC686"/>
    <w:rsid w:val="780C362C"/>
    <w:rsid w:val="7811C08D"/>
    <w:rsid w:val="781C2FE1"/>
    <w:rsid w:val="7837C065"/>
    <w:rsid w:val="78403A21"/>
    <w:rsid w:val="788604F6"/>
    <w:rsid w:val="789C4419"/>
    <w:rsid w:val="78B98F61"/>
    <w:rsid w:val="78F30C55"/>
    <w:rsid w:val="78F7EBEB"/>
    <w:rsid w:val="790018C3"/>
    <w:rsid w:val="79576798"/>
    <w:rsid w:val="7A158ED0"/>
    <w:rsid w:val="7A1C4EA3"/>
    <w:rsid w:val="7A458925"/>
    <w:rsid w:val="7A58EB6E"/>
    <w:rsid w:val="7A5F49CB"/>
    <w:rsid w:val="7A6C3C98"/>
    <w:rsid w:val="7A93007A"/>
    <w:rsid w:val="7AA85E9E"/>
    <w:rsid w:val="7AB9C95F"/>
    <w:rsid w:val="7AC7530F"/>
    <w:rsid w:val="7AC814A8"/>
    <w:rsid w:val="7B17DF97"/>
    <w:rsid w:val="7B21437B"/>
    <w:rsid w:val="7B4E73CE"/>
    <w:rsid w:val="7B66D1E2"/>
    <w:rsid w:val="7B9661C7"/>
    <w:rsid w:val="7BAAC812"/>
    <w:rsid w:val="7BC65B0D"/>
    <w:rsid w:val="7BCFDDA9"/>
    <w:rsid w:val="7C31DD9F"/>
    <w:rsid w:val="7CA6281D"/>
    <w:rsid w:val="7CBB508D"/>
    <w:rsid w:val="7CBBD849"/>
    <w:rsid w:val="7CBDBF1C"/>
    <w:rsid w:val="7CC74118"/>
    <w:rsid w:val="7CCE5A46"/>
    <w:rsid w:val="7CD17882"/>
    <w:rsid w:val="7CFB5266"/>
    <w:rsid w:val="7D8512D5"/>
    <w:rsid w:val="7DCEC489"/>
    <w:rsid w:val="7DDB4F92"/>
    <w:rsid w:val="7DDD9160"/>
    <w:rsid w:val="7DE733B1"/>
    <w:rsid w:val="7DFBF4DC"/>
    <w:rsid w:val="7E054967"/>
    <w:rsid w:val="7E08C313"/>
    <w:rsid w:val="7E13BB78"/>
    <w:rsid w:val="7E1B7349"/>
    <w:rsid w:val="7E2F9D27"/>
    <w:rsid w:val="7E307A42"/>
    <w:rsid w:val="7E7D3F7C"/>
    <w:rsid w:val="7E846C8D"/>
    <w:rsid w:val="7EF6666F"/>
    <w:rsid w:val="7F06E6F3"/>
    <w:rsid w:val="7F360CF6"/>
    <w:rsid w:val="7F3A8A51"/>
    <w:rsid w:val="7FE31E1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6ECCF65"/>
  <w15:docId w15:val="{8F066EA3-097E-447B-8CEF-1BF546C30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64D54"/>
    <w:pPr>
      <w:spacing w:before="240" w:after="60"/>
    </w:pPr>
    <w:rPr>
      <w:rFonts w:cs="Arial"/>
      <w:bCs/>
      <w:sz w:val="24"/>
      <w:szCs w:val="26"/>
    </w:rPr>
  </w:style>
  <w:style w:type="paragraph" w:styleId="Heading1">
    <w:name w:val="heading 1"/>
    <w:basedOn w:val="Normal"/>
    <w:next w:val="Normal"/>
    <w:link w:val="Heading1Char"/>
    <w:rsid w:val="00321063"/>
    <w:pPr>
      <w:keepNext/>
      <w:outlineLvl w:val="0"/>
    </w:pPr>
    <w:rPr>
      <w:rFonts w:cs="Times New Roman"/>
      <w:bCs w:val="0"/>
      <w:kern w:val="32"/>
      <w:szCs w:val="32"/>
    </w:rPr>
  </w:style>
  <w:style w:type="paragraph" w:styleId="Heading2">
    <w:name w:val="heading 2"/>
    <w:basedOn w:val="Normal"/>
    <w:next w:val="Normal"/>
    <w:link w:val="Heading2Char"/>
    <w:rsid w:val="00FF25E5"/>
    <w:pPr>
      <w:keepNext/>
      <w:outlineLvl w:val="1"/>
    </w:pPr>
    <w:rPr>
      <w:rFonts w:cs="Times New Roman"/>
      <w:bCs w:val="0"/>
      <w:iCs/>
    </w:rPr>
  </w:style>
  <w:style w:type="paragraph" w:styleId="Heading3">
    <w:name w:val="heading 3"/>
    <w:basedOn w:val="Normal"/>
    <w:next w:val="Normal"/>
    <w:link w:val="Heading3Char"/>
    <w:rsid w:val="00FF25E5"/>
    <w:pPr>
      <w:outlineLvl w:val="2"/>
    </w:pPr>
    <w:rPr>
      <w:rFonts w:cs="Times New Roman"/>
      <w:bCs w:val="0"/>
    </w:rPr>
  </w:style>
  <w:style w:type="paragraph" w:styleId="Heading4">
    <w:name w:val="heading 4"/>
    <w:basedOn w:val="Normal"/>
    <w:next w:val="Normal"/>
    <w:link w:val="Heading4Char"/>
    <w:rsid w:val="00043014"/>
    <w:pPr>
      <w:outlineLvl w:val="3"/>
    </w:pPr>
    <w:rPr>
      <w:rFonts w:cs="Times New Roman"/>
      <w:bCs w:val="0"/>
      <w:szCs w:val="28"/>
    </w:rPr>
  </w:style>
  <w:style w:type="paragraph" w:styleId="Heading5">
    <w:name w:val="heading 5"/>
    <w:basedOn w:val="Normal"/>
    <w:next w:val="Normal"/>
    <w:link w:val="Heading5Char"/>
    <w:rsid w:val="00FF25E5"/>
    <w:pPr>
      <w:outlineLvl w:val="4"/>
    </w:pPr>
    <w:rPr>
      <w:rFonts w:cs="Times New Roman"/>
      <w:bCs w:val="0"/>
      <w:iCs/>
    </w:rPr>
  </w:style>
  <w:style w:type="paragraph" w:styleId="Heading6">
    <w:name w:val="heading 6"/>
    <w:basedOn w:val="Normal"/>
    <w:next w:val="Normal"/>
    <w:link w:val="Heading6Char"/>
    <w:rsid w:val="008C0E14"/>
    <w:pPr>
      <w:outlineLvl w:val="5"/>
    </w:pPr>
    <w:rPr>
      <w:rFonts w:cs="Times New Roman"/>
      <w:bCs w:val="0"/>
      <w:szCs w:val="22"/>
    </w:rPr>
  </w:style>
  <w:style w:type="paragraph" w:styleId="Heading7">
    <w:name w:val="heading 7"/>
    <w:basedOn w:val="Normal"/>
    <w:next w:val="Normal"/>
    <w:rsid w:val="006879A2"/>
    <w:pPr>
      <w:numPr>
        <w:ilvl w:val="6"/>
        <w:numId w:val="4"/>
      </w:numPr>
      <w:outlineLvl w:val="6"/>
    </w:pPr>
  </w:style>
  <w:style w:type="paragraph" w:styleId="Heading8">
    <w:name w:val="heading 8"/>
    <w:basedOn w:val="Heading5"/>
    <w:next w:val="Normal"/>
    <w:rsid w:val="00D3150D"/>
    <w:pPr>
      <w:tabs>
        <w:tab w:val="left" w:pos="2880"/>
      </w:tabs>
      <w:ind w:left="2880" w:hanging="720"/>
      <w:outlineLvl w:val="7"/>
    </w:pPr>
  </w:style>
  <w:style w:type="paragraph" w:styleId="Heading9">
    <w:name w:val="heading 9"/>
    <w:basedOn w:val="Normal"/>
    <w:next w:val="Normal"/>
    <w:link w:val="Heading9Char"/>
    <w:rsid w:val="00CB7400"/>
    <w:pPr>
      <w:outlineLvl w:val="8"/>
    </w:pPr>
    <w:rPr>
      <w:rFonts w:cs="Times New Roman"/>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C0E66"/>
    <w:rPr>
      <w:rFonts w:ascii="Calibri" w:hAnsi="Calibri"/>
      <w:kern w:val="32"/>
      <w:sz w:val="24"/>
      <w:szCs w:val="32"/>
    </w:rPr>
  </w:style>
  <w:style w:type="character" w:customStyle="1" w:styleId="Heading2Char">
    <w:name w:val="Heading 2 Char"/>
    <w:link w:val="Heading2"/>
    <w:uiPriority w:val="9"/>
    <w:rsid w:val="00CC0E66"/>
    <w:rPr>
      <w:rFonts w:ascii="Calibri" w:hAnsi="Calibri"/>
      <w:iCs/>
      <w:sz w:val="24"/>
      <w:szCs w:val="26"/>
    </w:rPr>
  </w:style>
  <w:style w:type="character" w:customStyle="1" w:styleId="Heading3Char">
    <w:name w:val="Heading 3 Char"/>
    <w:link w:val="Heading3"/>
    <w:rsid w:val="00FF25E5"/>
    <w:rPr>
      <w:rFonts w:ascii="Calibri" w:hAnsi="Calibri"/>
      <w:sz w:val="24"/>
      <w:szCs w:val="26"/>
    </w:rPr>
  </w:style>
  <w:style w:type="character" w:customStyle="1" w:styleId="Heading4Char">
    <w:name w:val="Heading 4 Char"/>
    <w:link w:val="Heading4"/>
    <w:rsid w:val="00CC0E66"/>
    <w:rPr>
      <w:rFonts w:ascii="Calibri" w:hAnsi="Calibri"/>
      <w:sz w:val="24"/>
      <w:szCs w:val="28"/>
    </w:rPr>
  </w:style>
  <w:style w:type="character" w:customStyle="1" w:styleId="Heading5Char">
    <w:name w:val="Heading 5 Char"/>
    <w:link w:val="Heading5"/>
    <w:rsid w:val="0078564C"/>
    <w:rPr>
      <w:rFonts w:ascii="Calibri" w:hAnsi="Calibri"/>
      <w:iCs/>
      <w:sz w:val="24"/>
      <w:szCs w:val="26"/>
    </w:rPr>
  </w:style>
  <w:style w:type="character" w:customStyle="1" w:styleId="Heading6Char">
    <w:name w:val="Heading 6 Char"/>
    <w:link w:val="Heading6"/>
    <w:rsid w:val="0078564C"/>
    <w:rPr>
      <w:rFonts w:ascii="Calibri" w:hAnsi="Calibri"/>
      <w:sz w:val="24"/>
      <w:szCs w:val="22"/>
    </w:rPr>
  </w:style>
  <w:style w:type="character" w:customStyle="1" w:styleId="Heading9Char">
    <w:name w:val="Heading 9 Char"/>
    <w:link w:val="Heading9"/>
    <w:rsid w:val="00CB7400"/>
    <w:rPr>
      <w:rFonts w:ascii="Calibri" w:hAnsi="Calibri"/>
      <w:bCs/>
      <w:sz w:val="24"/>
      <w:szCs w:val="22"/>
    </w:rPr>
  </w:style>
  <w:style w:type="paragraph" w:customStyle="1" w:styleId="Note">
    <w:name w:val="Note"/>
    <w:basedOn w:val="Normal"/>
    <w:link w:val="NoteChar"/>
    <w:qFormat/>
    <w:rsid w:val="00717584"/>
    <w:rPr>
      <w:b/>
    </w:rPr>
  </w:style>
  <w:style w:type="character" w:customStyle="1" w:styleId="NoteChar">
    <w:name w:val="Note Char"/>
    <w:basedOn w:val="DefaultParagraphFont"/>
    <w:link w:val="Note"/>
    <w:rsid w:val="00717584"/>
    <w:rPr>
      <w:rFonts w:cs="Arial"/>
      <w:b/>
      <w:bCs/>
      <w:sz w:val="24"/>
      <w:szCs w:val="26"/>
    </w:rPr>
  </w:style>
  <w:style w:type="paragraph" w:styleId="BalloonText">
    <w:name w:val="Balloon Text"/>
    <w:basedOn w:val="Normal"/>
    <w:semiHidden/>
    <w:rsid w:val="00C64D54"/>
    <w:rPr>
      <w:rFonts w:ascii="Calibri" w:hAnsi="Calibri" w:cs="Tahoma"/>
      <w:sz w:val="20"/>
      <w:szCs w:val="16"/>
    </w:rPr>
  </w:style>
  <w:style w:type="paragraph" w:styleId="Footer">
    <w:name w:val="footer"/>
    <w:basedOn w:val="Normal"/>
    <w:link w:val="FooterChar"/>
    <w:uiPriority w:val="99"/>
    <w:rsid w:val="00606DF5"/>
    <w:pPr>
      <w:tabs>
        <w:tab w:val="center" w:pos="4320"/>
        <w:tab w:val="right" w:pos="8640"/>
      </w:tabs>
    </w:pPr>
    <w:rPr>
      <w:rFonts w:cs="Times New Roman"/>
    </w:rPr>
  </w:style>
  <w:style w:type="character" w:customStyle="1" w:styleId="FooterChar">
    <w:name w:val="Footer Char"/>
    <w:link w:val="Footer"/>
    <w:uiPriority w:val="99"/>
    <w:rsid w:val="009D0EF6"/>
    <w:rPr>
      <w:rFonts w:ascii="Calibri" w:hAnsi="Calibri" w:cs="Arial"/>
      <w:bCs/>
      <w:sz w:val="24"/>
      <w:szCs w:val="26"/>
    </w:rPr>
  </w:style>
  <w:style w:type="character" w:styleId="PageNumber">
    <w:name w:val="page number"/>
    <w:basedOn w:val="DefaultParagraphFont"/>
    <w:rsid w:val="007A04E0"/>
  </w:style>
  <w:style w:type="paragraph" w:styleId="TOCHeading">
    <w:name w:val="TOC Heading"/>
    <w:basedOn w:val="Heading1"/>
    <w:next w:val="Normal"/>
    <w:uiPriority w:val="39"/>
    <w:unhideWhenUsed/>
    <w:qFormat/>
    <w:rsid w:val="00147799"/>
    <w:pPr>
      <w:keepLines/>
      <w:spacing w:before="480" w:after="0" w:line="276" w:lineRule="auto"/>
      <w:outlineLvl w:val="9"/>
    </w:pPr>
    <w:rPr>
      <w:rFonts w:ascii="Cambria" w:hAnsi="Cambria"/>
      <w:b/>
      <w:bCs/>
      <w:color w:val="365F91"/>
      <w:kern w:val="0"/>
      <w:sz w:val="28"/>
      <w:szCs w:val="28"/>
    </w:rPr>
  </w:style>
  <w:style w:type="character" w:styleId="CommentReference">
    <w:name w:val="annotation reference"/>
    <w:uiPriority w:val="99"/>
    <w:rsid w:val="00E32911"/>
    <w:rPr>
      <w:sz w:val="16"/>
      <w:szCs w:val="16"/>
    </w:rPr>
  </w:style>
  <w:style w:type="paragraph" w:styleId="CommentText">
    <w:name w:val="annotation text"/>
    <w:basedOn w:val="Normal"/>
    <w:link w:val="CommentTextChar"/>
    <w:uiPriority w:val="99"/>
    <w:rsid w:val="00C64D54"/>
    <w:rPr>
      <w:rFonts w:ascii="Calibri" w:hAnsi="Calibri" w:cs="Times New Roman"/>
      <w:sz w:val="20"/>
      <w:szCs w:val="20"/>
    </w:rPr>
  </w:style>
  <w:style w:type="character" w:customStyle="1" w:styleId="CommentTextChar">
    <w:name w:val="Comment Text Char"/>
    <w:link w:val="CommentText"/>
    <w:uiPriority w:val="99"/>
    <w:rsid w:val="00C64D54"/>
    <w:rPr>
      <w:rFonts w:ascii="Calibri" w:hAnsi="Calibri"/>
      <w:bCs/>
    </w:rPr>
  </w:style>
  <w:style w:type="paragraph" w:styleId="CommentSubject">
    <w:name w:val="annotation subject"/>
    <w:basedOn w:val="CommentText"/>
    <w:next w:val="CommentText"/>
    <w:semiHidden/>
    <w:rsid w:val="00606DF5"/>
    <w:rPr>
      <w:b/>
      <w:bCs w:val="0"/>
    </w:rPr>
  </w:style>
  <w:style w:type="table" w:styleId="TableGrid">
    <w:name w:val="Table Grid"/>
    <w:basedOn w:val="TableNormal"/>
    <w:rsid w:val="000F4C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606DF5"/>
    <w:pPr>
      <w:spacing w:after="120"/>
      <w:ind w:left="360"/>
    </w:pPr>
  </w:style>
  <w:style w:type="paragraph" w:styleId="DocumentMap">
    <w:name w:val="Document Map"/>
    <w:basedOn w:val="Normal"/>
    <w:semiHidden/>
    <w:rsid w:val="00606DF5"/>
    <w:pPr>
      <w:shd w:val="clear" w:color="auto" w:fill="000080"/>
    </w:pPr>
    <w:rPr>
      <w:rFonts w:ascii="Tahoma" w:hAnsi="Tahoma" w:cs="Tahoma"/>
      <w:sz w:val="20"/>
      <w:szCs w:val="20"/>
    </w:rPr>
  </w:style>
  <w:style w:type="paragraph" w:styleId="TOC1">
    <w:name w:val="toc 1"/>
    <w:basedOn w:val="Normal"/>
    <w:next w:val="Normal"/>
    <w:autoRedefine/>
    <w:uiPriority w:val="39"/>
    <w:rsid w:val="00573F73"/>
    <w:pPr>
      <w:tabs>
        <w:tab w:val="left" w:pos="720"/>
        <w:tab w:val="right" w:leader="dot" w:pos="9360"/>
      </w:tabs>
      <w:spacing w:before="120" w:after="0"/>
    </w:pPr>
    <w:rPr>
      <w:bCs w:val="0"/>
    </w:rPr>
  </w:style>
  <w:style w:type="paragraph" w:styleId="TOC2">
    <w:name w:val="toc 2"/>
    <w:basedOn w:val="Normal"/>
    <w:next w:val="Normal"/>
    <w:autoRedefine/>
    <w:uiPriority w:val="39"/>
    <w:rsid w:val="00264B81"/>
    <w:pPr>
      <w:tabs>
        <w:tab w:val="right" w:leader="dot" w:pos="9360"/>
      </w:tabs>
      <w:spacing w:before="0" w:after="0"/>
      <w:ind w:left="245"/>
    </w:pPr>
    <w:rPr>
      <w:noProof/>
      <w:sz w:val="20"/>
      <w:szCs w:val="20"/>
    </w:rPr>
  </w:style>
  <w:style w:type="paragraph" w:styleId="TOC3">
    <w:name w:val="toc 3"/>
    <w:basedOn w:val="Normal"/>
    <w:next w:val="Normal"/>
    <w:autoRedefine/>
    <w:uiPriority w:val="39"/>
    <w:rsid w:val="00606DF5"/>
    <w:pPr>
      <w:spacing w:before="0" w:after="0"/>
      <w:ind w:left="480"/>
    </w:pPr>
    <w:rPr>
      <w:i/>
      <w:iCs/>
      <w:sz w:val="20"/>
      <w:szCs w:val="20"/>
    </w:rPr>
  </w:style>
  <w:style w:type="paragraph" w:styleId="TOC4">
    <w:name w:val="toc 4"/>
    <w:basedOn w:val="Normal"/>
    <w:next w:val="Normal"/>
    <w:autoRedefine/>
    <w:semiHidden/>
    <w:rsid w:val="00606DF5"/>
    <w:pPr>
      <w:ind w:left="720"/>
    </w:pPr>
    <w:rPr>
      <w:sz w:val="18"/>
      <w:szCs w:val="18"/>
    </w:rPr>
  </w:style>
  <w:style w:type="paragraph" w:styleId="TOC5">
    <w:name w:val="toc 5"/>
    <w:basedOn w:val="Normal"/>
    <w:next w:val="Normal"/>
    <w:autoRedefine/>
    <w:semiHidden/>
    <w:rsid w:val="00606DF5"/>
    <w:pPr>
      <w:ind w:left="960"/>
    </w:pPr>
    <w:rPr>
      <w:sz w:val="18"/>
      <w:szCs w:val="18"/>
    </w:rPr>
  </w:style>
  <w:style w:type="paragraph" w:styleId="TOC6">
    <w:name w:val="toc 6"/>
    <w:basedOn w:val="Normal"/>
    <w:next w:val="Normal"/>
    <w:autoRedefine/>
    <w:semiHidden/>
    <w:rsid w:val="00606DF5"/>
    <w:pPr>
      <w:ind w:left="1200"/>
    </w:pPr>
    <w:rPr>
      <w:sz w:val="18"/>
      <w:szCs w:val="18"/>
    </w:rPr>
  </w:style>
  <w:style w:type="paragraph" w:styleId="TOC7">
    <w:name w:val="toc 7"/>
    <w:basedOn w:val="Normal"/>
    <w:next w:val="Normal"/>
    <w:autoRedefine/>
    <w:semiHidden/>
    <w:rsid w:val="00606DF5"/>
    <w:pPr>
      <w:ind w:left="1440"/>
    </w:pPr>
    <w:rPr>
      <w:sz w:val="18"/>
      <w:szCs w:val="18"/>
    </w:rPr>
  </w:style>
  <w:style w:type="paragraph" w:styleId="TOC8">
    <w:name w:val="toc 8"/>
    <w:basedOn w:val="Normal"/>
    <w:next w:val="Normal"/>
    <w:autoRedefine/>
    <w:semiHidden/>
    <w:rsid w:val="00606DF5"/>
    <w:pPr>
      <w:ind w:left="1680"/>
    </w:pPr>
    <w:rPr>
      <w:sz w:val="18"/>
      <w:szCs w:val="18"/>
    </w:rPr>
  </w:style>
  <w:style w:type="paragraph" w:styleId="TOC9">
    <w:name w:val="toc 9"/>
    <w:basedOn w:val="Normal"/>
    <w:next w:val="Normal"/>
    <w:autoRedefine/>
    <w:semiHidden/>
    <w:rsid w:val="00606DF5"/>
    <w:pPr>
      <w:ind w:left="1920"/>
    </w:pPr>
    <w:rPr>
      <w:sz w:val="18"/>
      <w:szCs w:val="18"/>
    </w:rPr>
  </w:style>
  <w:style w:type="paragraph" w:customStyle="1" w:styleId="ColorfulList-Accent11">
    <w:name w:val="Colorful List - Accent 11"/>
    <w:basedOn w:val="Normal"/>
    <w:uiPriority w:val="34"/>
    <w:rsid w:val="000A55E0"/>
    <w:pPr>
      <w:ind w:left="720"/>
    </w:pPr>
  </w:style>
  <w:style w:type="character" w:styleId="Hyperlink">
    <w:name w:val="Hyperlink"/>
    <w:basedOn w:val="DefaultParagraphFont"/>
    <w:uiPriority w:val="99"/>
    <w:unhideWhenUsed/>
    <w:rsid w:val="00147799"/>
    <w:rPr>
      <w:color w:val="0000FF"/>
      <w:u w:val="single"/>
    </w:rPr>
  </w:style>
  <w:style w:type="paragraph" w:customStyle="1" w:styleId="NoSpacing1">
    <w:name w:val="No Spacing1"/>
    <w:basedOn w:val="Normal"/>
    <w:uiPriority w:val="1"/>
    <w:qFormat/>
    <w:rsid w:val="002244B7"/>
    <w:pPr>
      <w:spacing w:before="0" w:after="0"/>
    </w:pPr>
    <w:rPr>
      <w:rFonts w:cs="Times New Roman"/>
      <w:bCs w:val="0"/>
      <w:szCs w:val="24"/>
    </w:rPr>
  </w:style>
  <w:style w:type="paragraph" w:styleId="FootnoteText">
    <w:name w:val="footnote text"/>
    <w:basedOn w:val="Normal"/>
    <w:link w:val="FootnoteTextChar"/>
    <w:unhideWhenUsed/>
    <w:rsid w:val="001A4EC0"/>
    <w:pPr>
      <w:spacing w:before="0" w:after="0" w:line="276" w:lineRule="auto"/>
      <w:ind w:firstLine="180"/>
    </w:pPr>
    <w:rPr>
      <w:rFonts w:eastAsia="Calibri" w:cs="Times New Roman"/>
      <w:sz w:val="22"/>
      <w:szCs w:val="20"/>
    </w:rPr>
  </w:style>
  <w:style w:type="character" w:customStyle="1" w:styleId="FootnoteTextChar">
    <w:name w:val="Footnote Text Char"/>
    <w:link w:val="FootnoteText"/>
    <w:rsid w:val="001A4EC0"/>
    <w:rPr>
      <w:rFonts w:eastAsia="Calibri"/>
      <w:bCs/>
      <w:sz w:val="22"/>
    </w:rPr>
  </w:style>
  <w:style w:type="character" w:styleId="FootnoteReference">
    <w:name w:val="footnote reference"/>
    <w:uiPriority w:val="99"/>
    <w:unhideWhenUsed/>
    <w:rsid w:val="004C0119"/>
    <w:rPr>
      <w:color w:val="FF0000"/>
      <w:vertAlign w:val="superscript"/>
    </w:rPr>
  </w:style>
  <w:style w:type="paragraph" w:customStyle="1" w:styleId="ColorfulShading-Accent11">
    <w:name w:val="Colorful Shading - Accent 11"/>
    <w:hidden/>
    <w:uiPriority w:val="99"/>
    <w:semiHidden/>
    <w:rsid w:val="006442D3"/>
    <w:rPr>
      <w:rFonts w:ascii="Calibri" w:hAnsi="Calibri" w:cs="Arial"/>
      <w:bCs/>
      <w:sz w:val="24"/>
      <w:szCs w:val="26"/>
    </w:rPr>
  </w:style>
  <w:style w:type="paragraph" w:customStyle="1" w:styleId="LVL1">
    <w:name w:val="LVL 1"/>
    <w:basedOn w:val="Normal"/>
    <w:link w:val="LVL1Char"/>
    <w:qFormat/>
    <w:rsid w:val="00A50912"/>
    <w:pPr>
      <w:keepNext/>
      <w:numPr>
        <w:numId w:val="13"/>
      </w:numPr>
      <w:spacing w:after="240"/>
      <w:jc w:val="center"/>
      <w:outlineLvl w:val="0"/>
    </w:pPr>
    <w:rPr>
      <w:b/>
      <w:szCs w:val="24"/>
    </w:rPr>
  </w:style>
  <w:style w:type="character" w:customStyle="1" w:styleId="LVL1Char">
    <w:name w:val="LVL 1 Char"/>
    <w:basedOn w:val="Heading1Char"/>
    <w:link w:val="LVL1"/>
    <w:rsid w:val="00A50912"/>
    <w:rPr>
      <w:rFonts w:ascii="Calibri" w:hAnsi="Calibri" w:cs="Arial"/>
      <w:b/>
      <w:bCs/>
      <w:kern w:val="32"/>
      <w:sz w:val="24"/>
      <w:szCs w:val="24"/>
    </w:rPr>
  </w:style>
  <w:style w:type="paragraph" w:customStyle="1" w:styleId="Block1">
    <w:name w:val="Block 1"/>
    <w:basedOn w:val="Normal"/>
    <w:link w:val="Block1Char"/>
    <w:qFormat/>
    <w:rsid w:val="008D2ECE"/>
    <w:pPr>
      <w:ind w:left="720" w:right="720"/>
    </w:pPr>
  </w:style>
  <w:style w:type="character" w:customStyle="1" w:styleId="Block1Char">
    <w:name w:val="Block 1 Char"/>
    <w:basedOn w:val="DefaultParagraphFont"/>
    <w:link w:val="Block1"/>
    <w:rsid w:val="008D2ECE"/>
    <w:rPr>
      <w:rFonts w:cs="Arial"/>
      <w:bCs/>
      <w:sz w:val="24"/>
      <w:szCs w:val="26"/>
    </w:rPr>
  </w:style>
  <w:style w:type="paragraph" w:customStyle="1" w:styleId="Block2">
    <w:name w:val="Block 2"/>
    <w:basedOn w:val="Block1"/>
    <w:link w:val="Block2Char"/>
    <w:rsid w:val="006464CB"/>
    <w:pPr>
      <w:ind w:left="1440"/>
    </w:pPr>
  </w:style>
  <w:style w:type="character" w:customStyle="1" w:styleId="Block2Char">
    <w:name w:val="Block 2 Char"/>
    <w:basedOn w:val="DefaultParagraphFont"/>
    <w:link w:val="Block2"/>
    <w:rsid w:val="006464CB"/>
    <w:rPr>
      <w:rFonts w:cs="Arial"/>
      <w:bCs/>
      <w:sz w:val="24"/>
      <w:szCs w:val="26"/>
    </w:rPr>
  </w:style>
  <w:style w:type="paragraph" w:customStyle="1" w:styleId="LVL2">
    <w:name w:val="LVL 2"/>
    <w:basedOn w:val="Normal"/>
    <w:link w:val="LVL2Char"/>
    <w:qFormat/>
    <w:rsid w:val="00A50912"/>
    <w:pPr>
      <w:numPr>
        <w:ilvl w:val="1"/>
        <w:numId w:val="13"/>
      </w:numPr>
      <w:spacing w:after="240"/>
      <w:outlineLvl w:val="1"/>
    </w:pPr>
  </w:style>
  <w:style w:type="character" w:customStyle="1" w:styleId="LVL2Char">
    <w:name w:val="LVL 2 Char"/>
    <w:basedOn w:val="Heading2Char"/>
    <w:link w:val="LVL2"/>
    <w:rsid w:val="00A50912"/>
    <w:rPr>
      <w:rFonts w:ascii="Calibri" w:hAnsi="Calibri" w:cs="Arial"/>
      <w:bCs/>
      <w:iCs w:val="0"/>
      <w:sz w:val="24"/>
      <w:szCs w:val="26"/>
    </w:rPr>
  </w:style>
  <w:style w:type="paragraph" w:customStyle="1" w:styleId="LVL3">
    <w:name w:val="LVL 3"/>
    <w:basedOn w:val="Normal"/>
    <w:link w:val="LVL3Char"/>
    <w:qFormat/>
    <w:rsid w:val="002244B7"/>
    <w:pPr>
      <w:numPr>
        <w:ilvl w:val="2"/>
        <w:numId w:val="13"/>
      </w:numPr>
      <w:spacing w:after="240"/>
      <w:outlineLvl w:val="2"/>
    </w:pPr>
  </w:style>
  <w:style w:type="character" w:customStyle="1" w:styleId="LVL3Char">
    <w:name w:val="LVL 3 Char"/>
    <w:basedOn w:val="Heading3Char"/>
    <w:link w:val="LVL3"/>
    <w:rsid w:val="002244B7"/>
    <w:rPr>
      <w:rFonts w:ascii="Calibri" w:hAnsi="Calibri" w:cs="Arial"/>
      <w:bCs/>
      <w:sz w:val="24"/>
      <w:szCs w:val="26"/>
    </w:rPr>
  </w:style>
  <w:style w:type="paragraph" w:customStyle="1" w:styleId="LVL4">
    <w:name w:val="LVL 4"/>
    <w:basedOn w:val="Normal"/>
    <w:link w:val="LVL4Char"/>
    <w:qFormat/>
    <w:rsid w:val="00A50912"/>
    <w:pPr>
      <w:numPr>
        <w:ilvl w:val="3"/>
        <w:numId w:val="13"/>
      </w:numPr>
      <w:spacing w:after="240"/>
      <w:outlineLvl w:val="3"/>
    </w:pPr>
  </w:style>
  <w:style w:type="character" w:customStyle="1" w:styleId="LVL4Char">
    <w:name w:val="LVL 4 Char"/>
    <w:basedOn w:val="Heading4Char"/>
    <w:link w:val="LVL4"/>
    <w:rsid w:val="00A50912"/>
    <w:rPr>
      <w:rFonts w:ascii="Calibri" w:hAnsi="Calibri" w:cs="Arial"/>
      <w:bCs/>
      <w:sz w:val="24"/>
      <w:szCs w:val="26"/>
    </w:rPr>
  </w:style>
  <w:style w:type="paragraph" w:customStyle="1" w:styleId="LVL5">
    <w:name w:val="LVL 5"/>
    <w:basedOn w:val="Normal"/>
    <w:link w:val="LVL5Char"/>
    <w:qFormat/>
    <w:rsid w:val="00A50912"/>
    <w:pPr>
      <w:numPr>
        <w:ilvl w:val="4"/>
        <w:numId w:val="13"/>
      </w:numPr>
      <w:outlineLvl w:val="4"/>
    </w:pPr>
  </w:style>
  <w:style w:type="character" w:customStyle="1" w:styleId="LVL5Char">
    <w:name w:val="LVL 5 Char"/>
    <w:basedOn w:val="Heading5Char"/>
    <w:link w:val="LVL5"/>
    <w:rsid w:val="00A50912"/>
    <w:rPr>
      <w:rFonts w:ascii="Calibri" w:hAnsi="Calibri" w:cs="Arial"/>
      <w:bCs/>
      <w:iCs w:val="0"/>
      <w:sz w:val="24"/>
      <w:szCs w:val="26"/>
    </w:rPr>
  </w:style>
  <w:style w:type="paragraph" w:customStyle="1" w:styleId="LVL6">
    <w:name w:val="LVL 6"/>
    <w:basedOn w:val="Normal"/>
    <w:link w:val="LVL6Char"/>
    <w:qFormat/>
    <w:rsid w:val="008F1D60"/>
    <w:pPr>
      <w:numPr>
        <w:ilvl w:val="5"/>
        <w:numId w:val="13"/>
      </w:numPr>
    </w:pPr>
  </w:style>
  <w:style w:type="character" w:customStyle="1" w:styleId="LVL6Char">
    <w:name w:val="LVL 6 Char"/>
    <w:basedOn w:val="Heading6Char"/>
    <w:link w:val="LVL6"/>
    <w:rsid w:val="008F1D60"/>
    <w:rPr>
      <w:rFonts w:ascii="Calibri" w:hAnsi="Calibri" w:cs="Arial"/>
      <w:bCs/>
      <w:sz w:val="24"/>
      <w:szCs w:val="26"/>
    </w:rPr>
  </w:style>
  <w:style w:type="paragraph" w:styleId="Header">
    <w:name w:val="header"/>
    <w:basedOn w:val="Normal"/>
    <w:link w:val="HeaderChar"/>
    <w:uiPriority w:val="99"/>
    <w:rsid w:val="009B6505"/>
    <w:pPr>
      <w:tabs>
        <w:tab w:val="center" w:pos="4680"/>
        <w:tab w:val="right" w:pos="9360"/>
      </w:tabs>
      <w:spacing w:before="0" w:after="0"/>
    </w:pPr>
  </w:style>
  <w:style w:type="character" w:customStyle="1" w:styleId="HeaderChar">
    <w:name w:val="Header Char"/>
    <w:basedOn w:val="DefaultParagraphFont"/>
    <w:link w:val="Header"/>
    <w:uiPriority w:val="99"/>
    <w:rsid w:val="009B6505"/>
    <w:rPr>
      <w:rFonts w:ascii="Calibri" w:hAnsi="Calibri" w:cs="Arial"/>
      <w:bCs/>
      <w:sz w:val="24"/>
      <w:szCs w:val="26"/>
    </w:rPr>
  </w:style>
  <w:style w:type="character" w:styleId="Strong">
    <w:name w:val="Strong"/>
    <w:basedOn w:val="DefaultParagraphFont"/>
    <w:uiPriority w:val="22"/>
    <w:rsid w:val="00DC028D"/>
    <w:rPr>
      <w:b/>
      <w:bCs/>
    </w:rPr>
  </w:style>
  <w:style w:type="character" w:styleId="FollowedHyperlink">
    <w:name w:val="FollowedHyperlink"/>
    <w:basedOn w:val="DefaultParagraphFont"/>
    <w:rsid w:val="00C15138"/>
    <w:rPr>
      <w:color w:val="800080" w:themeColor="followedHyperlink"/>
      <w:u w:val="single"/>
    </w:rPr>
  </w:style>
  <w:style w:type="paragraph" w:styleId="Revision">
    <w:name w:val="Revision"/>
    <w:hidden/>
    <w:uiPriority w:val="99"/>
    <w:semiHidden/>
    <w:rsid w:val="004F7B56"/>
    <w:rPr>
      <w:rFonts w:ascii="Calibri" w:hAnsi="Calibri" w:cs="Arial"/>
      <w:bCs/>
      <w:sz w:val="24"/>
      <w:szCs w:val="26"/>
    </w:rPr>
  </w:style>
  <w:style w:type="table" w:styleId="PlainTable3">
    <w:name w:val="Plain Table 3"/>
    <w:basedOn w:val="TableNormal"/>
    <w:uiPriority w:val="43"/>
    <w:rsid w:val="000275AF"/>
    <w:rPr>
      <w:rFonts w:ascii="Calibri" w:eastAsia="Calibri" w:hAnsi="Calibri"/>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numbering" w:customStyle="1" w:styleId="ENRDCD">
    <w:name w:val="ENRD CD"/>
    <w:uiPriority w:val="99"/>
    <w:rsid w:val="006B4202"/>
  </w:style>
  <w:style w:type="paragraph" w:customStyle="1" w:styleId="Bullet">
    <w:name w:val="Bullet"/>
    <w:basedOn w:val="LVL2"/>
    <w:qFormat/>
    <w:rsid w:val="004E6F15"/>
    <w:pPr>
      <w:numPr>
        <w:ilvl w:val="0"/>
        <w:numId w:val="25"/>
      </w:numPr>
      <w:spacing w:before="0"/>
      <w:outlineLvl w:val="9"/>
    </w:pPr>
  </w:style>
  <w:style w:type="paragraph" w:styleId="NoSpacing">
    <w:name w:val="No Spacing"/>
    <w:basedOn w:val="Normal"/>
    <w:link w:val="NoSpacingChar"/>
    <w:uiPriority w:val="1"/>
    <w:qFormat/>
    <w:rsid w:val="00DD5228"/>
    <w:pPr>
      <w:spacing w:before="0" w:after="0"/>
      <w:ind w:firstLine="720"/>
    </w:pPr>
    <w:rPr>
      <w:rFonts w:eastAsia="Calibri" w:cs="Times New Roman"/>
      <w:bCs w:val="0"/>
      <w:szCs w:val="22"/>
    </w:rPr>
  </w:style>
  <w:style w:type="character" w:customStyle="1" w:styleId="NoSpacingChar">
    <w:name w:val="No Spacing Char"/>
    <w:basedOn w:val="DefaultParagraphFont"/>
    <w:link w:val="NoSpacing"/>
    <w:uiPriority w:val="1"/>
    <w:rsid w:val="00DD5228"/>
    <w:rPr>
      <w:rFonts w:eastAsia="Calibri"/>
      <w:sz w:val="24"/>
      <w:szCs w:val="22"/>
    </w:rPr>
  </w:style>
  <w:style w:type="character" w:customStyle="1" w:styleId="UnresolvedMention1">
    <w:name w:val="Unresolved Mention1"/>
    <w:basedOn w:val="DefaultParagraphFont"/>
    <w:uiPriority w:val="99"/>
    <w:unhideWhenUsed/>
    <w:rsid w:val="00B4213E"/>
    <w:rPr>
      <w:color w:val="605E5C"/>
      <w:shd w:val="clear" w:color="auto" w:fill="E1DFDD"/>
    </w:rPr>
  </w:style>
  <w:style w:type="paragraph" w:customStyle="1" w:styleId="paragraph">
    <w:name w:val="paragraph"/>
    <w:basedOn w:val="Normal"/>
    <w:rsid w:val="00181008"/>
    <w:pPr>
      <w:spacing w:before="100" w:beforeAutospacing="1" w:after="100" w:afterAutospacing="1"/>
    </w:pPr>
    <w:rPr>
      <w:rFonts w:cs="Times New Roman"/>
      <w:bCs w:val="0"/>
      <w:szCs w:val="24"/>
    </w:rPr>
  </w:style>
  <w:style w:type="character" w:customStyle="1" w:styleId="normaltextrun">
    <w:name w:val="normaltextrun"/>
    <w:basedOn w:val="DefaultParagraphFont"/>
    <w:rsid w:val="00181008"/>
  </w:style>
  <w:style w:type="character" w:customStyle="1" w:styleId="eop">
    <w:name w:val="eop"/>
    <w:basedOn w:val="DefaultParagraphFont"/>
    <w:rsid w:val="00181008"/>
  </w:style>
  <w:style w:type="character" w:customStyle="1" w:styleId="pagebreaktextspan">
    <w:name w:val="pagebreaktextspan"/>
    <w:basedOn w:val="DefaultParagraphFont"/>
    <w:rsid w:val="00181008"/>
  </w:style>
  <w:style w:type="character" w:customStyle="1" w:styleId="spellingerror">
    <w:name w:val="spellingerror"/>
    <w:basedOn w:val="DefaultParagraphFont"/>
    <w:rsid w:val="00631BA4"/>
  </w:style>
  <w:style w:type="paragraph" w:styleId="ListParagraph">
    <w:name w:val="List Paragraph"/>
    <w:basedOn w:val="Normal"/>
    <w:uiPriority w:val="34"/>
    <w:qFormat/>
    <w:rsid w:val="0012513B"/>
    <w:pPr>
      <w:spacing w:before="0" w:after="0"/>
      <w:ind w:left="720"/>
      <w:contextualSpacing/>
    </w:pPr>
    <w:rPr>
      <w:rFonts w:cs="Times New Roman"/>
      <w:bCs w:val="0"/>
      <w:sz w:val="20"/>
      <w:szCs w:val="20"/>
    </w:rPr>
  </w:style>
  <w:style w:type="character" w:customStyle="1" w:styleId="Mention1">
    <w:name w:val="Mention1"/>
    <w:basedOn w:val="DefaultParagraphFont"/>
    <w:uiPriority w:val="99"/>
    <w:unhideWhenUsed/>
    <w:rsid w:val="00E519D2"/>
    <w:rPr>
      <w:color w:val="2B579A"/>
      <w:shd w:val="clear" w:color="auto" w:fill="E1DFDD"/>
    </w:rPr>
  </w:style>
  <w:style w:type="character" w:customStyle="1" w:styleId="BodyTextIndentChar">
    <w:name w:val="Body Text Indent Char"/>
    <w:basedOn w:val="DefaultParagraphFont"/>
    <w:link w:val="BodyTextIndent"/>
    <w:rsid w:val="00650B2D"/>
    <w:rPr>
      <w:rFonts w:cs="Arial"/>
      <w:bCs/>
      <w:sz w:val="24"/>
      <w:szCs w:val="26"/>
    </w:rPr>
  </w:style>
  <w:style w:type="character" w:styleId="UnresolvedMention">
    <w:name w:val="Unresolved Mention"/>
    <w:basedOn w:val="DefaultParagraphFont"/>
    <w:uiPriority w:val="99"/>
    <w:semiHidden/>
    <w:unhideWhenUsed/>
    <w:rsid w:val="000D4A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27164">
      <w:bodyDiv w:val="1"/>
      <w:marLeft w:val="0"/>
      <w:marRight w:val="0"/>
      <w:marTop w:val="0"/>
      <w:marBottom w:val="0"/>
      <w:divBdr>
        <w:top w:val="none" w:sz="0" w:space="0" w:color="auto"/>
        <w:left w:val="none" w:sz="0" w:space="0" w:color="auto"/>
        <w:bottom w:val="none" w:sz="0" w:space="0" w:color="auto"/>
        <w:right w:val="none" w:sz="0" w:space="0" w:color="auto"/>
      </w:divBdr>
    </w:div>
    <w:div w:id="91554512">
      <w:bodyDiv w:val="1"/>
      <w:marLeft w:val="0"/>
      <w:marRight w:val="0"/>
      <w:marTop w:val="0"/>
      <w:marBottom w:val="0"/>
      <w:divBdr>
        <w:top w:val="none" w:sz="0" w:space="0" w:color="auto"/>
        <w:left w:val="none" w:sz="0" w:space="0" w:color="auto"/>
        <w:bottom w:val="none" w:sz="0" w:space="0" w:color="auto"/>
        <w:right w:val="none" w:sz="0" w:space="0" w:color="auto"/>
      </w:divBdr>
    </w:div>
    <w:div w:id="109135136">
      <w:bodyDiv w:val="1"/>
      <w:marLeft w:val="0"/>
      <w:marRight w:val="0"/>
      <w:marTop w:val="0"/>
      <w:marBottom w:val="0"/>
      <w:divBdr>
        <w:top w:val="none" w:sz="0" w:space="0" w:color="auto"/>
        <w:left w:val="none" w:sz="0" w:space="0" w:color="auto"/>
        <w:bottom w:val="none" w:sz="0" w:space="0" w:color="auto"/>
        <w:right w:val="none" w:sz="0" w:space="0" w:color="auto"/>
      </w:divBdr>
    </w:div>
    <w:div w:id="149100168">
      <w:bodyDiv w:val="1"/>
      <w:marLeft w:val="0"/>
      <w:marRight w:val="0"/>
      <w:marTop w:val="0"/>
      <w:marBottom w:val="0"/>
      <w:divBdr>
        <w:top w:val="none" w:sz="0" w:space="0" w:color="auto"/>
        <w:left w:val="none" w:sz="0" w:space="0" w:color="auto"/>
        <w:bottom w:val="none" w:sz="0" w:space="0" w:color="auto"/>
        <w:right w:val="none" w:sz="0" w:space="0" w:color="auto"/>
      </w:divBdr>
    </w:div>
    <w:div w:id="150103408">
      <w:bodyDiv w:val="1"/>
      <w:marLeft w:val="0"/>
      <w:marRight w:val="0"/>
      <w:marTop w:val="0"/>
      <w:marBottom w:val="0"/>
      <w:divBdr>
        <w:top w:val="none" w:sz="0" w:space="0" w:color="auto"/>
        <w:left w:val="none" w:sz="0" w:space="0" w:color="auto"/>
        <w:bottom w:val="none" w:sz="0" w:space="0" w:color="auto"/>
        <w:right w:val="none" w:sz="0" w:space="0" w:color="auto"/>
      </w:divBdr>
    </w:div>
    <w:div w:id="278218912">
      <w:bodyDiv w:val="1"/>
      <w:marLeft w:val="0"/>
      <w:marRight w:val="0"/>
      <w:marTop w:val="0"/>
      <w:marBottom w:val="0"/>
      <w:divBdr>
        <w:top w:val="none" w:sz="0" w:space="0" w:color="auto"/>
        <w:left w:val="none" w:sz="0" w:space="0" w:color="auto"/>
        <w:bottom w:val="none" w:sz="0" w:space="0" w:color="auto"/>
        <w:right w:val="none" w:sz="0" w:space="0" w:color="auto"/>
      </w:divBdr>
    </w:div>
    <w:div w:id="356466756">
      <w:bodyDiv w:val="1"/>
      <w:marLeft w:val="0"/>
      <w:marRight w:val="0"/>
      <w:marTop w:val="0"/>
      <w:marBottom w:val="0"/>
      <w:divBdr>
        <w:top w:val="none" w:sz="0" w:space="0" w:color="auto"/>
        <w:left w:val="none" w:sz="0" w:space="0" w:color="auto"/>
        <w:bottom w:val="none" w:sz="0" w:space="0" w:color="auto"/>
        <w:right w:val="none" w:sz="0" w:space="0" w:color="auto"/>
      </w:divBdr>
    </w:div>
    <w:div w:id="410549331">
      <w:bodyDiv w:val="1"/>
      <w:marLeft w:val="0"/>
      <w:marRight w:val="0"/>
      <w:marTop w:val="0"/>
      <w:marBottom w:val="0"/>
      <w:divBdr>
        <w:top w:val="none" w:sz="0" w:space="0" w:color="auto"/>
        <w:left w:val="none" w:sz="0" w:space="0" w:color="auto"/>
        <w:bottom w:val="none" w:sz="0" w:space="0" w:color="auto"/>
        <w:right w:val="none" w:sz="0" w:space="0" w:color="auto"/>
      </w:divBdr>
    </w:div>
    <w:div w:id="498275766">
      <w:bodyDiv w:val="1"/>
      <w:marLeft w:val="0"/>
      <w:marRight w:val="0"/>
      <w:marTop w:val="0"/>
      <w:marBottom w:val="0"/>
      <w:divBdr>
        <w:top w:val="none" w:sz="0" w:space="0" w:color="auto"/>
        <w:left w:val="none" w:sz="0" w:space="0" w:color="auto"/>
        <w:bottom w:val="none" w:sz="0" w:space="0" w:color="auto"/>
        <w:right w:val="none" w:sz="0" w:space="0" w:color="auto"/>
      </w:divBdr>
    </w:div>
    <w:div w:id="572665095">
      <w:bodyDiv w:val="1"/>
      <w:marLeft w:val="0"/>
      <w:marRight w:val="0"/>
      <w:marTop w:val="0"/>
      <w:marBottom w:val="0"/>
      <w:divBdr>
        <w:top w:val="none" w:sz="0" w:space="0" w:color="auto"/>
        <w:left w:val="none" w:sz="0" w:space="0" w:color="auto"/>
        <w:bottom w:val="none" w:sz="0" w:space="0" w:color="auto"/>
        <w:right w:val="none" w:sz="0" w:space="0" w:color="auto"/>
      </w:divBdr>
    </w:div>
    <w:div w:id="668366627">
      <w:bodyDiv w:val="1"/>
      <w:marLeft w:val="0"/>
      <w:marRight w:val="0"/>
      <w:marTop w:val="0"/>
      <w:marBottom w:val="0"/>
      <w:divBdr>
        <w:top w:val="none" w:sz="0" w:space="0" w:color="auto"/>
        <w:left w:val="none" w:sz="0" w:space="0" w:color="auto"/>
        <w:bottom w:val="none" w:sz="0" w:space="0" w:color="auto"/>
        <w:right w:val="none" w:sz="0" w:space="0" w:color="auto"/>
      </w:divBdr>
    </w:div>
    <w:div w:id="668605870">
      <w:bodyDiv w:val="1"/>
      <w:marLeft w:val="0"/>
      <w:marRight w:val="0"/>
      <w:marTop w:val="0"/>
      <w:marBottom w:val="0"/>
      <w:divBdr>
        <w:top w:val="none" w:sz="0" w:space="0" w:color="auto"/>
        <w:left w:val="none" w:sz="0" w:space="0" w:color="auto"/>
        <w:bottom w:val="none" w:sz="0" w:space="0" w:color="auto"/>
        <w:right w:val="none" w:sz="0" w:space="0" w:color="auto"/>
      </w:divBdr>
    </w:div>
    <w:div w:id="734010561">
      <w:bodyDiv w:val="1"/>
      <w:marLeft w:val="0"/>
      <w:marRight w:val="0"/>
      <w:marTop w:val="0"/>
      <w:marBottom w:val="0"/>
      <w:divBdr>
        <w:top w:val="none" w:sz="0" w:space="0" w:color="auto"/>
        <w:left w:val="none" w:sz="0" w:space="0" w:color="auto"/>
        <w:bottom w:val="none" w:sz="0" w:space="0" w:color="auto"/>
        <w:right w:val="none" w:sz="0" w:space="0" w:color="auto"/>
      </w:divBdr>
      <w:divsChild>
        <w:div w:id="181743972">
          <w:marLeft w:val="0"/>
          <w:marRight w:val="0"/>
          <w:marTop w:val="0"/>
          <w:marBottom w:val="0"/>
          <w:divBdr>
            <w:top w:val="none" w:sz="0" w:space="0" w:color="auto"/>
            <w:left w:val="none" w:sz="0" w:space="0" w:color="auto"/>
            <w:bottom w:val="none" w:sz="0" w:space="0" w:color="auto"/>
            <w:right w:val="none" w:sz="0" w:space="0" w:color="auto"/>
          </w:divBdr>
        </w:div>
        <w:div w:id="266237775">
          <w:marLeft w:val="0"/>
          <w:marRight w:val="0"/>
          <w:marTop w:val="0"/>
          <w:marBottom w:val="0"/>
          <w:divBdr>
            <w:top w:val="none" w:sz="0" w:space="0" w:color="auto"/>
            <w:left w:val="none" w:sz="0" w:space="0" w:color="auto"/>
            <w:bottom w:val="none" w:sz="0" w:space="0" w:color="auto"/>
            <w:right w:val="none" w:sz="0" w:space="0" w:color="auto"/>
          </w:divBdr>
        </w:div>
        <w:div w:id="596518878">
          <w:marLeft w:val="0"/>
          <w:marRight w:val="0"/>
          <w:marTop w:val="0"/>
          <w:marBottom w:val="0"/>
          <w:divBdr>
            <w:top w:val="none" w:sz="0" w:space="0" w:color="auto"/>
            <w:left w:val="none" w:sz="0" w:space="0" w:color="auto"/>
            <w:bottom w:val="none" w:sz="0" w:space="0" w:color="auto"/>
            <w:right w:val="none" w:sz="0" w:space="0" w:color="auto"/>
          </w:divBdr>
          <w:divsChild>
            <w:div w:id="1589119111">
              <w:marLeft w:val="-75"/>
              <w:marRight w:val="0"/>
              <w:marTop w:val="30"/>
              <w:marBottom w:val="30"/>
              <w:divBdr>
                <w:top w:val="none" w:sz="0" w:space="0" w:color="auto"/>
                <w:left w:val="none" w:sz="0" w:space="0" w:color="auto"/>
                <w:bottom w:val="none" w:sz="0" w:space="0" w:color="auto"/>
                <w:right w:val="none" w:sz="0" w:space="0" w:color="auto"/>
              </w:divBdr>
              <w:divsChild>
                <w:div w:id="115761856">
                  <w:marLeft w:val="0"/>
                  <w:marRight w:val="0"/>
                  <w:marTop w:val="0"/>
                  <w:marBottom w:val="0"/>
                  <w:divBdr>
                    <w:top w:val="none" w:sz="0" w:space="0" w:color="auto"/>
                    <w:left w:val="none" w:sz="0" w:space="0" w:color="auto"/>
                    <w:bottom w:val="none" w:sz="0" w:space="0" w:color="auto"/>
                    <w:right w:val="none" w:sz="0" w:space="0" w:color="auto"/>
                  </w:divBdr>
                  <w:divsChild>
                    <w:div w:id="1163350152">
                      <w:marLeft w:val="0"/>
                      <w:marRight w:val="0"/>
                      <w:marTop w:val="0"/>
                      <w:marBottom w:val="0"/>
                      <w:divBdr>
                        <w:top w:val="none" w:sz="0" w:space="0" w:color="auto"/>
                        <w:left w:val="none" w:sz="0" w:space="0" w:color="auto"/>
                        <w:bottom w:val="none" w:sz="0" w:space="0" w:color="auto"/>
                        <w:right w:val="none" w:sz="0" w:space="0" w:color="auto"/>
                      </w:divBdr>
                    </w:div>
                  </w:divsChild>
                </w:div>
                <w:div w:id="505829970">
                  <w:marLeft w:val="0"/>
                  <w:marRight w:val="0"/>
                  <w:marTop w:val="0"/>
                  <w:marBottom w:val="0"/>
                  <w:divBdr>
                    <w:top w:val="none" w:sz="0" w:space="0" w:color="auto"/>
                    <w:left w:val="none" w:sz="0" w:space="0" w:color="auto"/>
                    <w:bottom w:val="none" w:sz="0" w:space="0" w:color="auto"/>
                    <w:right w:val="none" w:sz="0" w:space="0" w:color="auto"/>
                  </w:divBdr>
                  <w:divsChild>
                    <w:div w:id="872808949">
                      <w:marLeft w:val="0"/>
                      <w:marRight w:val="0"/>
                      <w:marTop w:val="0"/>
                      <w:marBottom w:val="0"/>
                      <w:divBdr>
                        <w:top w:val="none" w:sz="0" w:space="0" w:color="auto"/>
                        <w:left w:val="none" w:sz="0" w:space="0" w:color="auto"/>
                        <w:bottom w:val="none" w:sz="0" w:space="0" w:color="auto"/>
                        <w:right w:val="none" w:sz="0" w:space="0" w:color="auto"/>
                      </w:divBdr>
                    </w:div>
                  </w:divsChild>
                </w:div>
                <w:div w:id="552817612">
                  <w:marLeft w:val="0"/>
                  <w:marRight w:val="0"/>
                  <w:marTop w:val="0"/>
                  <w:marBottom w:val="0"/>
                  <w:divBdr>
                    <w:top w:val="none" w:sz="0" w:space="0" w:color="auto"/>
                    <w:left w:val="none" w:sz="0" w:space="0" w:color="auto"/>
                    <w:bottom w:val="none" w:sz="0" w:space="0" w:color="auto"/>
                    <w:right w:val="none" w:sz="0" w:space="0" w:color="auto"/>
                  </w:divBdr>
                  <w:divsChild>
                    <w:div w:id="1007173554">
                      <w:marLeft w:val="0"/>
                      <w:marRight w:val="0"/>
                      <w:marTop w:val="0"/>
                      <w:marBottom w:val="0"/>
                      <w:divBdr>
                        <w:top w:val="none" w:sz="0" w:space="0" w:color="auto"/>
                        <w:left w:val="none" w:sz="0" w:space="0" w:color="auto"/>
                        <w:bottom w:val="none" w:sz="0" w:space="0" w:color="auto"/>
                        <w:right w:val="none" w:sz="0" w:space="0" w:color="auto"/>
                      </w:divBdr>
                    </w:div>
                  </w:divsChild>
                </w:div>
                <w:div w:id="731192707">
                  <w:marLeft w:val="0"/>
                  <w:marRight w:val="0"/>
                  <w:marTop w:val="0"/>
                  <w:marBottom w:val="0"/>
                  <w:divBdr>
                    <w:top w:val="none" w:sz="0" w:space="0" w:color="auto"/>
                    <w:left w:val="none" w:sz="0" w:space="0" w:color="auto"/>
                    <w:bottom w:val="none" w:sz="0" w:space="0" w:color="auto"/>
                    <w:right w:val="none" w:sz="0" w:space="0" w:color="auto"/>
                  </w:divBdr>
                  <w:divsChild>
                    <w:div w:id="1021317993">
                      <w:marLeft w:val="0"/>
                      <w:marRight w:val="0"/>
                      <w:marTop w:val="0"/>
                      <w:marBottom w:val="0"/>
                      <w:divBdr>
                        <w:top w:val="none" w:sz="0" w:space="0" w:color="auto"/>
                        <w:left w:val="none" w:sz="0" w:space="0" w:color="auto"/>
                        <w:bottom w:val="none" w:sz="0" w:space="0" w:color="auto"/>
                        <w:right w:val="none" w:sz="0" w:space="0" w:color="auto"/>
                      </w:divBdr>
                    </w:div>
                  </w:divsChild>
                </w:div>
                <w:div w:id="765544371">
                  <w:marLeft w:val="0"/>
                  <w:marRight w:val="0"/>
                  <w:marTop w:val="0"/>
                  <w:marBottom w:val="0"/>
                  <w:divBdr>
                    <w:top w:val="none" w:sz="0" w:space="0" w:color="auto"/>
                    <w:left w:val="none" w:sz="0" w:space="0" w:color="auto"/>
                    <w:bottom w:val="none" w:sz="0" w:space="0" w:color="auto"/>
                    <w:right w:val="none" w:sz="0" w:space="0" w:color="auto"/>
                  </w:divBdr>
                  <w:divsChild>
                    <w:div w:id="1073623388">
                      <w:marLeft w:val="0"/>
                      <w:marRight w:val="0"/>
                      <w:marTop w:val="0"/>
                      <w:marBottom w:val="0"/>
                      <w:divBdr>
                        <w:top w:val="none" w:sz="0" w:space="0" w:color="auto"/>
                        <w:left w:val="none" w:sz="0" w:space="0" w:color="auto"/>
                        <w:bottom w:val="none" w:sz="0" w:space="0" w:color="auto"/>
                        <w:right w:val="none" w:sz="0" w:space="0" w:color="auto"/>
                      </w:divBdr>
                    </w:div>
                  </w:divsChild>
                </w:div>
                <w:div w:id="775029180">
                  <w:marLeft w:val="0"/>
                  <w:marRight w:val="0"/>
                  <w:marTop w:val="0"/>
                  <w:marBottom w:val="0"/>
                  <w:divBdr>
                    <w:top w:val="none" w:sz="0" w:space="0" w:color="auto"/>
                    <w:left w:val="none" w:sz="0" w:space="0" w:color="auto"/>
                    <w:bottom w:val="none" w:sz="0" w:space="0" w:color="auto"/>
                    <w:right w:val="none" w:sz="0" w:space="0" w:color="auto"/>
                  </w:divBdr>
                  <w:divsChild>
                    <w:div w:id="581910607">
                      <w:marLeft w:val="0"/>
                      <w:marRight w:val="0"/>
                      <w:marTop w:val="0"/>
                      <w:marBottom w:val="0"/>
                      <w:divBdr>
                        <w:top w:val="none" w:sz="0" w:space="0" w:color="auto"/>
                        <w:left w:val="none" w:sz="0" w:space="0" w:color="auto"/>
                        <w:bottom w:val="none" w:sz="0" w:space="0" w:color="auto"/>
                        <w:right w:val="none" w:sz="0" w:space="0" w:color="auto"/>
                      </w:divBdr>
                    </w:div>
                  </w:divsChild>
                </w:div>
                <w:div w:id="871726574">
                  <w:marLeft w:val="0"/>
                  <w:marRight w:val="0"/>
                  <w:marTop w:val="0"/>
                  <w:marBottom w:val="0"/>
                  <w:divBdr>
                    <w:top w:val="none" w:sz="0" w:space="0" w:color="auto"/>
                    <w:left w:val="none" w:sz="0" w:space="0" w:color="auto"/>
                    <w:bottom w:val="none" w:sz="0" w:space="0" w:color="auto"/>
                    <w:right w:val="none" w:sz="0" w:space="0" w:color="auto"/>
                  </w:divBdr>
                  <w:divsChild>
                    <w:div w:id="1488327112">
                      <w:marLeft w:val="0"/>
                      <w:marRight w:val="0"/>
                      <w:marTop w:val="0"/>
                      <w:marBottom w:val="0"/>
                      <w:divBdr>
                        <w:top w:val="none" w:sz="0" w:space="0" w:color="auto"/>
                        <w:left w:val="none" w:sz="0" w:space="0" w:color="auto"/>
                        <w:bottom w:val="none" w:sz="0" w:space="0" w:color="auto"/>
                        <w:right w:val="none" w:sz="0" w:space="0" w:color="auto"/>
                      </w:divBdr>
                    </w:div>
                  </w:divsChild>
                </w:div>
                <w:div w:id="986862712">
                  <w:marLeft w:val="0"/>
                  <w:marRight w:val="0"/>
                  <w:marTop w:val="0"/>
                  <w:marBottom w:val="0"/>
                  <w:divBdr>
                    <w:top w:val="none" w:sz="0" w:space="0" w:color="auto"/>
                    <w:left w:val="none" w:sz="0" w:space="0" w:color="auto"/>
                    <w:bottom w:val="none" w:sz="0" w:space="0" w:color="auto"/>
                    <w:right w:val="none" w:sz="0" w:space="0" w:color="auto"/>
                  </w:divBdr>
                  <w:divsChild>
                    <w:div w:id="124394352">
                      <w:marLeft w:val="0"/>
                      <w:marRight w:val="0"/>
                      <w:marTop w:val="0"/>
                      <w:marBottom w:val="0"/>
                      <w:divBdr>
                        <w:top w:val="none" w:sz="0" w:space="0" w:color="auto"/>
                        <w:left w:val="none" w:sz="0" w:space="0" w:color="auto"/>
                        <w:bottom w:val="none" w:sz="0" w:space="0" w:color="auto"/>
                        <w:right w:val="none" w:sz="0" w:space="0" w:color="auto"/>
                      </w:divBdr>
                    </w:div>
                  </w:divsChild>
                </w:div>
                <w:div w:id="1095706571">
                  <w:marLeft w:val="0"/>
                  <w:marRight w:val="0"/>
                  <w:marTop w:val="0"/>
                  <w:marBottom w:val="0"/>
                  <w:divBdr>
                    <w:top w:val="none" w:sz="0" w:space="0" w:color="auto"/>
                    <w:left w:val="none" w:sz="0" w:space="0" w:color="auto"/>
                    <w:bottom w:val="none" w:sz="0" w:space="0" w:color="auto"/>
                    <w:right w:val="none" w:sz="0" w:space="0" w:color="auto"/>
                  </w:divBdr>
                  <w:divsChild>
                    <w:div w:id="1160585810">
                      <w:marLeft w:val="0"/>
                      <w:marRight w:val="0"/>
                      <w:marTop w:val="0"/>
                      <w:marBottom w:val="0"/>
                      <w:divBdr>
                        <w:top w:val="none" w:sz="0" w:space="0" w:color="auto"/>
                        <w:left w:val="none" w:sz="0" w:space="0" w:color="auto"/>
                        <w:bottom w:val="none" w:sz="0" w:space="0" w:color="auto"/>
                        <w:right w:val="none" w:sz="0" w:space="0" w:color="auto"/>
                      </w:divBdr>
                    </w:div>
                  </w:divsChild>
                </w:div>
                <w:div w:id="1141385631">
                  <w:marLeft w:val="0"/>
                  <w:marRight w:val="0"/>
                  <w:marTop w:val="0"/>
                  <w:marBottom w:val="0"/>
                  <w:divBdr>
                    <w:top w:val="none" w:sz="0" w:space="0" w:color="auto"/>
                    <w:left w:val="none" w:sz="0" w:space="0" w:color="auto"/>
                    <w:bottom w:val="none" w:sz="0" w:space="0" w:color="auto"/>
                    <w:right w:val="none" w:sz="0" w:space="0" w:color="auto"/>
                  </w:divBdr>
                  <w:divsChild>
                    <w:div w:id="719716884">
                      <w:marLeft w:val="0"/>
                      <w:marRight w:val="0"/>
                      <w:marTop w:val="0"/>
                      <w:marBottom w:val="0"/>
                      <w:divBdr>
                        <w:top w:val="none" w:sz="0" w:space="0" w:color="auto"/>
                        <w:left w:val="none" w:sz="0" w:space="0" w:color="auto"/>
                        <w:bottom w:val="none" w:sz="0" w:space="0" w:color="auto"/>
                        <w:right w:val="none" w:sz="0" w:space="0" w:color="auto"/>
                      </w:divBdr>
                    </w:div>
                  </w:divsChild>
                </w:div>
                <w:div w:id="1191918738">
                  <w:marLeft w:val="0"/>
                  <w:marRight w:val="0"/>
                  <w:marTop w:val="0"/>
                  <w:marBottom w:val="0"/>
                  <w:divBdr>
                    <w:top w:val="none" w:sz="0" w:space="0" w:color="auto"/>
                    <w:left w:val="none" w:sz="0" w:space="0" w:color="auto"/>
                    <w:bottom w:val="none" w:sz="0" w:space="0" w:color="auto"/>
                    <w:right w:val="none" w:sz="0" w:space="0" w:color="auto"/>
                  </w:divBdr>
                  <w:divsChild>
                    <w:div w:id="549653376">
                      <w:marLeft w:val="0"/>
                      <w:marRight w:val="0"/>
                      <w:marTop w:val="0"/>
                      <w:marBottom w:val="0"/>
                      <w:divBdr>
                        <w:top w:val="none" w:sz="0" w:space="0" w:color="auto"/>
                        <w:left w:val="none" w:sz="0" w:space="0" w:color="auto"/>
                        <w:bottom w:val="none" w:sz="0" w:space="0" w:color="auto"/>
                        <w:right w:val="none" w:sz="0" w:space="0" w:color="auto"/>
                      </w:divBdr>
                    </w:div>
                  </w:divsChild>
                </w:div>
                <w:div w:id="1444571618">
                  <w:marLeft w:val="0"/>
                  <w:marRight w:val="0"/>
                  <w:marTop w:val="0"/>
                  <w:marBottom w:val="0"/>
                  <w:divBdr>
                    <w:top w:val="none" w:sz="0" w:space="0" w:color="auto"/>
                    <w:left w:val="none" w:sz="0" w:space="0" w:color="auto"/>
                    <w:bottom w:val="none" w:sz="0" w:space="0" w:color="auto"/>
                    <w:right w:val="none" w:sz="0" w:space="0" w:color="auto"/>
                  </w:divBdr>
                  <w:divsChild>
                    <w:div w:id="1313607710">
                      <w:marLeft w:val="0"/>
                      <w:marRight w:val="0"/>
                      <w:marTop w:val="0"/>
                      <w:marBottom w:val="0"/>
                      <w:divBdr>
                        <w:top w:val="none" w:sz="0" w:space="0" w:color="auto"/>
                        <w:left w:val="none" w:sz="0" w:space="0" w:color="auto"/>
                        <w:bottom w:val="none" w:sz="0" w:space="0" w:color="auto"/>
                        <w:right w:val="none" w:sz="0" w:space="0" w:color="auto"/>
                      </w:divBdr>
                    </w:div>
                  </w:divsChild>
                </w:div>
                <w:div w:id="1578707459">
                  <w:marLeft w:val="0"/>
                  <w:marRight w:val="0"/>
                  <w:marTop w:val="0"/>
                  <w:marBottom w:val="0"/>
                  <w:divBdr>
                    <w:top w:val="none" w:sz="0" w:space="0" w:color="auto"/>
                    <w:left w:val="none" w:sz="0" w:space="0" w:color="auto"/>
                    <w:bottom w:val="none" w:sz="0" w:space="0" w:color="auto"/>
                    <w:right w:val="none" w:sz="0" w:space="0" w:color="auto"/>
                  </w:divBdr>
                  <w:divsChild>
                    <w:div w:id="1499082120">
                      <w:marLeft w:val="0"/>
                      <w:marRight w:val="0"/>
                      <w:marTop w:val="0"/>
                      <w:marBottom w:val="0"/>
                      <w:divBdr>
                        <w:top w:val="none" w:sz="0" w:space="0" w:color="auto"/>
                        <w:left w:val="none" w:sz="0" w:space="0" w:color="auto"/>
                        <w:bottom w:val="none" w:sz="0" w:space="0" w:color="auto"/>
                        <w:right w:val="none" w:sz="0" w:space="0" w:color="auto"/>
                      </w:divBdr>
                    </w:div>
                  </w:divsChild>
                </w:div>
                <w:div w:id="1847937751">
                  <w:marLeft w:val="0"/>
                  <w:marRight w:val="0"/>
                  <w:marTop w:val="0"/>
                  <w:marBottom w:val="0"/>
                  <w:divBdr>
                    <w:top w:val="none" w:sz="0" w:space="0" w:color="auto"/>
                    <w:left w:val="none" w:sz="0" w:space="0" w:color="auto"/>
                    <w:bottom w:val="none" w:sz="0" w:space="0" w:color="auto"/>
                    <w:right w:val="none" w:sz="0" w:space="0" w:color="auto"/>
                  </w:divBdr>
                  <w:divsChild>
                    <w:div w:id="695233179">
                      <w:marLeft w:val="0"/>
                      <w:marRight w:val="0"/>
                      <w:marTop w:val="0"/>
                      <w:marBottom w:val="0"/>
                      <w:divBdr>
                        <w:top w:val="none" w:sz="0" w:space="0" w:color="auto"/>
                        <w:left w:val="none" w:sz="0" w:space="0" w:color="auto"/>
                        <w:bottom w:val="none" w:sz="0" w:space="0" w:color="auto"/>
                        <w:right w:val="none" w:sz="0" w:space="0" w:color="auto"/>
                      </w:divBdr>
                    </w:div>
                  </w:divsChild>
                </w:div>
                <w:div w:id="1951928916">
                  <w:marLeft w:val="0"/>
                  <w:marRight w:val="0"/>
                  <w:marTop w:val="0"/>
                  <w:marBottom w:val="0"/>
                  <w:divBdr>
                    <w:top w:val="none" w:sz="0" w:space="0" w:color="auto"/>
                    <w:left w:val="none" w:sz="0" w:space="0" w:color="auto"/>
                    <w:bottom w:val="none" w:sz="0" w:space="0" w:color="auto"/>
                    <w:right w:val="none" w:sz="0" w:space="0" w:color="auto"/>
                  </w:divBdr>
                  <w:divsChild>
                    <w:div w:id="830413879">
                      <w:marLeft w:val="0"/>
                      <w:marRight w:val="0"/>
                      <w:marTop w:val="0"/>
                      <w:marBottom w:val="0"/>
                      <w:divBdr>
                        <w:top w:val="none" w:sz="0" w:space="0" w:color="auto"/>
                        <w:left w:val="none" w:sz="0" w:space="0" w:color="auto"/>
                        <w:bottom w:val="none" w:sz="0" w:space="0" w:color="auto"/>
                        <w:right w:val="none" w:sz="0" w:space="0" w:color="auto"/>
                      </w:divBdr>
                    </w:div>
                  </w:divsChild>
                </w:div>
                <w:div w:id="2059281015">
                  <w:marLeft w:val="0"/>
                  <w:marRight w:val="0"/>
                  <w:marTop w:val="0"/>
                  <w:marBottom w:val="0"/>
                  <w:divBdr>
                    <w:top w:val="none" w:sz="0" w:space="0" w:color="auto"/>
                    <w:left w:val="none" w:sz="0" w:space="0" w:color="auto"/>
                    <w:bottom w:val="none" w:sz="0" w:space="0" w:color="auto"/>
                    <w:right w:val="none" w:sz="0" w:space="0" w:color="auto"/>
                  </w:divBdr>
                  <w:divsChild>
                    <w:div w:id="93205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996282">
          <w:marLeft w:val="0"/>
          <w:marRight w:val="0"/>
          <w:marTop w:val="0"/>
          <w:marBottom w:val="0"/>
          <w:divBdr>
            <w:top w:val="none" w:sz="0" w:space="0" w:color="auto"/>
            <w:left w:val="none" w:sz="0" w:space="0" w:color="auto"/>
            <w:bottom w:val="none" w:sz="0" w:space="0" w:color="auto"/>
            <w:right w:val="none" w:sz="0" w:space="0" w:color="auto"/>
          </w:divBdr>
        </w:div>
        <w:div w:id="1790079236">
          <w:marLeft w:val="0"/>
          <w:marRight w:val="0"/>
          <w:marTop w:val="0"/>
          <w:marBottom w:val="0"/>
          <w:divBdr>
            <w:top w:val="none" w:sz="0" w:space="0" w:color="auto"/>
            <w:left w:val="none" w:sz="0" w:space="0" w:color="auto"/>
            <w:bottom w:val="none" w:sz="0" w:space="0" w:color="auto"/>
            <w:right w:val="none" w:sz="0" w:space="0" w:color="auto"/>
          </w:divBdr>
        </w:div>
        <w:div w:id="1898663326">
          <w:marLeft w:val="0"/>
          <w:marRight w:val="0"/>
          <w:marTop w:val="0"/>
          <w:marBottom w:val="0"/>
          <w:divBdr>
            <w:top w:val="none" w:sz="0" w:space="0" w:color="auto"/>
            <w:left w:val="none" w:sz="0" w:space="0" w:color="auto"/>
            <w:bottom w:val="none" w:sz="0" w:space="0" w:color="auto"/>
            <w:right w:val="none" w:sz="0" w:space="0" w:color="auto"/>
          </w:divBdr>
        </w:div>
      </w:divsChild>
    </w:div>
    <w:div w:id="799806014">
      <w:bodyDiv w:val="1"/>
      <w:marLeft w:val="0"/>
      <w:marRight w:val="0"/>
      <w:marTop w:val="0"/>
      <w:marBottom w:val="0"/>
      <w:divBdr>
        <w:top w:val="none" w:sz="0" w:space="0" w:color="auto"/>
        <w:left w:val="none" w:sz="0" w:space="0" w:color="auto"/>
        <w:bottom w:val="none" w:sz="0" w:space="0" w:color="auto"/>
        <w:right w:val="none" w:sz="0" w:space="0" w:color="auto"/>
      </w:divBdr>
    </w:div>
    <w:div w:id="882518308">
      <w:bodyDiv w:val="1"/>
      <w:marLeft w:val="0"/>
      <w:marRight w:val="0"/>
      <w:marTop w:val="0"/>
      <w:marBottom w:val="0"/>
      <w:divBdr>
        <w:top w:val="none" w:sz="0" w:space="0" w:color="auto"/>
        <w:left w:val="none" w:sz="0" w:space="0" w:color="auto"/>
        <w:bottom w:val="none" w:sz="0" w:space="0" w:color="auto"/>
        <w:right w:val="none" w:sz="0" w:space="0" w:color="auto"/>
      </w:divBdr>
    </w:div>
    <w:div w:id="898203337">
      <w:bodyDiv w:val="1"/>
      <w:marLeft w:val="0"/>
      <w:marRight w:val="0"/>
      <w:marTop w:val="0"/>
      <w:marBottom w:val="0"/>
      <w:divBdr>
        <w:top w:val="none" w:sz="0" w:space="0" w:color="auto"/>
        <w:left w:val="none" w:sz="0" w:space="0" w:color="auto"/>
        <w:bottom w:val="none" w:sz="0" w:space="0" w:color="auto"/>
        <w:right w:val="none" w:sz="0" w:space="0" w:color="auto"/>
      </w:divBdr>
    </w:div>
    <w:div w:id="898517313">
      <w:bodyDiv w:val="1"/>
      <w:marLeft w:val="0"/>
      <w:marRight w:val="0"/>
      <w:marTop w:val="0"/>
      <w:marBottom w:val="0"/>
      <w:divBdr>
        <w:top w:val="none" w:sz="0" w:space="0" w:color="auto"/>
        <w:left w:val="none" w:sz="0" w:space="0" w:color="auto"/>
        <w:bottom w:val="none" w:sz="0" w:space="0" w:color="auto"/>
        <w:right w:val="none" w:sz="0" w:space="0" w:color="auto"/>
      </w:divBdr>
    </w:div>
    <w:div w:id="943223513">
      <w:bodyDiv w:val="1"/>
      <w:marLeft w:val="0"/>
      <w:marRight w:val="0"/>
      <w:marTop w:val="0"/>
      <w:marBottom w:val="0"/>
      <w:divBdr>
        <w:top w:val="none" w:sz="0" w:space="0" w:color="auto"/>
        <w:left w:val="none" w:sz="0" w:space="0" w:color="auto"/>
        <w:bottom w:val="none" w:sz="0" w:space="0" w:color="auto"/>
        <w:right w:val="none" w:sz="0" w:space="0" w:color="auto"/>
      </w:divBdr>
    </w:div>
    <w:div w:id="1005401280">
      <w:bodyDiv w:val="1"/>
      <w:marLeft w:val="0"/>
      <w:marRight w:val="0"/>
      <w:marTop w:val="0"/>
      <w:marBottom w:val="0"/>
      <w:divBdr>
        <w:top w:val="none" w:sz="0" w:space="0" w:color="auto"/>
        <w:left w:val="none" w:sz="0" w:space="0" w:color="auto"/>
        <w:bottom w:val="none" w:sz="0" w:space="0" w:color="auto"/>
        <w:right w:val="none" w:sz="0" w:space="0" w:color="auto"/>
      </w:divBdr>
    </w:div>
    <w:div w:id="1010833641">
      <w:bodyDiv w:val="1"/>
      <w:marLeft w:val="0"/>
      <w:marRight w:val="0"/>
      <w:marTop w:val="0"/>
      <w:marBottom w:val="0"/>
      <w:divBdr>
        <w:top w:val="none" w:sz="0" w:space="0" w:color="auto"/>
        <w:left w:val="none" w:sz="0" w:space="0" w:color="auto"/>
        <w:bottom w:val="none" w:sz="0" w:space="0" w:color="auto"/>
        <w:right w:val="none" w:sz="0" w:space="0" w:color="auto"/>
      </w:divBdr>
    </w:div>
    <w:div w:id="1065641225">
      <w:bodyDiv w:val="1"/>
      <w:marLeft w:val="0"/>
      <w:marRight w:val="0"/>
      <w:marTop w:val="0"/>
      <w:marBottom w:val="0"/>
      <w:divBdr>
        <w:top w:val="none" w:sz="0" w:space="0" w:color="auto"/>
        <w:left w:val="none" w:sz="0" w:space="0" w:color="auto"/>
        <w:bottom w:val="none" w:sz="0" w:space="0" w:color="auto"/>
        <w:right w:val="none" w:sz="0" w:space="0" w:color="auto"/>
      </w:divBdr>
    </w:div>
    <w:div w:id="1226113431">
      <w:bodyDiv w:val="1"/>
      <w:marLeft w:val="0"/>
      <w:marRight w:val="0"/>
      <w:marTop w:val="0"/>
      <w:marBottom w:val="0"/>
      <w:divBdr>
        <w:top w:val="none" w:sz="0" w:space="0" w:color="auto"/>
        <w:left w:val="none" w:sz="0" w:space="0" w:color="auto"/>
        <w:bottom w:val="none" w:sz="0" w:space="0" w:color="auto"/>
        <w:right w:val="none" w:sz="0" w:space="0" w:color="auto"/>
      </w:divBdr>
    </w:div>
    <w:div w:id="1232235613">
      <w:bodyDiv w:val="1"/>
      <w:marLeft w:val="0"/>
      <w:marRight w:val="0"/>
      <w:marTop w:val="0"/>
      <w:marBottom w:val="0"/>
      <w:divBdr>
        <w:top w:val="none" w:sz="0" w:space="0" w:color="auto"/>
        <w:left w:val="none" w:sz="0" w:space="0" w:color="auto"/>
        <w:bottom w:val="none" w:sz="0" w:space="0" w:color="auto"/>
        <w:right w:val="none" w:sz="0" w:space="0" w:color="auto"/>
      </w:divBdr>
    </w:div>
    <w:div w:id="1262881980">
      <w:bodyDiv w:val="1"/>
      <w:marLeft w:val="0"/>
      <w:marRight w:val="0"/>
      <w:marTop w:val="0"/>
      <w:marBottom w:val="0"/>
      <w:divBdr>
        <w:top w:val="none" w:sz="0" w:space="0" w:color="auto"/>
        <w:left w:val="none" w:sz="0" w:space="0" w:color="auto"/>
        <w:bottom w:val="none" w:sz="0" w:space="0" w:color="auto"/>
        <w:right w:val="none" w:sz="0" w:space="0" w:color="auto"/>
      </w:divBdr>
    </w:div>
    <w:div w:id="1347441986">
      <w:bodyDiv w:val="1"/>
      <w:marLeft w:val="0"/>
      <w:marRight w:val="0"/>
      <w:marTop w:val="0"/>
      <w:marBottom w:val="0"/>
      <w:divBdr>
        <w:top w:val="none" w:sz="0" w:space="0" w:color="auto"/>
        <w:left w:val="none" w:sz="0" w:space="0" w:color="auto"/>
        <w:bottom w:val="none" w:sz="0" w:space="0" w:color="auto"/>
        <w:right w:val="none" w:sz="0" w:space="0" w:color="auto"/>
      </w:divBdr>
    </w:div>
    <w:div w:id="1377004326">
      <w:bodyDiv w:val="1"/>
      <w:marLeft w:val="0"/>
      <w:marRight w:val="0"/>
      <w:marTop w:val="0"/>
      <w:marBottom w:val="0"/>
      <w:divBdr>
        <w:top w:val="none" w:sz="0" w:space="0" w:color="auto"/>
        <w:left w:val="none" w:sz="0" w:space="0" w:color="auto"/>
        <w:bottom w:val="none" w:sz="0" w:space="0" w:color="auto"/>
        <w:right w:val="none" w:sz="0" w:space="0" w:color="auto"/>
      </w:divBdr>
    </w:div>
    <w:div w:id="1403404428">
      <w:bodyDiv w:val="1"/>
      <w:marLeft w:val="0"/>
      <w:marRight w:val="0"/>
      <w:marTop w:val="0"/>
      <w:marBottom w:val="0"/>
      <w:divBdr>
        <w:top w:val="none" w:sz="0" w:space="0" w:color="auto"/>
        <w:left w:val="none" w:sz="0" w:space="0" w:color="auto"/>
        <w:bottom w:val="none" w:sz="0" w:space="0" w:color="auto"/>
        <w:right w:val="none" w:sz="0" w:space="0" w:color="auto"/>
      </w:divBdr>
    </w:div>
    <w:div w:id="1417635544">
      <w:bodyDiv w:val="1"/>
      <w:marLeft w:val="0"/>
      <w:marRight w:val="0"/>
      <w:marTop w:val="0"/>
      <w:marBottom w:val="0"/>
      <w:divBdr>
        <w:top w:val="none" w:sz="0" w:space="0" w:color="auto"/>
        <w:left w:val="none" w:sz="0" w:space="0" w:color="auto"/>
        <w:bottom w:val="none" w:sz="0" w:space="0" w:color="auto"/>
        <w:right w:val="none" w:sz="0" w:space="0" w:color="auto"/>
      </w:divBdr>
    </w:div>
    <w:div w:id="1449932871">
      <w:bodyDiv w:val="1"/>
      <w:marLeft w:val="0"/>
      <w:marRight w:val="0"/>
      <w:marTop w:val="0"/>
      <w:marBottom w:val="0"/>
      <w:divBdr>
        <w:top w:val="none" w:sz="0" w:space="0" w:color="auto"/>
        <w:left w:val="none" w:sz="0" w:space="0" w:color="auto"/>
        <w:bottom w:val="none" w:sz="0" w:space="0" w:color="auto"/>
        <w:right w:val="none" w:sz="0" w:space="0" w:color="auto"/>
      </w:divBdr>
    </w:div>
    <w:div w:id="1563061639">
      <w:bodyDiv w:val="1"/>
      <w:marLeft w:val="0"/>
      <w:marRight w:val="0"/>
      <w:marTop w:val="0"/>
      <w:marBottom w:val="0"/>
      <w:divBdr>
        <w:top w:val="none" w:sz="0" w:space="0" w:color="auto"/>
        <w:left w:val="none" w:sz="0" w:space="0" w:color="auto"/>
        <w:bottom w:val="none" w:sz="0" w:space="0" w:color="auto"/>
        <w:right w:val="none" w:sz="0" w:space="0" w:color="auto"/>
      </w:divBdr>
    </w:div>
    <w:div w:id="1624921778">
      <w:bodyDiv w:val="1"/>
      <w:marLeft w:val="0"/>
      <w:marRight w:val="0"/>
      <w:marTop w:val="0"/>
      <w:marBottom w:val="0"/>
      <w:divBdr>
        <w:top w:val="none" w:sz="0" w:space="0" w:color="auto"/>
        <w:left w:val="none" w:sz="0" w:space="0" w:color="auto"/>
        <w:bottom w:val="none" w:sz="0" w:space="0" w:color="auto"/>
        <w:right w:val="none" w:sz="0" w:space="0" w:color="auto"/>
      </w:divBdr>
    </w:div>
    <w:div w:id="1632904378">
      <w:bodyDiv w:val="1"/>
      <w:marLeft w:val="0"/>
      <w:marRight w:val="0"/>
      <w:marTop w:val="0"/>
      <w:marBottom w:val="0"/>
      <w:divBdr>
        <w:top w:val="none" w:sz="0" w:space="0" w:color="auto"/>
        <w:left w:val="none" w:sz="0" w:space="0" w:color="auto"/>
        <w:bottom w:val="none" w:sz="0" w:space="0" w:color="auto"/>
        <w:right w:val="none" w:sz="0" w:space="0" w:color="auto"/>
      </w:divBdr>
    </w:div>
    <w:div w:id="1637565269">
      <w:bodyDiv w:val="1"/>
      <w:marLeft w:val="0"/>
      <w:marRight w:val="0"/>
      <w:marTop w:val="0"/>
      <w:marBottom w:val="0"/>
      <w:divBdr>
        <w:top w:val="none" w:sz="0" w:space="0" w:color="auto"/>
        <w:left w:val="none" w:sz="0" w:space="0" w:color="auto"/>
        <w:bottom w:val="none" w:sz="0" w:space="0" w:color="auto"/>
        <w:right w:val="none" w:sz="0" w:space="0" w:color="auto"/>
      </w:divBdr>
    </w:div>
    <w:div w:id="1659335738">
      <w:bodyDiv w:val="1"/>
      <w:marLeft w:val="0"/>
      <w:marRight w:val="0"/>
      <w:marTop w:val="0"/>
      <w:marBottom w:val="0"/>
      <w:divBdr>
        <w:top w:val="none" w:sz="0" w:space="0" w:color="auto"/>
        <w:left w:val="none" w:sz="0" w:space="0" w:color="auto"/>
        <w:bottom w:val="none" w:sz="0" w:space="0" w:color="auto"/>
        <w:right w:val="none" w:sz="0" w:space="0" w:color="auto"/>
      </w:divBdr>
    </w:div>
    <w:div w:id="1703945360">
      <w:bodyDiv w:val="1"/>
      <w:marLeft w:val="0"/>
      <w:marRight w:val="0"/>
      <w:marTop w:val="0"/>
      <w:marBottom w:val="0"/>
      <w:divBdr>
        <w:top w:val="none" w:sz="0" w:space="0" w:color="auto"/>
        <w:left w:val="none" w:sz="0" w:space="0" w:color="auto"/>
        <w:bottom w:val="none" w:sz="0" w:space="0" w:color="auto"/>
        <w:right w:val="none" w:sz="0" w:space="0" w:color="auto"/>
      </w:divBdr>
    </w:div>
    <w:div w:id="1753578530">
      <w:bodyDiv w:val="1"/>
      <w:marLeft w:val="0"/>
      <w:marRight w:val="0"/>
      <w:marTop w:val="0"/>
      <w:marBottom w:val="0"/>
      <w:divBdr>
        <w:top w:val="none" w:sz="0" w:space="0" w:color="auto"/>
        <w:left w:val="none" w:sz="0" w:space="0" w:color="auto"/>
        <w:bottom w:val="none" w:sz="0" w:space="0" w:color="auto"/>
        <w:right w:val="none" w:sz="0" w:space="0" w:color="auto"/>
      </w:divBdr>
    </w:div>
    <w:div w:id="1789467760">
      <w:bodyDiv w:val="1"/>
      <w:marLeft w:val="0"/>
      <w:marRight w:val="0"/>
      <w:marTop w:val="0"/>
      <w:marBottom w:val="0"/>
      <w:divBdr>
        <w:top w:val="none" w:sz="0" w:space="0" w:color="auto"/>
        <w:left w:val="none" w:sz="0" w:space="0" w:color="auto"/>
        <w:bottom w:val="none" w:sz="0" w:space="0" w:color="auto"/>
        <w:right w:val="none" w:sz="0" w:space="0" w:color="auto"/>
      </w:divBdr>
    </w:div>
    <w:div w:id="1813861117">
      <w:bodyDiv w:val="1"/>
      <w:marLeft w:val="0"/>
      <w:marRight w:val="0"/>
      <w:marTop w:val="0"/>
      <w:marBottom w:val="0"/>
      <w:divBdr>
        <w:top w:val="none" w:sz="0" w:space="0" w:color="auto"/>
        <w:left w:val="none" w:sz="0" w:space="0" w:color="auto"/>
        <w:bottom w:val="none" w:sz="0" w:space="0" w:color="auto"/>
        <w:right w:val="none" w:sz="0" w:space="0" w:color="auto"/>
      </w:divBdr>
      <w:divsChild>
        <w:div w:id="310600984">
          <w:marLeft w:val="0"/>
          <w:marRight w:val="0"/>
          <w:marTop w:val="0"/>
          <w:marBottom w:val="0"/>
          <w:divBdr>
            <w:top w:val="none" w:sz="0" w:space="0" w:color="auto"/>
            <w:left w:val="none" w:sz="0" w:space="0" w:color="auto"/>
            <w:bottom w:val="none" w:sz="0" w:space="0" w:color="auto"/>
            <w:right w:val="none" w:sz="0" w:space="0" w:color="auto"/>
          </w:divBdr>
          <w:divsChild>
            <w:div w:id="186335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022336">
      <w:bodyDiv w:val="1"/>
      <w:marLeft w:val="0"/>
      <w:marRight w:val="0"/>
      <w:marTop w:val="0"/>
      <w:marBottom w:val="0"/>
      <w:divBdr>
        <w:top w:val="none" w:sz="0" w:space="0" w:color="auto"/>
        <w:left w:val="none" w:sz="0" w:space="0" w:color="auto"/>
        <w:bottom w:val="none" w:sz="0" w:space="0" w:color="auto"/>
        <w:right w:val="none" w:sz="0" w:space="0" w:color="auto"/>
      </w:divBdr>
    </w:div>
    <w:div w:id="19239063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paosc.org/_HealthSafetyManual/manual-index.ht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epa.gov/irmpoli8/epa-qa-field-activities-procedures"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epa.gov/measurements/collection-methods"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paosc.org/_HealthSafetyManual/emergency-responder-manual-directive-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1EA857-3956-4E67-AE67-F3F4C7E57CE0}">
  <ds:schemaRefs>
    <ds:schemaRef ds:uri="http://schemas.openxmlformats.org/officeDocument/2006/bibliography"/>
  </ds:schemaRefs>
</ds:datastoreItem>
</file>

<file path=customXml/itemProps2.xml><?xml version="1.0" encoding="utf-8"?>
<ds:datastoreItem xmlns:ds="http://schemas.openxmlformats.org/officeDocument/2006/customXml" ds:itemID="{FC4B7761-0012-4701-ABE6-43104F250ED5}">
  <ds:schemaRefs>
    <ds:schemaRef ds:uri="http://schemas.openxmlformats.org/officeDocument/2006/bibliography"/>
  </ds:schemaRefs>
</ds:datastoreItem>
</file>

<file path=customXml/itemProps3.xml><?xml version="1.0" encoding="utf-8"?>
<ds:datastoreItem xmlns:ds="http://schemas.openxmlformats.org/officeDocument/2006/customXml" ds:itemID="{AEBB9D16-2136-4906-939F-C5E6EF46F21B}">
  <ds:schemaRefs>
    <ds:schemaRef ds:uri="http://schemas.openxmlformats.org/officeDocument/2006/bibliography"/>
  </ds:schemaRefs>
</ds:datastoreItem>
</file>

<file path=customXml/itemProps4.xml><?xml version="1.0" encoding="utf-8"?>
<ds:datastoreItem xmlns:ds="http://schemas.openxmlformats.org/officeDocument/2006/customXml" ds:itemID="{8023024A-BF52-4740-9407-7744B242D794}">
  <ds:schemaRefs>
    <ds:schemaRef ds:uri="http://schemas.openxmlformats.org/officeDocument/2006/bibliography"/>
  </ds:schemaRefs>
</ds:datastoreItem>
</file>

<file path=customXml/itemProps5.xml><?xml version="1.0" encoding="utf-8"?>
<ds:datastoreItem xmlns:ds="http://schemas.openxmlformats.org/officeDocument/2006/customXml" ds:itemID="{5344F94F-E00B-4565-A4BA-3706E3F971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31</Pages>
  <Words>10761</Words>
  <Characters>61340</Characters>
  <Application>Microsoft Office Word</Application>
  <DocSecurity>0</DocSecurity>
  <Lines>511</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Khalsa, Dharma (she/her/hers)</dc:creator>
  <cp:keywords/>
  <dc:description/>
  <cp:lastModifiedBy>Skaar, Christina</cp:lastModifiedBy>
  <cp:revision>3</cp:revision>
  <dcterms:created xsi:type="dcterms:W3CDTF">2025-04-10T15:54:00Z</dcterms:created>
  <dcterms:modified xsi:type="dcterms:W3CDTF">2025-04-10T16:06:00Z</dcterms:modified>
</cp:coreProperties>
</file>