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21BA" w14:textId="77777777" w:rsidR="002E150A" w:rsidRDefault="002E150A" w:rsidP="00091D66">
      <w:pPr>
        <w:pStyle w:val="Heading1"/>
        <w:spacing w:before="0"/>
      </w:pPr>
      <w:r>
        <w:rPr>
          <w:noProof/>
        </w:rPr>
        <w:drawing>
          <wp:inline distT="0" distB="0" distL="0" distR="0" wp14:anchorId="019AD8B7" wp14:editId="34040484">
            <wp:extent cx="2724150" cy="837109"/>
            <wp:effectExtent l="0" t="0" r="0" b="1270"/>
            <wp:docPr id="1248239986" name="Picture 1" descr="A picture containing text,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39986" name="Picture 1" descr="A picture containing text, clock&#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3314" cy="846071"/>
                    </a:xfrm>
                    <a:prstGeom prst="rect">
                      <a:avLst/>
                    </a:prstGeom>
                    <a:noFill/>
                    <a:ln>
                      <a:noFill/>
                    </a:ln>
                  </pic:spPr>
                </pic:pic>
              </a:graphicData>
            </a:graphic>
          </wp:inline>
        </w:drawing>
      </w:r>
    </w:p>
    <w:p w14:paraId="4B09B936" w14:textId="77777777" w:rsidR="002E150A" w:rsidRDefault="002E150A" w:rsidP="00091D66">
      <w:pPr>
        <w:pStyle w:val="Heading1"/>
        <w:spacing w:before="0"/>
      </w:pPr>
    </w:p>
    <w:p w14:paraId="4D73DE62" w14:textId="096ADEDD" w:rsidR="0071665E" w:rsidRDefault="007746C5" w:rsidP="0071665E">
      <w:pPr>
        <w:pStyle w:val="Heading1"/>
        <w:spacing w:before="0"/>
        <w:rPr>
          <w:rFonts w:ascii="Tahoma" w:hAnsi="Tahoma" w:cs="Tahoma"/>
        </w:rPr>
      </w:pPr>
      <w:r>
        <w:rPr>
          <w:rFonts w:ascii="Tahoma" w:hAnsi="Tahoma" w:cs="Tahoma"/>
        </w:rPr>
        <w:t xml:space="preserve">Can You Spot </w:t>
      </w:r>
      <w:r w:rsidR="009864A4">
        <w:rPr>
          <w:rFonts w:ascii="Tahoma" w:hAnsi="Tahoma" w:cs="Tahoma"/>
        </w:rPr>
        <w:t>the</w:t>
      </w:r>
      <w:r>
        <w:rPr>
          <w:rFonts w:ascii="Tahoma" w:hAnsi="Tahoma" w:cs="Tahoma"/>
        </w:rPr>
        <w:t xml:space="preserve"> Phishing Email?</w:t>
      </w:r>
    </w:p>
    <w:p w14:paraId="5C98CC2F" w14:textId="77777777" w:rsidR="007746C5" w:rsidRPr="007746C5" w:rsidRDefault="007746C5" w:rsidP="007746C5">
      <w:pPr>
        <w:spacing w:after="0"/>
      </w:pPr>
    </w:p>
    <w:p w14:paraId="445B6140" w14:textId="4E5B34DC" w:rsidR="00091D66" w:rsidRPr="0071665E" w:rsidRDefault="00091D66" w:rsidP="00091D66">
      <w:pPr>
        <w:jc w:val="both"/>
        <w:rPr>
          <w:rFonts w:ascii="Tahoma" w:hAnsi="Tahoma" w:cs="Tahoma"/>
          <w:sz w:val="24"/>
          <w:szCs w:val="24"/>
        </w:rPr>
      </w:pPr>
      <w:r w:rsidRPr="0071665E">
        <w:rPr>
          <w:rFonts w:ascii="Tahoma" w:hAnsi="Tahoma" w:cs="Tahoma"/>
          <w:b/>
          <w:sz w:val="24"/>
          <w:szCs w:val="24"/>
        </w:rPr>
        <w:t xml:space="preserve">Instructions: </w:t>
      </w:r>
      <w:r w:rsidRPr="0071665E">
        <w:rPr>
          <w:rFonts w:ascii="Tahoma" w:hAnsi="Tahoma" w:cs="Tahoma"/>
          <w:sz w:val="24"/>
          <w:szCs w:val="24"/>
        </w:rPr>
        <w:t xml:space="preserve">Below are four email screenshots. One of them is a phishing attempt designed to look legitimate. Review each email carefully and mark which one (1–4) you believe is the phishing email. For the email you select, list the clues that made you suspicious (e.g., sender address mismatch, unusual link, urgent language, grammar errors, unexpected attachment). </w:t>
      </w:r>
    </w:p>
    <w:p w14:paraId="21F3F041" w14:textId="0BAD6A77" w:rsidR="00446AF6" w:rsidRDefault="00091D66" w:rsidP="00446AF6">
      <w:pPr>
        <w:pStyle w:val="Heading2"/>
        <w:spacing w:before="0"/>
      </w:pPr>
      <w:r w:rsidRPr="0071665E">
        <w:rPr>
          <w:rFonts w:ascii="Tahoma" w:hAnsi="Tahoma" w:cs="Tahoma"/>
          <w:b w:val="0"/>
          <w:bCs w:val="0"/>
          <w:color w:val="auto"/>
          <w:sz w:val="24"/>
          <w:szCs w:val="24"/>
        </w:rPr>
        <w:t xml:space="preserve">There is an answer key at the </w:t>
      </w:r>
      <w:r w:rsidR="00C2320B" w:rsidRPr="0071665E">
        <w:rPr>
          <w:rFonts w:ascii="Tahoma" w:hAnsi="Tahoma" w:cs="Tahoma"/>
          <w:b w:val="0"/>
          <w:bCs w:val="0"/>
          <w:color w:val="auto"/>
          <w:sz w:val="24"/>
          <w:szCs w:val="24"/>
        </w:rPr>
        <w:t>end</w:t>
      </w:r>
      <w:r w:rsidRPr="0071665E">
        <w:rPr>
          <w:rFonts w:ascii="Tahoma" w:hAnsi="Tahoma" w:cs="Tahoma"/>
          <w:b w:val="0"/>
          <w:bCs w:val="0"/>
          <w:color w:val="auto"/>
          <w:sz w:val="24"/>
          <w:szCs w:val="24"/>
        </w:rPr>
        <w:t xml:space="preserve"> of the images but DO NOT CHEAT.  This exercise is meant to test your knowledge and help you understand what to look for when identifying a phishing email.</w:t>
      </w:r>
      <w:r w:rsidRPr="0071665E">
        <w:rPr>
          <w:rFonts w:ascii="Tahoma" w:hAnsi="Tahoma" w:cs="Tahoma"/>
          <w:sz w:val="22"/>
          <w:szCs w:val="22"/>
        </w:rPr>
        <w:br/>
      </w:r>
      <w:r w:rsidRPr="0071665E">
        <w:rPr>
          <w:rFonts w:ascii="Tahoma" w:hAnsi="Tahoma" w:cs="Tahoma"/>
        </w:rPr>
        <w:br w:type="page"/>
      </w:r>
      <w:r w:rsidR="00446AF6">
        <w:lastRenderedPageBreak/>
        <w:t>Email #1</w:t>
      </w:r>
    </w:p>
    <w:p w14:paraId="463AE4A6" w14:textId="51758611" w:rsidR="004C3444" w:rsidRDefault="001614B5">
      <w:r>
        <w:rPr>
          <w:noProof/>
        </w:rPr>
        <w:drawing>
          <wp:inline distT="0" distB="0" distL="0" distR="0" wp14:anchorId="2DF2DB29" wp14:editId="58CE7980">
            <wp:extent cx="6217920" cy="3627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1.png"/>
                    <pic:cNvPicPr/>
                  </pic:nvPicPr>
                  <pic:blipFill>
                    <a:blip r:embed="rId7"/>
                    <a:stretch>
                      <a:fillRect/>
                    </a:stretch>
                  </pic:blipFill>
                  <pic:spPr>
                    <a:xfrm>
                      <a:off x="0" y="0"/>
                      <a:ext cx="6217920" cy="3627120"/>
                    </a:xfrm>
                    <a:prstGeom prst="rect">
                      <a:avLst/>
                    </a:prstGeom>
                  </pic:spPr>
                </pic:pic>
              </a:graphicData>
            </a:graphic>
          </wp:inline>
        </w:drawing>
      </w:r>
    </w:p>
    <w:p w14:paraId="1802C645" w14:textId="68AB147B" w:rsidR="00091D66" w:rsidRDefault="00091D66" w:rsidP="00091D66">
      <w:pPr>
        <w:pStyle w:val="Heading2"/>
      </w:pPr>
      <w:r>
        <w:t>Email #2</w:t>
      </w:r>
    </w:p>
    <w:p w14:paraId="4DD6DD63" w14:textId="54517444" w:rsidR="004C3444" w:rsidRDefault="001614B5">
      <w:r>
        <w:rPr>
          <w:noProof/>
        </w:rPr>
        <w:drawing>
          <wp:inline distT="0" distB="0" distL="0" distR="0" wp14:anchorId="041819E4" wp14:editId="2BA5F301">
            <wp:extent cx="6217920" cy="3627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2.png"/>
                    <pic:cNvPicPr/>
                  </pic:nvPicPr>
                  <pic:blipFill>
                    <a:blip r:embed="rId8"/>
                    <a:stretch>
                      <a:fillRect/>
                    </a:stretch>
                  </pic:blipFill>
                  <pic:spPr>
                    <a:xfrm>
                      <a:off x="0" y="0"/>
                      <a:ext cx="6217920" cy="3627120"/>
                    </a:xfrm>
                    <a:prstGeom prst="rect">
                      <a:avLst/>
                    </a:prstGeom>
                  </pic:spPr>
                </pic:pic>
              </a:graphicData>
            </a:graphic>
          </wp:inline>
        </w:drawing>
      </w:r>
    </w:p>
    <w:p w14:paraId="46F7F68E" w14:textId="77777777" w:rsidR="004C3444" w:rsidRDefault="001614B5">
      <w:r>
        <w:br w:type="page"/>
      </w:r>
    </w:p>
    <w:p w14:paraId="77368213" w14:textId="3970D4D7" w:rsidR="00091D66" w:rsidRDefault="00091D66" w:rsidP="00091D66">
      <w:pPr>
        <w:pStyle w:val="Heading2"/>
      </w:pPr>
      <w:r>
        <w:lastRenderedPageBreak/>
        <w:t>Email #3</w:t>
      </w:r>
    </w:p>
    <w:p w14:paraId="31BA8C64" w14:textId="063D9A3D" w:rsidR="004C3444" w:rsidRDefault="001614B5">
      <w:r>
        <w:rPr>
          <w:noProof/>
        </w:rPr>
        <w:drawing>
          <wp:inline distT="0" distB="0" distL="0" distR="0" wp14:anchorId="18684987" wp14:editId="73D9838D">
            <wp:extent cx="6217920" cy="3627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3_phish_obvious.png"/>
                    <pic:cNvPicPr/>
                  </pic:nvPicPr>
                  <pic:blipFill>
                    <a:blip r:embed="rId9"/>
                    <a:stretch>
                      <a:fillRect/>
                    </a:stretch>
                  </pic:blipFill>
                  <pic:spPr>
                    <a:xfrm>
                      <a:off x="0" y="0"/>
                      <a:ext cx="6217920" cy="3627120"/>
                    </a:xfrm>
                    <a:prstGeom prst="rect">
                      <a:avLst/>
                    </a:prstGeom>
                  </pic:spPr>
                </pic:pic>
              </a:graphicData>
            </a:graphic>
          </wp:inline>
        </w:drawing>
      </w:r>
    </w:p>
    <w:p w14:paraId="165E6261" w14:textId="3E4FCDA4" w:rsidR="00091D66" w:rsidRDefault="00091D66" w:rsidP="00091D66">
      <w:pPr>
        <w:pStyle w:val="Heading2"/>
      </w:pPr>
      <w:r>
        <w:t>Email #4</w:t>
      </w:r>
    </w:p>
    <w:p w14:paraId="4A3EA18A" w14:textId="77777777" w:rsidR="004C3444" w:rsidRDefault="001614B5">
      <w:r>
        <w:rPr>
          <w:noProof/>
        </w:rPr>
        <w:drawing>
          <wp:inline distT="0" distB="0" distL="0" distR="0" wp14:anchorId="7A98AB4F" wp14:editId="4DF0F5E7">
            <wp:extent cx="6217920" cy="3627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4.png"/>
                    <pic:cNvPicPr/>
                  </pic:nvPicPr>
                  <pic:blipFill>
                    <a:blip r:embed="rId10"/>
                    <a:stretch>
                      <a:fillRect/>
                    </a:stretch>
                  </pic:blipFill>
                  <pic:spPr>
                    <a:xfrm>
                      <a:off x="0" y="0"/>
                      <a:ext cx="6217920" cy="3627120"/>
                    </a:xfrm>
                    <a:prstGeom prst="rect">
                      <a:avLst/>
                    </a:prstGeom>
                  </pic:spPr>
                </pic:pic>
              </a:graphicData>
            </a:graphic>
          </wp:inline>
        </w:drawing>
      </w:r>
    </w:p>
    <w:p w14:paraId="5FC813CE" w14:textId="77777777" w:rsidR="004C3444" w:rsidRDefault="001614B5">
      <w:r>
        <w:br w:type="page"/>
      </w:r>
    </w:p>
    <w:p w14:paraId="19ACBC86" w14:textId="77777777" w:rsidR="004C3444" w:rsidRDefault="001614B5">
      <w:pPr>
        <w:pStyle w:val="Heading1"/>
      </w:pPr>
      <w:r>
        <w:lastRenderedPageBreak/>
        <w:t>Answer Key</w:t>
      </w:r>
    </w:p>
    <w:p w14:paraId="12C92FBB" w14:textId="77777777" w:rsidR="004C3444" w:rsidRDefault="001614B5">
      <w:r>
        <w:t>Phishing email: Image 3 (page 3 of the document)</w:t>
      </w:r>
    </w:p>
    <w:p w14:paraId="4B38E49C" w14:textId="77777777" w:rsidR="004C3444" w:rsidRDefault="001614B5">
      <w:r>
        <w:t>Reasons:</w:t>
      </w:r>
    </w:p>
    <w:p w14:paraId="60A7200B" w14:textId="77777777" w:rsidR="004C3444" w:rsidRDefault="001614B5">
      <w:r>
        <w:t>- Sender domain mismatch: the display name shows 'Acme Utilities Support' but the sender address is support@acmewb.com (notice the misspelling of the domain).</w:t>
      </w:r>
    </w:p>
    <w:p w14:paraId="06852B01" w14:textId="77777777" w:rsidR="004C3444" w:rsidRDefault="001614B5">
      <w:r>
        <w:t>- Suspicious visible URL: the link shown (http://acme-pay.verify-account.com/update) does not match the company domain and contains extra segments that are commonly used in phishing URLs.</w:t>
      </w:r>
    </w:p>
    <w:p w14:paraId="3DCF7325" w14:textId="77777777" w:rsidR="004C3444" w:rsidRDefault="001614B5">
      <w:r>
        <w:t>- Urgent language and threats: the message pressures the recipient to act within a short timeframe (24 hours) to avoid disconnection — common phishing tactic.</w:t>
      </w:r>
    </w:p>
    <w:p w14:paraId="46F4872E" w14:textId="036EFFA1" w:rsidR="004C3444" w:rsidRDefault="001614B5">
      <w:r>
        <w:t>- Inconsistent technical headers: the Reply-to and Message-ID fields suggest different domains (reply-to uses acmeutilities.com while the message ID uses acmewb.com).</w:t>
      </w:r>
    </w:p>
    <w:sectPr w:rsidR="004C34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8344148">
    <w:abstractNumId w:val="8"/>
  </w:num>
  <w:num w:numId="2" w16cid:durableId="1969777928">
    <w:abstractNumId w:val="6"/>
  </w:num>
  <w:num w:numId="3" w16cid:durableId="1160392788">
    <w:abstractNumId w:val="5"/>
  </w:num>
  <w:num w:numId="4" w16cid:durableId="3869383">
    <w:abstractNumId w:val="4"/>
  </w:num>
  <w:num w:numId="5" w16cid:durableId="1342703165">
    <w:abstractNumId w:val="7"/>
  </w:num>
  <w:num w:numId="6" w16cid:durableId="344675447">
    <w:abstractNumId w:val="3"/>
  </w:num>
  <w:num w:numId="7" w16cid:durableId="1845120142">
    <w:abstractNumId w:val="2"/>
  </w:num>
  <w:num w:numId="8" w16cid:durableId="791637095">
    <w:abstractNumId w:val="1"/>
  </w:num>
  <w:num w:numId="9" w16cid:durableId="150234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D66"/>
    <w:rsid w:val="0015074B"/>
    <w:rsid w:val="001614B5"/>
    <w:rsid w:val="0029639D"/>
    <w:rsid w:val="002E150A"/>
    <w:rsid w:val="00326F90"/>
    <w:rsid w:val="00446AF6"/>
    <w:rsid w:val="004C3444"/>
    <w:rsid w:val="0071665E"/>
    <w:rsid w:val="007746C5"/>
    <w:rsid w:val="009864A4"/>
    <w:rsid w:val="00AA1D8D"/>
    <w:rsid w:val="00B47730"/>
    <w:rsid w:val="00C2320B"/>
    <w:rsid w:val="00CB0664"/>
    <w:rsid w:val="00D03F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9EB02"/>
  <w14:defaultImageDpi w14:val="300"/>
  <w15:docId w15:val="{BA741ECB-4BE6-42D1-A6CC-003314C5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Pancholi, Vijal</cp:lastModifiedBy>
  <cp:revision>8</cp:revision>
  <dcterms:created xsi:type="dcterms:W3CDTF">2025-09-26T12:54:00Z</dcterms:created>
  <dcterms:modified xsi:type="dcterms:W3CDTF">2025-09-26T15:33:00Z</dcterms:modified>
  <cp:category/>
</cp:coreProperties>
</file>