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2"/>
        <w:rPr>
          <w:rFonts w:ascii="Times New Roman"/>
          <w:sz w:val="20"/>
        </w:rPr>
      </w:pPr>
      <w:r>
        <w:rPr>
          <w:rFonts w:ascii="Times New Roman"/>
          <w:sz w:val="20"/>
        </w:rPr>
        <mc:AlternateContent>
          <mc:Choice Requires="wps">
            <w:drawing>
              <wp:inline distT="0" distB="0" distL="0" distR="0">
                <wp:extent cx="6562725" cy="320040"/>
                <wp:effectExtent l="0" t="0" r="0" b="0"/>
                <wp:docPr id="5" name="Textbox 5"/>
                <wp:cNvGraphicFramePr>
                  <a:graphicFrameLocks/>
                </wp:cNvGraphicFramePr>
                <a:graphic>
                  <a:graphicData uri="http://schemas.microsoft.com/office/word/2010/wordprocessingShape">
                    <wps:wsp>
                      <wps:cNvPr id="5" name="Textbox 5"/>
                      <wps:cNvSpPr txBox="1"/>
                      <wps:spPr>
                        <a:xfrm>
                          <a:off x="0" y="0"/>
                          <a:ext cx="6562725" cy="320040"/>
                        </a:xfrm>
                        <a:prstGeom prst="rect">
                          <a:avLst/>
                        </a:prstGeom>
                        <a:solidFill>
                          <a:srgbClr val="000000"/>
                        </a:solidFill>
                      </wps:spPr>
                      <wps:txbx>
                        <w:txbxContent>
                          <w:p>
                            <w:pPr>
                              <w:spacing w:before="98"/>
                              <w:ind w:left="772" w:right="0" w:firstLine="0"/>
                              <w:jc w:val="left"/>
                              <w:rPr>
                                <w:b/>
                                <w:color w:val="000000"/>
                                <w:sz w:val="24"/>
                              </w:rPr>
                            </w:pPr>
                            <w:bookmarkStart w:name="Instrucciones para la notificación públi" w:id="1"/>
                            <w:bookmarkEnd w:id="1"/>
                            <w:r>
                              <w:rPr>
                                <w:color w:val="000000"/>
                              </w:rPr>
                            </w:r>
                            <w:r>
                              <w:rPr>
                                <w:b/>
                                <w:color w:val="FFFFFF"/>
                                <w:sz w:val="24"/>
                              </w:rPr>
                              <w:t>Instrucciones</w:t>
                            </w:r>
                            <w:r>
                              <w:rPr>
                                <w:b/>
                                <w:color w:val="FFFFFF"/>
                                <w:spacing w:val="-4"/>
                                <w:sz w:val="24"/>
                              </w:rPr>
                              <w:t> </w:t>
                            </w:r>
                            <w:r>
                              <w:rPr>
                                <w:b/>
                                <w:color w:val="FFFFFF"/>
                                <w:sz w:val="24"/>
                              </w:rPr>
                              <w:t>para</w:t>
                            </w:r>
                            <w:r>
                              <w:rPr>
                                <w:b/>
                                <w:color w:val="FFFFFF"/>
                                <w:spacing w:val="-1"/>
                                <w:sz w:val="24"/>
                              </w:rPr>
                              <w:t> </w:t>
                            </w:r>
                            <w:r>
                              <w:rPr>
                                <w:b/>
                                <w:color w:val="FFFFFF"/>
                                <w:sz w:val="24"/>
                              </w:rPr>
                              <w:t>la</w:t>
                            </w:r>
                            <w:r>
                              <w:rPr>
                                <w:b/>
                                <w:color w:val="FFFFFF"/>
                                <w:spacing w:val="-5"/>
                                <w:sz w:val="24"/>
                              </w:rPr>
                              <w:t> </w:t>
                            </w:r>
                            <w:r>
                              <w:rPr>
                                <w:b/>
                                <w:color w:val="FFFFFF"/>
                                <w:sz w:val="24"/>
                              </w:rPr>
                              <w:t>notificación</w:t>
                            </w:r>
                            <w:r>
                              <w:rPr>
                                <w:b/>
                                <w:color w:val="FFFFFF"/>
                                <w:spacing w:val="-2"/>
                                <w:sz w:val="24"/>
                              </w:rPr>
                              <w:t> </w:t>
                            </w:r>
                            <w:r>
                              <w:rPr>
                                <w:b/>
                                <w:color w:val="FFFFFF"/>
                                <w:sz w:val="24"/>
                              </w:rPr>
                              <w:t>pública</w:t>
                            </w:r>
                            <w:r>
                              <w:rPr>
                                <w:b/>
                                <w:color w:val="FFFFFF"/>
                                <w:spacing w:val="-2"/>
                                <w:sz w:val="24"/>
                              </w:rPr>
                              <w:t> </w:t>
                            </w:r>
                            <w:r>
                              <w:rPr>
                                <w:b/>
                                <w:color w:val="FFFFFF"/>
                                <w:sz w:val="24"/>
                              </w:rPr>
                              <w:t>sobre</w:t>
                            </w:r>
                            <w:r>
                              <w:rPr>
                                <w:b/>
                                <w:color w:val="FFFFFF"/>
                                <w:spacing w:val="-1"/>
                                <w:sz w:val="24"/>
                              </w:rPr>
                              <w:t> </w:t>
                            </w:r>
                            <w:r>
                              <w:rPr>
                                <w:b/>
                                <w:color w:val="FFFFFF"/>
                                <w:sz w:val="24"/>
                              </w:rPr>
                              <w:t>excedencia</w:t>
                            </w:r>
                            <w:r>
                              <w:rPr>
                                <w:b/>
                                <w:color w:val="FFFFFF"/>
                                <w:spacing w:val="-2"/>
                                <w:sz w:val="24"/>
                              </w:rPr>
                              <w:t> </w:t>
                            </w:r>
                            <w:r>
                              <w:rPr>
                                <w:b/>
                                <w:color w:val="FFFFFF"/>
                                <w:sz w:val="24"/>
                              </w:rPr>
                              <w:t>del</w:t>
                            </w:r>
                            <w:r>
                              <w:rPr>
                                <w:b/>
                                <w:color w:val="FFFFFF"/>
                                <w:spacing w:val="-3"/>
                                <w:sz w:val="24"/>
                              </w:rPr>
                              <w:t> </w:t>
                            </w:r>
                            <w:r>
                              <w:rPr>
                                <w:b/>
                                <w:color w:val="FFFFFF"/>
                                <w:sz w:val="24"/>
                              </w:rPr>
                              <w:t>nivel</w:t>
                            </w:r>
                            <w:r>
                              <w:rPr>
                                <w:b/>
                                <w:color w:val="FFFFFF"/>
                                <w:spacing w:val="-2"/>
                                <w:sz w:val="24"/>
                              </w:rPr>
                              <w:t> </w:t>
                            </w:r>
                            <w:r>
                              <w:rPr>
                                <w:b/>
                                <w:color w:val="FFFFFF"/>
                                <w:sz w:val="24"/>
                              </w:rPr>
                              <w:t>de</w:t>
                            </w:r>
                            <w:r>
                              <w:rPr>
                                <w:b/>
                                <w:color w:val="FFFFFF"/>
                                <w:spacing w:val="-2"/>
                                <w:sz w:val="24"/>
                              </w:rPr>
                              <w:t> </w:t>
                            </w:r>
                            <w:r>
                              <w:rPr>
                                <w:b/>
                                <w:color w:val="FFFFFF"/>
                                <w:sz w:val="24"/>
                              </w:rPr>
                              <w:t>acción</w:t>
                            </w:r>
                            <w:r>
                              <w:rPr>
                                <w:b/>
                                <w:color w:val="FFFFFF"/>
                                <w:spacing w:val="-2"/>
                                <w:sz w:val="24"/>
                              </w:rPr>
                              <w:t> </w:t>
                            </w:r>
                            <w:r>
                              <w:rPr>
                                <w:b/>
                                <w:color w:val="FFFFFF"/>
                                <w:sz w:val="24"/>
                              </w:rPr>
                              <w:t>del</w:t>
                            </w:r>
                            <w:r>
                              <w:rPr>
                                <w:b/>
                                <w:color w:val="FFFFFF"/>
                                <w:spacing w:val="-2"/>
                                <w:sz w:val="24"/>
                              </w:rPr>
                              <w:t> plomo</w:t>
                            </w:r>
                          </w:p>
                        </w:txbxContent>
                      </wps:txbx>
                      <wps:bodyPr wrap="square" lIns="0" tIns="0" rIns="0" bIns="0" rtlCol="0">
                        <a:noAutofit/>
                      </wps:bodyPr>
                    </wps:wsp>
                  </a:graphicData>
                </a:graphic>
              </wp:inline>
            </w:drawing>
          </mc:Choice>
          <mc:Fallback>
            <w:pict>
              <v:shape style="width:516.75pt;height:25.2pt;mso-position-horizontal-relative:char;mso-position-vertical-relative:line" type="#_x0000_t202" id="docshape5" filled="true" fillcolor="#000000" stroked="false">
                <w10:anchorlock/>
                <v:textbox inset="0,0,0,0">
                  <w:txbxContent>
                    <w:p>
                      <w:pPr>
                        <w:spacing w:before="98"/>
                        <w:ind w:left="772" w:right="0" w:firstLine="0"/>
                        <w:jc w:val="left"/>
                        <w:rPr>
                          <w:b/>
                          <w:color w:val="000000"/>
                          <w:sz w:val="24"/>
                        </w:rPr>
                      </w:pPr>
                      <w:bookmarkStart w:name="Instrucciones para la notificación públi" w:id="2"/>
                      <w:bookmarkEnd w:id="2"/>
                      <w:r>
                        <w:rPr>
                          <w:color w:val="000000"/>
                        </w:rPr>
                      </w:r>
                      <w:r>
                        <w:rPr>
                          <w:b/>
                          <w:color w:val="FFFFFF"/>
                          <w:sz w:val="24"/>
                        </w:rPr>
                        <w:t>Instrucciones</w:t>
                      </w:r>
                      <w:r>
                        <w:rPr>
                          <w:b/>
                          <w:color w:val="FFFFFF"/>
                          <w:spacing w:val="-4"/>
                          <w:sz w:val="24"/>
                        </w:rPr>
                        <w:t> </w:t>
                      </w:r>
                      <w:r>
                        <w:rPr>
                          <w:b/>
                          <w:color w:val="FFFFFF"/>
                          <w:sz w:val="24"/>
                        </w:rPr>
                        <w:t>para</w:t>
                      </w:r>
                      <w:r>
                        <w:rPr>
                          <w:b/>
                          <w:color w:val="FFFFFF"/>
                          <w:spacing w:val="-1"/>
                          <w:sz w:val="24"/>
                        </w:rPr>
                        <w:t> </w:t>
                      </w:r>
                      <w:r>
                        <w:rPr>
                          <w:b/>
                          <w:color w:val="FFFFFF"/>
                          <w:sz w:val="24"/>
                        </w:rPr>
                        <w:t>la</w:t>
                      </w:r>
                      <w:r>
                        <w:rPr>
                          <w:b/>
                          <w:color w:val="FFFFFF"/>
                          <w:spacing w:val="-5"/>
                          <w:sz w:val="24"/>
                        </w:rPr>
                        <w:t> </w:t>
                      </w:r>
                      <w:r>
                        <w:rPr>
                          <w:b/>
                          <w:color w:val="FFFFFF"/>
                          <w:sz w:val="24"/>
                        </w:rPr>
                        <w:t>notificación</w:t>
                      </w:r>
                      <w:r>
                        <w:rPr>
                          <w:b/>
                          <w:color w:val="FFFFFF"/>
                          <w:spacing w:val="-2"/>
                          <w:sz w:val="24"/>
                        </w:rPr>
                        <w:t> </w:t>
                      </w:r>
                      <w:r>
                        <w:rPr>
                          <w:b/>
                          <w:color w:val="FFFFFF"/>
                          <w:sz w:val="24"/>
                        </w:rPr>
                        <w:t>pública</w:t>
                      </w:r>
                      <w:r>
                        <w:rPr>
                          <w:b/>
                          <w:color w:val="FFFFFF"/>
                          <w:spacing w:val="-2"/>
                          <w:sz w:val="24"/>
                        </w:rPr>
                        <w:t> </w:t>
                      </w:r>
                      <w:r>
                        <w:rPr>
                          <w:b/>
                          <w:color w:val="FFFFFF"/>
                          <w:sz w:val="24"/>
                        </w:rPr>
                        <w:t>sobre</w:t>
                      </w:r>
                      <w:r>
                        <w:rPr>
                          <w:b/>
                          <w:color w:val="FFFFFF"/>
                          <w:spacing w:val="-1"/>
                          <w:sz w:val="24"/>
                        </w:rPr>
                        <w:t> </w:t>
                      </w:r>
                      <w:r>
                        <w:rPr>
                          <w:b/>
                          <w:color w:val="FFFFFF"/>
                          <w:sz w:val="24"/>
                        </w:rPr>
                        <w:t>excedencia</w:t>
                      </w:r>
                      <w:r>
                        <w:rPr>
                          <w:b/>
                          <w:color w:val="FFFFFF"/>
                          <w:spacing w:val="-2"/>
                          <w:sz w:val="24"/>
                        </w:rPr>
                        <w:t> </w:t>
                      </w:r>
                      <w:r>
                        <w:rPr>
                          <w:b/>
                          <w:color w:val="FFFFFF"/>
                          <w:sz w:val="24"/>
                        </w:rPr>
                        <w:t>del</w:t>
                      </w:r>
                      <w:r>
                        <w:rPr>
                          <w:b/>
                          <w:color w:val="FFFFFF"/>
                          <w:spacing w:val="-3"/>
                          <w:sz w:val="24"/>
                        </w:rPr>
                        <w:t> </w:t>
                      </w:r>
                      <w:r>
                        <w:rPr>
                          <w:b/>
                          <w:color w:val="FFFFFF"/>
                          <w:sz w:val="24"/>
                        </w:rPr>
                        <w:t>nivel</w:t>
                      </w:r>
                      <w:r>
                        <w:rPr>
                          <w:b/>
                          <w:color w:val="FFFFFF"/>
                          <w:spacing w:val="-2"/>
                          <w:sz w:val="24"/>
                        </w:rPr>
                        <w:t> </w:t>
                      </w:r>
                      <w:r>
                        <w:rPr>
                          <w:b/>
                          <w:color w:val="FFFFFF"/>
                          <w:sz w:val="24"/>
                        </w:rPr>
                        <w:t>de</w:t>
                      </w:r>
                      <w:r>
                        <w:rPr>
                          <w:b/>
                          <w:color w:val="FFFFFF"/>
                          <w:spacing w:val="-2"/>
                          <w:sz w:val="24"/>
                        </w:rPr>
                        <w:t> </w:t>
                      </w:r>
                      <w:r>
                        <w:rPr>
                          <w:b/>
                          <w:color w:val="FFFFFF"/>
                          <w:sz w:val="24"/>
                        </w:rPr>
                        <w:t>acción</w:t>
                      </w:r>
                      <w:r>
                        <w:rPr>
                          <w:b/>
                          <w:color w:val="FFFFFF"/>
                          <w:spacing w:val="-2"/>
                          <w:sz w:val="24"/>
                        </w:rPr>
                        <w:t> </w:t>
                      </w:r>
                      <w:r>
                        <w:rPr>
                          <w:b/>
                          <w:color w:val="FFFFFF"/>
                          <w:sz w:val="24"/>
                        </w:rPr>
                        <w:t>del</w:t>
                      </w:r>
                      <w:r>
                        <w:rPr>
                          <w:b/>
                          <w:color w:val="FFFFFF"/>
                          <w:spacing w:val="-2"/>
                          <w:sz w:val="24"/>
                        </w:rPr>
                        <w:t> plomo</w:t>
                      </w:r>
                    </w:p>
                  </w:txbxContent>
                </v:textbox>
                <v:fill type="solid"/>
              </v:shape>
            </w:pict>
          </mc:Fallback>
        </mc:AlternateContent>
      </w:r>
      <w:r>
        <w:rPr>
          <w:rFonts w:ascii="Times New Roman"/>
          <w:sz w:val="20"/>
        </w:rPr>
      </w:r>
    </w:p>
    <w:p>
      <w:pPr>
        <w:pStyle w:val="Heading3"/>
        <w:spacing w:before="91"/>
        <w:ind w:left="4581"/>
      </w:pPr>
      <w:r>
        <w:rPr/>
        <w:t>Plantilla</w:t>
      </w:r>
      <w:r>
        <w:rPr>
          <w:spacing w:val="-1"/>
        </w:rPr>
        <w:t> </w:t>
      </w:r>
      <w:r>
        <w:rPr>
          <w:spacing w:val="-2"/>
        </w:rPr>
        <w:t>adjunta</w:t>
      </w:r>
    </w:p>
    <w:p>
      <w:pPr>
        <w:pStyle w:val="BodyText"/>
        <w:spacing w:before="120"/>
        <w:ind w:left="359" w:right="365"/>
      </w:pPr>
      <w:r>
        <w:rPr/>
        <w:t>A partir del 16 de octubre de 2024, excedentes del nivel de acción de plomo requerirá una notificación pública de</w:t>
      </w:r>
      <w:r>
        <w:rPr>
          <w:spacing w:val="-1"/>
        </w:rPr>
        <w:t> </w:t>
      </w:r>
      <w:r>
        <w:rPr/>
        <w:t>Nivel</w:t>
      </w:r>
      <w:r>
        <w:rPr>
          <w:spacing w:val="-5"/>
        </w:rPr>
        <w:t> </w:t>
      </w:r>
      <w:r>
        <w:rPr/>
        <w:t>1.</w:t>
      </w:r>
      <w:r>
        <w:rPr>
          <w:spacing w:val="-2"/>
        </w:rPr>
        <w:t> </w:t>
      </w:r>
      <w:r>
        <w:rPr/>
        <w:t>Esto</w:t>
      </w:r>
      <w:r>
        <w:rPr>
          <w:spacing w:val="-1"/>
        </w:rPr>
        <w:t> </w:t>
      </w:r>
      <w:r>
        <w:rPr/>
        <w:t>aplica</w:t>
      </w:r>
      <w:r>
        <w:rPr>
          <w:spacing w:val="-2"/>
        </w:rPr>
        <w:t> </w:t>
      </w:r>
      <w:r>
        <w:rPr/>
        <w:t>a</w:t>
      </w:r>
      <w:r>
        <w:rPr>
          <w:spacing w:val="-4"/>
        </w:rPr>
        <w:t> </w:t>
      </w:r>
      <w:r>
        <w:rPr/>
        <w:t>cualquier</w:t>
      </w:r>
      <w:r>
        <w:rPr>
          <w:spacing w:val="-2"/>
        </w:rPr>
        <w:t> </w:t>
      </w:r>
      <w:r>
        <w:rPr/>
        <w:t>sistema</w:t>
      </w:r>
      <w:r>
        <w:rPr>
          <w:spacing w:val="-2"/>
        </w:rPr>
        <w:t> </w:t>
      </w:r>
      <w:r>
        <w:rPr/>
        <w:t>de</w:t>
      </w:r>
      <w:r>
        <w:rPr>
          <w:spacing w:val="-1"/>
        </w:rPr>
        <w:t> </w:t>
      </w:r>
      <w:r>
        <w:rPr/>
        <w:t>agua</w:t>
      </w:r>
      <w:r>
        <w:rPr>
          <w:spacing w:val="-2"/>
        </w:rPr>
        <w:t> </w:t>
      </w:r>
      <w:r>
        <w:rPr/>
        <w:t>comunitario</w:t>
      </w:r>
      <w:r>
        <w:rPr>
          <w:spacing w:val="-3"/>
        </w:rPr>
        <w:t> </w:t>
      </w:r>
      <w:r>
        <w:rPr/>
        <w:t>o</w:t>
      </w:r>
      <w:r>
        <w:rPr>
          <w:spacing w:val="-3"/>
        </w:rPr>
        <w:t> </w:t>
      </w:r>
      <w:r>
        <w:rPr/>
        <w:t>sistema</w:t>
      </w:r>
      <w:r>
        <w:rPr>
          <w:spacing w:val="-4"/>
        </w:rPr>
        <w:t> </w:t>
      </w:r>
      <w:r>
        <w:rPr/>
        <w:t>de</w:t>
      </w:r>
      <w:r>
        <w:rPr>
          <w:spacing w:val="-1"/>
        </w:rPr>
        <w:t> </w:t>
      </w:r>
      <w:r>
        <w:rPr/>
        <w:t>agua</w:t>
      </w:r>
      <w:r>
        <w:rPr>
          <w:spacing w:val="-2"/>
        </w:rPr>
        <w:t> </w:t>
      </w:r>
      <w:r>
        <w:rPr/>
        <w:t>no</w:t>
      </w:r>
      <w:r>
        <w:rPr>
          <w:spacing w:val="-1"/>
        </w:rPr>
        <w:t> </w:t>
      </w:r>
      <w:r>
        <w:rPr/>
        <w:t>comunitario,</w:t>
      </w:r>
      <w:r>
        <w:rPr>
          <w:spacing w:val="-2"/>
        </w:rPr>
        <w:t> </w:t>
      </w:r>
      <w:r>
        <w:rPr/>
        <w:t>no</w:t>
      </w:r>
      <w:r>
        <w:rPr>
          <w:spacing w:val="-3"/>
        </w:rPr>
        <w:t> </w:t>
      </w:r>
      <w:r>
        <w:rPr/>
        <w:t>transitorio.</w:t>
      </w:r>
    </w:p>
    <w:p>
      <w:pPr>
        <w:pStyle w:val="BodyText"/>
        <w:spacing w:before="3"/>
        <w:rPr>
          <w:sz w:val="7"/>
        </w:rPr>
      </w:pPr>
      <w:r>
        <w:rPr>
          <w:sz w:val="7"/>
        </w:rPr>
        <mc:AlternateContent>
          <mc:Choice Requires="wps">
            <w:drawing>
              <wp:anchor distT="0" distB="0" distL="0" distR="0" allowOverlap="1" layoutInCell="1" locked="0" behindDoc="1" simplePos="0" relativeHeight="487588352">
                <wp:simplePos x="0" y="0"/>
                <wp:positionH relativeFrom="page">
                  <wp:posOffset>685800</wp:posOffset>
                </wp:positionH>
                <wp:positionV relativeFrom="paragraph">
                  <wp:posOffset>76594</wp:posOffset>
                </wp:positionV>
                <wp:extent cx="6342380" cy="61849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342380" cy="618490"/>
                        </a:xfrm>
                        <a:prstGeom prst="rect">
                          <a:avLst/>
                        </a:prstGeom>
                        <a:ln w="9525">
                          <a:solidFill>
                            <a:srgbClr val="000000"/>
                          </a:solidFill>
                          <a:prstDash val="solid"/>
                        </a:ln>
                      </wps:spPr>
                      <wps:txbx>
                        <w:txbxContent>
                          <w:p>
                            <w:pPr>
                              <w:spacing w:line="252" w:lineRule="auto" w:before="71"/>
                              <w:ind w:left="143" w:right="662" w:firstLine="0"/>
                              <w:jc w:val="left"/>
                              <w:rPr>
                                <w:sz w:val="22"/>
                              </w:rPr>
                            </w:pPr>
                            <w:r>
                              <w:rPr>
                                <w:sz w:val="22"/>
                              </w:rPr>
                              <w:t>Un</w:t>
                            </w:r>
                            <w:r>
                              <w:rPr>
                                <w:spacing w:val="-3"/>
                                <w:sz w:val="22"/>
                              </w:rPr>
                              <w:t> </w:t>
                            </w:r>
                            <w:r>
                              <w:rPr>
                                <w:b/>
                                <w:sz w:val="22"/>
                              </w:rPr>
                              <w:t>excedente</w:t>
                            </w:r>
                            <w:r>
                              <w:rPr>
                                <w:b/>
                                <w:spacing w:val="-3"/>
                                <w:sz w:val="22"/>
                              </w:rPr>
                              <w:t> </w:t>
                            </w:r>
                            <w:r>
                              <w:rPr>
                                <w:b/>
                                <w:sz w:val="22"/>
                              </w:rPr>
                              <w:t>del</w:t>
                            </w:r>
                            <w:r>
                              <w:rPr>
                                <w:b/>
                                <w:spacing w:val="-1"/>
                                <w:sz w:val="22"/>
                              </w:rPr>
                              <w:t> </w:t>
                            </w:r>
                            <w:r>
                              <w:rPr>
                                <w:b/>
                                <w:sz w:val="22"/>
                              </w:rPr>
                              <w:t>nivel</w:t>
                            </w:r>
                            <w:r>
                              <w:rPr>
                                <w:b/>
                                <w:spacing w:val="-1"/>
                                <w:sz w:val="22"/>
                              </w:rPr>
                              <w:t> </w:t>
                            </w:r>
                            <w:r>
                              <w:rPr>
                                <w:b/>
                                <w:sz w:val="22"/>
                              </w:rPr>
                              <w:t>de</w:t>
                            </w:r>
                            <w:r>
                              <w:rPr>
                                <w:b/>
                                <w:spacing w:val="-5"/>
                                <w:sz w:val="22"/>
                              </w:rPr>
                              <w:t> </w:t>
                            </w:r>
                            <w:r>
                              <w:rPr>
                                <w:b/>
                                <w:sz w:val="22"/>
                              </w:rPr>
                              <w:t>acción</w:t>
                            </w:r>
                            <w:r>
                              <w:rPr>
                                <w:b/>
                                <w:spacing w:val="-3"/>
                                <w:sz w:val="22"/>
                              </w:rPr>
                              <w:t> </w:t>
                            </w:r>
                            <w:r>
                              <w:rPr>
                                <w:b/>
                                <w:sz w:val="22"/>
                              </w:rPr>
                              <w:t>(ALE)</w:t>
                            </w:r>
                            <w:r>
                              <w:rPr>
                                <w:b/>
                                <w:spacing w:val="-1"/>
                                <w:sz w:val="22"/>
                              </w:rPr>
                              <w:t> </w:t>
                            </w:r>
                            <w:r>
                              <w:rPr>
                                <w:sz w:val="22"/>
                              </w:rPr>
                              <w:t>de</w:t>
                            </w:r>
                            <w:r>
                              <w:rPr>
                                <w:spacing w:val="-1"/>
                                <w:sz w:val="22"/>
                              </w:rPr>
                              <w:t> </w:t>
                            </w:r>
                            <w:r>
                              <w:rPr>
                                <w:sz w:val="22"/>
                              </w:rPr>
                              <w:t>plomo</w:t>
                            </w:r>
                            <w:r>
                              <w:rPr>
                                <w:spacing w:val="-3"/>
                                <w:sz w:val="22"/>
                              </w:rPr>
                              <w:t> </w:t>
                            </w:r>
                            <w:r>
                              <w:rPr>
                                <w:sz w:val="22"/>
                              </w:rPr>
                              <w:t>ocurre</w:t>
                            </w:r>
                            <w:r>
                              <w:rPr>
                                <w:spacing w:val="-1"/>
                                <w:sz w:val="22"/>
                              </w:rPr>
                              <w:t> </w:t>
                            </w:r>
                            <w:r>
                              <w:rPr>
                                <w:sz w:val="22"/>
                              </w:rPr>
                              <w:t>cuando</w:t>
                            </w:r>
                            <w:r>
                              <w:rPr>
                                <w:spacing w:val="-3"/>
                                <w:sz w:val="22"/>
                              </w:rPr>
                              <w:t> </w:t>
                            </w:r>
                            <w:r>
                              <w:rPr>
                                <w:sz w:val="22"/>
                              </w:rPr>
                              <w:t>el</w:t>
                            </w:r>
                            <w:r>
                              <w:rPr>
                                <w:spacing w:val="-5"/>
                                <w:sz w:val="22"/>
                              </w:rPr>
                              <w:t> </w:t>
                            </w:r>
                            <w:r>
                              <w:rPr>
                                <w:sz w:val="22"/>
                              </w:rPr>
                              <w:t>90</w:t>
                            </w:r>
                            <w:r>
                              <w:rPr>
                                <w:spacing w:val="-1"/>
                                <w:sz w:val="22"/>
                              </w:rPr>
                              <w:t> </w:t>
                            </w:r>
                            <w:r>
                              <w:rPr>
                                <w:sz w:val="22"/>
                              </w:rPr>
                              <w:t>percentil</w:t>
                            </w:r>
                            <w:r>
                              <w:rPr>
                                <w:spacing w:val="-5"/>
                                <w:sz w:val="22"/>
                              </w:rPr>
                              <w:t> </w:t>
                            </w:r>
                            <w:r>
                              <w:rPr>
                                <w:sz w:val="22"/>
                              </w:rPr>
                              <w:t>de</w:t>
                            </w:r>
                            <w:r>
                              <w:rPr>
                                <w:spacing w:val="-1"/>
                                <w:sz w:val="22"/>
                              </w:rPr>
                              <w:t> </w:t>
                            </w:r>
                            <w:r>
                              <w:rPr>
                                <w:sz w:val="22"/>
                              </w:rPr>
                              <w:t>la</w:t>
                            </w:r>
                            <w:r>
                              <w:rPr>
                                <w:spacing w:val="-2"/>
                                <w:sz w:val="22"/>
                              </w:rPr>
                              <w:t> </w:t>
                            </w:r>
                            <w:r>
                              <w:rPr>
                                <w:sz w:val="22"/>
                              </w:rPr>
                              <w:t>concentración</w:t>
                            </w:r>
                            <w:r>
                              <w:rPr>
                                <w:spacing w:val="-5"/>
                                <w:sz w:val="22"/>
                              </w:rPr>
                              <w:t> </w:t>
                            </w:r>
                            <w:r>
                              <w:rPr>
                                <w:sz w:val="22"/>
                              </w:rPr>
                              <w:t>de plomo ed mayor a 15 partes por billón (ppb) o 0,015 mg/L.</w:t>
                            </w:r>
                          </w:p>
                        </w:txbxContent>
                      </wps:txbx>
                      <wps:bodyPr wrap="square" lIns="0" tIns="0" rIns="0" bIns="0" rtlCol="0">
                        <a:noAutofit/>
                      </wps:bodyPr>
                    </wps:wsp>
                  </a:graphicData>
                </a:graphic>
              </wp:anchor>
            </w:drawing>
          </mc:Choice>
          <mc:Fallback>
            <w:pict>
              <v:shape style="position:absolute;margin-left:54pt;margin-top:6.031094pt;width:499.4pt;height:48.7pt;mso-position-horizontal-relative:page;mso-position-vertical-relative:paragraph;z-index:-15728128;mso-wrap-distance-left:0;mso-wrap-distance-right:0" type="#_x0000_t202" id="docshape6" filled="false" stroked="true" strokeweight=".75pt" strokecolor="#000000">
                <v:textbox inset="0,0,0,0">
                  <w:txbxContent>
                    <w:p>
                      <w:pPr>
                        <w:spacing w:line="252" w:lineRule="auto" w:before="71"/>
                        <w:ind w:left="143" w:right="662" w:firstLine="0"/>
                        <w:jc w:val="left"/>
                        <w:rPr>
                          <w:sz w:val="22"/>
                        </w:rPr>
                      </w:pPr>
                      <w:r>
                        <w:rPr>
                          <w:sz w:val="22"/>
                        </w:rPr>
                        <w:t>Un</w:t>
                      </w:r>
                      <w:r>
                        <w:rPr>
                          <w:spacing w:val="-3"/>
                          <w:sz w:val="22"/>
                        </w:rPr>
                        <w:t> </w:t>
                      </w:r>
                      <w:r>
                        <w:rPr>
                          <w:b/>
                          <w:sz w:val="22"/>
                        </w:rPr>
                        <w:t>excedente</w:t>
                      </w:r>
                      <w:r>
                        <w:rPr>
                          <w:b/>
                          <w:spacing w:val="-3"/>
                          <w:sz w:val="22"/>
                        </w:rPr>
                        <w:t> </w:t>
                      </w:r>
                      <w:r>
                        <w:rPr>
                          <w:b/>
                          <w:sz w:val="22"/>
                        </w:rPr>
                        <w:t>del</w:t>
                      </w:r>
                      <w:r>
                        <w:rPr>
                          <w:b/>
                          <w:spacing w:val="-1"/>
                          <w:sz w:val="22"/>
                        </w:rPr>
                        <w:t> </w:t>
                      </w:r>
                      <w:r>
                        <w:rPr>
                          <w:b/>
                          <w:sz w:val="22"/>
                        </w:rPr>
                        <w:t>nivel</w:t>
                      </w:r>
                      <w:r>
                        <w:rPr>
                          <w:b/>
                          <w:spacing w:val="-1"/>
                          <w:sz w:val="22"/>
                        </w:rPr>
                        <w:t> </w:t>
                      </w:r>
                      <w:r>
                        <w:rPr>
                          <w:b/>
                          <w:sz w:val="22"/>
                        </w:rPr>
                        <w:t>de</w:t>
                      </w:r>
                      <w:r>
                        <w:rPr>
                          <w:b/>
                          <w:spacing w:val="-5"/>
                          <w:sz w:val="22"/>
                        </w:rPr>
                        <w:t> </w:t>
                      </w:r>
                      <w:r>
                        <w:rPr>
                          <w:b/>
                          <w:sz w:val="22"/>
                        </w:rPr>
                        <w:t>acción</w:t>
                      </w:r>
                      <w:r>
                        <w:rPr>
                          <w:b/>
                          <w:spacing w:val="-3"/>
                          <w:sz w:val="22"/>
                        </w:rPr>
                        <w:t> </w:t>
                      </w:r>
                      <w:r>
                        <w:rPr>
                          <w:b/>
                          <w:sz w:val="22"/>
                        </w:rPr>
                        <w:t>(ALE)</w:t>
                      </w:r>
                      <w:r>
                        <w:rPr>
                          <w:b/>
                          <w:spacing w:val="-1"/>
                          <w:sz w:val="22"/>
                        </w:rPr>
                        <w:t> </w:t>
                      </w:r>
                      <w:r>
                        <w:rPr>
                          <w:sz w:val="22"/>
                        </w:rPr>
                        <w:t>de</w:t>
                      </w:r>
                      <w:r>
                        <w:rPr>
                          <w:spacing w:val="-1"/>
                          <w:sz w:val="22"/>
                        </w:rPr>
                        <w:t> </w:t>
                      </w:r>
                      <w:r>
                        <w:rPr>
                          <w:sz w:val="22"/>
                        </w:rPr>
                        <w:t>plomo</w:t>
                      </w:r>
                      <w:r>
                        <w:rPr>
                          <w:spacing w:val="-3"/>
                          <w:sz w:val="22"/>
                        </w:rPr>
                        <w:t> </w:t>
                      </w:r>
                      <w:r>
                        <w:rPr>
                          <w:sz w:val="22"/>
                        </w:rPr>
                        <w:t>ocurre</w:t>
                      </w:r>
                      <w:r>
                        <w:rPr>
                          <w:spacing w:val="-1"/>
                          <w:sz w:val="22"/>
                        </w:rPr>
                        <w:t> </w:t>
                      </w:r>
                      <w:r>
                        <w:rPr>
                          <w:sz w:val="22"/>
                        </w:rPr>
                        <w:t>cuando</w:t>
                      </w:r>
                      <w:r>
                        <w:rPr>
                          <w:spacing w:val="-3"/>
                          <w:sz w:val="22"/>
                        </w:rPr>
                        <w:t> </w:t>
                      </w:r>
                      <w:r>
                        <w:rPr>
                          <w:sz w:val="22"/>
                        </w:rPr>
                        <w:t>el</w:t>
                      </w:r>
                      <w:r>
                        <w:rPr>
                          <w:spacing w:val="-5"/>
                          <w:sz w:val="22"/>
                        </w:rPr>
                        <w:t> </w:t>
                      </w:r>
                      <w:r>
                        <w:rPr>
                          <w:sz w:val="22"/>
                        </w:rPr>
                        <w:t>90</w:t>
                      </w:r>
                      <w:r>
                        <w:rPr>
                          <w:spacing w:val="-1"/>
                          <w:sz w:val="22"/>
                        </w:rPr>
                        <w:t> </w:t>
                      </w:r>
                      <w:r>
                        <w:rPr>
                          <w:sz w:val="22"/>
                        </w:rPr>
                        <w:t>percentil</w:t>
                      </w:r>
                      <w:r>
                        <w:rPr>
                          <w:spacing w:val="-5"/>
                          <w:sz w:val="22"/>
                        </w:rPr>
                        <w:t> </w:t>
                      </w:r>
                      <w:r>
                        <w:rPr>
                          <w:sz w:val="22"/>
                        </w:rPr>
                        <w:t>de</w:t>
                      </w:r>
                      <w:r>
                        <w:rPr>
                          <w:spacing w:val="-1"/>
                          <w:sz w:val="22"/>
                        </w:rPr>
                        <w:t> </w:t>
                      </w:r>
                      <w:r>
                        <w:rPr>
                          <w:sz w:val="22"/>
                        </w:rPr>
                        <w:t>la</w:t>
                      </w:r>
                      <w:r>
                        <w:rPr>
                          <w:spacing w:val="-2"/>
                          <w:sz w:val="22"/>
                        </w:rPr>
                        <w:t> </w:t>
                      </w:r>
                      <w:r>
                        <w:rPr>
                          <w:sz w:val="22"/>
                        </w:rPr>
                        <w:t>concentración</w:t>
                      </w:r>
                      <w:r>
                        <w:rPr>
                          <w:spacing w:val="-5"/>
                          <w:sz w:val="22"/>
                        </w:rPr>
                        <w:t> </w:t>
                      </w:r>
                      <w:r>
                        <w:rPr>
                          <w:sz w:val="22"/>
                        </w:rPr>
                        <w:t>de plomo ed mayor a 15 partes por billón (ppb) o 0,015 mg/L.</w:t>
                      </w:r>
                    </w:p>
                  </w:txbxContent>
                </v:textbox>
                <v:stroke dashstyle="solid"/>
                <w10:wrap type="topAndBottom"/>
              </v:shape>
            </w:pict>
          </mc:Fallback>
        </mc:AlternateContent>
      </w:r>
    </w:p>
    <w:p>
      <w:pPr>
        <w:pStyle w:val="BodyText"/>
        <w:spacing w:before="14"/>
        <w:ind w:left="359" w:right="365"/>
      </w:pPr>
      <w:r>
        <w:rPr/>
        <w:t>Usted</w:t>
      </w:r>
      <w:r>
        <w:rPr>
          <w:spacing w:val="-3"/>
        </w:rPr>
        <w:t> </w:t>
      </w:r>
      <w:r>
        <w:rPr/>
        <w:t>tendrá</w:t>
      </w:r>
      <w:r>
        <w:rPr>
          <w:spacing w:val="-2"/>
        </w:rPr>
        <w:t> </w:t>
      </w:r>
      <w:r>
        <w:rPr/>
        <w:t>que</w:t>
      </w:r>
      <w:r>
        <w:rPr>
          <w:spacing w:val="-1"/>
        </w:rPr>
        <w:t> </w:t>
      </w:r>
      <w:r>
        <w:rPr/>
        <w:t>proveer</w:t>
      </w:r>
      <w:r>
        <w:rPr>
          <w:spacing w:val="-4"/>
        </w:rPr>
        <w:t> </w:t>
      </w:r>
      <w:r>
        <w:rPr/>
        <w:t>una</w:t>
      </w:r>
      <w:r>
        <w:rPr>
          <w:spacing w:val="-2"/>
        </w:rPr>
        <w:t> </w:t>
      </w:r>
      <w:r>
        <w:rPr/>
        <w:t>notificación</w:t>
      </w:r>
      <w:r>
        <w:rPr>
          <w:spacing w:val="-3"/>
        </w:rPr>
        <w:t> </w:t>
      </w:r>
      <w:r>
        <w:rPr/>
        <w:t>pública</w:t>
      </w:r>
      <w:r>
        <w:rPr>
          <w:spacing w:val="-2"/>
        </w:rPr>
        <w:t> </w:t>
      </w:r>
      <w:r>
        <w:rPr/>
        <w:t>a</w:t>
      </w:r>
      <w:r>
        <w:rPr>
          <w:spacing w:val="-2"/>
        </w:rPr>
        <w:t> </w:t>
      </w:r>
      <w:r>
        <w:rPr/>
        <w:t>las</w:t>
      </w:r>
      <w:r>
        <w:rPr>
          <w:spacing w:val="-2"/>
        </w:rPr>
        <w:t> </w:t>
      </w:r>
      <w:r>
        <w:rPr/>
        <w:t>personas</w:t>
      </w:r>
      <w:r>
        <w:rPr>
          <w:spacing w:val="-2"/>
        </w:rPr>
        <w:t> </w:t>
      </w:r>
      <w:r>
        <w:rPr/>
        <w:t>que</w:t>
      </w:r>
      <w:r>
        <w:rPr>
          <w:spacing w:val="-1"/>
        </w:rPr>
        <w:t> </w:t>
      </w:r>
      <w:r>
        <w:rPr/>
        <w:t>se</w:t>
      </w:r>
      <w:r>
        <w:rPr>
          <w:spacing w:val="-1"/>
        </w:rPr>
        <w:t> </w:t>
      </w:r>
      <w:r>
        <w:rPr/>
        <w:t>sirven</w:t>
      </w:r>
      <w:r>
        <w:rPr>
          <w:spacing w:val="-3"/>
        </w:rPr>
        <w:t> </w:t>
      </w:r>
      <w:r>
        <w:rPr/>
        <w:t>del</w:t>
      </w:r>
      <w:r>
        <w:rPr>
          <w:spacing w:val="-2"/>
        </w:rPr>
        <w:t> </w:t>
      </w:r>
      <w:r>
        <w:rPr/>
        <w:t>sistema</w:t>
      </w:r>
      <w:r>
        <w:rPr>
          <w:spacing w:val="-4"/>
        </w:rPr>
        <w:t> </w:t>
      </w:r>
      <w:r>
        <w:rPr/>
        <w:t>de</w:t>
      </w:r>
      <w:r>
        <w:rPr>
          <w:spacing w:val="-1"/>
        </w:rPr>
        <w:t> </w:t>
      </w:r>
      <w:r>
        <w:rPr/>
        <w:t>agua</w:t>
      </w:r>
      <w:r>
        <w:rPr>
          <w:spacing w:val="-3"/>
        </w:rPr>
        <w:t> </w:t>
      </w:r>
      <w:r>
        <w:rPr/>
        <w:t>tan</w:t>
      </w:r>
      <w:r>
        <w:rPr>
          <w:spacing w:val="-3"/>
        </w:rPr>
        <w:t> </w:t>
      </w:r>
      <w:r>
        <w:rPr/>
        <w:t>pronto como sea posible, pero no más de 24 horas después de tener conocimiento de la excedencia ALE del plomo</w:t>
      </w:r>
      <w:hyperlink w:history="true" w:anchor="_bookmark0">
        <w:r>
          <w:rPr>
            <w:vertAlign w:val="superscript"/>
          </w:rPr>
          <w:t>1</w:t>
        </w:r>
      </w:hyperlink>
      <w:r>
        <w:rPr>
          <w:vertAlign w:val="superscript"/>
        </w:rPr>
        <w:t>,</w:t>
      </w:r>
      <w:hyperlink w:history="true" w:anchor="_bookmark3">
        <w:r>
          <w:rPr>
            <w:vertAlign w:val="superscript"/>
          </w:rPr>
          <w:t>a</w:t>
        </w:r>
      </w:hyperlink>
      <w:r>
        <w:rPr>
          <w:vertAlign w:val="baseline"/>
        </w:rPr>
        <w:t> Durante este tiempo, usted también tendrá que proveer una copia del aviso a la EPA y a su Estado</w:t>
      </w:r>
      <w:hyperlink w:history="true" w:anchor="_bookmark1">
        <w:r>
          <w:rPr>
            <w:vertAlign w:val="superscript"/>
          </w:rPr>
          <w:t>2</w:t>
        </w:r>
      </w:hyperlink>
      <w:r>
        <w:rPr>
          <w:vertAlign w:val="superscript"/>
        </w:rPr>
        <w:t>,</w:t>
      </w:r>
      <w:hyperlink w:history="true" w:anchor="_bookmark4">
        <w:r>
          <w:rPr>
            <w:vertAlign w:val="superscript"/>
          </w:rPr>
          <w:t>b</w:t>
        </w:r>
      </w:hyperlink>
      <w:r>
        <w:rPr>
          <w:vertAlign w:val="baseline"/>
        </w:rPr>
        <w:t>. Usted tendrá que proveer un aviso que pueda alcanzar a todas las personas, mediante el uso de uno o más de los siguientes métodos, para entregar el aviso a los consumidores</w:t>
      </w:r>
      <w:hyperlink w:history="true" w:anchor="_bookmark5">
        <w:r>
          <w:rPr>
            <w:vertAlign w:val="superscript"/>
          </w:rPr>
          <w:t>c</w:t>
        </w:r>
      </w:hyperlink>
      <w:r>
        <w:rPr>
          <w:vertAlign w:val="baseline"/>
        </w:rPr>
        <w:t>:</w:t>
      </w:r>
    </w:p>
    <w:p>
      <w:pPr>
        <w:pStyle w:val="ListParagraph"/>
        <w:numPr>
          <w:ilvl w:val="0"/>
          <w:numId w:val="1"/>
        </w:numPr>
        <w:tabs>
          <w:tab w:pos="1080" w:val="left" w:leader="none"/>
        </w:tabs>
        <w:spacing w:line="279" w:lineRule="exact" w:before="122" w:after="0"/>
        <w:ind w:left="1080" w:right="0" w:hanging="360"/>
        <w:jc w:val="left"/>
        <w:rPr>
          <w:sz w:val="22"/>
        </w:rPr>
      </w:pPr>
      <w:r>
        <w:rPr>
          <w:sz w:val="22"/>
        </w:rPr>
        <w:t>Medios</w:t>
      </w:r>
      <w:r>
        <w:rPr>
          <w:spacing w:val="-6"/>
          <w:sz w:val="22"/>
        </w:rPr>
        <w:t> </w:t>
      </w:r>
      <w:r>
        <w:rPr>
          <w:sz w:val="22"/>
        </w:rPr>
        <w:t>audiovisuales,</w:t>
      </w:r>
      <w:r>
        <w:rPr>
          <w:spacing w:val="-5"/>
          <w:sz w:val="22"/>
        </w:rPr>
        <w:t> </w:t>
      </w:r>
      <w:r>
        <w:rPr>
          <w:sz w:val="22"/>
        </w:rPr>
        <w:t>como</w:t>
      </w:r>
      <w:r>
        <w:rPr>
          <w:spacing w:val="-4"/>
          <w:sz w:val="22"/>
        </w:rPr>
        <w:t> </w:t>
      </w:r>
      <w:r>
        <w:rPr>
          <w:sz w:val="22"/>
        </w:rPr>
        <w:t>radio</w:t>
      </w:r>
      <w:r>
        <w:rPr>
          <w:spacing w:val="-4"/>
          <w:sz w:val="22"/>
        </w:rPr>
        <w:t> </w:t>
      </w:r>
      <w:r>
        <w:rPr>
          <w:sz w:val="22"/>
        </w:rPr>
        <w:t>y</w:t>
      </w:r>
      <w:r>
        <w:rPr>
          <w:spacing w:val="-6"/>
          <w:sz w:val="22"/>
        </w:rPr>
        <w:t> </w:t>
      </w:r>
      <w:r>
        <w:rPr>
          <w:spacing w:val="-2"/>
          <w:sz w:val="22"/>
        </w:rPr>
        <w:t>televisión</w:t>
      </w:r>
    </w:p>
    <w:p>
      <w:pPr>
        <w:pStyle w:val="ListParagraph"/>
        <w:numPr>
          <w:ilvl w:val="0"/>
          <w:numId w:val="1"/>
        </w:numPr>
        <w:tabs>
          <w:tab w:pos="1080" w:val="left" w:leader="none"/>
        </w:tabs>
        <w:spacing w:line="279" w:lineRule="exact" w:before="0" w:after="0"/>
        <w:ind w:left="1080" w:right="0" w:hanging="360"/>
        <w:jc w:val="left"/>
        <w:rPr>
          <w:sz w:val="22"/>
        </w:rPr>
      </w:pPr>
      <w:r>
        <w:rPr>
          <w:sz w:val="22"/>
        </w:rPr>
        <w:t>Entrega</w:t>
      </w:r>
      <w:r>
        <w:rPr>
          <w:spacing w:val="-4"/>
          <w:sz w:val="22"/>
        </w:rPr>
        <w:t> </w:t>
      </w:r>
      <w:r>
        <w:rPr>
          <w:sz w:val="22"/>
        </w:rPr>
        <w:t>en</w:t>
      </w:r>
      <w:r>
        <w:rPr>
          <w:spacing w:val="-4"/>
          <w:sz w:val="22"/>
        </w:rPr>
        <w:t> mano</w:t>
      </w:r>
    </w:p>
    <w:p>
      <w:pPr>
        <w:pStyle w:val="ListParagraph"/>
        <w:numPr>
          <w:ilvl w:val="0"/>
          <w:numId w:val="1"/>
        </w:numPr>
        <w:tabs>
          <w:tab w:pos="1080" w:val="left" w:leader="none"/>
        </w:tabs>
        <w:spacing w:line="240" w:lineRule="auto" w:before="0" w:after="0"/>
        <w:ind w:left="1080" w:right="0" w:hanging="360"/>
        <w:jc w:val="left"/>
        <w:rPr>
          <w:sz w:val="22"/>
        </w:rPr>
      </w:pPr>
      <w:r>
        <w:rPr>
          <w:sz w:val="22"/>
        </w:rPr>
        <w:t>Publicación</w:t>
      </w:r>
      <w:r>
        <w:rPr>
          <w:spacing w:val="-6"/>
          <w:sz w:val="22"/>
        </w:rPr>
        <w:t> </w:t>
      </w:r>
      <w:r>
        <w:rPr>
          <w:sz w:val="22"/>
        </w:rPr>
        <w:t>en</w:t>
      </w:r>
      <w:r>
        <w:rPr>
          <w:spacing w:val="-3"/>
          <w:sz w:val="22"/>
        </w:rPr>
        <w:t> </w:t>
      </w:r>
      <w:r>
        <w:rPr>
          <w:sz w:val="22"/>
        </w:rPr>
        <w:t>lugares</w:t>
      </w:r>
      <w:r>
        <w:rPr>
          <w:spacing w:val="-5"/>
          <w:sz w:val="22"/>
        </w:rPr>
        <w:t> </w:t>
      </w:r>
      <w:r>
        <w:rPr>
          <w:sz w:val="22"/>
        </w:rPr>
        <w:t>bien</w:t>
      </w:r>
      <w:r>
        <w:rPr>
          <w:spacing w:val="-5"/>
          <w:sz w:val="22"/>
        </w:rPr>
        <w:t> </w:t>
      </w:r>
      <w:r>
        <w:rPr>
          <w:sz w:val="22"/>
        </w:rPr>
        <w:t>visibles</w:t>
      </w:r>
      <w:r>
        <w:rPr>
          <w:spacing w:val="-5"/>
          <w:sz w:val="22"/>
        </w:rPr>
        <w:t> </w:t>
      </w:r>
      <w:r>
        <w:rPr>
          <w:sz w:val="22"/>
        </w:rPr>
        <w:t>de</w:t>
      </w:r>
      <w:r>
        <w:rPr>
          <w:spacing w:val="-2"/>
          <w:sz w:val="22"/>
        </w:rPr>
        <w:t> </w:t>
      </w:r>
      <w:r>
        <w:rPr>
          <w:sz w:val="22"/>
        </w:rPr>
        <w:t>la</w:t>
      </w:r>
      <w:r>
        <w:rPr>
          <w:spacing w:val="-2"/>
          <w:sz w:val="22"/>
        </w:rPr>
        <w:t> </w:t>
      </w:r>
      <w:r>
        <w:rPr>
          <w:sz w:val="22"/>
        </w:rPr>
        <w:t>zona</w:t>
      </w:r>
      <w:r>
        <w:rPr>
          <w:spacing w:val="-3"/>
          <w:sz w:val="22"/>
        </w:rPr>
        <w:t> </w:t>
      </w:r>
      <w:r>
        <w:rPr>
          <w:sz w:val="22"/>
        </w:rPr>
        <w:t>de</w:t>
      </w:r>
      <w:r>
        <w:rPr>
          <w:spacing w:val="-4"/>
          <w:sz w:val="22"/>
        </w:rPr>
        <w:t> </w:t>
      </w:r>
      <w:r>
        <w:rPr>
          <w:sz w:val="22"/>
        </w:rPr>
        <w:t>suministro</w:t>
      </w:r>
      <w:r>
        <w:rPr>
          <w:spacing w:val="-2"/>
          <w:sz w:val="22"/>
        </w:rPr>
        <w:t> </w:t>
      </w:r>
      <w:r>
        <w:rPr>
          <w:sz w:val="22"/>
        </w:rPr>
        <w:t>de</w:t>
      </w:r>
      <w:r>
        <w:rPr>
          <w:spacing w:val="-4"/>
          <w:sz w:val="22"/>
        </w:rPr>
        <w:t> agua</w:t>
      </w:r>
    </w:p>
    <w:p>
      <w:pPr>
        <w:pStyle w:val="ListParagraph"/>
        <w:numPr>
          <w:ilvl w:val="0"/>
          <w:numId w:val="1"/>
        </w:numPr>
        <w:tabs>
          <w:tab w:pos="1080" w:val="left" w:leader="none"/>
        </w:tabs>
        <w:spacing w:line="240" w:lineRule="auto" w:before="1" w:after="0"/>
        <w:ind w:left="1080" w:right="0" w:hanging="360"/>
        <w:jc w:val="left"/>
        <w:rPr>
          <w:sz w:val="22"/>
        </w:rPr>
      </w:pPr>
      <w:r>
        <w:rPr>
          <w:sz w:val="22"/>
        </w:rPr>
        <w:t>Otro</w:t>
      </w:r>
      <w:r>
        <w:rPr>
          <w:spacing w:val="-4"/>
          <w:sz w:val="22"/>
        </w:rPr>
        <w:t> </w:t>
      </w:r>
      <w:r>
        <w:rPr>
          <w:sz w:val="22"/>
        </w:rPr>
        <w:t>método</w:t>
      </w:r>
      <w:r>
        <w:rPr>
          <w:spacing w:val="-3"/>
          <w:sz w:val="22"/>
        </w:rPr>
        <w:t> </w:t>
      </w:r>
      <w:r>
        <w:rPr>
          <w:sz w:val="22"/>
        </w:rPr>
        <w:t>aprobado</w:t>
      </w:r>
      <w:r>
        <w:rPr>
          <w:spacing w:val="-4"/>
          <w:sz w:val="22"/>
        </w:rPr>
        <w:t> </w:t>
      </w:r>
      <w:r>
        <w:rPr>
          <w:sz w:val="22"/>
        </w:rPr>
        <w:t>por</w:t>
      </w:r>
      <w:r>
        <w:rPr>
          <w:spacing w:val="-4"/>
          <w:sz w:val="22"/>
        </w:rPr>
        <w:t> </w:t>
      </w:r>
      <w:r>
        <w:rPr>
          <w:sz w:val="22"/>
          <w:u w:val="single"/>
        </w:rPr>
        <w:t>escrito</w:t>
      </w:r>
      <w:r>
        <w:rPr>
          <w:spacing w:val="-2"/>
          <w:sz w:val="22"/>
          <w:u w:val="none"/>
        </w:rPr>
        <w:t> </w:t>
      </w:r>
      <w:r>
        <w:rPr>
          <w:sz w:val="22"/>
          <w:u w:val="none"/>
        </w:rPr>
        <w:t>por</w:t>
      </w:r>
      <w:r>
        <w:rPr>
          <w:spacing w:val="-2"/>
          <w:sz w:val="22"/>
          <w:u w:val="none"/>
        </w:rPr>
        <w:t> </w:t>
      </w:r>
      <w:r>
        <w:rPr>
          <w:sz w:val="22"/>
          <w:u w:val="none"/>
        </w:rPr>
        <w:t>su</w:t>
      </w:r>
      <w:r>
        <w:rPr>
          <w:spacing w:val="-5"/>
          <w:sz w:val="22"/>
          <w:u w:val="none"/>
        </w:rPr>
        <w:t> </w:t>
      </w:r>
      <w:r>
        <w:rPr>
          <w:spacing w:val="-2"/>
          <w:sz w:val="22"/>
          <w:u w:val="none"/>
        </w:rPr>
        <w:t>Estado</w:t>
      </w:r>
      <w:r>
        <w:rPr>
          <w:spacing w:val="-2"/>
          <w:sz w:val="22"/>
          <w:u w:val="none"/>
          <w:vertAlign w:val="superscript"/>
        </w:rPr>
        <w:t>2</w:t>
      </w:r>
    </w:p>
    <w:p>
      <w:pPr>
        <w:pStyle w:val="BodyText"/>
        <w:spacing w:before="120"/>
        <w:ind w:left="360" w:right="377"/>
        <w:jc w:val="both"/>
      </w:pPr>
      <w:r>
        <w:rPr/>
        <w:t>Es posible</w:t>
      </w:r>
      <w:r>
        <w:rPr>
          <w:spacing w:val="-2"/>
        </w:rPr>
        <w:t> </w:t>
      </w:r>
      <w:r>
        <w:rPr/>
        <w:t>que tenga que utilizar varios</w:t>
      </w:r>
      <w:r>
        <w:rPr>
          <w:spacing w:val="-2"/>
        </w:rPr>
        <w:t> </w:t>
      </w:r>
      <w:r>
        <w:rPr/>
        <w:t>métodos de</w:t>
      </w:r>
      <w:r>
        <w:rPr>
          <w:spacing w:val="-2"/>
        </w:rPr>
        <w:t> </w:t>
      </w:r>
      <w:r>
        <w:rPr/>
        <w:t>entrega (p. ej.:</w:t>
      </w:r>
      <w:r>
        <w:rPr>
          <w:spacing w:val="-2"/>
        </w:rPr>
        <w:t> </w:t>
      </w:r>
      <w:r>
        <w:rPr/>
        <w:t>medios audiovisuales junto</w:t>
      </w:r>
      <w:r>
        <w:rPr>
          <w:spacing w:val="-1"/>
        </w:rPr>
        <w:t> </w:t>
      </w:r>
      <w:r>
        <w:rPr/>
        <w:t>con</w:t>
      </w:r>
      <w:r>
        <w:rPr>
          <w:spacing w:val="-1"/>
        </w:rPr>
        <w:t> </w:t>
      </w:r>
      <w:r>
        <w:rPr/>
        <w:t>la</w:t>
      </w:r>
      <w:r>
        <w:rPr>
          <w:spacing w:val="-2"/>
        </w:rPr>
        <w:t> </w:t>
      </w:r>
      <w:r>
        <w:rPr/>
        <w:t>entrega de varias</w:t>
      </w:r>
      <w:r>
        <w:rPr>
          <w:spacing w:val="-2"/>
        </w:rPr>
        <w:t> </w:t>
      </w:r>
      <w:r>
        <w:rPr/>
        <w:t>copias</w:t>
      </w:r>
      <w:r>
        <w:rPr>
          <w:spacing w:val="-4"/>
        </w:rPr>
        <w:t> </w:t>
      </w:r>
      <w:r>
        <w:rPr/>
        <w:t>en</w:t>
      </w:r>
      <w:r>
        <w:rPr>
          <w:spacing w:val="-3"/>
        </w:rPr>
        <w:t> </w:t>
      </w:r>
      <w:r>
        <w:rPr/>
        <w:t>hospitales,</w:t>
      </w:r>
      <w:r>
        <w:rPr>
          <w:spacing w:val="-4"/>
        </w:rPr>
        <w:t> </w:t>
      </w:r>
      <w:r>
        <w:rPr/>
        <w:t>clínicas</w:t>
      </w:r>
      <w:r>
        <w:rPr>
          <w:spacing w:val="-4"/>
        </w:rPr>
        <w:t> </w:t>
      </w:r>
      <w:r>
        <w:rPr/>
        <w:t>o</w:t>
      </w:r>
      <w:r>
        <w:rPr>
          <w:spacing w:val="-1"/>
        </w:rPr>
        <w:t> </w:t>
      </w:r>
      <w:r>
        <w:rPr/>
        <w:t>edificios</w:t>
      </w:r>
      <w:r>
        <w:rPr>
          <w:spacing w:val="-2"/>
        </w:rPr>
        <w:t> </w:t>
      </w:r>
      <w:r>
        <w:rPr/>
        <w:t>de</w:t>
      </w:r>
      <w:r>
        <w:rPr>
          <w:spacing w:val="-1"/>
        </w:rPr>
        <w:t> </w:t>
      </w:r>
      <w:r>
        <w:rPr/>
        <w:t>apartamentos,</w:t>
      </w:r>
      <w:r>
        <w:rPr>
          <w:spacing w:val="-4"/>
        </w:rPr>
        <w:t> </w:t>
      </w:r>
      <w:r>
        <w:rPr/>
        <w:t>etc.).</w:t>
      </w:r>
      <w:r>
        <w:rPr>
          <w:spacing w:val="-2"/>
        </w:rPr>
        <w:t> </w:t>
      </w:r>
      <w:r>
        <w:rPr/>
        <w:t>Si</w:t>
      </w:r>
      <w:r>
        <w:rPr>
          <w:spacing w:val="-2"/>
        </w:rPr>
        <w:t> </w:t>
      </w:r>
      <w:r>
        <w:rPr/>
        <w:t>publica</w:t>
      </w:r>
      <w:r>
        <w:rPr>
          <w:spacing w:val="-2"/>
        </w:rPr>
        <w:t> </w:t>
      </w:r>
      <w:r>
        <w:rPr/>
        <w:t>el</w:t>
      </w:r>
      <w:r>
        <w:rPr>
          <w:spacing w:val="-4"/>
        </w:rPr>
        <w:t> </w:t>
      </w:r>
      <w:r>
        <w:rPr/>
        <w:t>aviso</w:t>
      </w:r>
      <w:r>
        <w:rPr>
          <w:spacing w:val="-3"/>
        </w:rPr>
        <w:t> </w:t>
      </w:r>
      <w:r>
        <w:rPr/>
        <w:t>o</w:t>
      </w:r>
      <w:r>
        <w:rPr>
          <w:spacing w:val="-1"/>
        </w:rPr>
        <w:t> </w:t>
      </w:r>
      <w:r>
        <w:rPr/>
        <w:t>lo</w:t>
      </w:r>
      <w:r>
        <w:rPr>
          <w:spacing w:val="-1"/>
        </w:rPr>
        <w:t> </w:t>
      </w:r>
      <w:r>
        <w:rPr/>
        <w:t>entrega</w:t>
      </w:r>
      <w:r>
        <w:rPr>
          <w:spacing w:val="-2"/>
        </w:rPr>
        <w:t> </w:t>
      </w:r>
      <w:r>
        <w:rPr/>
        <w:t>en</w:t>
      </w:r>
      <w:r>
        <w:rPr>
          <w:spacing w:val="-5"/>
        </w:rPr>
        <w:t> </w:t>
      </w:r>
      <w:r>
        <w:rPr/>
        <w:t>mano,</w:t>
      </w:r>
      <w:r>
        <w:rPr>
          <w:spacing w:val="-2"/>
        </w:rPr>
        <w:t> </w:t>
      </w:r>
      <w:r>
        <w:rPr/>
        <w:t>la EPA recomienda imprimirlo en el</w:t>
      </w:r>
      <w:r>
        <w:rPr>
          <w:spacing w:val="-3"/>
        </w:rPr>
        <w:t> </w:t>
      </w:r>
      <w:r>
        <w:rPr/>
        <w:t>membrete</w:t>
      </w:r>
      <w:r>
        <w:rPr>
          <w:spacing w:val="-2"/>
        </w:rPr>
        <w:t> </w:t>
      </w:r>
      <w:r>
        <w:rPr/>
        <w:t>de su sistema,</w:t>
      </w:r>
      <w:r>
        <w:rPr>
          <w:spacing w:val="-2"/>
        </w:rPr>
        <w:t> </w:t>
      </w:r>
      <w:r>
        <w:rPr/>
        <w:t>si dispone de</w:t>
      </w:r>
      <w:r>
        <w:rPr>
          <w:spacing w:val="-2"/>
        </w:rPr>
        <w:t> </w:t>
      </w:r>
      <w:r>
        <w:rPr/>
        <w:t>él. Como una</w:t>
      </w:r>
      <w:r>
        <w:rPr>
          <w:spacing w:val="-2"/>
        </w:rPr>
        <w:t> </w:t>
      </w:r>
      <w:r>
        <w:rPr/>
        <w:t>mejor práctica,</w:t>
      </w:r>
      <w:r>
        <w:rPr>
          <w:spacing w:val="-2"/>
        </w:rPr>
        <w:t> </w:t>
      </w:r>
      <w:r>
        <w:rPr/>
        <w:t>considere la posibilidad de coordinar con su departamento de salud local.</w:t>
      </w:r>
    </w:p>
    <w:p>
      <w:pPr>
        <w:spacing w:before="118"/>
        <w:ind w:left="359" w:right="475" w:firstLine="0"/>
        <w:jc w:val="both"/>
        <w:rPr>
          <w:b/>
          <w:sz w:val="22"/>
        </w:rPr>
      </w:pPr>
      <w:r>
        <w:rPr>
          <w:sz w:val="22"/>
        </w:rPr>
        <w:t>La</w:t>
      </w:r>
      <w:r>
        <w:rPr>
          <w:spacing w:val="-2"/>
          <w:sz w:val="22"/>
        </w:rPr>
        <w:t> </w:t>
      </w:r>
      <w:r>
        <w:rPr>
          <w:sz w:val="22"/>
        </w:rPr>
        <w:t>plantilla</w:t>
      </w:r>
      <w:r>
        <w:rPr>
          <w:spacing w:val="-2"/>
          <w:sz w:val="22"/>
        </w:rPr>
        <w:t> </w:t>
      </w:r>
      <w:r>
        <w:rPr>
          <w:sz w:val="22"/>
        </w:rPr>
        <w:t>adjunta</w:t>
      </w:r>
      <w:r>
        <w:rPr>
          <w:spacing w:val="-2"/>
          <w:sz w:val="22"/>
        </w:rPr>
        <w:t> </w:t>
      </w:r>
      <w:r>
        <w:rPr>
          <w:sz w:val="22"/>
        </w:rPr>
        <w:t>a</w:t>
      </w:r>
      <w:r>
        <w:rPr>
          <w:spacing w:val="-4"/>
          <w:sz w:val="22"/>
        </w:rPr>
        <w:t> </w:t>
      </w:r>
      <w:r>
        <w:rPr>
          <w:sz w:val="22"/>
        </w:rPr>
        <w:t>estas</w:t>
      </w:r>
      <w:r>
        <w:rPr>
          <w:spacing w:val="-4"/>
          <w:sz w:val="22"/>
        </w:rPr>
        <w:t> </w:t>
      </w:r>
      <w:r>
        <w:rPr>
          <w:sz w:val="22"/>
        </w:rPr>
        <w:t>instrucciones</w:t>
      </w:r>
      <w:r>
        <w:rPr>
          <w:spacing w:val="-2"/>
          <w:sz w:val="22"/>
        </w:rPr>
        <w:t> </w:t>
      </w:r>
      <w:r>
        <w:rPr>
          <w:sz w:val="22"/>
        </w:rPr>
        <w:t>es</w:t>
      </w:r>
      <w:r>
        <w:rPr>
          <w:spacing w:val="-4"/>
          <w:sz w:val="22"/>
        </w:rPr>
        <w:t> </w:t>
      </w:r>
      <w:r>
        <w:rPr>
          <w:sz w:val="22"/>
        </w:rPr>
        <w:t>diseñada</w:t>
      </w:r>
      <w:r>
        <w:rPr>
          <w:spacing w:val="-2"/>
          <w:sz w:val="22"/>
        </w:rPr>
        <w:t> </w:t>
      </w:r>
      <w:r>
        <w:rPr>
          <w:sz w:val="22"/>
        </w:rPr>
        <w:t>para</w:t>
      </w:r>
      <w:r>
        <w:rPr>
          <w:spacing w:val="-1"/>
          <w:sz w:val="22"/>
        </w:rPr>
        <w:t> </w:t>
      </w:r>
      <w:r>
        <w:rPr>
          <w:sz w:val="22"/>
        </w:rPr>
        <w:t>entregarse</w:t>
      </w:r>
      <w:r>
        <w:rPr>
          <w:spacing w:val="-1"/>
          <w:sz w:val="22"/>
        </w:rPr>
        <w:t> </w:t>
      </w:r>
      <w:r>
        <w:rPr>
          <w:sz w:val="22"/>
        </w:rPr>
        <w:t>a</w:t>
      </w:r>
      <w:r>
        <w:rPr>
          <w:spacing w:val="-4"/>
          <w:sz w:val="22"/>
        </w:rPr>
        <w:t> </w:t>
      </w:r>
      <w:r>
        <w:rPr>
          <w:sz w:val="22"/>
        </w:rPr>
        <w:t>mano</w:t>
      </w:r>
      <w:r>
        <w:rPr>
          <w:spacing w:val="-3"/>
          <w:sz w:val="22"/>
        </w:rPr>
        <w:t> </w:t>
      </w:r>
      <w:r>
        <w:rPr>
          <w:sz w:val="22"/>
        </w:rPr>
        <w:t>o</w:t>
      </w:r>
      <w:r>
        <w:rPr>
          <w:spacing w:val="-1"/>
          <w:sz w:val="22"/>
        </w:rPr>
        <w:t> </w:t>
      </w:r>
      <w:r>
        <w:rPr>
          <w:sz w:val="22"/>
        </w:rPr>
        <w:t>colocarse</w:t>
      </w:r>
      <w:r>
        <w:rPr>
          <w:spacing w:val="-1"/>
          <w:sz w:val="22"/>
        </w:rPr>
        <w:t> </w:t>
      </w:r>
      <w:r>
        <w:rPr>
          <w:sz w:val="22"/>
        </w:rPr>
        <w:t>en</w:t>
      </w:r>
      <w:r>
        <w:rPr>
          <w:spacing w:val="-3"/>
          <w:sz w:val="22"/>
        </w:rPr>
        <w:t> </w:t>
      </w:r>
      <w:r>
        <w:rPr>
          <w:sz w:val="22"/>
        </w:rPr>
        <w:t>un</w:t>
      </w:r>
      <w:r>
        <w:rPr>
          <w:spacing w:val="-3"/>
          <w:sz w:val="22"/>
        </w:rPr>
        <w:t> </w:t>
      </w:r>
      <w:r>
        <w:rPr>
          <w:sz w:val="22"/>
        </w:rPr>
        <w:t>lugar</w:t>
      </w:r>
      <w:r>
        <w:rPr>
          <w:spacing w:val="-2"/>
          <w:sz w:val="22"/>
        </w:rPr>
        <w:t> </w:t>
      </w:r>
      <w:r>
        <w:rPr>
          <w:sz w:val="22"/>
        </w:rPr>
        <w:t>público.</w:t>
      </w:r>
      <w:r>
        <w:rPr>
          <w:spacing w:val="-2"/>
          <w:sz w:val="22"/>
        </w:rPr>
        <w:t> </w:t>
      </w:r>
      <w:r>
        <w:rPr>
          <w:sz w:val="22"/>
        </w:rPr>
        <w:t>Si usted</w:t>
      </w:r>
      <w:r>
        <w:rPr>
          <w:spacing w:val="-2"/>
          <w:sz w:val="22"/>
        </w:rPr>
        <w:t> </w:t>
      </w:r>
      <w:r>
        <w:rPr>
          <w:sz w:val="22"/>
        </w:rPr>
        <w:t>modifica</w:t>
      </w:r>
      <w:r>
        <w:rPr>
          <w:spacing w:val="-1"/>
          <w:sz w:val="22"/>
        </w:rPr>
        <w:t> </w:t>
      </w:r>
      <w:r>
        <w:rPr>
          <w:sz w:val="22"/>
        </w:rPr>
        <w:t>el aviso, tendrá que incluir todos</w:t>
      </w:r>
      <w:r>
        <w:rPr>
          <w:spacing w:val="-1"/>
          <w:sz w:val="22"/>
        </w:rPr>
        <w:t> </w:t>
      </w:r>
      <w:r>
        <w:rPr>
          <w:sz w:val="22"/>
        </w:rPr>
        <w:t>los</w:t>
      </w:r>
      <w:r>
        <w:rPr>
          <w:spacing w:val="-1"/>
          <w:sz w:val="22"/>
        </w:rPr>
        <w:t> </w:t>
      </w:r>
      <w:r>
        <w:rPr>
          <w:sz w:val="22"/>
        </w:rPr>
        <w:t>elementos</w:t>
      </w:r>
      <w:r>
        <w:rPr>
          <w:spacing w:val="-1"/>
          <w:sz w:val="22"/>
        </w:rPr>
        <w:t> </w:t>
      </w:r>
      <w:r>
        <w:rPr>
          <w:sz w:val="22"/>
        </w:rPr>
        <w:t>requeridos para un aviso público y </w:t>
      </w:r>
      <w:r>
        <w:rPr>
          <w:b/>
          <w:sz w:val="22"/>
        </w:rPr>
        <w:t>no modificar </w:t>
      </w:r>
      <w:r>
        <w:rPr>
          <w:b/>
          <w:i/>
          <w:sz w:val="22"/>
        </w:rPr>
        <w:t>el lenguaje obligatorio en la plantilla, que se indica en letra cursiva </w:t>
      </w:r>
      <w:r>
        <w:rPr>
          <w:b/>
          <w:sz w:val="22"/>
        </w:rPr>
        <w:t>con un asterisco* en cada extremo.</w:t>
      </w:r>
    </w:p>
    <w:p>
      <w:pPr>
        <w:pStyle w:val="BodyText"/>
        <w:spacing w:before="121"/>
        <w:ind w:left="359" w:right="433"/>
      </w:pPr>
      <w:r>
        <w:rPr/>
        <w:t>Para</w:t>
      </w:r>
      <w:r>
        <w:rPr>
          <w:spacing w:val="-2"/>
        </w:rPr>
        <w:t> </w:t>
      </w:r>
      <w:r>
        <w:rPr/>
        <w:t>los</w:t>
      </w:r>
      <w:r>
        <w:rPr>
          <w:spacing w:val="-2"/>
        </w:rPr>
        <w:t> </w:t>
      </w:r>
      <w:r>
        <w:rPr/>
        <w:t>sistemas</w:t>
      </w:r>
      <w:r>
        <w:rPr>
          <w:spacing w:val="-2"/>
        </w:rPr>
        <w:t> </w:t>
      </w:r>
      <w:r>
        <w:rPr/>
        <w:t>de</w:t>
      </w:r>
      <w:r>
        <w:rPr>
          <w:spacing w:val="-1"/>
        </w:rPr>
        <w:t> </w:t>
      </w:r>
      <w:r>
        <w:rPr/>
        <w:t>agua</w:t>
      </w:r>
      <w:r>
        <w:rPr>
          <w:spacing w:val="-2"/>
        </w:rPr>
        <w:t> </w:t>
      </w:r>
      <w:r>
        <w:rPr/>
        <w:t>que</w:t>
      </w:r>
      <w:r>
        <w:rPr>
          <w:spacing w:val="-1"/>
        </w:rPr>
        <w:t> </w:t>
      </w:r>
      <w:r>
        <w:rPr/>
        <w:t>sirven</w:t>
      </w:r>
      <w:r>
        <w:rPr>
          <w:spacing w:val="-3"/>
        </w:rPr>
        <w:t> </w:t>
      </w:r>
      <w:r>
        <w:rPr/>
        <w:t>a</w:t>
      </w:r>
      <w:r>
        <w:rPr>
          <w:spacing w:val="-2"/>
        </w:rPr>
        <w:t> </w:t>
      </w:r>
      <w:r>
        <w:rPr/>
        <w:t>una</w:t>
      </w:r>
      <w:r>
        <w:rPr>
          <w:spacing w:val="-2"/>
        </w:rPr>
        <w:t> </w:t>
      </w:r>
      <w:r>
        <w:rPr/>
        <w:t>gran</w:t>
      </w:r>
      <w:r>
        <w:rPr>
          <w:spacing w:val="-3"/>
        </w:rPr>
        <w:t> </w:t>
      </w:r>
      <w:r>
        <w:rPr/>
        <w:t>proporción</w:t>
      </w:r>
      <w:r>
        <w:rPr>
          <w:spacing w:val="-2"/>
        </w:rPr>
        <w:t> </w:t>
      </w:r>
      <w:r>
        <w:rPr/>
        <w:t>de</w:t>
      </w:r>
      <w:r>
        <w:rPr>
          <w:spacing w:val="-4"/>
        </w:rPr>
        <w:t> </w:t>
      </w:r>
      <w:r>
        <w:rPr/>
        <w:t>consumidores</w:t>
      </w:r>
      <w:r>
        <w:rPr>
          <w:spacing w:val="-2"/>
        </w:rPr>
        <w:t> </w:t>
      </w:r>
      <w:r>
        <w:rPr/>
        <w:t>no</w:t>
      </w:r>
      <w:r>
        <w:rPr>
          <w:spacing w:val="-3"/>
        </w:rPr>
        <w:t> </w:t>
      </w:r>
      <w:r>
        <w:rPr/>
        <w:t>angloparlantes,</w:t>
      </w:r>
      <w:r>
        <w:rPr>
          <w:spacing w:val="-4"/>
        </w:rPr>
        <w:t> </w:t>
      </w:r>
      <w:r>
        <w:rPr/>
        <w:t>este</w:t>
      </w:r>
      <w:r>
        <w:rPr>
          <w:spacing w:val="-1"/>
        </w:rPr>
        <w:t> </w:t>
      </w:r>
      <w:r>
        <w:rPr/>
        <w:t>aviso tendría que incluir información en el idioma(s)apropiado(s) o información sobre cómo recibir una copia traducida del aviso o información de contacto sobre cómo solicitar asistencia en el idioma apropiado</w:t>
      </w:r>
      <w:hyperlink w:history="true" w:anchor="_bookmark6">
        <w:r>
          <w:rPr>
            <w:vertAlign w:val="superscript"/>
          </w:rPr>
          <w:t>d</w:t>
        </w:r>
      </w:hyperlink>
    </w:p>
    <w:p>
      <w:pPr>
        <w:pStyle w:val="BodyText"/>
        <w:spacing w:line="252" w:lineRule="auto" w:before="121"/>
        <w:ind w:left="359" w:right="365"/>
      </w:pPr>
      <w:r>
        <w:rPr/>
        <w:t>Además del aviso público, también usted tendrá que iniciar consultas con el Estado tan pronto como sea practico, pero dentro de un plazo de 24 horas siguientes a tener conocimiento del ALE.</w:t>
      </w:r>
      <w:r>
        <w:rPr>
          <w:spacing w:val="40"/>
        </w:rPr>
        <w:t> </w:t>
      </w:r>
      <w:r>
        <w:rPr/>
        <w:t>También es requerido cumplir con cualquier requisito adicional de notificación pública, establecidos por el estado, (incluyendo la repetición de avisos</w:t>
      </w:r>
      <w:r>
        <w:rPr>
          <w:spacing w:val="-1"/>
        </w:rPr>
        <w:t> </w:t>
      </w:r>
      <w:r>
        <w:rPr/>
        <w:t>o instrucciones</w:t>
      </w:r>
      <w:r>
        <w:rPr>
          <w:spacing w:val="-1"/>
        </w:rPr>
        <w:t> </w:t>
      </w:r>
      <w:r>
        <w:rPr/>
        <w:t>sobre la duración</w:t>
      </w:r>
      <w:r>
        <w:rPr>
          <w:spacing w:val="-2"/>
        </w:rPr>
        <w:t> </w:t>
      </w:r>
      <w:r>
        <w:rPr/>
        <w:t>de los</w:t>
      </w:r>
      <w:r>
        <w:rPr>
          <w:spacing w:val="-1"/>
        </w:rPr>
        <w:t> </w:t>
      </w:r>
      <w:r>
        <w:rPr/>
        <w:t>avisos publicados). Tendrá que emitir</w:t>
      </w:r>
      <w:r>
        <w:rPr>
          <w:spacing w:val="-1"/>
        </w:rPr>
        <w:t> </w:t>
      </w:r>
      <w:r>
        <w:rPr/>
        <w:t>el aviso en un plazo de 24 horas, incluso si no puede ponerse en contacto con alguien en el Estado</w:t>
      </w:r>
      <w:hyperlink w:history="true" w:anchor="_bookmark7">
        <w:r>
          <w:rPr>
            <w:vertAlign w:val="superscript"/>
          </w:rPr>
          <w:t>e</w:t>
        </w:r>
      </w:hyperlink>
      <w:r>
        <w:rPr>
          <w:vertAlign w:val="baseline"/>
        </w:rPr>
        <w:t>. Para más información sobre cómo cumplir con los requisitos generales de notificación pública, consulte el </w:t>
      </w:r>
      <w:hyperlink r:id="rId6">
        <w:r>
          <w:rPr>
            <w:color w:val="0562C1"/>
            <w:u w:val="single" w:color="0562C1"/>
            <w:vertAlign w:val="baseline"/>
          </w:rPr>
          <w:t>Manual de notificación</w:t>
        </w:r>
      </w:hyperlink>
      <w:r>
        <w:rPr>
          <w:color w:val="0562C1"/>
          <w:u w:val="none"/>
          <w:vertAlign w:val="baseline"/>
        </w:rPr>
        <w:t> </w:t>
      </w:r>
      <w:hyperlink r:id="rId6">
        <w:r>
          <w:rPr>
            <w:color w:val="0562C1"/>
            <w:u w:val="single" w:color="0562C1"/>
            <w:vertAlign w:val="baseline"/>
          </w:rPr>
          <w:t>pública</w:t>
        </w:r>
      </w:hyperlink>
      <w:r>
        <w:rPr>
          <w:color w:val="0562C1"/>
          <w:u w:val="none"/>
          <w:vertAlign w:val="baseline"/>
        </w:rPr>
        <w:t> </w:t>
      </w:r>
      <w:r>
        <w:rPr>
          <w:u w:val="none"/>
          <w:vertAlign w:val="baseline"/>
        </w:rPr>
        <w:t>revisado.</w:t>
      </w:r>
      <w:hyperlink w:history="true" w:anchor="_bookmark2">
        <w:r>
          <w:rPr>
            <w:u w:val="none"/>
            <w:vertAlign w:val="superscript"/>
          </w:rPr>
          <w:t>3</w:t>
        </w:r>
      </w:hyperlink>
      <w:r>
        <w:rPr>
          <w:u w:val="none"/>
          <w:vertAlign w:val="baseline"/>
        </w:rPr>
        <w:t> La plantilla adjunta provee lenguaje requerido por el reglamento, lenguaje de ejemplo que puede</w:t>
      </w:r>
      <w:r>
        <w:rPr>
          <w:spacing w:val="-1"/>
          <w:u w:val="none"/>
          <w:vertAlign w:val="baseline"/>
        </w:rPr>
        <w:t> </w:t>
      </w:r>
      <w:r>
        <w:rPr>
          <w:u w:val="none"/>
          <w:vertAlign w:val="baseline"/>
        </w:rPr>
        <w:t>utilizar</w:t>
      </w:r>
      <w:r>
        <w:rPr>
          <w:spacing w:val="-2"/>
          <w:u w:val="none"/>
          <w:vertAlign w:val="baseline"/>
        </w:rPr>
        <w:t> </w:t>
      </w:r>
      <w:r>
        <w:rPr>
          <w:u w:val="none"/>
          <w:vertAlign w:val="baseline"/>
        </w:rPr>
        <w:t>y/o</w:t>
      </w:r>
      <w:r>
        <w:rPr>
          <w:spacing w:val="-3"/>
          <w:u w:val="none"/>
          <w:vertAlign w:val="baseline"/>
        </w:rPr>
        <w:t> </w:t>
      </w:r>
      <w:r>
        <w:rPr>
          <w:u w:val="none"/>
          <w:vertAlign w:val="baseline"/>
        </w:rPr>
        <w:t>modificar</w:t>
      </w:r>
      <w:r>
        <w:rPr>
          <w:spacing w:val="-2"/>
          <w:u w:val="none"/>
          <w:vertAlign w:val="baseline"/>
        </w:rPr>
        <w:t> </w:t>
      </w:r>
      <w:r>
        <w:rPr>
          <w:u w:val="none"/>
          <w:vertAlign w:val="baseline"/>
        </w:rPr>
        <w:t>para</w:t>
      </w:r>
      <w:r>
        <w:rPr>
          <w:spacing w:val="-2"/>
          <w:u w:val="none"/>
          <w:vertAlign w:val="baseline"/>
        </w:rPr>
        <w:t> </w:t>
      </w:r>
      <w:r>
        <w:rPr>
          <w:u w:val="none"/>
          <w:vertAlign w:val="baseline"/>
        </w:rPr>
        <w:t>el</w:t>
      </w:r>
      <w:r>
        <w:rPr>
          <w:spacing w:val="-2"/>
          <w:u w:val="none"/>
          <w:vertAlign w:val="baseline"/>
        </w:rPr>
        <w:t> </w:t>
      </w:r>
      <w:r>
        <w:rPr>
          <w:u w:val="none"/>
          <w:vertAlign w:val="baseline"/>
        </w:rPr>
        <w:t>contenido</w:t>
      </w:r>
      <w:r>
        <w:rPr>
          <w:spacing w:val="-1"/>
          <w:u w:val="none"/>
          <w:vertAlign w:val="baseline"/>
        </w:rPr>
        <w:t> </w:t>
      </w:r>
      <w:r>
        <w:rPr>
          <w:u w:val="none"/>
          <w:vertAlign w:val="baseline"/>
        </w:rPr>
        <w:t>requerido</w:t>
      </w:r>
      <w:r>
        <w:rPr>
          <w:spacing w:val="-1"/>
          <w:u w:val="none"/>
          <w:vertAlign w:val="baseline"/>
        </w:rPr>
        <w:t> </w:t>
      </w:r>
      <w:r>
        <w:rPr>
          <w:u w:val="none"/>
          <w:vertAlign w:val="baseline"/>
        </w:rPr>
        <w:t>y</w:t>
      </w:r>
      <w:r>
        <w:rPr>
          <w:spacing w:val="-3"/>
          <w:u w:val="none"/>
          <w:vertAlign w:val="baseline"/>
        </w:rPr>
        <w:t> </w:t>
      </w:r>
      <w:r>
        <w:rPr>
          <w:u w:val="none"/>
          <w:vertAlign w:val="baseline"/>
        </w:rPr>
        <w:t>espacios</w:t>
      </w:r>
      <w:r>
        <w:rPr>
          <w:spacing w:val="-2"/>
          <w:u w:val="none"/>
          <w:vertAlign w:val="baseline"/>
        </w:rPr>
        <w:t> </w:t>
      </w:r>
      <w:r>
        <w:rPr>
          <w:u w:val="none"/>
          <w:vertAlign w:val="baseline"/>
        </w:rPr>
        <w:t>para</w:t>
      </w:r>
      <w:r>
        <w:rPr>
          <w:spacing w:val="-4"/>
          <w:u w:val="none"/>
          <w:vertAlign w:val="baseline"/>
        </w:rPr>
        <w:t> </w:t>
      </w:r>
      <w:r>
        <w:rPr>
          <w:u w:val="none"/>
          <w:vertAlign w:val="baseline"/>
        </w:rPr>
        <w:t>completar</w:t>
      </w:r>
      <w:r>
        <w:rPr>
          <w:spacing w:val="-2"/>
          <w:u w:val="none"/>
          <w:vertAlign w:val="baseline"/>
        </w:rPr>
        <w:t> </w:t>
      </w:r>
      <w:r>
        <w:rPr>
          <w:u w:val="none"/>
          <w:vertAlign w:val="baseline"/>
        </w:rPr>
        <w:t>o</w:t>
      </w:r>
      <w:r>
        <w:rPr>
          <w:spacing w:val="-3"/>
          <w:u w:val="none"/>
          <w:vertAlign w:val="baseline"/>
        </w:rPr>
        <w:t> </w:t>
      </w:r>
      <w:r>
        <w:rPr>
          <w:u w:val="none"/>
          <w:vertAlign w:val="baseline"/>
        </w:rPr>
        <w:t>con</w:t>
      </w:r>
      <w:r>
        <w:rPr>
          <w:spacing w:val="-3"/>
          <w:u w:val="none"/>
          <w:vertAlign w:val="baseline"/>
        </w:rPr>
        <w:t> </w:t>
      </w:r>
      <w:r>
        <w:rPr>
          <w:u w:val="none"/>
          <w:vertAlign w:val="baseline"/>
        </w:rPr>
        <w:t>instrucciones</w:t>
      </w:r>
      <w:r>
        <w:rPr>
          <w:spacing w:val="-4"/>
          <w:u w:val="none"/>
          <w:vertAlign w:val="baseline"/>
        </w:rPr>
        <w:t> </w:t>
      </w:r>
      <w:r>
        <w:rPr>
          <w:u w:val="none"/>
          <w:vertAlign w:val="baseline"/>
        </w:rPr>
        <w:t>en</w:t>
      </w:r>
      <w:r>
        <w:rPr>
          <w:spacing w:val="-2"/>
          <w:u w:val="none"/>
          <w:vertAlign w:val="baseline"/>
        </w:rPr>
        <w:t> </w:t>
      </w:r>
      <w:r>
        <w:rPr>
          <w:b/>
          <w:u w:val="single"/>
          <w:vertAlign w:val="baseline"/>
        </w:rPr>
        <w:t>[texto</w:t>
      </w:r>
      <w:r>
        <w:rPr>
          <w:b/>
          <w:u w:val="none"/>
          <w:vertAlign w:val="baseline"/>
        </w:rPr>
        <w:t> </w:t>
      </w:r>
      <w:r>
        <w:rPr>
          <w:b/>
          <w:u w:val="single"/>
          <w:vertAlign w:val="baseline"/>
        </w:rPr>
        <w:t>en negrita y subrayado, entre corchetes]</w:t>
      </w:r>
      <w:r>
        <w:rPr>
          <w:u w:val="none"/>
          <w:vertAlign w:val="baseline"/>
        </w:rPr>
        <w:t>.</w:t>
      </w:r>
    </w:p>
    <w:p>
      <w:pPr>
        <w:pStyle w:val="BodyText"/>
        <w:rPr>
          <w:sz w:val="20"/>
        </w:rPr>
      </w:pPr>
    </w:p>
    <w:p>
      <w:pPr>
        <w:pStyle w:val="BodyText"/>
        <w:rPr>
          <w:sz w:val="20"/>
        </w:rPr>
      </w:pPr>
    </w:p>
    <w:p>
      <w:pPr>
        <w:pStyle w:val="BodyText"/>
        <w:spacing w:before="126"/>
        <w:rPr>
          <w:sz w:val="20"/>
        </w:rPr>
      </w:pPr>
      <w:r>
        <w:rPr>
          <w:sz w:val="20"/>
        </w:rPr>
        <mc:AlternateContent>
          <mc:Choice Requires="wps">
            <w:drawing>
              <wp:anchor distT="0" distB="0" distL="0" distR="0" allowOverlap="1" layoutInCell="1" locked="0" behindDoc="1" simplePos="0" relativeHeight="487588864">
                <wp:simplePos x="0" y="0"/>
                <wp:positionH relativeFrom="page">
                  <wp:posOffset>685800</wp:posOffset>
                </wp:positionH>
                <wp:positionV relativeFrom="paragraph">
                  <wp:posOffset>250848</wp:posOffset>
                </wp:positionV>
                <wp:extent cx="1828800"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9.751833pt;width:144pt;height:.6pt;mso-position-horizontal-relative:page;mso-position-vertical-relative:paragraph;z-index:-15727616;mso-wrap-distance-left:0;mso-wrap-distance-right:0" id="docshape7" filled="true" fillcolor="#000000" stroked="false">
                <v:fill type="solid"/>
                <w10:wrap type="topAndBottom"/>
              </v:rect>
            </w:pict>
          </mc:Fallback>
        </mc:AlternateContent>
      </w:r>
    </w:p>
    <w:p>
      <w:pPr>
        <w:spacing w:line="252" w:lineRule="auto" w:before="92"/>
        <w:ind w:left="1079" w:right="365" w:hanging="720"/>
        <w:jc w:val="left"/>
        <w:rPr>
          <w:sz w:val="16"/>
        </w:rPr>
      </w:pPr>
      <w:bookmarkStart w:name="_bookmark0" w:id="3"/>
      <w:bookmarkEnd w:id="3"/>
      <w:r>
        <w:rPr/>
      </w:r>
      <w:r>
        <w:rPr>
          <w:sz w:val="16"/>
          <w:vertAlign w:val="superscript"/>
        </w:rPr>
        <w:t>1</w:t>
      </w:r>
      <w:r>
        <w:rPr>
          <w:spacing w:val="-2"/>
          <w:sz w:val="16"/>
          <w:vertAlign w:val="baseline"/>
        </w:rPr>
        <w:t> </w:t>
      </w:r>
      <w:r>
        <w:rPr>
          <w:sz w:val="16"/>
          <w:vertAlign w:val="baseline"/>
        </w:rPr>
        <w:t>La</w:t>
      </w:r>
      <w:r>
        <w:rPr>
          <w:spacing w:val="-2"/>
          <w:sz w:val="16"/>
          <w:vertAlign w:val="baseline"/>
        </w:rPr>
        <w:t> </w:t>
      </w:r>
      <w:r>
        <w:rPr>
          <w:sz w:val="16"/>
          <w:vertAlign w:val="baseline"/>
        </w:rPr>
        <w:t>regla</w:t>
      </w:r>
      <w:r>
        <w:rPr>
          <w:spacing w:val="-2"/>
          <w:sz w:val="16"/>
          <w:vertAlign w:val="baseline"/>
        </w:rPr>
        <w:t> </w:t>
      </w:r>
      <w:r>
        <w:rPr>
          <w:sz w:val="16"/>
          <w:vertAlign w:val="baseline"/>
        </w:rPr>
        <w:t>sobre</w:t>
      </w:r>
      <w:r>
        <w:rPr>
          <w:spacing w:val="-2"/>
          <w:sz w:val="16"/>
          <w:vertAlign w:val="baseline"/>
        </w:rPr>
        <w:t> </w:t>
      </w:r>
      <w:r>
        <w:rPr>
          <w:sz w:val="16"/>
          <w:vertAlign w:val="baseline"/>
        </w:rPr>
        <w:t>plomo</w:t>
      </w:r>
      <w:r>
        <w:rPr>
          <w:spacing w:val="-3"/>
          <w:sz w:val="16"/>
          <w:vertAlign w:val="baseline"/>
        </w:rPr>
        <w:t> </w:t>
      </w:r>
      <w:r>
        <w:rPr>
          <w:sz w:val="16"/>
          <w:vertAlign w:val="baseline"/>
        </w:rPr>
        <w:t>y</w:t>
      </w:r>
      <w:r>
        <w:rPr>
          <w:spacing w:val="-2"/>
          <w:sz w:val="16"/>
          <w:vertAlign w:val="baseline"/>
        </w:rPr>
        <w:t> </w:t>
      </w:r>
      <w:r>
        <w:rPr>
          <w:sz w:val="16"/>
          <w:vertAlign w:val="baseline"/>
        </w:rPr>
        <w:t>cobre</w:t>
      </w:r>
      <w:r>
        <w:rPr>
          <w:spacing w:val="-2"/>
          <w:sz w:val="16"/>
          <w:vertAlign w:val="baseline"/>
        </w:rPr>
        <w:t> </w:t>
      </w:r>
      <w:r>
        <w:rPr>
          <w:sz w:val="16"/>
          <w:vertAlign w:val="baseline"/>
        </w:rPr>
        <w:t>exige</w:t>
      </w:r>
      <w:r>
        <w:rPr>
          <w:spacing w:val="-2"/>
          <w:sz w:val="16"/>
          <w:vertAlign w:val="baseline"/>
        </w:rPr>
        <w:t> </w:t>
      </w:r>
      <w:r>
        <w:rPr>
          <w:sz w:val="16"/>
          <w:vertAlign w:val="baseline"/>
        </w:rPr>
        <w:t>que</w:t>
      </w:r>
      <w:r>
        <w:rPr>
          <w:spacing w:val="-2"/>
          <w:sz w:val="16"/>
          <w:vertAlign w:val="baseline"/>
        </w:rPr>
        <w:t> </w:t>
      </w:r>
      <w:r>
        <w:rPr>
          <w:sz w:val="16"/>
          <w:vertAlign w:val="baseline"/>
        </w:rPr>
        <w:t>los</w:t>
      </w:r>
      <w:r>
        <w:rPr>
          <w:spacing w:val="-2"/>
          <w:sz w:val="16"/>
          <w:vertAlign w:val="baseline"/>
        </w:rPr>
        <w:t> </w:t>
      </w:r>
      <w:r>
        <w:rPr>
          <w:sz w:val="16"/>
          <w:vertAlign w:val="baseline"/>
        </w:rPr>
        <w:t>sistemas</w:t>
      </w:r>
      <w:r>
        <w:rPr>
          <w:spacing w:val="-2"/>
          <w:sz w:val="16"/>
          <w:vertAlign w:val="baseline"/>
        </w:rPr>
        <w:t> </w:t>
      </w:r>
      <w:r>
        <w:rPr>
          <w:sz w:val="16"/>
          <w:vertAlign w:val="baseline"/>
        </w:rPr>
        <w:t>de</w:t>
      </w:r>
      <w:r>
        <w:rPr>
          <w:spacing w:val="-2"/>
          <w:sz w:val="16"/>
          <w:vertAlign w:val="baseline"/>
        </w:rPr>
        <w:t> </w:t>
      </w:r>
      <w:r>
        <w:rPr>
          <w:sz w:val="16"/>
          <w:vertAlign w:val="baseline"/>
        </w:rPr>
        <w:t>agua</w:t>
      </w:r>
      <w:r>
        <w:rPr>
          <w:spacing w:val="-2"/>
          <w:sz w:val="16"/>
          <w:vertAlign w:val="baseline"/>
        </w:rPr>
        <w:t> </w:t>
      </w:r>
      <w:r>
        <w:rPr>
          <w:sz w:val="16"/>
          <w:vertAlign w:val="baseline"/>
        </w:rPr>
        <w:t>notifiquen</w:t>
      </w:r>
      <w:r>
        <w:rPr>
          <w:spacing w:val="-2"/>
          <w:sz w:val="16"/>
          <w:vertAlign w:val="baseline"/>
        </w:rPr>
        <w:t> </w:t>
      </w:r>
      <w:r>
        <w:rPr>
          <w:sz w:val="16"/>
          <w:vertAlign w:val="baseline"/>
        </w:rPr>
        <w:t>todos</w:t>
      </w:r>
      <w:r>
        <w:rPr>
          <w:spacing w:val="-2"/>
          <w:sz w:val="16"/>
          <w:vertAlign w:val="baseline"/>
        </w:rPr>
        <w:t> </w:t>
      </w:r>
      <w:r>
        <w:rPr>
          <w:sz w:val="16"/>
          <w:vertAlign w:val="baseline"/>
        </w:rPr>
        <w:t>los</w:t>
      </w:r>
      <w:r>
        <w:rPr>
          <w:spacing w:val="-2"/>
          <w:sz w:val="16"/>
          <w:vertAlign w:val="baseline"/>
        </w:rPr>
        <w:t> </w:t>
      </w:r>
      <w:r>
        <w:rPr>
          <w:sz w:val="16"/>
          <w:vertAlign w:val="baseline"/>
        </w:rPr>
        <w:t>resultados</w:t>
      </w:r>
      <w:r>
        <w:rPr>
          <w:spacing w:val="-2"/>
          <w:sz w:val="16"/>
          <w:vertAlign w:val="baseline"/>
        </w:rPr>
        <w:t> </w:t>
      </w:r>
      <w:r>
        <w:rPr>
          <w:sz w:val="16"/>
          <w:vertAlign w:val="baseline"/>
        </w:rPr>
        <w:t>del</w:t>
      </w:r>
      <w:r>
        <w:rPr>
          <w:spacing w:val="-3"/>
          <w:sz w:val="16"/>
          <w:vertAlign w:val="baseline"/>
        </w:rPr>
        <w:t> </w:t>
      </w:r>
      <w:r>
        <w:rPr>
          <w:sz w:val="16"/>
          <w:vertAlign w:val="baseline"/>
        </w:rPr>
        <w:t>muestreo</w:t>
      </w:r>
      <w:r>
        <w:rPr>
          <w:spacing w:val="-3"/>
          <w:sz w:val="16"/>
          <w:vertAlign w:val="baseline"/>
        </w:rPr>
        <w:t> </w:t>
      </w:r>
      <w:r>
        <w:rPr>
          <w:sz w:val="16"/>
          <w:vertAlign w:val="baseline"/>
        </w:rPr>
        <w:t>del</w:t>
      </w:r>
      <w:r>
        <w:rPr>
          <w:spacing w:val="-3"/>
          <w:sz w:val="16"/>
          <w:vertAlign w:val="baseline"/>
        </w:rPr>
        <w:t> </w:t>
      </w:r>
      <w:r>
        <w:rPr>
          <w:sz w:val="16"/>
          <w:vertAlign w:val="baseline"/>
        </w:rPr>
        <w:t>cumplimiento</w:t>
      </w:r>
      <w:r>
        <w:rPr>
          <w:spacing w:val="-3"/>
          <w:sz w:val="16"/>
          <w:vertAlign w:val="baseline"/>
        </w:rPr>
        <w:t> </w:t>
      </w:r>
      <w:r>
        <w:rPr>
          <w:sz w:val="16"/>
          <w:vertAlign w:val="baseline"/>
        </w:rPr>
        <w:t>en</w:t>
      </w:r>
      <w:r>
        <w:rPr>
          <w:spacing w:val="-2"/>
          <w:sz w:val="16"/>
          <w:vertAlign w:val="baseline"/>
        </w:rPr>
        <w:t> </w:t>
      </w:r>
      <w:r>
        <w:rPr>
          <w:sz w:val="16"/>
          <w:vertAlign w:val="baseline"/>
        </w:rPr>
        <w:t>un</w:t>
      </w:r>
      <w:r>
        <w:rPr>
          <w:spacing w:val="-2"/>
          <w:sz w:val="16"/>
          <w:vertAlign w:val="baseline"/>
        </w:rPr>
        <w:t> </w:t>
      </w:r>
      <w:r>
        <w:rPr>
          <w:sz w:val="16"/>
          <w:vertAlign w:val="baseline"/>
        </w:rPr>
        <w:t>plazo</w:t>
      </w:r>
      <w:r>
        <w:rPr>
          <w:spacing w:val="-2"/>
          <w:sz w:val="16"/>
          <w:vertAlign w:val="baseline"/>
        </w:rPr>
        <w:t> </w:t>
      </w:r>
      <w:r>
        <w:rPr>
          <w:sz w:val="16"/>
          <w:vertAlign w:val="baseline"/>
        </w:rPr>
        <w:t>de</w:t>
      </w:r>
      <w:r>
        <w:rPr>
          <w:spacing w:val="-2"/>
          <w:sz w:val="16"/>
          <w:vertAlign w:val="baseline"/>
        </w:rPr>
        <w:t> </w:t>
      </w:r>
      <w:r>
        <w:rPr>
          <w:sz w:val="16"/>
          <w:vertAlign w:val="baseline"/>
        </w:rPr>
        <w:t>10</w:t>
      </w:r>
      <w:r>
        <w:rPr>
          <w:spacing w:val="-3"/>
          <w:sz w:val="16"/>
          <w:vertAlign w:val="baseline"/>
        </w:rPr>
        <w:t> </w:t>
      </w:r>
      <w:r>
        <w:rPr>
          <w:sz w:val="16"/>
          <w:vertAlign w:val="baseline"/>
        </w:rPr>
        <w:t>días</w:t>
      </w:r>
      <w:r>
        <w:rPr>
          <w:spacing w:val="-2"/>
          <w:sz w:val="16"/>
          <w:vertAlign w:val="baseline"/>
        </w:rPr>
        <w:t> </w:t>
      </w:r>
      <w:r>
        <w:rPr>
          <w:sz w:val="16"/>
          <w:vertAlign w:val="baseline"/>
        </w:rPr>
        <w:t>tras</w:t>
      </w:r>
      <w:r>
        <w:rPr>
          <w:spacing w:val="-2"/>
          <w:sz w:val="16"/>
          <w:vertAlign w:val="baseline"/>
        </w:rPr>
        <w:t> </w:t>
      </w:r>
      <w:r>
        <w:rPr>
          <w:sz w:val="16"/>
          <w:vertAlign w:val="baseline"/>
        </w:rPr>
        <w:t>la</w:t>
      </w:r>
      <w:r>
        <w:rPr>
          <w:spacing w:val="40"/>
          <w:sz w:val="16"/>
          <w:vertAlign w:val="baseline"/>
        </w:rPr>
        <w:t> </w:t>
      </w:r>
      <w:r>
        <w:rPr>
          <w:sz w:val="16"/>
          <w:vertAlign w:val="baseline"/>
        </w:rPr>
        <w:t>finalización del período de monitoreo en el que se realizó el muestreo [Título 40 del Código de Reglamentos Federales (CFR), Sección 141.90].</w:t>
      </w:r>
      <w:r>
        <w:rPr>
          <w:spacing w:val="40"/>
          <w:sz w:val="16"/>
          <w:vertAlign w:val="baseline"/>
        </w:rPr>
        <w:t> </w:t>
      </w:r>
      <w:r>
        <w:rPr>
          <w:sz w:val="16"/>
          <w:vertAlign w:val="baseline"/>
        </w:rPr>
        <w:t>Sin embargo, algunos sistemas de agua pueden disponer de la información antes, por lo que la EPA anima a estos sistemas y a los estados a</w:t>
      </w:r>
      <w:r>
        <w:rPr>
          <w:spacing w:val="40"/>
          <w:sz w:val="16"/>
          <w:vertAlign w:val="baseline"/>
        </w:rPr>
        <w:t> </w:t>
      </w:r>
      <w:r>
        <w:rPr>
          <w:sz w:val="16"/>
          <w:vertAlign w:val="baseline"/>
        </w:rPr>
        <w:t>proporcionar el aviso tan pronto como puedan confirmar un caso de ALE del plomo.</w:t>
      </w:r>
    </w:p>
    <w:p>
      <w:pPr>
        <w:spacing w:line="252" w:lineRule="auto" w:before="1"/>
        <w:ind w:left="1079" w:right="433" w:hanging="720"/>
        <w:jc w:val="left"/>
        <w:rPr>
          <w:sz w:val="16"/>
        </w:rPr>
      </w:pPr>
      <w:bookmarkStart w:name="_bookmark1" w:id="4"/>
      <w:bookmarkEnd w:id="4"/>
      <w:r>
        <w:rPr/>
      </w:r>
      <w:r>
        <w:rPr>
          <w:sz w:val="16"/>
          <w:vertAlign w:val="superscript"/>
        </w:rPr>
        <w:t>2</w:t>
      </w:r>
      <w:r>
        <w:rPr>
          <w:spacing w:val="-2"/>
          <w:sz w:val="16"/>
          <w:vertAlign w:val="baseline"/>
        </w:rPr>
        <w:t> </w:t>
      </w:r>
      <w:r>
        <w:rPr>
          <w:sz w:val="16"/>
          <w:vertAlign w:val="baseline"/>
        </w:rPr>
        <w:t>“Estado”</w:t>
      </w:r>
      <w:r>
        <w:rPr>
          <w:spacing w:val="-2"/>
          <w:sz w:val="16"/>
          <w:vertAlign w:val="baseline"/>
        </w:rPr>
        <w:t> </w:t>
      </w:r>
      <w:r>
        <w:rPr>
          <w:sz w:val="16"/>
          <w:vertAlign w:val="baseline"/>
        </w:rPr>
        <w:t>significa</w:t>
      </w:r>
      <w:r>
        <w:rPr>
          <w:spacing w:val="-2"/>
          <w:sz w:val="16"/>
          <w:vertAlign w:val="baseline"/>
        </w:rPr>
        <w:t> </w:t>
      </w:r>
      <w:r>
        <w:rPr>
          <w:sz w:val="16"/>
          <w:vertAlign w:val="baseline"/>
        </w:rPr>
        <w:t>la</w:t>
      </w:r>
      <w:r>
        <w:rPr>
          <w:spacing w:val="-2"/>
          <w:sz w:val="16"/>
          <w:vertAlign w:val="baseline"/>
        </w:rPr>
        <w:t> </w:t>
      </w:r>
      <w:r>
        <w:rPr>
          <w:sz w:val="16"/>
          <w:vertAlign w:val="baseline"/>
        </w:rPr>
        <w:t>agencia</w:t>
      </w:r>
      <w:r>
        <w:rPr>
          <w:spacing w:val="-2"/>
          <w:sz w:val="16"/>
          <w:vertAlign w:val="baseline"/>
        </w:rPr>
        <w:t> </w:t>
      </w:r>
      <w:r>
        <w:rPr>
          <w:sz w:val="16"/>
          <w:vertAlign w:val="baseline"/>
        </w:rPr>
        <w:t>del</w:t>
      </w:r>
      <w:r>
        <w:rPr>
          <w:spacing w:val="-3"/>
          <w:sz w:val="16"/>
          <w:vertAlign w:val="baseline"/>
        </w:rPr>
        <w:t> </w:t>
      </w:r>
      <w:r>
        <w:rPr>
          <w:sz w:val="16"/>
          <w:vertAlign w:val="baseline"/>
        </w:rPr>
        <w:t>gobierno</w:t>
      </w:r>
      <w:r>
        <w:rPr>
          <w:spacing w:val="-2"/>
          <w:sz w:val="16"/>
          <w:vertAlign w:val="baseline"/>
        </w:rPr>
        <w:t> </w:t>
      </w:r>
      <w:r>
        <w:rPr>
          <w:sz w:val="16"/>
          <w:vertAlign w:val="baseline"/>
        </w:rPr>
        <w:t>estatal</w:t>
      </w:r>
      <w:r>
        <w:rPr>
          <w:spacing w:val="-3"/>
          <w:sz w:val="16"/>
          <w:vertAlign w:val="baseline"/>
        </w:rPr>
        <w:t> </w:t>
      </w:r>
      <w:r>
        <w:rPr>
          <w:sz w:val="16"/>
          <w:vertAlign w:val="baseline"/>
        </w:rPr>
        <w:t>o</w:t>
      </w:r>
      <w:r>
        <w:rPr>
          <w:spacing w:val="-2"/>
          <w:sz w:val="16"/>
          <w:vertAlign w:val="baseline"/>
        </w:rPr>
        <w:t> </w:t>
      </w:r>
      <w:r>
        <w:rPr>
          <w:sz w:val="16"/>
          <w:vertAlign w:val="baseline"/>
        </w:rPr>
        <w:t>tribal</w:t>
      </w:r>
      <w:r>
        <w:rPr>
          <w:spacing w:val="-3"/>
          <w:sz w:val="16"/>
          <w:vertAlign w:val="baseline"/>
        </w:rPr>
        <w:t> </w:t>
      </w:r>
      <w:r>
        <w:rPr>
          <w:sz w:val="16"/>
          <w:vertAlign w:val="baseline"/>
        </w:rPr>
        <w:t>que</w:t>
      </w:r>
      <w:r>
        <w:rPr>
          <w:spacing w:val="-2"/>
          <w:sz w:val="16"/>
          <w:vertAlign w:val="baseline"/>
        </w:rPr>
        <w:t> </w:t>
      </w:r>
      <w:r>
        <w:rPr>
          <w:sz w:val="16"/>
          <w:vertAlign w:val="baseline"/>
        </w:rPr>
        <w:t>tiene</w:t>
      </w:r>
      <w:r>
        <w:rPr>
          <w:spacing w:val="-2"/>
          <w:sz w:val="16"/>
          <w:vertAlign w:val="baseline"/>
        </w:rPr>
        <w:t> </w:t>
      </w:r>
      <w:r>
        <w:rPr>
          <w:sz w:val="16"/>
          <w:vertAlign w:val="baseline"/>
        </w:rPr>
        <w:t>jurisdicción</w:t>
      </w:r>
      <w:r>
        <w:rPr>
          <w:spacing w:val="-2"/>
          <w:sz w:val="16"/>
          <w:vertAlign w:val="baseline"/>
        </w:rPr>
        <w:t> </w:t>
      </w:r>
      <w:r>
        <w:rPr>
          <w:sz w:val="16"/>
          <w:vertAlign w:val="baseline"/>
        </w:rPr>
        <w:t>sobre los</w:t>
      </w:r>
      <w:r>
        <w:rPr>
          <w:spacing w:val="-2"/>
          <w:sz w:val="16"/>
          <w:vertAlign w:val="baseline"/>
        </w:rPr>
        <w:t> </w:t>
      </w:r>
      <w:r>
        <w:rPr>
          <w:sz w:val="16"/>
          <w:vertAlign w:val="baseline"/>
        </w:rPr>
        <w:t>sistemas</w:t>
      </w:r>
      <w:r>
        <w:rPr>
          <w:spacing w:val="-2"/>
          <w:sz w:val="16"/>
          <w:vertAlign w:val="baseline"/>
        </w:rPr>
        <w:t> </w:t>
      </w:r>
      <w:r>
        <w:rPr>
          <w:sz w:val="16"/>
          <w:vertAlign w:val="baseline"/>
        </w:rPr>
        <w:t>públicos</w:t>
      </w:r>
      <w:r>
        <w:rPr>
          <w:spacing w:val="-2"/>
          <w:sz w:val="16"/>
          <w:vertAlign w:val="baseline"/>
        </w:rPr>
        <w:t> </w:t>
      </w:r>
      <w:r>
        <w:rPr>
          <w:sz w:val="16"/>
          <w:vertAlign w:val="baseline"/>
        </w:rPr>
        <w:t>de</w:t>
      </w:r>
      <w:r>
        <w:rPr>
          <w:spacing w:val="-2"/>
          <w:sz w:val="16"/>
          <w:vertAlign w:val="baseline"/>
        </w:rPr>
        <w:t> </w:t>
      </w:r>
      <w:r>
        <w:rPr>
          <w:sz w:val="16"/>
          <w:vertAlign w:val="baseline"/>
        </w:rPr>
        <w:t>agua.</w:t>
      </w:r>
      <w:r>
        <w:rPr>
          <w:spacing w:val="-1"/>
          <w:sz w:val="16"/>
          <w:vertAlign w:val="baseline"/>
        </w:rPr>
        <w:t> </w:t>
      </w:r>
      <w:r>
        <w:rPr>
          <w:sz w:val="16"/>
          <w:vertAlign w:val="baseline"/>
        </w:rPr>
        <w:t>Durante</w:t>
      </w:r>
      <w:r>
        <w:rPr>
          <w:spacing w:val="-2"/>
          <w:sz w:val="16"/>
          <w:vertAlign w:val="baseline"/>
        </w:rPr>
        <w:t> </w:t>
      </w:r>
      <w:r>
        <w:rPr>
          <w:sz w:val="16"/>
          <w:vertAlign w:val="baseline"/>
        </w:rPr>
        <w:t>cualquier</w:t>
      </w:r>
      <w:r>
        <w:rPr>
          <w:spacing w:val="-3"/>
          <w:sz w:val="16"/>
          <w:vertAlign w:val="baseline"/>
        </w:rPr>
        <w:t> </w:t>
      </w:r>
      <w:r>
        <w:rPr>
          <w:sz w:val="16"/>
          <w:vertAlign w:val="baseline"/>
        </w:rPr>
        <w:t>período en</w:t>
      </w:r>
      <w:r>
        <w:rPr>
          <w:spacing w:val="-2"/>
          <w:sz w:val="16"/>
          <w:vertAlign w:val="baseline"/>
        </w:rPr>
        <w:t> </w:t>
      </w:r>
      <w:r>
        <w:rPr>
          <w:sz w:val="16"/>
          <w:vertAlign w:val="baseline"/>
        </w:rPr>
        <w:t>el que</w:t>
      </w:r>
      <w:r>
        <w:rPr>
          <w:spacing w:val="40"/>
          <w:sz w:val="16"/>
          <w:vertAlign w:val="baseline"/>
        </w:rPr>
        <w:t> </w:t>
      </w:r>
      <w:r>
        <w:rPr>
          <w:sz w:val="16"/>
          <w:vertAlign w:val="baseline"/>
        </w:rPr>
        <w:t>un gobierno estatal o tribal no tenga la responsabilidad principal de hacer cumplir la ley de conformidad con la Sección 1413 de la Ley, el</w:t>
      </w:r>
      <w:r>
        <w:rPr>
          <w:spacing w:val="40"/>
          <w:sz w:val="16"/>
          <w:vertAlign w:val="baseline"/>
        </w:rPr>
        <w:t> </w:t>
      </w:r>
      <w:r>
        <w:rPr>
          <w:sz w:val="16"/>
          <w:vertAlign w:val="baseline"/>
        </w:rPr>
        <w:t>término “Estado” significa el administrador regional de la Agencia de Protección Ambiental de Estados Unidos. [Título 40 del CFR,</w:t>
      </w:r>
    </w:p>
    <w:p>
      <w:pPr>
        <w:spacing w:before="1"/>
        <w:ind w:left="1079" w:right="0" w:firstLine="0"/>
        <w:jc w:val="left"/>
        <w:rPr>
          <w:sz w:val="16"/>
        </w:rPr>
      </w:pPr>
      <w:r>
        <w:rPr>
          <w:sz w:val="16"/>
        </w:rPr>
        <w:t>Sección</w:t>
      </w:r>
      <w:r>
        <w:rPr>
          <w:spacing w:val="-6"/>
          <w:sz w:val="16"/>
        </w:rPr>
        <w:t> </w:t>
      </w:r>
      <w:r>
        <w:rPr>
          <w:spacing w:val="-2"/>
          <w:sz w:val="16"/>
        </w:rPr>
        <w:t>141.2]</w:t>
      </w:r>
    </w:p>
    <w:p>
      <w:pPr>
        <w:spacing w:line="254" w:lineRule="auto" w:before="9"/>
        <w:ind w:left="1080" w:right="745" w:hanging="720"/>
        <w:jc w:val="left"/>
        <w:rPr>
          <w:sz w:val="16"/>
        </w:rPr>
      </w:pPr>
      <w:bookmarkStart w:name="_bookmark2" w:id="5"/>
      <w:bookmarkEnd w:id="5"/>
      <w:r>
        <w:rPr/>
      </w:r>
      <w:r>
        <w:rPr>
          <w:sz w:val="16"/>
          <w:vertAlign w:val="superscript"/>
        </w:rPr>
        <w:t>3</w:t>
      </w:r>
      <w:r>
        <w:rPr>
          <w:spacing w:val="-3"/>
          <w:sz w:val="16"/>
          <w:vertAlign w:val="baseline"/>
        </w:rPr>
        <w:t> </w:t>
      </w:r>
      <w:r>
        <w:rPr>
          <w:sz w:val="16"/>
          <w:vertAlign w:val="baseline"/>
        </w:rPr>
        <w:t>Manual</w:t>
      </w:r>
      <w:r>
        <w:rPr>
          <w:spacing w:val="-4"/>
          <w:sz w:val="16"/>
          <w:vertAlign w:val="baseline"/>
        </w:rPr>
        <w:t> </w:t>
      </w:r>
      <w:r>
        <w:rPr>
          <w:sz w:val="16"/>
          <w:vertAlign w:val="baseline"/>
        </w:rPr>
        <w:t>de</w:t>
      </w:r>
      <w:r>
        <w:rPr>
          <w:spacing w:val="-3"/>
          <w:sz w:val="16"/>
          <w:vertAlign w:val="baseline"/>
        </w:rPr>
        <w:t> </w:t>
      </w:r>
      <w:r>
        <w:rPr>
          <w:sz w:val="16"/>
          <w:vertAlign w:val="baseline"/>
        </w:rPr>
        <w:t>notificación</w:t>
      </w:r>
      <w:r>
        <w:rPr>
          <w:spacing w:val="-3"/>
          <w:sz w:val="16"/>
          <w:vertAlign w:val="baseline"/>
        </w:rPr>
        <w:t> </w:t>
      </w:r>
      <w:r>
        <w:rPr>
          <w:sz w:val="16"/>
          <w:vertAlign w:val="baseline"/>
        </w:rPr>
        <w:t>pública</w:t>
      </w:r>
      <w:r>
        <w:rPr>
          <w:spacing w:val="-3"/>
          <w:sz w:val="16"/>
          <w:vertAlign w:val="baseline"/>
        </w:rPr>
        <w:t> </w:t>
      </w:r>
      <w:r>
        <w:rPr>
          <w:sz w:val="16"/>
          <w:vertAlign w:val="baseline"/>
        </w:rPr>
        <w:t>revisado</w:t>
      </w:r>
      <w:r>
        <w:rPr>
          <w:spacing w:val="-3"/>
          <w:sz w:val="16"/>
          <w:vertAlign w:val="baseline"/>
        </w:rPr>
        <w:t> </w:t>
      </w:r>
      <w:r>
        <w:rPr>
          <w:sz w:val="16"/>
          <w:vertAlign w:val="baseline"/>
        </w:rPr>
        <w:t>de</w:t>
      </w:r>
      <w:r>
        <w:rPr>
          <w:spacing w:val="-3"/>
          <w:sz w:val="16"/>
          <w:vertAlign w:val="baseline"/>
        </w:rPr>
        <w:t> </w:t>
      </w:r>
      <w:r>
        <w:rPr>
          <w:sz w:val="16"/>
          <w:vertAlign w:val="baseline"/>
        </w:rPr>
        <w:t>la</w:t>
      </w:r>
      <w:r>
        <w:rPr>
          <w:spacing w:val="-3"/>
          <w:sz w:val="16"/>
          <w:vertAlign w:val="baseline"/>
        </w:rPr>
        <w:t> </w:t>
      </w:r>
      <w:r>
        <w:rPr>
          <w:sz w:val="16"/>
          <w:vertAlign w:val="baseline"/>
        </w:rPr>
        <w:t>EPA,</w:t>
      </w:r>
      <w:r>
        <w:rPr>
          <w:spacing w:val="-2"/>
          <w:sz w:val="16"/>
          <w:vertAlign w:val="baseline"/>
        </w:rPr>
        <w:t> </w:t>
      </w:r>
      <w:r>
        <w:rPr>
          <w:sz w:val="16"/>
          <w:vertAlign w:val="baseline"/>
        </w:rPr>
        <w:t>EPA</w:t>
      </w:r>
      <w:r>
        <w:rPr>
          <w:spacing w:val="-2"/>
          <w:sz w:val="16"/>
          <w:vertAlign w:val="baseline"/>
        </w:rPr>
        <w:t> </w:t>
      </w:r>
      <w:r>
        <w:rPr>
          <w:sz w:val="16"/>
          <w:vertAlign w:val="baseline"/>
        </w:rPr>
        <w:t>816-R-23-002,</w:t>
      </w:r>
      <w:r>
        <w:rPr>
          <w:spacing w:val="-2"/>
          <w:sz w:val="16"/>
          <w:vertAlign w:val="baseline"/>
        </w:rPr>
        <w:t> </w:t>
      </w:r>
      <w:r>
        <w:rPr>
          <w:sz w:val="16"/>
          <w:vertAlign w:val="baseline"/>
        </w:rPr>
        <w:t>marzo</w:t>
      </w:r>
      <w:r>
        <w:rPr>
          <w:spacing w:val="-4"/>
          <w:sz w:val="16"/>
          <w:vertAlign w:val="baseline"/>
        </w:rPr>
        <w:t> </w:t>
      </w:r>
      <w:r>
        <w:rPr>
          <w:sz w:val="16"/>
          <w:vertAlign w:val="baseline"/>
        </w:rPr>
        <w:t>de</w:t>
      </w:r>
      <w:r>
        <w:rPr>
          <w:spacing w:val="-3"/>
          <w:sz w:val="16"/>
          <w:vertAlign w:val="baseline"/>
        </w:rPr>
        <w:t> </w:t>
      </w:r>
      <w:r>
        <w:rPr>
          <w:sz w:val="16"/>
          <w:vertAlign w:val="baseline"/>
        </w:rPr>
        <w:t>2023.</w:t>
      </w:r>
      <w:r>
        <w:rPr>
          <w:spacing w:val="-2"/>
          <w:sz w:val="16"/>
          <w:vertAlign w:val="baseline"/>
        </w:rPr>
        <w:t> </w:t>
      </w:r>
      <w:r>
        <w:rPr>
          <w:sz w:val="16"/>
          <w:vertAlign w:val="baseline"/>
        </w:rPr>
        <w:t>Descarga</w:t>
      </w:r>
      <w:r>
        <w:rPr>
          <w:spacing w:val="-3"/>
          <w:sz w:val="16"/>
          <w:vertAlign w:val="baseline"/>
        </w:rPr>
        <w:t> </w:t>
      </w:r>
      <w:r>
        <w:rPr>
          <w:sz w:val="16"/>
          <w:vertAlign w:val="baseline"/>
        </w:rPr>
        <w:t>disponible:</w:t>
      </w:r>
      <w:r>
        <w:rPr>
          <w:spacing w:val="-2"/>
          <w:sz w:val="16"/>
          <w:vertAlign w:val="baseline"/>
        </w:rPr>
        <w:t> </w:t>
      </w:r>
      <w:hyperlink r:id="rId7">
        <w:r>
          <w:rPr>
            <w:color w:val="0562C1"/>
            <w:sz w:val="16"/>
            <w:u w:val="single" w:color="0562C1"/>
            <w:vertAlign w:val="baseline"/>
          </w:rPr>
          <w:t>https://www.epa.gov/dwreginfo/public-</w:t>
        </w:r>
      </w:hyperlink>
      <w:r>
        <w:rPr>
          <w:color w:val="0562C1"/>
          <w:spacing w:val="40"/>
          <w:sz w:val="16"/>
          <w:u w:val="none"/>
          <w:vertAlign w:val="baseline"/>
        </w:rPr>
        <w:t> </w:t>
      </w:r>
      <w:hyperlink r:id="rId7">
        <w:r>
          <w:rPr>
            <w:color w:val="0562C1"/>
            <w:sz w:val="16"/>
            <w:u w:val="single" w:color="0562C1"/>
            <w:vertAlign w:val="baseline"/>
          </w:rPr>
          <w:t>notification-rule-compliance-help-water-system-owners-and-operators</w:t>
        </w:r>
        <w:r>
          <w:rPr>
            <w:sz w:val="16"/>
            <w:u w:val="none"/>
            <w:vertAlign w:val="baseline"/>
          </w:rPr>
          <w:t>.</w:t>
        </w:r>
      </w:hyperlink>
      <w:r>
        <w:rPr>
          <w:sz w:val="16"/>
          <w:u w:val="none"/>
          <w:vertAlign w:val="baseline"/>
        </w:rPr>
        <w:t> Último acceso: 5/2/2024.</w:t>
      </w:r>
    </w:p>
    <w:p>
      <w:pPr>
        <w:spacing w:after="0" w:line="254" w:lineRule="auto"/>
        <w:jc w:val="left"/>
        <w:rPr>
          <w:sz w:val="16"/>
        </w:rPr>
        <w:sectPr>
          <w:footerReference w:type="default" r:id="rId5"/>
          <w:type w:val="continuous"/>
          <w:pgSz w:w="12240" w:h="15840"/>
          <w:pgMar w:header="0" w:footer="754" w:top="720" w:bottom="940" w:left="720" w:right="720"/>
          <w:pgNumType w:start="1"/>
        </w:sectPr>
      </w:pPr>
    </w:p>
    <w:p>
      <w:pPr>
        <w:pStyle w:val="BodyText"/>
        <w:ind w:left="232"/>
        <w:rPr>
          <w:sz w:val="20"/>
        </w:rPr>
      </w:pPr>
      <w:r>
        <w:rPr>
          <w:sz w:val="20"/>
        </w:rPr>
        <mc:AlternateContent>
          <mc:Choice Requires="wps">
            <w:drawing>
              <wp:inline distT="0" distB="0" distL="0" distR="0">
                <wp:extent cx="6562725" cy="370840"/>
                <wp:effectExtent l="0" t="0" r="0" b="0"/>
                <wp:docPr id="8" name="Textbox 8"/>
                <wp:cNvGraphicFramePr>
                  <a:graphicFrameLocks/>
                </wp:cNvGraphicFramePr>
                <a:graphic>
                  <a:graphicData uri="http://schemas.microsoft.com/office/word/2010/wordprocessingShape">
                    <wps:wsp>
                      <wps:cNvPr id="8" name="Textbox 8"/>
                      <wps:cNvSpPr txBox="1"/>
                      <wps:spPr>
                        <a:xfrm>
                          <a:off x="0" y="0"/>
                          <a:ext cx="6562725" cy="370840"/>
                        </a:xfrm>
                        <a:prstGeom prst="rect">
                          <a:avLst/>
                        </a:prstGeom>
                        <a:solidFill>
                          <a:srgbClr val="000000"/>
                        </a:solidFill>
                      </wps:spPr>
                      <wps:txbx>
                        <w:txbxContent>
                          <w:p>
                            <w:pPr>
                              <w:spacing w:before="98"/>
                              <w:ind w:left="0" w:right="1" w:firstLine="0"/>
                              <w:jc w:val="center"/>
                              <w:rPr>
                                <w:b/>
                                <w:color w:val="000000"/>
                                <w:sz w:val="30"/>
                              </w:rPr>
                            </w:pPr>
                            <w:bookmarkStart w:name="Aviso de excedencia del nivel de acción " w:id="6"/>
                            <w:bookmarkEnd w:id="6"/>
                            <w:r>
                              <w:rPr>
                                <w:color w:val="000000"/>
                              </w:rPr>
                            </w:r>
                            <w:r>
                              <w:rPr>
                                <w:b/>
                                <w:color w:val="FFFFFF"/>
                                <w:sz w:val="30"/>
                              </w:rPr>
                              <w:t>Aviso</w:t>
                            </w:r>
                            <w:r>
                              <w:rPr>
                                <w:b/>
                                <w:color w:val="FFFFFF"/>
                                <w:spacing w:val="-6"/>
                                <w:sz w:val="30"/>
                              </w:rPr>
                              <w:t> </w:t>
                            </w:r>
                            <w:r>
                              <w:rPr>
                                <w:b/>
                                <w:color w:val="FFFFFF"/>
                                <w:sz w:val="30"/>
                              </w:rPr>
                              <w:t>de</w:t>
                            </w:r>
                            <w:r>
                              <w:rPr>
                                <w:b/>
                                <w:color w:val="FFFFFF"/>
                                <w:spacing w:val="-3"/>
                                <w:sz w:val="30"/>
                              </w:rPr>
                              <w:t> </w:t>
                            </w:r>
                            <w:r>
                              <w:rPr>
                                <w:b/>
                                <w:color w:val="FFFFFF"/>
                                <w:sz w:val="30"/>
                              </w:rPr>
                              <w:t>excedencia</w:t>
                            </w:r>
                            <w:r>
                              <w:rPr>
                                <w:b/>
                                <w:color w:val="FFFFFF"/>
                                <w:spacing w:val="-3"/>
                                <w:sz w:val="30"/>
                              </w:rPr>
                              <w:t> </w:t>
                            </w:r>
                            <w:r>
                              <w:rPr>
                                <w:b/>
                                <w:color w:val="FFFFFF"/>
                                <w:sz w:val="30"/>
                              </w:rPr>
                              <w:t>del</w:t>
                            </w:r>
                            <w:r>
                              <w:rPr>
                                <w:b/>
                                <w:color w:val="FFFFFF"/>
                                <w:spacing w:val="-2"/>
                                <w:sz w:val="30"/>
                              </w:rPr>
                              <w:t> </w:t>
                            </w:r>
                            <w:r>
                              <w:rPr>
                                <w:b/>
                                <w:color w:val="FFFFFF"/>
                                <w:sz w:val="30"/>
                              </w:rPr>
                              <w:t>nivel</w:t>
                            </w:r>
                            <w:r>
                              <w:rPr>
                                <w:b/>
                                <w:color w:val="FFFFFF"/>
                                <w:spacing w:val="-1"/>
                                <w:sz w:val="30"/>
                              </w:rPr>
                              <w:t> </w:t>
                            </w:r>
                            <w:r>
                              <w:rPr>
                                <w:b/>
                                <w:color w:val="FFFFFF"/>
                                <w:sz w:val="30"/>
                              </w:rPr>
                              <w:t>de</w:t>
                            </w:r>
                            <w:r>
                              <w:rPr>
                                <w:b/>
                                <w:color w:val="FFFFFF"/>
                                <w:spacing w:val="-3"/>
                                <w:sz w:val="30"/>
                              </w:rPr>
                              <w:t> </w:t>
                            </w:r>
                            <w:r>
                              <w:rPr>
                                <w:b/>
                                <w:color w:val="FFFFFF"/>
                                <w:sz w:val="30"/>
                              </w:rPr>
                              <w:t>acción</w:t>
                            </w:r>
                            <w:r>
                              <w:rPr>
                                <w:b/>
                                <w:color w:val="FFFFFF"/>
                                <w:spacing w:val="-3"/>
                                <w:sz w:val="30"/>
                              </w:rPr>
                              <w:t> </w:t>
                            </w:r>
                            <w:r>
                              <w:rPr>
                                <w:b/>
                                <w:color w:val="FFFFFF"/>
                                <w:sz w:val="30"/>
                              </w:rPr>
                              <w:t>de</w:t>
                            </w:r>
                            <w:r>
                              <w:rPr>
                                <w:b/>
                                <w:color w:val="FFFFFF"/>
                                <w:spacing w:val="-3"/>
                                <w:sz w:val="30"/>
                              </w:rPr>
                              <w:t> </w:t>
                            </w:r>
                            <w:r>
                              <w:rPr>
                                <w:b/>
                                <w:color w:val="FFFFFF"/>
                                <w:sz w:val="30"/>
                              </w:rPr>
                              <w:t>plomo:</w:t>
                            </w:r>
                            <w:r>
                              <w:rPr>
                                <w:b/>
                                <w:color w:val="FFFFFF"/>
                                <w:spacing w:val="-1"/>
                                <w:sz w:val="30"/>
                              </w:rPr>
                              <w:t> </w:t>
                            </w:r>
                            <w:r>
                              <w:rPr>
                                <w:b/>
                                <w:color w:val="FFFFFF"/>
                                <w:spacing w:val="-2"/>
                                <w:sz w:val="30"/>
                              </w:rPr>
                              <w:t>Plantilla</w:t>
                            </w:r>
                          </w:p>
                        </w:txbxContent>
                      </wps:txbx>
                      <wps:bodyPr wrap="square" lIns="0" tIns="0" rIns="0" bIns="0" rtlCol="0">
                        <a:noAutofit/>
                      </wps:bodyPr>
                    </wps:wsp>
                  </a:graphicData>
                </a:graphic>
              </wp:inline>
            </w:drawing>
          </mc:Choice>
          <mc:Fallback>
            <w:pict>
              <v:shape style="width:516.75pt;height:29.2pt;mso-position-horizontal-relative:char;mso-position-vertical-relative:line" type="#_x0000_t202" id="docshape8" filled="true" fillcolor="#000000" stroked="false">
                <w10:anchorlock/>
                <v:textbox inset="0,0,0,0">
                  <w:txbxContent>
                    <w:p>
                      <w:pPr>
                        <w:spacing w:before="98"/>
                        <w:ind w:left="0" w:right="1" w:firstLine="0"/>
                        <w:jc w:val="center"/>
                        <w:rPr>
                          <w:b/>
                          <w:color w:val="000000"/>
                          <w:sz w:val="30"/>
                        </w:rPr>
                      </w:pPr>
                      <w:bookmarkStart w:name="Aviso de excedencia del nivel de acción " w:id="7"/>
                      <w:bookmarkEnd w:id="7"/>
                      <w:r>
                        <w:rPr>
                          <w:color w:val="000000"/>
                        </w:rPr>
                      </w:r>
                      <w:r>
                        <w:rPr>
                          <w:b/>
                          <w:color w:val="FFFFFF"/>
                          <w:sz w:val="30"/>
                        </w:rPr>
                        <w:t>Aviso</w:t>
                      </w:r>
                      <w:r>
                        <w:rPr>
                          <w:b/>
                          <w:color w:val="FFFFFF"/>
                          <w:spacing w:val="-6"/>
                          <w:sz w:val="30"/>
                        </w:rPr>
                        <w:t> </w:t>
                      </w:r>
                      <w:r>
                        <w:rPr>
                          <w:b/>
                          <w:color w:val="FFFFFF"/>
                          <w:sz w:val="30"/>
                        </w:rPr>
                        <w:t>de</w:t>
                      </w:r>
                      <w:r>
                        <w:rPr>
                          <w:b/>
                          <w:color w:val="FFFFFF"/>
                          <w:spacing w:val="-3"/>
                          <w:sz w:val="30"/>
                        </w:rPr>
                        <w:t> </w:t>
                      </w:r>
                      <w:r>
                        <w:rPr>
                          <w:b/>
                          <w:color w:val="FFFFFF"/>
                          <w:sz w:val="30"/>
                        </w:rPr>
                        <w:t>excedencia</w:t>
                      </w:r>
                      <w:r>
                        <w:rPr>
                          <w:b/>
                          <w:color w:val="FFFFFF"/>
                          <w:spacing w:val="-3"/>
                          <w:sz w:val="30"/>
                        </w:rPr>
                        <w:t> </w:t>
                      </w:r>
                      <w:r>
                        <w:rPr>
                          <w:b/>
                          <w:color w:val="FFFFFF"/>
                          <w:sz w:val="30"/>
                        </w:rPr>
                        <w:t>del</w:t>
                      </w:r>
                      <w:r>
                        <w:rPr>
                          <w:b/>
                          <w:color w:val="FFFFFF"/>
                          <w:spacing w:val="-2"/>
                          <w:sz w:val="30"/>
                        </w:rPr>
                        <w:t> </w:t>
                      </w:r>
                      <w:r>
                        <w:rPr>
                          <w:b/>
                          <w:color w:val="FFFFFF"/>
                          <w:sz w:val="30"/>
                        </w:rPr>
                        <w:t>nivel</w:t>
                      </w:r>
                      <w:r>
                        <w:rPr>
                          <w:b/>
                          <w:color w:val="FFFFFF"/>
                          <w:spacing w:val="-1"/>
                          <w:sz w:val="30"/>
                        </w:rPr>
                        <w:t> </w:t>
                      </w:r>
                      <w:r>
                        <w:rPr>
                          <w:b/>
                          <w:color w:val="FFFFFF"/>
                          <w:sz w:val="30"/>
                        </w:rPr>
                        <w:t>de</w:t>
                      </w:r>
                      <w:r>
                        <w:rPr>
                          <w:b/>
                          <w:color w:val="FFFFFF"/>
                          <w:spacing w:val="-3"/>
                          <w:sz w:val="30"/>
                        </w:rPr>
                        <w:t> </w:t>
                      </w:r>
                      <w:r>
                        <w:rPr>
                          <w:b/>
                          <w:color w:val="FFFFFF"/>
                          <w:sz w:val="30"/>
                        </w:rPr>
                        <w:t>acción</w:t>
                      </w:r>
                      <w:r>
                        <w:rPr>
                          <w:b/>
                          <w:color w:val="FFFFFF"/>
                          <w:spacing w:val="-3"/>
                          <w:sz w:val="30"/>
                        </w:rPr>
                        <w:t> </w:t>
                      </w:r>
                      <w:r>
                        <w:rPr>
                          <w:b/>
                          <w:color w:val="FFFFFF"/>
                          <w:sz w:val="30"/>
                        </w:rPr>
                        <w:t>de</w:t>
                      </w:r>
                      <w:r>
                        <w:rPr>
                          <w:b/>
                          <w:color w:val="FFFFFF"/>
                          <w:spacing w:val="-3"/>
                          <w:sz w:val="30"/>
                        </w:rPr>
                        <w:t> </w:t>
                      </w:r>
                      <w:r>
                        <w:rPr>
                          <w:b/>
                          <w:color w:val="FFFFFF"/>
                          <w:sz w:val="30"/>
                        </w:rPr>
                        <w:t>plomo:</w:t>
                      </w:r>
                      <w:r>
                        <w:rPr>
                          <w:b/>
                          <w:color w:val="FFFFFF"/>
                          <w:spacing w:val="-1"/>
                          <w:sz w:val="30"/>
                        </w:rPr>
                        <w:t> </w:t>
                      </w:r>
                      <w:r>
                        <w:rPr>
                          <w:b/>
                          <w:color w:val="FFFFFF"/>
                          <w:spacing w:val="-2"/>
                          <w:sz w:val="30"/>
                        </w:rPr>
                        <w:t>Plantilla</w:t>
                      </w:r>
                    </w:p>
                  </w:txbxContent>
                </v:textbox>
                <v:fill type="solid"/>
              </v:shape>
            </w:pict>
          </mc:Fallback>
        </mc:AlternateContent>
      </w:r>
      <w:r>
        <w:rPr>
          <w:sz w:val="20"/>
        </w:rPr>
      </w:r>
    </w:p>
    <w:p>
      <w:pPr>
        <w:spacing w:before="213"/>
        <w:ind w:left="0" w:right="0" w:firstLine="0"/>
        <w:jc w:val="center"/>
        <w:rPr>
          <w:b/>
          <w:sz w:val="32"/>
        </w:rPr>
      </w:pPr>
      <w:r>
        <w:rPr>
          <w:b/>
          <w:sz w:val="32"/>
        </w:rPr>
        <w:t>ADVERTENCIA</w:t>
      </w:r>
      <w:r>
        <w:rPr>
          <w:b/>
          <w:spacing w:val="-10"/>
          <w:sz w:val="32"/>
        </w:rPr>
        <w:t> </w:t>
      </w:r>
      <w:r>
        <w:rPr>
          <w:b/>
          <w:sz w:val="32"/>
        </w:rPr>
        <w:t>SOBRE</w:t>
      </w:r>
      <w:r>
        <w:rPr>
          <w:b/>
          <w:spacing w:val="-10"/>
          <w:sz w:val="32"/>
        </w:rPr>
        <w:t> </w:t>
      </w:r>
      <w:r>
        <w:rPr>
          <w:b/>
          <w:sz w:val="32"/>
        </w:rPr>
        <w:t>EL</w:t>
      </w:r>
      <w:r>
        <w:rPr>
          <w:b/>
          <w:spacing w:val="-10"/>
          <w:sz w:val="32"/>
        </w:rPr>
        <w:t> </w:t>
      </w:r>
      <w:r>
        <w:rPr>
          <w:b/>
          <w:sz w:val="32"/>
        </w:rPr>
        <w:t>AGUA</w:t>
      </w:r>
      <w:r>
        <w:rPr>
          <w:b/>
          <w:spacing w:val="-10"/>
          <w:sz w:val="32"/>
        </w:rPr>
        <w:t> </w:t>
      </w:r>
      <w:r>
        <w:rPr>
          <w:b/>
          <w:spacing w:val="-2"/>
          <w:sz w:val="32"/>
        </w:rPr>
        <w:t>POTABLE</w:t>
      </w:r>
    </w:p>
    <w:p>
      <w:pPr>
        <w:pStyle w:val="Heading1"/>
        <w:spacing w:before="262"/>
        <w:jc w:val="center"/>
      </w:pPr>
      <w:r>
        <w:rPr/>
        <w:t>El</w:t>
      </w:r>
      <w:r>
        <w:rPr>
          <w:spacing w:val="-7"/>
        </w:rPr>
        <w:t> </w:t>
      </w:r>
      <w:r>
        <w:rPr/>
        <w:t>muestreo</w:t>
      </w:r>
      <w:r>
        <w:rPr>
          <w:spacing w:val="-5"/>
        </w:rPr>
        <w:t> </w:t>
      </w:r>
      <w:r>
        <w:rPr/>
        <w:t>indica</w:t>
      </w:r>
      <w:r>
        <w:rPr>
          <w:spacing w:val="-4"/>
        </w:rPr>
        <w:t> </w:t>
      </w:r>
      <w:r>
        <w:rPr/>
        <w:t>niveles</w:t>
      </w:r>
      <w:r>
        <w:rPr>
          <w:spacing w:val="-5"/>
        </w:rPr>
        <w:t> </w:t>
      </w:r>
      <w:r>
        <w:rPr/>
        <w:t>elevados</w:t>
      </w:r>
      <w:r>
        <w:rPr>
          <w:spacing w:val="-4"/>
        </w:rPr>
        <w:t> </w:t>
      </w:r>
      <w:r>
        <w:rPr/>
        <w:t>de</w:t>
      </w:r>
      <w:r>
        <w:rPr>
          <w:spacing w:val="-5"/>
        </w:rPr>
        <w:t> </w:t>
      </w:r>
      <w:r>
        <w:rPr/>
        <w:t>plomo</w:t>
      </w:r>
      <w:r>
        <w:rPr>
          <w:spacing w:val="-4"/>
        </w:rPr>
        <w:t> </w:t>
      </w:r>
      <w:r>
        <w:rPr/>
        <w:t>en</w:t>
      </w:r>
      <w:r>
        <w:rPr>
          <w:spacing w:val="-5"/>
        </w:rPr>
        <w:t> </w:t>
      </w:r>
      <w:r>
        <w:rPr/>
        <w:t>algunos</w:t>
      </w:r>
      <w:r>
        <w:rPr>
          <w:spacing w:val="-4"/>
        </w:rPr>
        <w:t> </w:t>
      </w:r>
      <w:r>
        <w:rPr/>
        <w:t>[</w:t>
      </w:r>
      <w:r>
        <w:rPr>
          <w:u w:val="single"/>
        </w:rPr>
        <w:t>hogares</w:t>
      </w:r>
      <w:r>
        <w:rPr>
          <w:spacing w:val="-4"/>
          <w:u w:val="single"/>
        </w:rPr>
        <w:t> </w:t>
      </w:r>
      <w:r>
        <w:rPr>
          <w:u w:val="single"/>
        </w:rPr>
        <w:t>y/o</w:t>
      </w:r>
      <w:r>
        <w:rPr>
          <w:spacing w:val="-4"/>
          <w:u w:val="single"/>
        </w:rPr>
        <w:t> </w:t>
      </w:r>
      <w:r>
        <w:rPr>
          <w:spacing w:val="-2"/>
          <w:u w:val="single"/>
        </w:rPr>
        <w:t>edificios</w:t>
      </w:r>
      <w:r>
        <w:rPr>
          <w:spacing w:val="-2"/>
          <w:u w:val="none"/>
        </w:rPr>
        <w:t>].</w:t>
      </w:r>
    </w:p>
    <w:p>
      <w:pPr>
        <w:pStyle w:val="BodyText"/>
        <w:spacing w:line="252" w:lineRule="auto" w:before="215"/>
        <w:ind w:left="359" w:right="367"/>
      </w:pPr>
      <w:r>
        <w:rPr>
          <w:b/>
          <w:u w:val="single"/>
        </w:rPr>
        <w:t>[INSERTE EL NOMBRE DEL SISTEMA DE AGUA]</w:t>
      </w:r>
      <w:r>
        <w:rPr>
          <w:b/>
          <w:u w:val="none"/>
        </w:rPr>
        <w:t> </w:t>
      </w:r>
      <w:r>
        <w:rPr>
          <w:u w:val="none"/>
        </w:rPr>
        <w:t>ha encontrado niveles elevados de plomo en el agua potable de algunos edificios/hogares.</w:t>
      </w:r>
      <w:r>
        <w:rPr>
          <w:spacing w:val="40"/>
          <w:u w:val="none"/>
        </w:rPr>
        <w:t> </w:t>
      </w:r>
      <w:r>
        <w:rPr>
          <w:u w:val="none"/>
        </w:rPr>
        <w:t>Es posible que </w:t>
      </w:r>
      <w:r>
        <w:rPr>
          <w:b/>
          <w:u w:val="single"/>
        </w:rPr>
        <w:t>[INSERTE EL NOMBRE DEL SISTEMA DE AGUA]</w:t>
      </w:r>
      <w:r>
        <w:rPr>
          <w:b/>
          <w:u w:val="none"/>
        </w:rPr>
        <w:t> </w:t>
      </w:r>
      <w:r>
        <w:rPr>
          <w:u w:val="none"/>
        </w:rPr>
        <w:t>también haya</w:t>
      </w:r>
      <w:r>
        <w:rPr>
          <w:spacing w:val="40"/>
          <w:u w:val="none"/>
        </w:rPr>
        <w:t> </w:t>
      </w:r>
      <w:r>
        <w:rPr>
          <w:u w:val="none"/>
        </w:rPr>
        <w:t>analizado el agua en su hogar o edificio. Si lo hicieron, usted debería recibir o es posible que ya haya recibido estos resultados. Estos resultados son específicos de su hogar/edificio y pueden ser diferentes de los resultados obtenidos en otros lugares. El plomo puede causar graves problemas de salud, especialmente a mujeres embarazadas</w:t>
      </w:r>
      <w:r>
        <w:rPr>
          <w:spacing w:val="-4"/>
          <w:u w:val="none"/>
        </w:rPr>
        <w:t> </w:t>
      </w:r>
      <w:r>
        <w:rPr>
          <w:u w:val="none"/>
        </w:rPr>
        <w:t>y</w:t>
      </w:r>
      <w:r>
        <w:rPr>
          <w:spacing w:val="-1"/>
          <w:u w:val="none"/>
        </w:rPr>
        <w:t> </w:t>
      </w:r>
      <w:r>
        <w:rPr>
          <w:u w:val="none"/>
        </w:rPr>
        <w:t>a</w:t>
      </w:r>
      <w:r>
        <w:rPr>
          <w:spacing w:val="-4"/>
          <w:u w:val="none"/>
        </w:rPr>
        <w:t> </w:t>
      </w:r>
      <w:r>
        <w:rPr>
          <w:u w:val="none"/>
        </w:rPr>
        <w:t>niños</w:t>
      </w:r>
      <w:r>
        <w:rPr>
          <w:spacing w:val="-2"/>
          <w:u w:val="none"/>
        </w:rPr>
        <w:t> </w:t>
      </w:r>
      <w:r>
        <w:rPr>
          <w:u w:val="none"/>
        </w:rPr>
        <w:t>pequeños.</w:t>
      </w:r>
      <w:r>
        <w:rPr>
          <w:spacing w:val="-5"/>
          <w:u w:val="none"/>
        </w:rPr>
        <w:t> </w:t>
      </w:r>
      <w:r>
        <w:rPr>
          <w:u w:val="none"/>
        </w:rPr>
        <w:t>Por</w:t>
      </w:r>
      <w:r>
        <w:rPr>
          <w:spacing w:val="-4"/>
          <w:u w:val="none"/>
        </w:rPr>
        <w:t> </w:t>
      </w:r>
      <w:r>
        <w:rPr>
          <w:u w:val="none"/>
        </w:rPr>
        <w:t>favor</w:t>
      </w:r>
      <w:r>
        <w:rPr>
          <w:spacing w:val="-2"/>
          <w:u w:val="none"/>
        </w:rPr>
        <w:t> </w:t>
      </w:r>
      <w:r>
        <w:rPr>
          <w:u w:val="none"/>
        </w:rPr>
        <w:t>lea</w:t>
      </w:r>
      <w:r>
        <w:rPr>
          <w:spacing w:val="-2"/>
          <w:u w:val="none"/>
        </w:rPr>
        <w:t> </w:t>
      </w:r>
      <w:r>
        <w:rPr>
          <w:u w:val="none"/>
        </w:rPr>
        <w:t>atentamente</w:t>
      </w:r>
      <w:r>
        <w:rPr>
          <w:spacing w:val="-1"/>
          <w:u w:val="none"/>
        </w:rPr>
        <w:t> </w:t>
      </w:r>
      <w:r>
        <w:rPr>
          <w:u w:val="none"/>
        </w:rPr>
        <w:t>esta</w:t>
      </w:r>
      <w:r>
        <w:rPr>
          <w:spacing w:val="-2"/>
          <w:u w:val="none"/>
        </w:rPr>
        <w:t> </w:t>
      </w:r>
      <w:r>
        <w:rPr>
          <w:u w:val="none"/>
        </w:rPr>
        <w:t>información</w:t>
      </w:r>
      <w:r>
        <w:rPr>
          <w:spacing w:val="-3"/>
          <w:u w:val="none"/>
        </w:rPr>
        <w:t> </w:t>
      </w:r>
      <w:r>
        <w:rPr>
          <w:u w:val="none"/>
        </w:rPr>
        <w:t>para</w:t>
      </w:r>
      <w:r>
        <w:rPr>
          <w:spacing w:val="-2"/>
          <w:u w:val="none"/>
        </w:rPr>
        <w:t> </w:t>
      </w:r>
      <w:r>
        <w:rPr>
          <w:u w:val="none"/>
        </w:rPr>
        <w:t>saber</w:t>
      </w:r>
      <w:r>
        <w:rPr>
          <w:spacing w:val="-2"/>
          <w:u w:val="none"/>
        </w:rPr>
        <w:t> </w:t>
      </w:r>
      <w:r>
        <w:rPr>
          <w:u w:val="none"/>
        </w:rPr>
        <w:t>qué</w:t>
      </w:r>
      <w:r>
        <w:rPr>
          <w:spacing w:val="-4"/>
          <w:u w:val="none"/>
        </w:rPr>
        <w:t> </w:t>
      </w:r>
      <w:r>
        <w:rPr>
          <w:u w:val="none"/>
        </w:rPr>
        <w:t>usted</w:t>
      </w:r>
      <w:r>
        <w:rPr>
          <w:spacing w:val="-2"/>
          <w:u w:val="none"/>
        </w:rPr>
        <w:t> </w:t>
      </w:r>
      <w:r>
        <w:rPr>
          <w:u w:val="none"/>
        </w:rPr>
        <w:t>puede</w:t>
      </w:r>
      <w:r>
        <w:rPr>
          <w:spacing w:val="-1"/>
          <w:u w:val="none"/>
        </w:rPr>
        <w:t> </w:t>
      </w:r>
      <w:r>
        <w:rPr>
          <w:u w:val="none"/>
        </w:rPr>
        <w:t>hacer para reducir la presencia de plomo en el agua potable.</w:t>
      </w:r>
    </w:p>
    <w:p>
      <w:pPr>
        <w:pStyle w:val="BodyText"/>
        <w:spacing w:before="253"/>
      </w:pPr>
    </w:p>
    <w:p>
      <w:pPr>
        <w:pStyle w:val="Heading3"/>
        <w:spacing w:before="1"/>
      </w:pPr>
      <w:r>
        <w:rPr/>
        <w:t>¿Qué</w:t>
      </w:r>
      <w:r>
        <w:rPr>
          <w:spacing w:val="-1"/>
        </w:rPr>
        <w:t> </w:t>
      </w:r>
      <w:r>
        <w:rPr/>
        <w:t>es un</w:t>
      </w:r>
      <w:r>
        <w:rPr>
          <w:spacing w:val="-1"/>
        </w:rPr>
        <w:t> </w:t>
      </w:r>
      <w:r>
        <w:rPr/>
        <w:t>nivel</w:t>
      </w:r>
      <w:r>
        <w:rPr>
          <w:spacing w:val="-2"/>
        </w:rPr>
        <w:t> </w:t>
      </w:r>
      <w:r>
        <w:rPr/>
        <w:t>de </w:t>
      </w:r>
      <w:r>
        <w:rPr>
          <w:spacing w:val="-2"/>
        </w:rPr>
        <w:t>acción?</w:t>
      </w:r>
    </w:p>
    <w:p>
      <w:pPr>
        <w:pStyle w:val="BodyText"/>
        <w:spacing w:line="252" w:lineRule="auto" w:before="134"/>
        <w:ind w:left="359" w:right="433"/>
      </w:pPr>
      <w:r>
        <w:rPr/>
        <w:t>El nivel de acción del plomo es una medida de la eficacia del tratamiento de control de la corrosión en los sistemas de agua. El nivel de acción no es un estándar para establecer un nivel seguro de plomo en un hogar. Para verificar si</w:t>
      </w:r>
      <w:r>
        <w:rPr>
          <w:spacing w:val="-1"/>
        </w:rPr>
        <w:t> </w:t>
      </w:r>
      <w:r>
        <w:rPr/>
        <w:t>el control</w:t>
      </w:r>
      <w:r>
        <w:rPr>
          <w:spacing w:val="-1"/>
        </w:rPr>
        <w:t> </w:t>
      </w:r>
      <w:r>
        <w:rPr/>
        <w:t>de la corrosión</w:t>
      </w:r>
      <w:r>
        <w:rPr>
          <w:spacing w:val="-1"/>
        </w:rPr>
        <w:t> </w:t>
      </w:r>
      <w:r>
        <w:rPr/>
        <w:t>está funcionando, la EPA requiere a los sistemas de agua que analicen la presencia de plomo en el grifo de ciertos hogares, incluyendo aquellos con líneas de servicio de plomo. Los sistemas comparan los resultados de las muestras tomadas en los hogares con el nivel de acción de la EPA de 0,015 mg/L (15 ppb). Si el 10 % de las muestras de agua en estos hogares tienen concentraciones de plomo superiores</w:t>
      </w:r>
      <w:r>
        <w:rPr>
          <w:spacing w:val="-4"/>
        </w:rPr>
        <w:t> </w:t>
      </w:r>
      <w:r>
        <w:rPr/>
        <w:t>al</w:t>
      </w:r>
      <w:r>
        <w:rPr>
          <w:spacing w:val="-2"/>
        </w:rPr>
        <w:t> </w:t>
      </w:r>
      <w:r>
        <w:rPr/>
        <w:t>nivel</w:t>
      </w:r>
      <w:r>
        <w:rPr>
          <w:spacing w:val="-2"/>
        </w:rPr>
        <w:t> </w:t>
      </w:r>
      <w:r>
        <w:rPr/>
        <w:t>de</w:t>
      </w:r>
      <w:r>
        <w:rPr>
          <w:spacing w:val="-4"/>
        </w:rPr>
        <w:t> </w:t>
      </w:r>
      <w:r>
        <w:rPr/>
        <w:t>acción,</w:t>
      </w:r>
      <w:r>
        <w:rPr>
          <w:spacing w:val="-2"/>
        </w:rPr>
        <w:t> </w:t>
      </w:r>
      <w:r>
        <w:rPr/>
        <w:t>entonces</w:t>
      </w:r>
      <w:r>
        <w:rPr>
          <w:spacing w:val="-3"/>
        </w:rPr>
        <w:t> </w:t>
      </w:r>
      <w:r>
        <w:rPr/>
        <w:t>el</w:t>
      </w:r>
      <w:r>
        <w:rPr>
          <w:spacing w:val="-2"/>
        </w:rPr>
        <w:t> </w:t>
      </w:r>
      <w:r>
        <w:rPr/>
        <w:t>sistema</w:t>
      </w:r>
      <w:r>
        <w:rPr>
          <w:spacing w:val="-2"/>
        </w:rPr>
        <w:t> </w:t>
      </w:r>
      <w:r>
        <w:rPr/>
        <w:t>tiene</w:t>
      </w:r>
      <w:r>
        <w:rPr>
          <w:spacing w:val="-1"/>
        </w:rPr>
        <w:t> </w:t>
      </w:r>
      <w:r>
        <w:rPr/>
        <w:t>como</w:t>
      </w:r>
      <w:r>
        <w:rPr>
          <w:spacing w:val="-1"/>
        </w:rPr>
        <w:t> </w:t>
      </w:r>
      <w:r>
        <w:rPr/>
        <w:t>requisito</w:t>
      </w:r>
      <w:r>
        <w:rPr>
          <w:spacing w:val="-3"/>
        </w:rPr>
        <w:t> </w:t>
      </w:r>
      <w:r>
        <w:rPr/>
        <w:t>llevar</w:t>
      </w:r>
      <w:r>
        <w:rPr>
          <w:spacing w:val="-2"/>
        </w:rPr>
        <w:t> </w:t>
      </w:r>
      <w:r>
        <w:rPr/>
        <w:t>a</w:t>
      </w:r>
      <w:r>
        <w:rPr>
          <w:spacing w:val="-4"/>
        </w:rPr>
        <w:t> </w:t>
      </w:r>
      <w:r>
        <w:rPr/>
        <w:t>cabo</w:t>
      </w:r>
      <w:r>
        <w:rPr>
          <w:spacing w:val="-1"/>
        </w:rPr>
        <w:t> </w:t>
      </w:r>
      <w:r>
        <w:rPr/>
        <w:t>acciones</w:t>
      </w:r>
      <w:r>
        <w:rPr>
          <w:spacing w:val="-4"/>
        </w:rPr>
        <w:t> </w:t>
      </w:r>
      <w:r>
        <w:rPr/>
        <w:t>como</w:t>
      </w:r>
      <w:r>
        <w:rPr>
          <w:spacing w:val="-1"/>
        </w:rPr>
        <w:t> </w:t>
      </w:r>
      <w:r>
        <w:rPr/>
        <w:t>la</w:t>
      </w:r>
      <w:r>
        <w:rPr>
          <w:spacing w:val="-4"/>
        </w:rPr>
        <w:t> </w:t>
      </w:r>
      <w:r>
        <w:rPr/>
        <w:t>educación pública, el ajuste del tratamiento y el remplazo de las línea de servicio de plomo.</w:t>
      </w:r>
    </w:p>
    <w:p>
      <w:pPr>
        <w:pStyle w:val="Heading3"/>
        <w:spacing w:before="120"/>
      </w:pPr>
      <w:r>
        <w:rPr/>
        <w:t>¿Qué</w:t>
      </w:r>
      <w:r>
        <w:rPr>
          <w:spacing w:val="-1"/>
        </w:rPr>
        <w:t> </w:t>
      </w:r>
      <w:r>
        <w:rPr/>
        <w:t>ha </w:t>
      </w:r>
      <w:r>
        <w:rPr>
          <w:spacing w:val="-2"/>
        </w:rPr>
        <w:t>ocurrido?</w:t>
      </w:r>
    </w:p>
    <w:p>
      <w:pPr>
        <w:pStyle w:val="Heading4"/>
        <w:spacing w:line="252" w:lineRule="auto" w:before="134"/>
        <w:ind w:left="360" w:right="433"/>
        <w:rPr>
          <w:u w:val="none"/>
        </w:rPr>
      </w:pPr>
      <w:r>
        <w:rPr>
          <w:u w:val="single"/>
        </w:rPr>
        <w:t>[Inserte</w:t>
      </w:r>
      <w:r>
        <w:rPr>
          <w:spacing w:val="-2"/>
          <w:u w:val="single"/>
        </w:rPr>
        <w:t> </w:t>
      </w:r>
      <w:r>
        <w:rPr>
          <w:u w:val="single"/>
        </w:rPr>
        <w:t>información</w:t>
      </w:r>
      <w:r>
        <w:rPr>
          <w:spacing w:val="-4"/>
          <w:u w:val="single"/>
        </w:rPr>
        <w:t> </w:t>
      </w:r>
      <w:r>
        <w:rPr>
          <w:u w:val="single"/>
        </w:rPr>
        <w:t>sobre</w:t>
      </w:r>
      <w:r>
        <w:rPr>
          <w:spacing w:val="-2"/>
          <w:u w:val="single"/>
        </w:rPr>
        <w:t> </w:t>
      </w:r>
      <w:r>
        <w:rPr>
          <w:u w:val="single"/>
        </w:rPr>
        <w:t>cómo</w:t>
      </w:r>
      <w:r>
        <w:rPr>
          <w:spacing w:val="-4"/>
          <w:u w:val="single"/>
        </w:rPr>
        <w:t> </w:t>
      </w:r>
      <w:r>
        <w:rPr>
          <w:u w:val="single"/>
        </w:rPr>
        <w:t>y</w:t>
      </w:r>
      <w:r>
        <w:rPr>
          <w:spacing w:val="-2"/>
          <w:u w:val="single"/>
        </w:rPr>
        <w:t> </w:t>
      </w:r>
      <w:r>
        <w:rPr>
          <w:u w:val="single"/>
        </w:rPr>
        <w:t>cuándo</w:t>
      </w:r>
      <w:r>
        <w:rPr>
          <w:spacing w:val="-2"/>
          <w:u w:val="single"/>
        </w:rPr>
        <w:t> </w:t>
      </w:r>
      <w:r>
        <w:rPr>
          <w:u w:val="single"/>
        </w:rPr>
        <w:t>se</w:t>
      </w:r>
      <w:r>
        <w:rPr>
          <w:spacing w:val="-2"/>
          <w:u w:val="single"/>
        </w:rPr>
        <w:t> </w:t>
      </w:r>
      <w:r>
        <w:rPr>
          <w:u w:val="single"/>
        </w:rPr>
        <w:t>descubrió</w:t>
      </w:r>
      <w:r>
        <w:rPr>
          <w:spacing w:val="-2"/>
          <w:u w:val="single"/>
        </w:rPr>
        <w:t> </w:t>
      </w:r>
      <w:r>
        <w:rPr>
          <w:u w:val="single"/>
        </w:rPr>
        <w:t>la</w:t>
      </w:r>
      <w:r>
        <w:rPr>
          <w:spacing w:val="-2"/>
          <w:u w:val="single"/>
        </w:rPr>
        <w:t> </w:t>
      </w:r>
      <w:r>
        <w:rPr>
          <w:u w:val="single"/>
        </w:rPr>
        <w:t>excedencia</w:t>
      </w:r>
      <w:r>
        <w:rPr>
          <w:spacing w:val="-2"/>
          <w:u w:val="single"/>
        </w:rPr>
        <w:t> </w:t>
      </w:r>
      <w:r>
        <w:rPr>
          <w:u w:val="single"/>
        </w:rPr>
        <w:t>del nivel</w:t>
      </w:r>
      <w:r>
        <w:rPr>
          <w:spacing w:val="-2"/>
          <w:u w:val="single"/>
        </w:rPr>
        <w:t> </w:t>
      </w:r>
      <w:r>
        <w:rPr>
          <w:u w:val="single"/>
        </w:rPr>
        <w:t>de</w:t>
      </w:r>
      <w:r>
        <w:rPr>
          <w:spacing w:val="-2"/>
          <w:u w:val="single"/>
        </w:rPr>
        <w:t> </w:t>
      </w:r>
      <w:r>
        <w:rPr>
          <w:u w:val="single"/>
        </w:rPr>
        <w:t>acción</w:t>
      </w:r>
      <w:r>
        <w:rPr>
          <w:spacing w:val="-2"/>
          <w:u w:val="single"/>
        </w:rPr>
        <w:t> </w:t>
      </w:r>
      <w:r>
        <w:rPr>
          <w:u w:val="single"/>
        </w:rPr>
        <w:t>de</w:t>
      </w:r>
      <w:r>
        <w:rPr>
          <w:spacing w:val="-2"/>
          <w:u w:val="single"/>
        </w:rPr>
        <w:t> </w:t>
      </w:r>
      <w:r>
        <w:rPr>
          <w:u w:val="single"/>
        </w:rPr>
        <w:t>plomo</w:t>
      </w:r>
      <w:r>
        <w:rPr>
          <w:spacing w:val="-2"/>
          <w:u w:val="single"/>
        </w:rPr>
        <w:t> </w:t>
      </w:r>
      <w:r>
        <w:rPr>
          <w:u w:val="single"/>
        </w:rPr>
        <w:t>en</w:t>
      </w:r>
      <w:r>
        <w:rPr>
          <w:spacing w:val="-2"/>
          <w:u w:val="single"/>
        </w:rPr>
        <w:t> </w:t>
      </w:r>
      <w:r>
        <w:rPr>
          <w:u w:val="single"/>
        </w:rPr>
        <w:t>su</w:t>
      </w:r>
      <w:r>
        <w:rPr>
          <w:u w:val="none"/>
        </w:rPr>
        <w:t> </w:t>
      </w:r>
      <w:r>
        <w:rPr>
          <w:u w:val="single"/>
        </w:rPr>
        <w:t>comunidad y provea información sobre la fuente(s)de plomo en el agua potable, si se conocen. A</w:t>
      </w:r>
      <w:r>
        <w:rPr>
          <w:u w:val="none"/>
        </w:rPr>
        <w:t> </w:t>
      </w:r>
      <w:r>
        <w:rPr>
          <w:u w:val="single"/>
        </w:rPr>
        <w:t>continuación, se muestra texto de ejemplo].</w:t>
      </w:r>
    </w:p>
    <w:p>
      <w:pPr>
        <w:spacing w:line="252" w:lineRule="auto" w:before="119"/>
        <w:ind w:left="359" w:right="389" w:firstLine="0"/>
        <w:jc w:val="left"/>
        <w:rPr>
          <w:sz w:val="22"/>
        </w:rPr>
      </w:pPr>
      <w:r>
        <w:rPr>
          <w:sz w:val="22"/>
        </w:rPr>
        <w:t>Entre </w:t>
      </w:r>
      <w:r>
        <w:rPr>
          <w:b/>
          <w:sz w:val="22"/>
        </w:rPr>
        <w:t>[mes/año] </w:t>
      </w:r>
      <w:r>
        <w:rPr>
          <w:sz w:val="22"/>
        </w:rPr>
        <w:t>y </w:t>
      </w:r>
      <w:r>
        <w:rPr>
          <w:b/>
          <w:sz w:val="22"/>
        </w:rPr>
        <w:t>[mes/año]</w:t>
      </w:r>
      <w:r>
        <w:rPr>
          <w:sz w:val="22"/>
        </w:rPr>
        <w:t>, tomamos </w:t>
      </w:r>
      <w:r>
        <w:rPr>
          <w:b/>
          <w:sz w:val="22"/>
        </w:rPr>
        <w:t>[insertar n.º de muestras] </w:t>
      </w:r>
      <w:r>
        <w:rPr>
          <w:sz w:val="22"/>
        </w:rPr>
        <w:t>muestras y las analizamos para plomo. Los resultados</w:t>
      </w:r>
      <w:r>
        <w:rPr>
          <w:spacing w:val="-3"/>
          <w:sz w:val="22"/>
        </w:rPr>
        <w:t> </w:t>
      </w:r>
      <w:r>
        <w:rPr>
          <w:sz w:val="22"/>
        </w:rPr>
        <w:t>de</w:t>
      </w:r>
      <w:r>
        <w:rPr>
          <w:spacing w:val="-3"/>
          <w:sz w:val="22"/>
        </w:rPr>
        <w:t> </w:t>
      </w:r>
      <w:r>
        <w:rPr>
          <w:sz w:val="22"/>
        </w:rPr>
        <w:t>más</w:t>
      </w:r>
      <w:r>
        <w:rPr>
          <w:spacing w:val="-1"/>
          <w:sz w:val="22"/>
        </w:rPr>
        <w:t> </w:t>
      </w:r>
      <w:r>
        <w:rPr>
          <w:sz w:val="22"/>
        </w:rPr>
        <w:t>del</w:t>
      </w:r>
      <w:r>
        <w:rPr>
          <w:spacing w:val="-1"/>
          <w:sz w:val="22"/>
        </w:rPr>
        <w:t> </w:t>
      </w:r>
      <w:r>
        <w:rPr>
          <w:sz w:val="22"/>
        </w:rPr>
        <w:t>10</w:t>
      </w:r>
      <w:r>
        <w:rPr>
          <w:spacing w:val="-2"/>
          <w:sz w:val="22"/>
        </w:rPr>
        <w:t> </w:t>
      </w:r>
      <w:r>
        <w:rPr>
          <w:sz w:val="22"/>
        </w:rPr>
        <w:t>%</w:t>
      </w:r>
      <w:r>
        <w:rPr>
          <w:spacing w:val="-3"/>
          <w:sz w:val="22"/>
        </w:rPr>
        <w:t> </w:t>
      </w:r>
      <w:r>
        <w:rPr>
          <w:sz w:val="22"/>
        </w:rPr>
        <w:t>de las</w:t>
      </w:r>
      <w:r>
        <w:rPr>
          <w:spacing w:val="-3"/>
          <w:sz w:val="22"/>
        </w:rPr>
        <w:t> </w:t>
      </w:r>
      <w:r>
        <w:rPr>
          <w:sz w:val="22"/>
        </w:rPr>
        <w:t>muestras</w:t>
      </w:r>
      <w:r>
        <w:rPr>
          <w:spacing w:val="-3"/>
          <w:sz w:val="22"/>
        </w:rPr>
        <w:t> </w:t>
      </w:r>
      <w:r>
        <w:rPr>
          <w:sz w:val="22"/>
        </w:rPr>
        <w:t>excedieron</w:t>
      </w:r>
      <w:r>
        <w:rPr>
          <w:spacing w:val="-2"/>
          <w:sz w:val="22"/>
        </w:rPr>
        <w:t> </w:t>
      </w:r>
      <w:r>
        <w:rPr>
          <w:sz w:val="22"/>
        </w:rPr>
        <w:t>el</w:t>
      </w:r>
      <w:r>
        <w:rPr>
          <w:spacing w:val="-1"/>
          <w:sz w:val="22"/>
        </w:rPr>
        <w:t> </w:t>
      </w:r>
      <w:r>
        <w:rPr>
          <w:sz w:val="22"/>
        </w:rPr>
        <w:t>nivel</w:t>
      </w:r>
      <w:r>
        <w:rPr>
          <w:spacing w:val="-1"/>
          <w:sz w:val="22"/>
        </w:rPr>
        <w:t> </w:t>
      </w:r>
      <w:r>
        <w:rPr>
          <w:sz w:val="22"/>
        </w:rPr>
        <w:t>de acción</w:t>
      </w:r>
      <w:r>
        <w:rPr>
          <w:spacing w:val="-4"/>
          <w:sz w:val="22"/>
        </w:rPr>
        <w:t> </w:t>
      </w:r>
      <w:r>
        <w:rPr>
          <w:sz w:val="22"/>
        </w:rPr>
        <w:t>para</w:t>
      </w:r>
      <w:r>
        <w:rPr>
          <w:spacing w:val="-1"/>
          <w:sz w:val="22"/>
        </w:rPr>
        <w:t> </w:t>
      </w:r>
      <w:r>
        <w:rPr>
          <w:sz w:val="22"/>
        </w:rPr>
        <w:t>el</w:t>
      </w:r>
      <w:r>
        <w:rPr>
          <w:spacing w:val="-4"/>
          <w:sz w:val="22"/>
        </w:rPr>
        <w:t> </w:t>
      </w:r>
      <w:r>
        <w:rPr>
          <w:sz w:val="22"/>
        </w:rPr>
        <w:t>plomo.</w:t>
      </w:r>
      <w:r>
        <w:rPr>
          <w:spacing w:val="-1"/>
          <w:sz w:val="22"/>
        </w:rPr>
        <w:t> </w:t>
      </w:r>
      <w:r>
        <w:rPr>
          <w:b/>
          <w:sz w:val="22"/>
          <w:u w:val="single"/>
        </w:rPr>
        <w:t>[NOMBRE</w:t>
      </w:r>
      <w:r>
        <w:rPr>
          <w:b/>
          <w:spacing w:val="-3"/>
          <w:sz w:val="22"/>
          <w:u w:val="single"/>
        </w:rPr>
        <w:t> </w:t>
      </w:r>
      <w:r>
        <w:rPr>
          <w:b/>
          <w:sz w:val="22"/>
          <w:u w:val="single"/>
        </w:rPr>
        <w:t>DEL</w:t>
      </w:r>
      <w:r>
        <w:rPr>
          <w:b/>
          <w:spacing w:val="-3"/>
          <w:sz w:val="22"/>
          <w:u w:val="single"/>
        </w:rPr>
        <w:t> </w:t>
      </w:r>
      <w:r>
        <w:rPr>
          <w:b/>
          <w:sz w:val="22"/>
          <w:u w:val="single"/>
        </w:rPr>
        <w:t>SISTEMA</w:t>
      </w:r>
      <w:r>
        <w:rPr>
          <w:b/>
          <w:sz w:val="22"/>
          <w:u w:val="none"/>
        </w:rPr>
        <w:t> </w:t>
      </w:r>
      <w:r>
        <w:rPr>
          <w:b/>
          <w:sz w:val="22"/>
          <w:u w:val="single"/>
        </w:rPr>
        <w:t>DE AGUA]</w:t>
      </w:r>
      <w:r>
        <w:rPr>
          <w:b/>
          <w:sz w:val="22"/>
          <w:u w:val="none"/>
        </w:rPr>
        <w:t> </w:t>
      </w:r>
      <w:r>
        <w:rPr>
          <w:sz w:val="22"/>
          <w:u w:val="none"/>
        </w:rPr>
        <w:t>está enfocado en proteger la salud de todos los hogares de nuestra comunidad; sin embargo, el plomo de las líneas de servicio y de las tuberías y accesorios de plomo puede disolverse o desprenderse en el agua y llegar hasta el grifo. </w:t>
      </w:r>
      <w:r>
        <w:rPr>
          <w:b/>
          <w:sz w:val="22"/>
          <w:u w:val="single"/>
        </w:rPr>
        <w:t>[Describa las fuentes específicas de plomo del sistema, si las conoce].</w:t>
      </w:r>
      <w:r>
        <w:rPr>
          <w:b/>
          <w:sz w:val="22"/>
          <w:u w:val="none"/>
        </w:rPr>
        <w:t> </w:t>
      </w:r>
      <w:r>
        <w:rPr>
          <w:sz w:val="22"/>
          <w:u w:val="none"/>
        </w:rPr>
        <w:t>Hemos descubierto que </w:t>
      </w:r>
      <w:r>
        <w:rPr>
          <w:b/>
          <w:sz w:val="22"/>
          <w:u w:val="none"/>
        </w:rPr>
        <w:t>[inserte las fuentes de plomo, por ejemplo, líneas de servicio de plomo, plomo en las</w:t>
      </w:r>
      <w:r>
        <w:rPr>
          <w:b/>
          <w:sz w:val="22"/>
          <w:u w:val="none"/>
        </w:rPr>
        <w:t> tuberías, etc.] </w:t>
      </w:r>
      <w:r>
        <w:rPr>
          <w:sz w:val="22"/>
          <w:u w:val="none"/>
        </w:rPr>
        <w:t>son fuentes </w:t>
      </w:r>
      <w:r>
        <w:rPr>
          <w:b/>
          <w:sz w:val="22"/>
          <w:u w:val="none"/>
        </w:rPr>
        <w:t>[potenciales] </w:t>
      </w:r>
      <w:r>
        <w:rPr>
          <w:sz w:val="22"/>
          <w:u w:val="none"/>
        </w:rPr>
        <w:t>de plomo en el agua potable. Esto no significa que todas las propiedades que reciben agua potable de </w:t>
      </w:r>
      <w:r>
        <w:rPr>
          <w:b/>
          <w:sz w:val="22"/>
          <w:u w:val="none"/>
        </w:rPr>
        <w:t>[NOMBRE DEL SISTEMA DE AGUA] </w:t>
      </w:r>
      <w:r>
        <w:rPr>
          <w:sz w:val="22"/>
          <w:u w:val="none"/>
        </w:rPr>
        <w:t>tengan plomo en el agua potable. Esto significa que debe entender cómo reducir su</w:t>
      </w:r>
      <w:r>
        <w:rPr>
          <w:spacing w:val="-2"/>
          <w:sz w:val="22"/>
          <w:u w:val="none"/>
        </w:rPr>
        <w:t> </w:t>
      </w:r>
      <w:r>
        <w:rPr>
          <w:sz w:val="22"/>
          <w:u w:val="none"/>
        </w:rPr>
        <w:t>exposición al plomo a</w:t>
      </w:r>
      <w:r>
        <w:rPr>
          <w:spacing w:val="-1"/>
          <w:sz w:val="22"/>
          <w:u w:val="none"/>
        </w:rPr>
        <w:t> </w:t>
      </w:r>
      <w:r>
        <w:rPr>
          <w:sz w:val="22"/>
          <w:u w:val="none"/>
        </w:rPr>
        <w:t>través del agua. Tenga</w:t>
      </w:r>
      <w:r>
        <w:rPr>
          <w:spacing w:val="-1"/>
          <w:sz w:val="22"/>
          <w:u w:val="none"/>
        </w:rPr>
        <w:t> </w:t>
      </w:r>
      <w:r>
        <w:rPr>
          <w:sz w:val="22"/>
          <w:u w:val="none"/>
        </w:rPr>
        <w:t>en cuenta que el agua potable no es la única fuente potencial de exposición al plomo, ya que el plomo puede encontrarse en el aire, el suelo y la pintura. Para obtener más información sobre todas las fuentes de plomo, visite </w:t>
      </w:r>
      <w:hyperlink r:id="rId8">
        <w:r>
          <w:rPr>
            <w:color w:val="0562C1"/>
            <w:spacing w:val="-2"/>
            <w:sz w:val="22"/>
            <w:u w:val="single" w:color="0562C1"/>
          </w:rPr>
          <w:t>https://www.epa.gov/lead</w:t>
        </w:r>
        <w:r>
          <w:rPr>
            <w:spacing w:val="-2"/>
            <w:sz w:val="22"/>
            <w:u w:val="none"/>
          </w:rPr>
          <w:t>.</w:t>
        </w:r>
      </w:hyperlink>
    </w:p>
    <w:p>
      <w:pPr>
        <w:pStyle w:val="BodyText"/>
        <w:spacing w:before="230"/>
        <w:rPr>
          <w:sz w:val="24"/>
        </w:rPr>
      </w:pPr>
    </w:p>
    <w:p>
      <w:pPr>
        <w:pStyle w:val="Heading3"/>
      </w:pPr>
      <w:r>
        <w:rPr/>
        <w:t>Efectos</w:t>
      </w:r>
      <w:r>
        <w:rPr>
          <w:spacing w:val="-3"/>
        </w:rPr>
        <w:t> </w:t>
      </w:r>
      <w:r>
        <w:rPr/>
        <w:t>del</w:t>
      </w:r>
      <w:r>
        <w:rPr>
          <w:spacing w:val="-1"/>
        </w:rPr>
        <w:t> </w:t>
      </w:r>
      <w:r>
        <w:rPr/>
        <w:t>plomo</w:t>
      </w:r>
      <w:r>
        <w:rPr>
          <w:spacing w:val="-2"/>
        </w:rPr>
        <w:t> </w:t>
      </w:r>
      <w:r>
        <w:rPr/>
        <w:t>sobre</w:t>
      </w:r>
      <w:r>
        <w:rPr>
          <w:spacing w:val="-3"/>
        </w:rPr>
        <w:t> </w:t>
      </w:r>
      <w:r>
        <w:rPr/>
        <w:t>la </w:t>
      </w:r>
      <w:r>
        <w:rPr>
          <w:spacing w:val="-4"/>
        </w:rPr>
        <w:t>salud</w:t>
      </w:r>
    </w:p>
    <w:p>
      <w:pPr>
        <w:spacing w:line="252" w:lineRule="auto" w:before="135"/>
        <w:ind w:left="359" w:right="0" w:firstLine="0"/>
        <w:jc w:val="left"/>
        <w:rPr>
          <w:i/>
          <w:sz w:val="22"/>
        </w:rPr>
      </w:pPr>
      <w:r>
        <w:rPr>
          <w:i/>
          <w:sz w:val="20"/>
        </w:rPr>
        <w:t>*La exposición al plomo en el</w:t>
      </w:r>
      <w:r>
        <w:rPr>
          <w:i/>
          <w:spacing w:val="-1"/>
          <w:sz w:val="20"/>
        </w:rPr>
        <w:t> </w:t>
      </w:r>
      <w:r>
        <w:rPr>
          <w:i/>
          <w:sz w:val="20"/>
        </w:rPr>
        <w:t>agua potable puede causar graves efectos sobre la salud en todos los grupos de edades. </w:t>
      </w:r>
      <w:r>
        <w:rPr>
          <w:i/>
          <w:sz w:val="22"/>
        </w:rPr>
        <w:t>Los</w:t>
      </w:r>
      <w:r>
        <w:rPr>
          <w:i/>
          <w:sz w:val="22"/>
        </w:rPr>
        <w:t> infantes</w:t>
      </w:r>
      <w:r>
        <w:rPr>
          <w:i/>
          <w:spacing w:val="-2"/>
          <w:sz w:val="22"/>
        </w:rPr>
        <w:t> </w:t>
      </w:r>
      <w:r>
        <w:rPr>
          <w:i/>
          <w:sz w:val="22"/>
        </w:rPr>
        <w:t>y</w:t>
      </w:r>
      <w:r>
        <w:rPr>
          <w:i/>
          <w:spacing w:val="-2"/>
          <w:sz w:val="22"/>
        </w:rPr>
        <w:t> </w:t>
      </w:r>
      <w:r>
        <w:rPr>
          <w:i/>
          <w:sz w:val="22"/>
        </w:rPr>
        <w:t>los</w:t>
      </w:r>
      <w:r>
        <w:rPr>
          <w:i/>
          <w:spacing w:val="-1"/>
          <w:sz w:val="22"/>
        </w:rPr>
        <w:t> </w:t>
      </w:r>
      <w:r>
        <w:rPr>
          <w:i/>
          <w:sz w:val="22"/>
        </w:rPr>
        <w:t>niños</w:t>
      </w:r>
      <w:r>
        <w:rPr>
          <w:i/>
          <w:spacing w:val="-4"/>
          <w:sz w:val="22"/>
        </w:rPr>
        <w:t> </w:t>
      </w:r>
      <w:r>
        <w:rPr>
          <w:i/>
          <w:sz w:val="22"/>
        </w:rPr>
        <w:t>pueden</w:t>
      </w:r>
      <w:r>
        <w:rPr>
          <w:i/>
          <w:spacing w:val="-5"/>
          <w:sz w:val="22"/>
        </w:rPr>
        <w:t> </w:t>
      </w:r>
      <w:r>
        <w:rPr>
          <w:i/>
          <w:sz w:val="22"/>
        </w:rPr>
        <w:t>presentar</w:t>
      </w:r>
      <w:r>
        <w:rPr>
          <w:i/>
          <w:spacing w:val="-1"/>
          <w:sz w:val="22"/>
        </w:rPr>
        <w:t> </w:t>
      </w:r>
      <w:r>
        <w:rPr>
          <w:i/>
          <w:sz w:val="22"/>
        </w:rPr>
        <w:t>disminuciones</w:t>
      </w:r>
      <w:r>
        <w:rPr>
          <w:i/>
          <w:spacing w:val="-1"/>
          <w:sz w:val="22"/>
        </w:rPr>
        <w:t> </w:t>
      </w:r>
      <w:r>
        <w:rPr>
          <w:i/>
          <w:sz w:val="22"/>
        </w:rPr>
        <w:t>del</w:t>
      </w:r>
      <w:r>
        <w:rPr>
          <w:i/>
          <w:spacing w:val="-2"/>
          <w:sz w:val="22"/>
        </w:rPr>
        <w:t> </w:t>
      </w:r>
      <w:r>
        <w:rPr>
          <w:i/>
          <w:sz w:val="22"/>
        </w:rPr>
        <w:t>coeficiente</w:t>
      </w:r>
      <w:r>
        <w:rPr>
          <w:i/>
          <w:spacing w:val="-2"/>
          <w:sz w:val="22"/>
        </w:rPr>
        <w:t> </w:t>
      </w:r>
      <w:r>
        <w:rPr>
          <w:i/>
          <w:sz w:val="22"/>
        </w:rPr>
        <w:t>intelectual</w:t>
      </w:r>
      <w:r>
        <w:rPr>
          <w:i/>
          <w:spacing w:val="-2"/>
          <w:sz w:val="22"/>
        </w:rPr>
        <w:t> </w:t>
      </w:r>
      <w:r>
        <w:rPr>
          <w:i/>
          <w:sz w:val="22"/>
        </w:rPr>
        <w:t>y</w:t>
      </w:r>
      <w:r>
        <w:rPr>
          <w:i/>
          <w:spacing w:val="-2"/>
          <w:sz w:val="22"/>
        </w:rPr>
        <w:t> </w:t>
      </w:r>
      <w:r>
        <w:rPr>
          <w:i/>
          <w:sz w:val="22"/>
        </w:rPr>
        <w:t>de</w:t>
      </w:r>
      <w:r>
        <w:rPr>
          <w:i/>
          <w:spacing w:val="-2"/>
          <w:sz w:val="22"/>
        </w:rPr>
        <w:t> </w:t>
      </w:r>
      <w:r>
        <w:rPr>
          <w:i/>
          <w:sz w:val="22"/>
        </w:rPr>
        <w:t>la</w:t>
      </w:r>
      <w:r>
        <w:rPr>
          <w:i/>
          <w:spacing w:val="-3"/>
          <w:sz w:val="22"/>
        </w:rPr>
        <w:t> </w:t>
      </w:r>
      <w:r>
        <w:rPr>
          <w:i/>
          <w:sz w:val="22"/>
        </w:rPr>
        <w:t>capacidad</w:t>
      </w:r>
      <w:r>
        <w:rPr>
          <w:i/>
          <w:spacing w:val="-3"/>
          <w:sz w:val="22"/>
        </w:rPr>
        <w:t> </w:t>
      </w:r>
      <w:r>
        <w:rPr>
          <w:i/>
          <w:sz w:val="22"/>
        </w:rPr>
        <w:t>de</w:t>
      </w:r>
      <w:r>
        <w:rPr>
          <w:i/>
          <w:spacing w:val="-2"/>
          <w:sz w:val="22"/>
        </w:rPr>
        <w:t> </w:t>
      </w:r>
      <w:r>
        <w:rPr>
          <w:i/>
          <w:sz w:val="22"/>
        </w:rPr>
        <w:t>atención.</w:t>
      </w:r>
      <w:r>
        <w:rPr>
          <w:i/>
          <w:spacing w:val="-2"/>
          <w:sz w:val="22"/>
        </w:rPr>
        <w:t> </w:t>
      </w:r>
      <w:r>
        <w:rPr>
          <w:i/>
          <w:sz w:val="22"/>
        </w:rPr>
        <w:t>La exposición al plomo puede provocar nuevos problemas de aprendizaje y comportamiento o exacerbar los ya</w:t>
      </w:r>
    </w:p>
    <w:p>
      <w:pPr>
        <w:spacing w:after="0" w:line="252" w:lineRule="auto"/>
        <w:jc w:val="left"/>
        <w:rPr>
          <w:i/>
          <w:sz w:val="22"/>
        </w:rPr>
        <w:sectPr>
          <w:pgSz w:w="12240" w:h="15840"/>
          <w:pgMar w:header="0" w:footer="754" w:top="720" w:bottom="940" w:left="720" w:right="720"/>
        </w:sectPr>
      </w:pPr>
    </w:p>
    <w:p>
      <w:pPr>
        <w:spacing w:line="252" w:lineRule="auto" w:before="27"/>
        <w:ind w:left="360" w:right="365" w:firstLine="0"/>
        <w:jc w:val="left"/>
        <w:rPr>
          <w:i/>
          <w:sz w:val="22"/>
        </w:rPr>
      </w:pPr>
      <w:r>
        <w:rPr>
          <w:i/>
          <w:sz w:val="22"/>
        </w:rPr>
        <w:t>existentes.</w:t>
      </w:r>
      <w:r>
        <w:rPr>
          <w:i/>
          <w:spacing w:val="-5"/>
          <w:sz w:val="22"/>
        </w:rPr>
        <w:t> </w:t>
      </w:r>
      <w:r>
        <w:rPr>
          <w:i/>
          <w:sz w:val="22"/>
        </w:rPr>
        <w:t>Los</w:t>
      </w:r>
      <w:r>
        <w:rPr>
          <w:i/>
          <w:spacing w:val="-1"/>
          <w:sz w:val="22"/>
        </w:rPr>
        <w:t> </w:t>
      </w:r>
      <w:r>
        <w:rPr>
          <w:i/>
          <w:sz w:val="22"/>
        </w:rPr>
        <w:t>hijos</w:t>
      </w:r>
      <w:r>
        <w:rPr>
          <w:i/>
          <w:spacing w:val="-4"/>
          <w:sz w:val="22"/>
        </w:rPr>
        <w:t> </w:t>
      </w:r>
      <w:r>
        <w:rPr>
          <w:i/>
          <w:sz w:val="22"/>
        </w:rPr>
        <w:t>de</w:t>
      </w:r>
      <w:r>
        <w:rPr>
          <w:i/>
          <w:spacing w:val="-2"/>
          <w:sz w:val="22"/>
        </w:rPr>
        <w:t> </w:t>
      </w:r>
      <w:r>
        <w:rPr>
          <w:i/>
          <w:sz w:val="22"/>
        </w:rPr>
        <w:t>mujeres</w:t>
      </w:r>
      <w:r>
        <w:rPr>
          <w:i/>
          <w:spacing w:val="-4"/>
          <w:sz w:val="22"/>
        </w:rPr>
        <w:t> </w:t>
      </w:r>
      <w:r>
        <w:rPr>
          <w:i/>
          <w:sz w:val="22"/>
        </w:rPr>
        <w:t>expuestas</w:t>
      </w:r>
      <w:r>
        <w:rPr>
          <w:i/>
          <w:spacing w:val="-1"/>
          <w:sz w:val="22"/>
        </w:rPr>
        <w:t> </w:t>
      </w:r>
      <w:r>
        <w:rPr>
          <w:i/>
          <w:sz w:val="22"/>
        </w:rPr>
        <w:t>al</w:t>
      </w:r>
      <w:r>
        <w:rPr>
          <w:i/>
          <w:spacing w:val="-2"/>
          <w:sz w:val="22"/>
        </w:rPr>
        <w:t> </w:t>
      </w:r>
      <w:r>
        <w:rPr>
          <w:i/>
          <w:sz w:val="22"/>
        </w:rPr>
        <w:t>plomo</w:t>
      </w:r>
      <w:r>
        <w:rPr>
          <w:i/>
          <w:spacing w:val="-2"/>
          <w:sz w:val="22"/>
        </w:rPr>
        <w:t> </w:t>
      </w:r>
      <w:r>
        <w:rPr>
          <w:i/>
          <w:sz w:val="22"/>
        </w:rPr>
        <w:t>antes</w:t>
      </w:r>
      <w:r>
        <w:rPr>
          <w:i/>
          <w:spacing w:val="-1"/>
          <w:sz w:val="22"/>
        </w:rPr>
        <w:t> </w:t>
      </w:r>
      <w:r>
        <w:rPr>
          <w:i/>
          <w:sz w:val="22"/>
        </w:rPr>
        <w:t>del</w:t>
      </w:r>
      <w:r>
        <w:rPr>
          <w:i/>
          <w:spacing w:val="-4"/>
          <w:sz w:val="22"/>
        </w:rPr>
        <w:t> </w:t>
      </w:r>
      <w:r>
        <w:rPr>
          <w:i/>
          <w:sz w:val="22"/>
        </w:rPr>
        <w:t>embarazo</w:t>
      </w:r>
      <w:r>
        <w:rPr>
          <w:i/>
          <w:spacing w:val="-2"/>
          <w:sz w:val="22"/>
        </w:rPr>
        <w:t> </w:t>
      </w:r>
      <w:r>
        <w:rPr>
          <w:i/>
          <w:sz w:val="22"/>
        </w:rPr>
        <w:t>o</w:t>
      </w:r>
      <w:r>
        <w:rPr>
          <w:i/>
          <w:spacing w:val="-5"/>
          <w:sz w:val="22"/>
        </w:rPr>
        <w:t> </w:t>
      </w:r>
      <w:r>
        <w:rPr>
          <w:i/>
          <w:sz w:val="22"/>
        </w:rPr>
        <w:t>durante</w:t>
      </w:r>
      <w:r>
        <w:rPr>
          <w:i/>
          <w:spacing w:val="-4"/>
          <w:sz w:val="22"/>
        </w:rPr>
        <w:t> </w:t>
      </w:r>
      <w:r>
        <w:rPr>
          <w:i/>
          <w:sz w:val="22"/>
        </w:rPr>
        <w:t>este</w:t>
      </w:r>
      <w:r>
        <w:rPr>
          <w:i/>
          <w:spacing w:val="-4"/>
          <w:sz w:val="22"/>
        </w:rPr>
        <w:t> </w:t>
      </w:r>
      <w:r>
        <w:rPr>
          <w:i/>
          <w:sz w:val="22"/>
        </w:rPr>
        <w:t>pueden</w:t>
      </w:r>
      <w:r>
        <w:rPr>
          <w:i/>
          <w:spacing w:val="-3"/>
          <w:sz w:val="22"/>
        </w:rPr>
        <w:t> </w:t>
      </w:r>
      <w:r>
        <w:rPr>
          <w:i/>
          <w:sz w:val="22"/>
        </w:rPr>
        <w:t>tener</w:t>
      </w:r>
      <w:r>
        <w:rPr>
          <w:i/>
          <w:spacing w:val="-1"/>
          <w:sz w:val="22"/>
        </w:rPr>
        <w:t> </w:t>
      </w:r>
      <w:r>
        <w:rPr>
          <w:i/>
          <w:sz w:val="22"/>
        </w:rPr>
        <w:t>un</w:t>
      </w:r>
      <w:r>
        <w:rPr>
          <w:i/>
          <w:spacing w:val="-5"/>
          <w:sz w:val="22"/>
        </w:rPr>
        <w:t> </w:t>
      </w:r>
      <w:r>
        <w:rPr>
          <w:i/>
          <w:sz w:val="22"/>
        </w:rPr>
        <w:t>mayor</w:t>
      </w:r>
      <w:r>
        <w:rPr>
          <w:i/>
          <w:sz w:val="22"/>
        </w:rPr>
        <w:t> riesgo de sufrir estos efectos adversos para la salud. Los adultos pueden tener un mayor riesgo de padecer enfermedades cardiacas, presión arterial alta, problemas renales o del sistema nervioso*.</w:t>
      </w:r>
    </w:p>
    <w:p>
      <w:pPr>
        <w:pStyle w:val="BodyText"/>
        <w:spacing w:line="252" w:lineRule="auto" w:before="121"/>
        <w:ind w:left="360" w:right="365"/>
      </w:pPr>
      <w:r>
        <w:rPr>
          <w:sz w:val="20"/>
        </w:rPr>
        <w:t>Medidas que puede tomar para reducir su exposición al plomo en el agua. </w:t>
      </w:r>
      <w:r>
        <w:rPr/>
        <w:t>A continuación, se presentan medidas recomendadas que puede tomar, por separado o en conjunto, si le preocupa la presencia de plomo en el agua potable.</w:t>
      </w:r>
      <w:r>
        <w:rPr>
          <w:spacing w:val="-5"/>
        </w:rPr>
        <w:t> </w:t>
      </w:r>
      <w:r>
        <w:rPr/>
        <w:t>La</w:t>
      </w:r>
      <w:r>
        <w:rPr>
          <w:spacing w:val="-2"/>
        </w:rPr>
        <w:t> </w:t>
      </w:r>
      <w:r>
        <w:rPr/>
        <w:t>lista</w:t>
      </w:r>
      <w:r>
        <w:rPr>
          <w:spacing w:val="-4"/>
        </w:rPr>
        <w:t> </w:t>
      </w:r>
      <w:r>
        <w:rPr/>
        <w:t>también</w:t>
      </w:r>
      <w:r>
        <w:rPr>
          <w:spacing w:val="-3"/>
        </w:rPr>
        <w:t> </w:t>
      </w:r>
      <w:r>
        <w:rPr/>
        <w:t>incluye</w:t>
      </w:r>
      <w:r>
        <w:rPr>
          <w:spacing w:val="-1"/>
        </w:rPr>
        <w:t> </w:t>
      </w:r>
      <w:r>
        <w:rPr/>
        <w:t>los</w:t>
      </w:r>
      <w:r>
        <w:rPr>
          <w:spacing w:val="-2"/>
        </w:rPr>
        <w:t> </w:t>
      </w:r>
      <w:r>
        <w:rPr/>
        <w:t>lugares</w:t>
      </w:r>
      <w:r>
        <w:rPr>
          <w:spacing w:val="-2"/>
        </w:rPr>
        <w:t> </w:t>
      </w:r>
      <w:r>
        <w:rPr/>
        <w:t>en</w:t>
      </w:r>
      <w:r>
        <w:rPr>
          <w:spacing w:val="-3"/>
        </w:rPr>
        <w:t> </w:t>
      </w:r>
      <w:r>
        <w:rPr/>
        <w:t>los</w:t>
      </w:r>
      <w:r>
        <w:rPr>
          <w:spacing w:val="-2"/>
        </w:rPr>
        <w:t> </w:t>
      </w:r>
      <w:r>
        <w:rPr/>
        <w:t>que</w:t>
      </w:r>
      <w:r>
        <w:rPr>
          <w:spacing w:val="-4"/>
        </w:rPr>
        <w:t> </w:t>
      </w:r>
      <w:r>
        <w:rPr/>
        <w:t>puede</w:t>
      </w:r>
      <w:r>
        <w:rPr>
          <w:spacing w:val="-1"/>
        </w:rPr>
        <w:t> </w:t>
      </w:r>
      <w:r>
        <w:rPr/>
        <w:t>encontrar</w:t>
      </w:r>
      <w:r>
        <w:rPr>
          <w:spacing w:val="-4"/>
        </w:rPr>
        <w:t> </w:t>
      </w:r>
      <w:r>
        <w:rPr/>
        <w:t>más</w:t>
      </w:r>
      <w:r>
        <w:rPr>
          <w:spacing w:val="-2"/>
        </w:rPr>
        <w:t> </w:t>
      </w:r>
      <w:r>
        <w:rPr/>
        <w:t>información</w:t>
      </w:r>
      <w:r>
        <w:rPr>
          <w:spacing w:val="-3"/>
        </w:rPr>
        <w:t> </w:t>
      </w:r>
      <w:r>
        <w:rPr/>
        <w:t>y</w:t>
      </w:r>
      <w:r>
        <w:rPr>
          <w:spacing w:val="-3"/>
        </w:rPr>
        <w:t> </w:t>
      </w:r>
      <w:r>
        <w:rPr/>
        <w:t>no</w:t>
      </w:r>
      <w:r>
        <w:rPr>
          <w:spacing w:val="-1"/>
        </w:rPr>
        <w:t> </w:t>
      </w:r>
      <w:r>
        <w:rPr/>
        <w:t>pretende</w:t>
      </w:r>
      <w:r>
        <w:rPr>
          <w:spacing w:val="-4"/>
        </w:rPr>
        <w:t> </w:t>
      </w:r>
      <w:r>
        <w:rPr/>
        <w:t>ser</w:t>
      </w:r>
      <w:r>
        <w:rPr>
          <w:spacing w:val="-2"/>
        </w:rPr>
        <w:t> </w:t>
      </w:r>
      <w:r>
        <w:rPr/>
        <w:t>una lista exhaustiva ni implicar</w:t>
      </w:r>
      <w:r>
        <w:rPr>
          <w:spacing w:val="-1"/>
        </w:rPr>
        <w:t> </w:t>
      </w:r>
      <w:r>
        <w:rPr/>
        <w:t>que todas las medidas reduzcan por igual la presencia</w:t>
      </w:r>
      <w:r>
        <w:rPr>
          <w:spacing w:val="-1"/>
        </w:rPr>
        <w:t> </w:t>
      </w:r>
      <w:r>
        <w:rPr/>
        <w:t>de plomo en el agua potable.</w:t>
      </w:r>
    </w:p>
    <w:p>
      <w:pPr>
        <w:pStyle w:val="ListParagraph"/>
        <w:numPr>
          <w:ilvl w:val="0"/>
          <w:numId w:val="2"/>
        </w:numPr>
        <w:tabs>
          <w:tab w:pos="1079" w:val="left" w:leader="none"/>
        </w:tabs>
        <w:spacing w:line="252" w:lineRule="auto" w:before="120" w:after="0"/>
        <w:ind w:left="1079" w:right="468" w:hanging="360"/>
        <w:jc w:val="left"/>
        <w:rPr>
          <w:sz w:val="20"/>
        </w:rPr>
      </w:pPr>
      <w:r>
        <w:rPr>
          <w:b/>
          <w:sz w:val="22"/>
        </w:rPr>
        <w:t>Utilice el filtro correctamente. </w:t>
      </w:r>
      <w:r>
        <w:rPr>
          <w:sz w:val="22"/>
        </w:rPr>
        <w:t>El uso de un filtro puede reducir la presencia de plomo en el agua potable. Si utiliza un filtro,</w:t>
      </w:r>
      <w:r>
        <w:rPr>
          <w:spacing w:val="-2"/>
          <w:sz w:val="22"/>
        </w:rPr>
        <w:t> </w:t>
      </w:r>
      <w:r>
        <w:rPr>
          <w:sz w:val="22"/>
        </w:rPr>
        <w:t>este debe estar certificado para eliminar el plomo. Lea las instrucciones que acompañan al filtro para saber cómo instalar, mantener y utilizar correctamente el cartucho y cuándo sustituirlo. Utilizar el cartucho después de su fecha de vencimiento puede reducir su eficacia para eliminar</w:t>
      </w:r>
      <w:r>
        <w:rPr>
          <w:spacing w:val="-2"/>
          <w:sz w:val="22"/>
        </w:rPr>
        <w:t> </w:t>
      </w:r>
      <w:r>
        <w:rPr>
          <w:sz w:val="22"/>
        </w:rPr>
        <w:t>el plomo. No</w:t>
      </w:r>
      <w:r>
        <w:rPr>
          <w:spacing w:val="-1"/>
          <w:sz w:val="22"/>
        </w:rPr>
        <w:t> </w:t>
      </w:r>
      <w:r>
        <w:rPr>
          <w:sz w:val="22"/>
        </w:rPr>
        <w:t>haga</w:t>
      </w:r>
      <w:r>
        <w:rPr>
          <w:spacing w:val="-2"/>
          <w:sz w:val="22"/>
        </w:rPr>
        <w:t> </w:t>
      </w:r>
      <w:r>
        <w:rPr>
          <w:sz w:val="22"/>
        </w:rPr>
        <w:t>correr agua caliente</w:t>
      </w:r>
      <w:r>
        <w:rPr>
          <w:spacing w:val="-2"/>
          <w:sz w:val="22"/>
        </w:rPr>
        <w:t> </w:t>
      </w:r>
      <w:r>
        <w:rPr>
          <w:sz w:val="22"/>
        </w:rPr>
        <w:t>por</w:t>
      </w:r>
      <w:r>
        <w:rPr>
          <w:spacing w:val="-2"/>
          <w:sz w:val="22"/>
        </w:rPr>
        <w:t> </w:t>
      </w:r>
      <w:r>
        <w:rPr>
          <w:sz w:val="22"/>
        </w:rPr>
        <w:t>el</w:t>
      </w:r>
      <w:r>
        <w:rPr>
          <w:spacing w:val="-3"/>
          <w:sz w:val="22"/>
        </w:rPr>
        <w:t> </w:t>
      </w:r>
      <w:r>
        <w:rPr>
          <w:sz w:val="22"/>
        </w:rPr>
        <w:t>filtro.</w:t>
      </w:r>
      <w:r>
        <w:rPr>
          <w:spacing w:val="-3"/>
          <w:sz w:val="22"/>
        </w:rPr>
        <w:t> </w:t>
      </w:r>
      <w:r>
        <w:rPr>
          <w:sz w:val="22"/>
        </w:rPr>
        <w:t>Para</w:t>
      </w:r>
      <w:r>
        <w:rPr>
          <w:spacing w:val="-2"/>
          <w:sz w:val="22"/>
        </w:rPr>
        <w:t> </w:t>
      </w:r>
      <w:r>
        <w:rPr>
          <w:sz w:val="22"/>
        </w:rPr>
        <w:t>obtener</w:t>
      </w:r>
      <w:r>
        <w:rPr>
          <w:spacing w:val="-2"/>
          <w:sz w:val="22"/>
        </w:rPr>
        <w:t> </w:t>
      </w:r>
      <w:r>
        <w:rPr>
          <w:sz w:val="22"/>
        </w:rPr>
        <w:t>más información</w:t>
      </w:r>
      <w:r>
        <w:rPr>
          <w:spacing w:val="-3"/>
          <w:sz w:val="22"/>
        </w:rPr>
        <w:t> </w:t>
      </w:r>
      <w:r>
        <w:rPr>
          <w:sz w:val="22"/>
        </w:rPr>
        <w:t>sobre datos y consejos</w:t>
      </w:r>
      <w:r>
        <w:rPr>
          <w:spacing w:val="-1"/>
          <w:sz w:val="22"/>
        </w:rPr>
        <w:t> </w:t>
      </w:r>
      <w:r>
        <w:rPr>
          <w:sz w:val="22"/>
        </w:rPr>
        <w:t>con</w:t>
      </w:r>
      <w:r>
        <w:rPr>
          <w:spacing w:val="-2"/>
          <w:sz w:val="22"/>
        </w:rPr>
        <w:t> </w:t>
      </w:r>
      <w:r>
        <w:rPr>
          <w:sz w:val="22"/>
        </w:rPr>
        <w:t>relación</w:t>
      </w:r>
      <w:r>
        <w:rPr>
          <w:spacing w:val="-2"/>
          <w:sz w:val="22"/>
        </w:rPr>
        <w:t> </w:t>
      </w:r>
      <w:r>
        <w:rPr>
          <w:sz w:val="22"/>
        </w:rPr>
        <w:t>a</w:t>
      </w:r>
      <w:r>
        <w:rPr>
          <w:spacing w:val="-1"/>
          <w:sz w:val="22"/>
        </w:rPr>
        <w:t> </w:t>
      </w:r>
      <w:r>
        <w:rPr>
          <w:sz w:val="22"/>
        </w:rPr>
        <w:t>los</w:t>
      </w:r>
      <w:r>
        <w:rPr>
          <w:spacing w:val="-1"/>
          <w:sz w:val="22"/>
        </w:rPr>
        <w:t> </w:t>
      </w:r>
      <w:r>
        <w:rPr>
          <w:sz w:val="22"/>
        </w:rPr>
        <w:t>sistemas</w:t>
      </w:r>
      <w:r>
        <w:rPr>
          <w:spacing w:val="-3"/>
          <w:sz w:val="22"/>
        </w:rPr>
        <w:t> </w:t>
      </w:r>
      <w:r>
        <w:rPr>
          <w:sz w:val="22"/>
        </w:rPr>
        <w:t>de filtración</w:t>
      </w:r>
      <w:r>
        <w:rPr>
          <w:spacing w:val="-1"/>
          <w:sz w:val="22"/>
        </w:rPr>
        <w:t> </w:t>
      </w:r>
      <w:r>
        <w:rPr>
          <w:sz w:val="22"/>
        </w:rPr>
        <w:t>de</w:t>
      </w:r>
      <w:r>
        <w:rPr>
          <w:spacing w:val="-3"/>
          <w:sz w:val="22"/>
        </w:rPr>
        <w:t> </w:t>
      </w:r>
      <w:r>
        <w:rPr>
          <w:sz w:val="22"/>
        </w:rPr>
        <w:t>agua</w:t>
      </w:r>
      <w:r>
        <w:rPr>
          <w:spacing w:val="-1"/>
          <w:sz w:val="22"/>
        </w:rPr>
        <w:t> </w:t>
      </w:r>
      <w:r>
        <w:rPr>
          <w:sz w:val="22"/>
        </w:rPr>
        <w:t>para</w:t>
      </w:r>
      <w:r>
        <w:rPr>
          <w:spacing w:val="-1"/>
          <w:sz w:val="22"/>
        </w:rPr>
        <w:t> </w:t>
      </w:r>
      <w:r>
        <w:rPr>
          <w:sz w:val="22"/>
        </w:rPr>
        <w:t>el</w:t>
      </w:r>
      <w:r>
        <w:rPr>
          <w:spacing w:val="-1"/>
          <w:sz w:val="22"/>
        </w:rPr>
        <w:t> </w:t>
      </w:r>
      <w:r>
        <w:rPr>
          <w:sz w:val="22"/>
        </w:rPr>
        <w:t>hogar,</w:t>
      </w:r>
      <w:r>
        <w:rPr>
          <w:spacing w:val="-3"/>
          <w:sz w:val="22"/>
        </w:rPr>
        <w:t> </w:t>
      </w:r>
      <w:r>
        <w:rPr>
          <w:sz w:val="22"/>
        </w:rPr>
        <w:t>visite</w:t>
      </w:r>
      <w:r>
        <w:rPr>
          <w:spacing w:val="-3"/>
          <w:sz w:val="22"/>
        </w:rPr>
        <w:t> </w:t>
      </w:r>
      <w:r>
        <w:rPr>
          <w:sz w:val="22"/>
        </w:rPr>
        <w:t>el</w:t>
      </w:r>
      <w:r>
        <w:rPr>
          <w:spacing w:val="-4"/>
          <w:sz w:val="22"/>
        </w:rPr>
        <w:t> </w:t>
      </w:r>
      <w:r>
        <w:rPr>
          <w:sz w:val="22"/>
        </w:rPr>
        <w:t>sitio</w:t>
      </w:r>
      <w:r>
        <w:rPr>
          <w:spacing w:val="-2"/>
          <w:sz w:val="22"/>
        </w:rPr>
        <w:t> </w:t>
      </w:r>
      <w:r>
        <w:rPr>
          <w:sz w:val="22"/>
        </w:rPr>
        <w:t>web</w:t>
      </w:r>
      <w:r>
        <w:rPr>
          <w:spacing w:val="-4"/>
          <w:sz w:val="22"/>
        </w:rPr>
        <w:t> </w:t>
      </w:r>
      <w:r>
        <w:rPr>
          <w:sz w:val="22"/>
        </w:rPr>
        <w:t>de la</w:t>
      </w:r>
      <w:r>
        <w:rPr>
          <w:spacing w:val="-3"/>
          <w:sz w:val="22"/>
        </w:rPr>
        <w:t> </w:t>
      </w:r>
      <w:r>
        <w:rPr>
          <w:sz w:val="22"/>
        </w:rPr>
        <w:t>EPA</w:t>
      </w:r>
      <w:r>
        <w:rPr>
          <w:spacing w:val="-4"/>
          <w:sz w:val="22"/>
        </w:rPr>
        <w:t> </w:t>
      </w:r>
      <w:r>
        <w:rPr>
          <w:sz w:val="22"/>
        </w:rPr>
        <w:t>en </w:t>
      </w:r>
      <w:hyperlink r:id="rId9">
        <w:r>
          <w:rPr>
            <w:i/>
            <w:color w:val="0562C1"/>
            <w:sz w:val="22"/>
            <w:u w:val="single" w:color="0562C1"/>
          </w:rPr>
          <w:t>https://www.epa.gov/ground-water-and-drinking-water/home-drinking-water-filtration-fact-sheet</w:t>
        </w:r>
      </w:hyperlink>
      <w:r>
        <w:rPr>
          <w:i/>
          <w:color w:val="0562C1"/>
          <w:sz w:val="22"/>
          <w:u w:val="none"/>
        </w:rPr>
        <w:t> </w:t>
      </w:r>
      <w:r>
        <w:rPr>
          <w:sz w:val="22"/>
          <w:u w:val="none"/>
        </w:rPr>
        <w:t>y </w:t>
      </w:r>
      <w:hyperlink r:id="rId10">
        <w:r>
          <w:rPr>
            <w:color w:val="0562C1"/>
            <w:sz w:val="22"/>
            <w:u w:val="single" w:color="0562C1"/>
          </w:rPr>
          <w:t>Herramienta del consumidor para identificar filtros de agua potable certificados a fin de reducir el</w:t>
        </w:r>
      </w:hyperlink>
      <w:r>
        <w:rPr>
          <w:color w:val="0562C1"/>
          <w:sz w:val="22"/>
          <w:u w:val="none"/>
        </w:rPr>
        <w:t> </w:t>
      </w:r>
      <w:hyperlink r:id="rId10">
        <w:r>
          <w:rPr>
            <w:color w:val="0562C1"/>
            <w:sz w:val="22"/>
            <w:u w:val="single" w:color="0562C1"/>
          </w:rPr>
          <w:t>plomo</w:t>
        </w:r>
      </w:hyperlink>
      <w:r>
        <w:rPr>
          <w:color w:val="0562C1"/>
          <w:sz w:val="22"/>
          <w:u w:val="none"/>
        </w:rPr>
        <w:t> </w:t>
      </w:r>
      <w:r>
        <w:rPr>
          <w:sz w:val="20"/>
          <w:u w:val="none"/>
        </w:rPr>
        <w:t>de la EPA.</w:t>
      </w:r>
    </w:p>
    <w:p>
      <w:pPr>
        <w:pStyle w:val="ListParagraph"/>
        <w:numPr>
          <w:ilvl w:val="0"/>
          <w:numId w:val="2"/>
        </w:numPr>
        <w:tabs>
          <w:tab w:pos="1079" w:val="left" w:leader="none"/>
        </w:tabs>
        <w:spacing w:line="252" w:lineRule="auto" w:before="119" w:after="0"/>
        <w:ind w:left="1079" w:right="379" w:hanging="360"/>
        <w:jc w:val="left"/>
        <w:rPr>
          <w:sz w:val="22"/>
        </w:rPr>
      </w:pPr>
      <w:r>
        <w:rPr>
          <w:b/>
          <w:sz w:val="22"/>
        </w:rPr>
        <w:t>Limpie el aireador. </w:t>
      </w:r>
      <w:r>
        <w:rPr>
          <w:sz w:val="22"/>
        </w:rPr>
        <w:t>Retire y limpie periódicamente la rejilla del grifo (también conocido como aireador). En</w:t>
      </w:r>
      <w:r>
        <w:rPr>
          <w:spacing w:val="-4"/>
          <w:sz w:val="22"/>
        </w:rPr>
        <w:t> </w:t>
      </w:r>
      <w:r>
        <w:rPr>
          <w:sz w:val="22"/>
        </w:rPr>
        <w:t>el</w:t>
      </w:r>
      <w:r>
        <w:rPr>
          <w:spacing w:val="-3"/>
          <w:sz w:val="22"/>
        </w:rPr>
        <w:t> </w:t>
      </w:r>
      <w:r>
        <w:rPr>
          <w:sz w:val="22"/>
        </w:rPr>
        <w:t>aireador</w:t>
      </w:r>
      <w:r>
        <w:rPr>
          <w:spacing w:val="-3"/>
          <w:sz w:val="22"/>
        </w:rPr>
        <w:t> </w:t>
      </w:r>
      <w:r>
        <w:rPr>
          <w:sz w:val="22"/>
        </w:rPr>
        <w:t>pueden</w:t>
      </w:r>
      <w:r>
        <w:rPr>
          <w:spacing w:val="-4"/>
          <w:sz w:val="22"/>
        </w:rPr>
        <w:t> </w:t>
      </w:r>
      <w:r>
        <w:rPr>
          <w:sz w:val="22"/>
        </w:rPr>
        <w:t>acumularse</w:t>
      </w:r>
      <w:r>
        <w:rPr>
          <w:spacing w:val="-5"/>
          <w:sz w:val="22"/>
        </w:rPr>
        <w:t> </w:t>
      </w:r>
      <w:r>
        <w:rPr>
          <w:sz w:val="22"/>
        </w:rPr>
        <w:t>sedimentos,</w:t>
      </w:r>
      <w:r>
        <w:rPr>
          <w:spacing w:val="-3"/>
          <w:sz w:val="22"/>
        </w:rPr>
        <w:t> </w:t>
      </w:r>
      <w:r>
        <w:rPr>
          <w:sz w:val="22"/>
        </w:rPr>
        <w:t>residuos</w:t>
      </w:r>
      <w:r>
        <w:rPr>
          <w:spacing w:val="-3"/>
          <w:sz w:val="22"/>
        </w:rPr>
        <w:t> </w:t>
      </w:r>
      <w:r>
        <w:rPr>
          <w:sz w:val="22"/>
        </w:rPr>
        <w:t>y</w:t>
      </w:r>
      <w:r>
        <w:rPr>
          <w:spacing w:val="-4"/>
          <w:sz w:val="22"/>
        </w:rPr>
        <w:t> </w:t>
      </w:r>
      <w:r>
        <w:rPr>
          <w:sz w:val="22"/>
        </w:rPr>
        <w:t>partículas</w:t>
      </w:r>
      <w:r>
        <w:rPr>
          <w:spacing w:val="-3"/>
          <w:sz w:val="22"/>
        </w:rPr>
        <w:t> </w:t>
      </w:r>
      <w:r>
        <w:rPr>
          <w:sz w:val="22"/>
        </w:rPr>
        <w:t>de</w:t>
      </w:r>
      <w:r>
        <w:rPr>
          <w:spacing w:val="-2"/>
          <w:sz w:val="22"/>
        </w:rPr>
        <w:t> </w:t>
      </w:r>
      <w:r>
        <w:rPr>
          <w:sz w:val="22"/>
        </w:rPr>
        <w:t>plomo.</w:t>
      </w:r>
      <w:r>
        <w:rPr>
          <w:spacing w:val="-5"/>
          <w:sz w:val="22"/>
        </w:rPr>
        <w:t> </w:t>
      </w:r>
      <w:r>
        <w:rPr>
          <w:sz w:val="22"/>
        </w:rPr>
        <w:t>Si</w:t>
      </w:r>
      <w:r>
        <w:rPr>
          <w:spacing w:val="-3"/>
          <w:sz w:val="22"/>
        </w:rPr>
        <w:t> </w:t>
      </w:r>
      <w:r>
        <w:rPr>
          <w:sz w:val="22"/>
        </w:rPr>
        <w:t>las</w:t>
      </w:r>
      <w:r>
        <w:rPr>
          <w:spacing w:val="-3"/>
          <w:sz w:val="22"/>
        </w:rPr>
        <w:t> </w:t>
      </w:r>
      <w:r>
        <w:rPr>
          <w:sz w:val="22"/>
        </w:rPr>
        <w:t>partículas</w:t>
      </w:r>
      <w:r>
        <w:rPr>
          <w:spacing w:val="-3"/>
          <w:sz w:val="22"/>
        </w:rPr>
        <w:t> </w:t>
      </w:r>
      <w:r>
        <w:rPr>
          <w:sz w:val="22"/>
        </w:rPr>
        <w:t>de</w:t>
      </w:r>
      <w:r>
        <w:rPr>
          <w:spacing w:val="-2"/>
          <w:sz w:val="22"/>
        </w:rPr>
        <w:t> </w:t>
      </w:r>
      <w:r>
        <w:rPr>
          <w:sz w:val="22"/>
        </w:rPr>
        <w:t>plomo quedan atrapadas en el aireador, el plomo podría estar presente en el agua.</w:t>
      </w:r>
    </w:p>
    <w:p>
      <w:pPr>
        <w:pStyle w:val="ListParagraph"/>
        <w:numPr>
          <w:ilvl w:val="0"/>
          <w:numId w:val="2"/>
        </w:numPr>
        <w:tabs>
          <w:tab w:pos="1079" w:val="left" w:leader="none"/>
        </w:tabs>
        <w:spacing w:line="252" w:lineRule="auto" w:before="122" w:after="0"/>
        <w:ind w:left="1079" w:right="638" w:hanging="361"/>
        <w:jc w:val="left"/>
        <w:rPr>
          <w:sz w:val="22"/>
        </w:rPr>
      </w:pPr>
      <w:r>
        <w:rPr>
          <w:b/>
          <w:sz w:val="22"/>
        </w:rPr>
        <w:t>Utilice</w:t>
      </w:r>
      <w:r>
        <w:rPr>
          <w:b/>
          <w:spacing w:val="-5"/>
          <w:sz w:val="22"/>
        </w:rPr>
        <w:t> </w:t>
      </w:r>
      <w:r>
        <w:rPr>
          <w:b/>
          <w:sz w:val="22"/>
        </w:rPr>
        <w:t>agua</w:t>
      </w:r>
      <w:r>
        <w:rPr>
          <w:b/>
          <w:spacing w:val="-3"/>
          <w:sz w:val="22"/>
        </w:rPr>
        <w:t> </w:t>
      </w:r>
      <w:r>
        <w:rPr>
          <w:b/>
          <w:sz w:val="22"/>
        </w:rPr>
        <w:t>fría.</w:t>
      </w:r>
      <w:r>
        <w:rPr>
          <w:b/>
          <w:spacing w:val="-1"/>
          <w:sz w:val="22"/>
        </w:rPr>
        <w:t> </w:t>
      </w:r>
      <w:r>
        <w:rPr>
          <w:sz w:val="22"/>
        </w:rPr>
        <w:t>No</w:t>
      </w:r>
      <w:r>
        <w:rPr>
          <w:spacing w:val="-1"/>
          <w:sz w:val="22"/>
        </w:rPr>
        <w:t> </w:t>
      </w:r>
      <w:r>
        <w:rPr>
          <w:sz w:val="22"/>
        </w:rPr>
        <w:t>utilice</w:t>
      </w:r>
      <w:r>
        <w:rPr>
          <w:spacing w:val="-4"/>
          <w:sz w:val="22"/>
        </w:rPr>
        <w:t> </w:t>
      </w:r>
      <w:r>
        <w:rPr>
          <w:sz w:val="22"/>
        </w:rPr>
        <w:t>agua</w:t>
      </w:r>
      <w:r>
        <w:rPr>
          <w:spacing w:val="-2"/>
          <w:sz w:val="22"/>
        </w:rPr>
        <w:t> </w:t>
      </w:r>
      <w:r>
        <w:rPr>
          <w:sz w:val="22"/>
        </w:rPr>
        <w:t>caliente</w:t>
      </w:r>
      <w:r>
        <w:rPr>
          <w:spacing w:val="-4"/>
          <w:sz w:val="22"/>
        </w:rPr>
        <w:t> </w:t>
      </w:r>
      <w:r>
        <w:rPr>
          <w:sz w:val="22"/>
        </w:rPr>
        <w:t>del</w:t>
      </w:r>
      <w:r>
        <w:rPr>
          <w:spacing w:val="-2"/>
          <w:sz w:val="22"/>
        </w:rPr>
        <w:t> </w:t>
      </w:r>
      <w:r>
        <w:rPr>
          <w:sz w:val="22"/>
        </w:rPr>
        <w:t>grifo</w:t>
      </w:r>
      <w:r>
        <w:rPr>
          <w:spacing w:val="-1"/>
          <w:sz w:val="22"/>
        </w:rPr>
        <w:t> </w:t>
      </w:r>
      <w:r>
        <w:rPr>
          <w:sz w:val="22"/>
        </w:rPr>
        <w:t>para</w:t>
      </w:r>
      <w:r>
        <w:rPr>
          <w:spacing w:val="-4"/>
          <w:sz w:val="22"/>
        </w:rPr>
        <w:t> </w:t>
      </w:r>
      <w:r>
        <w:rPr>
          <w:sz w:val="22"/>
        </w:rPr>
        <w:t>beber,</w:t>
      </w:r>
      <w:r>
        <w:rPr>
          <w:spacing w:val="-2"/>
          <w:sz w:val="22"/>
        </w:rPr>
        <w:t> </w:t>
      </w:r>
      <w:r>
        <w:rPr>
          <w:sz w:val="22"/>
        </w:rPr>
        <w:t>cocinar</w:t>
      </w:r>
      <w:r>
        <w:rPr>
          <w:spacing w:val="-4"/>
          <w:sz w:val="22"/>
        </w:rPr>
        <w:t> </w:t>
      </w:r>
      <w:r>
        <w:rPr>
          <w:sz w:val="22"/>
        </w:rPr>
        <w:t>o</w:t>
      </w:r>
      <w:r>
        <w:rPr>
          <w:spacing w:val="-1"/>
          <w:sz w:val="22"/>
        </w:rPr>
        <w:t> </w:t>
      </w:r>
      <w:r>
        <w:rPr>
          <w:sz w:val="22"/>
        </w:rPr>
        <w:t>preparar</w:t>
      </w:r>
      <w:r>
        <w:rPr>
          <w:spacing w:val="-2"/>
          <w:sz w:val="22"/>
        </w:rPr>
        <w:t> </w:t>
      </w:r>
      <w:r>
        <w:rPr>
          <w:sz w:val="22"/>
        </w:rPr>
        <w:t>leche</w:t>
      </w:r>
      <w:r>
        <w:rPr>
          <w:spacing w:val="-1"/>
          <w:sz w:val="22"/>
        </w:rPr>
        <w:t> </w:t>
      </w:r>
      <w:r>
        <w:rPr>
          <w:sz w:val="22"/>
        </w:rPr>
        <w:t>para</w:t>
      </w:r>
      <w:r>
        <w:rPr>
          <w:spacing w:val="-2"/>
          <w:sz w:val="22"/>
        </w:rPr>
        <w:t> </w:t>
      </w:r>
      <w:r>
        <w:rPr>
          <w:sz w:val="22"/>
        </w:rPr>
        <w:t>bebes,</w:t>
      </w:r>
      <w:r>
        <w:rPr>
          <w:spacing w:val="-4"/>
          <w:sz w:val="22"/>
        </w:rPr>
        <w:t> </w:t>
      </w:r>
      <w:r>
        <w:rPr>
          <w:sz w:val="22"/>
        </w:rPr>
        <w:t>ya que el plomo se disuelve más fácilmente en el agua caliente. Hervir el agua no elimina el plomo del </w:t>
      </w:r>
      <w:r>
        <w:rPr>
          <w:spacing w:val="-2"/>
          <w:sz w:val="22"/>
        </w:rPr>
        <w:t>agua.</w:t>
      </w:r>
    </w:p>
    <w:p>
      <w:pPr>
        <w:pStyle w:val="ListParagraph"/>
        <w:numPr>
          <w:ilvl w:val="0"/>
          <w:numId w:val="2"/>
        </w:numPr>
        <w:tabs>
          <w:tab w:pos="1079" w:val="left" w:leader="none"/>
        </w:tabs>
        <w:spacing w:line="252" w:lineRule="auto" w:before="118" w:after="0"/>
        <w:ind w:left="1079" w:right="374" w:hanging="360"/>
        <w:jc w:val="left"/>
        <w:rPr>
          <w:sz w:val="22"/>
        </w:rPr>
      </w:pPr>
      <w:r>
        <w:rPr>
          <w:b/>
          <w:sz w:val="22"/>
          <w:u w:val="single"/>
        </w:rPr>
        <w:t>[Es posible que en las zonas propensas a sequía o que actualmente experimentan escasez de agua</w:t>
      </w:r>
      <w:r>
        <w:rPr>
          <w:b/>
          <w:sz w:val="22"/>
          <w:u w:val="none"/>
        </w:rPr>
        <w:t> </w:t>
      </w:r>
      <w:r>
        <w:rPr>
          <w:b/>
          <w:sz w:val="22"/>
          <w:u w:val="single"/>
        </w:rPr>
        <w:t>pudiesen querer omitir o modificar esta recomendación].</w:t>
      </w:r>
      <w:r>
        <w:rPr>
          <w:b/>
          <w:spacing w:val="40"/>
          <w:sz w:val="22"/>
          <w:u w:val="none"/>
        </w:rPr>
        <w:t> </w:t>
      </w:r>
      <w:r>
        <w:rPr>
          <w:b/>
          <w:sz w:val="22"/>
          <w:u w:val="none"/>
        </w:rPr>
        <w:t>Deje correr el agua. </w:t>
      </w:r>
      <w:r>
        <w:rPr>
          <w:sz w:val="22"/>
          <w:u w:val="none"/>
        </w:rPr>
        <w:t>Cuanto más tiempo el agua haya estado asentada en las tuberías de su hogar, más plomo puede contener. Antes de beber agua, purgue la tubería dejando correr el agua del grifo, duchándose, lavando la ropa o fregando una tanda de platos. La cantidad de tiempo que debe dejar correr el agua dependerá de si su hogar tiene</w:t>
      </w:r>
      <w:r>
        <w:rPr>
          <w:spacing w:val="40"/>
          <w:sz w:val="22"/>
          <w:u w:val="none"/>
        </w:rPr>
        <w:t> </w:t>
      </w:r>
      <w:r>
        <w:rPr>
          <w:sz w:val="22"/>
          <w:u w:val="none"/>
        </w:rPr>
        <w:t>una línea de servicio de plomo o no, así como de la longitud y el diámetro de la línea de servicio y de la cantidad de tuberías de su hogar. </w:t>
      </w:r>
      <w:r>
        <w:rPr>
          <w:b/>
          <w:sz w:val="22"/>
          <w:u w:val="none"/>
        </w:rPr>
        <w:t>[Incluya información adaptada sobre purgar la línea, si procede, o agregue el siguiente texto] </w:t>
      </w:r>
      <w:r>
        <w:rPr>
          <w:sz w:val="22"/>
          <w:u w:val="none"/>
        </w:rPr>
        <w:t>Los residentes pueden ponerse en contacto con nosotros al </w:t>
      </w:r>
      <w:r>
        <w:rPr>
          <w:b/>
          <w:sz w:val="22"/>
          <w:u w:val="none"/>
        </w:rPr>
        <w:t>[número de teléfono</w:t>
      </w:r>
      <w:r>
        <w:rPr>
          <w:b/>
          <w:spacing w:val="-3"/>
          <w:sz w:val="22"/>
          <w:u w:val="none"/>
        </w:rPr>
        <w:t> </w:t>
      </w:r>
      <w:r>
        <w:rPr>
          <w:b/>
          <w:sz w:val="22"/>
          <w:u w:val="none"/>
        </w:rPr>
        <w:t>y/o</w:t>
      </w:r>
      <w:r>
        <w:rPr>
          <w:b/>
          <w:spacing w:val="-3"/>
          <w:sz w:val="22"/>
          <w:u w:val="none"/>
        </w:rPr>
        <w:t> </w:t>
      </w:r>
      <w:r>
        <w:rPr>
          <w:b/>
          <w:sz w:val="22"/>
          <w:u w:val="none"/>
        </w:rPr>
        <w:t>dirección</w:t>
      </w:r>
      <w:r>
        <w:rPr>
          <w:b/>
          <w:spacing w:val="-3"/>
          <w:sz w:val="22"/>
          <w:u w:val="none"/>
        </w:rPr>
        <w:t> </w:t>
      </w:r>
      <w:r>
        <w:rPr>
          <w:b/>
          <w:sz w:val="22"/>
          <w:u w:val="none"/>
        </w:rPr>
        <w:t>de</w:t>
      </w:r>
      <w:r>
        <w:rPr>
          <w:b/>
          <w:spacing w:val="-5"/>
          <w:sz w:val="22"/>
          <w:u w:val="none"/>
        </w:rPr>
        <w:t> </w:t>
      </w:r>
      <w:r>
        <w:rPr>
          <w:b/>
          <w:sz w:val="22"/>
          <w:u w:val="none"/>
        </w:rPr>
        <w:t>correo</w:t>
      </w:r>
      <w:r>
        <w:rPr>
          <w:b/>
          <w:spacing w:val="-3"/>
          <w:sz w:val="22"/>
          <w:u w:val="none"/>
        </w:rPr>
        <w:t> </w:t>
      </w:r>
      <w:r>
        <w:rPr>
          <w:b/>
          <w:sz w:val="22"/>
          <w:u w:val="none"/>
        </w:rPr>
        <w:t>electrónico]</w:t>
      </w:r>
      <w:r>
        <w:rPr>
          <w:b/>
          <w:spacing w:val="-4"/>
          <w:sz w:val="22"/>
          <w:u w:val="none"/>
        </w:rPr>
        <w:t> </w:t>
      </w:r>
      <w:r>
        <w:rPr>
          <w:sz w:val="22"/>
          <w:u w:val="none"/>
        </w:rPr>
        <w:t>para</w:t>
      </w:r>
      <w:r>
        <w:rPr>
          <w:spacing w:val="-4"/>
          <w:sz w:val="22"/>
          <w:u w:val="none"/>
        </w:rPr>
        <w:t> </w:t>
      </w:r>
      <w:r>
        <w:rPr>
          <w:sz w:val="22"/>
          <w:u w:val="none"/>
        </w:rPr>
        <w:t>obtener</w:t>
      </w:r>
      <w:r>
        <w:rPr>
          <w:spacing w:val="-2"/>
          <w:sz w:val="22"/>
          <w:u w:val="none"/>
        </w:rPr>
        <w:t> </w:t>
      </w:r>
      <w:r>
        <w:rPr>
          <w:sz w:val="22"/>
          <w:u w:val="none"/>
        </w:rPr>
        <w:t>recomendaciones</w:t>
      </w:r>
      <w:r>
        <w:rPr>
          <w:spacing w:val="-4"/>
          <w:sz w:val="22"/>
          <w:u w:val="none"/>
        </w:rPr>
        <w:t> </w:t>
      </w:r>
      <w:r>
        <w:rPr>
          <w:sz w:val="22"/>
          <w:u w:val="none"/>
        </w:rPr>
        <w:t>sobre</w:t>
      </w:r>
      <w:r>
        <w:rPr>
          <w:spacing w:val="-1"/>
          <w:sz w:val="22"/>
          <w:u w:val="none"/>
        </w:rPr>
        <w:t> </w:t>
      </w:r>
      <w:r>
        <w:rPr>
          <w:sz w:val="22"/>
          <w:u w:val="none"/>
        </w:rPr>
        <w:t>el</w:t>
      </w:r>
      <w:r>
        <w:rPr>
          <w:spacing w:val="-2"/>
          <w:sz w:val="22"/>
          <w:u w:val="none"/>
        </w:rPr>
        <w:t> </w:t>
      </w:r>
      <w:r>
        <w:rPr>
          <w:sz w:val="22"/>
          <w:u w:val="none"/>
        </w:rPr>
        <w:t>horario de</w:t>
      </w:r>
      <w:r>
        <w:rPr>
          <w:spacing w:val="-1"/>
          <w:sz w:val="22"/>
          <w:u w:val="none"/>
        </w:rPr>
        <w:t> </w:t>
      </w:r>
      <w:r>
        <w:rPr>
          <w:sz w:val="22"/>
          <w:u w:val="none"/>
        </w:rPr>
        <w:t>purgar el sistema en su comunidad.</w:t>
      </w:r>
    </w:p>
    <w:p>
      <w:pPr>
        <w:pStyle w:val="ListParagraph"/>
        <w:numPr>
          <w:ilvl w:val="0"/>
          <w:numId w:val="2"/>
        </w:numPr>
        <w:tabs>
          <w:tab w:pos="1079" w:val="left" w:leader="none"/>
        </w:tabs>
        <w:spacing w:line="252" w:lineRule="auto" w:before="121" w:after="0"/>
        <w:ind w:left="1079" w:right="360" w:hanging="360"/>
        <w:jc w:val="left"/>
        <w:rPr>
          <w:sz w:val="22"/>
        </w:rPr>
      </w:pPr>
      <w:r>
        <w:rPr>
          <w:b/>
          <w:sz w:val="22"/>
        </w:rPr>
        <w:t>Conozca el material de su línea de servicio. </w:t>
      </w:r>
      <w:r>
        <w:rPr>
          <w:sz w:val="22"/>
        </w:rPr>
        <w:t>Póngase en contacto con nosotros al </w:t>
      </w:r>
      <w:r>
        <w:rPr>
          <w:b/>
          <w:sz w:val="22"/>
        </w:rPr>
        <w:t>[número de teléfono y/o dirección de correo electrónico] </w:t>
      </w:r>
      <w:r>
        <w:rPr>
          <w:sz w:val="22"/>
        </w:rPr>
        <w:t>o con un plomero autorizado para determinar si la tubería que conecta</w:t>
      </w:r>
      <w:r>
        <w:rPr>
          <w:spacing w:val="-2"/>
          <w:sz w:val="22"/>
        </w:rPr>
        <w:t> </w:t>
      </w:r>
      <w:r>
        <w:rPr>
          <w:sz w:val="22"/>
        </w:rPr>
        <w:t>su</w:t>
      </w:r>
      <w:r>
        <w:rPr>
          <w:spacing w:val="-3"/>
          <w:sz w:val="22"/>
        </w:rPr>
        <w:t> </w:t>
      </w:r>
      <w:r>
        <w:rPr>
          <w:sz w:val="22"/>
        </w:rPr>
        <w:t>casa</w:t>
      </w:r>
      <w:r>
        <w:rPr>
          <w:spacing w:val="-2"/>
          <w:sz w:val="22"/>
        </w:rPr>
        <w:t> </w:t>
      </w:r>
      <w:r>
        <w:rPr>
          <w:sz w:val="22"/>
        </w:rPr>
        <w:t>con</w:t>
      </w:r>
      <w:r>
        <w:rPr>
          <w:spacing w:val="-3"/>
          <w:sz w:val="22"/>
        </w:rPr>
        <w:t> </w:t>
      </w:r>
      <w:r>
        <w:rPr>
          <w:sz w:val="22"/>
        </w:rPr>
        <w:t>la</w:t>
      </w:r>
      <w:r>
        <w:rPr>
          <w:spacing w:val="-4"/>
          <w:sz w:val="22"/>
        </w:rPr>
        <w:t> </w:t>
      </w:r>
      <w:r>
        <w:rPr>
          <w:sz w:val="22"/>
        </w:rPr>
        <w:t>cañería</w:t>
      </w:r>
      <w:r>
        <w:rPr>
          <w:spacing w:val="-2"/>
          <w:sz w:val="22"/>
        </w:rPr>
        <w:t> </w:t>
      </w:r>
      <w:r>
        <w:rPr>
          <w:sz w:val="22"/>
        </w:rPr>
        <w:t>principal</w:t>
      </w:r>
      <w:r>
        <w:rPr>
          <w:spacing w:val="-2"/>
          <w:sz w:val="22"/>
        </w:rPr>
        <w:t> </w:t>
      </w:r>
      <w:r>
        <w:rPr>
          <w:sz w:val="22"/>
        </w:rPr>
        <w:t>de</w:t>
      </w:r>
      <w:r>
        <w:rPr>
          <w:spacing w:val="-1"/>
          <w:sz w:val="22"/>
        </w:rPr>
        <w:t> </w:t>
      </w:r>
      <w:r>
        <w:rPr>
          <w:sz w:val="22"/>
        </w:rPr>
        <w:t>agua</w:t>
      </w:r>
      <w:r>
        <w:rPr>
          <w:spacing w:val="-2"/>
          <w:sz w:val="22"/>
        </w:rPr>
        <w:t> </w:t>
      </w:r>
      <w:r>
        <w:rPr>
          <w:sz w:val="22"/>
        </w:rPr>
        <w:t>(denominada</w:t>
      </w:r>
      <w:r>
        <w:rPr>
          <w:spacing w:val="-2"/>
          <w:sz w:val="22"/>
        </w:rPr>
        <w:t> </w:t>
      </w:r>
      <w:r>
        <w:rPr>
          <w:sz w:val="22"/>
        </w:rPr>
        <w:t>línea</w:t>
      </w:r>
      <w:r>
        <w:rPr>
          <w:spacing w:val="-2"/>
          <w:sz w:val="22"/>
        </w:rPr>
        <w:t> </w:t>
      </w:r>
      <w:r>
        <w:rPr>
          <w:sz w:val="22"/>
        </w:rPr>
        <w:t>de</w:t>
      </w:r>
      <w:r>
        <w:rPr>
          <w:spacing w:val="-1"/>
          <w:sz w:val="22"/>
        </w:rPr>
        <w:t> </w:t>
      </w:r>
      <w:r>
        <w:rPr>
          <w:sz w:val="22"/>
        </w:rPr>
        <w:t>servicio)</w:t>
      </w:r>
      <w:r>
        <w:rPr>
          <w:spacing w:val="-4"/>
          <w:sz w:val="22"/>
        </w:rPr>
        <w:t> </w:t>
      </w:r>
      <w:r>
        <w:rPr>
          <w:sz w:val="22"/>
        </w:rPr>
        <w:t>es</w:t>
      </w:r>
      <w:r>
        <w:rPr>
          <w:spacing w:val="-2"/>
          <w:sz w:val="22"/>
        </w:rPr>
        <w:t> </w:t>
      </w:r>
      <w:r>
        <w:rPr>
          <w:sz w:val="22"/>
        </w:rPr>
        <w:t>de</w:t>
      </w:r>
      <w:r>
        <w:rPr>
          <w:spacing w:val="-1"/>
          <w:sz w:val="22"/>
        </w:rPr>
        <w:t> </w:t>
      </w:r>
      <w:r>
        <w:rPr>
          <w:sz w:val="22"/>
        </w:rPr>
        <w:t>plomo,</w:t>
      </w:r>
      <w:r>
        <w:rPr>
          <w:spacing w:val="-2"/>
          <w:sz w:val="22"/>
        </w:rPr>
        <w:t> </w:t>
      </w:r>
      <w:r>
        <w:rPr>
          <w:sz w:val="22"/>
        </w:rPr>
        <w:t>galvanizada o de otros materiales. </w:t>
      </w:r>
      <w:r>
        <w:rPr>
          <w:b/>
          <w:sz w:val="22"/>
          <w:u w:val="single"/>
        </w:rPr>
        <w:t>[En el caso de los sistemas que están remplazando las líneas de servicio de</w:t>
      </w:r>
      <w:r>
        <w:rPr>
          <w:b/>
          <w:sz w:val="22"/>
          <w:u w:val="none"/>
        </w:rPr>
        <w:t> </w:t>
      </w:r>
      <w:r>
        <w:rPr>
          <w:b/>
          <w:sz w:val="22"/>
          <w:u w:val="single"/>
        </w:rPr>
        <w:t>plomo, tenga en cuenta el siguiente lenguaje]. </w:t>
      </w:r>
      <w:r>
        <w:rPr>
          <w:sz w:val="22"/>
          <w:u w:val="none"/>
        </w:rPr>
        <w:t>Para saber qué estamos haciendo para remplazar las líneas de servicio de plomo, visite </w:t>
      </w:r>
      <w:r>
        <w:rPr>
          <w:b/>
          <w:sz w:val="22"/>
          <w:u w:val="none"/>
        </w:rPr>
        <w:t>[sitio web] </w:t>
      </w:r>
      <w:r>
        <w:rPr>
          <w:sz w:val="22"/>
          <w:u w:val="none"/>
        </w:rPr>
        <w:t>o póngase en contacto con nosotros al </w:t>
      </w:r>
      <w:r>
        <w:rPr>
          <w:b/>
          <w:sz w:val="22"/>
          <w:u w:val="none"/>
        </w:rPr>
        <w:t>[número de teléfono</w:t>
      </w:r>
      <w:r>
        <w:rPr>
          <w:b/>
          <w:spacing w:val="-3"/>
          <w:sz w:val="22"/>
          <w:u w:val="none"/>
        </w:rPr>
        <w:t> </w:t>
      </w:r>
      <w:r>
        <w:rPr>
          <w:b/>
          <w:sz w:val="22"/>
          <w:u w:val="none"/>
        </w:rPr>
        <w:t>y/o</w:t>
      </w:r>
      <w:r>
        <w:rPr>
          <w:b/>
          <w:spacing w:val="-3"/>
          <w:sz w:val="22"/>
          <w:u w:val="none"/>
        </w:rPr>
        <w:t> </w:t>
      </w:r>
      <w:r>
        <w:rPr>
          <w:b/>
          <w:sz w:val="22"/>
          <w:u w:val="none"/>
        </w:rPr>
        <w:t>en</w:t>
      </w:r>
      <w:r>
        <w:rPr>
          <w:b/>
          <w:spacing w:val="-3"/>
          <w:sz w:val="22"/>
          <w:u w:val="none"/>
        </w:rPr>
        <w:t> </w:t>
      </w:r>
      <w:r>
        <w:rPr>
          <w:b/>
          <w:sz w:val="22"/>
          <w:u w:val="none"/>
        </w:rPr>
        <w:t>dirección</w:t>
      </w:r>
      <w:r>
        <w:rPr>
          <w:b/>
          <w:spacing w:val="-5"/>
          <w:sz w:val="22"/>
          <w:u w:val="none"/>
        </w:rPr>
        <w:t> </w:t>
      </w:r>
      <w:r>
        <w:rPr>
          <w:b/>
          <w:sz w:val="22"/>
          <w:u w:val="none"/>
        </w:rPr>
        <w:t>de</w:t>
      </w:r>
      <w:r>
        <w:rPr>
          <w:b/>
          <w:spacing w:val="-3"/>
          <w:sz w:val="22"/>
          <w:u w:val="none"/>
        </w:rPr>
        <w:t> </w:t>
      </w:r>
      <w:r>
        <w:rPr>
          <w:b/>
          <w:sz w:val="22"/>
          <w:u w:val="none"/>
        </w:rPr>
        <w:t>correo</w:t>
      </w:r>
      <w:r>
        <w:rPr>
          <w:b/>
          <w:spacing w:val="-3"/>
          <w:sz w:val="22"/>
          <w:u w:val="none"/>
        </w:rPr>
        <w:t> </w:t>
      </w:r>
      <w:r>
        <w:rPr>
          <w:b/>
          <w:sz w:val="22"/>
          <w:u w:val="none"/>
        </w:rPr>
        <w:t>electrónico].</w:t>
      </w:r>
      <w:r>
        <w:rPr>
          <w:b/>
          <w:spacing w:val="-1"/>
          <w:sz w:val="22"/>
          <w:u w:val="none"/>
        </w:rPr>
        <w:t> </w:t>
      </w:r>
      <w:hyperlink r:id="rId11">
        <w:r>
          <w:rPr>
            <w:color w:val="0562C1"/>
            <w:sz w:val="22"/>
            <w:u w:val="single" w:color="0562C1"/>
          </w:rPr>
          <w:t>Proteja</w:t>
        </w:r>
        <w:r>
          <w:rPr>
            <w:color w:val="0562C1"/>
            <w:spacing w:val="-2"/>
            <w:sz w:val="22"/>
            <w:u w:val="single" w:color="0562C1"/>
          </w:rPr>
          <w:t> </w:t>
        </w:r>
        <w:r>
          <w:rPr>
            <w:color w:val="0562C1"/>
            <w:sz w:val="22"/>
            <w:u w:val="single" w:color="0562C1"/>
          </w:rPr>
          <w:t>el</w:t>
        </w:r>
        <w:r>
          <w:rPr>
            <w:color w:val="0562C1"/>
            <w:spacing w:val="-5"/>
            <w:sz w:val="22"/>
            <w:u w:val="single" w:color="0562C1"/>
          </w:rPr>
          <w:t> </w:t>
        </w:r>
        <w:r>
          <w:rPr>
            <w:color w:val="0562C1"/>
            <w:sz w:val="22"/>
            <w:u w:val="single" w:color="0562C1"/>
          </w:rPr>
          <w:t>agua</w:t>
        </w:r>
        <w:r>
          <w:rPr>
            <w:color w:val="0562C1"/>
            <w:spacing w:val="-2"/>
            <w:sz w:val="22"/>
            <w:u w:val="single" w:color="0562C1"/>
          </w:rPr>
          <w:t> </w:t>
        </w:r>
        <w:r>
          <w:rPr>
            <w:color w:val="0562C1"/>
            <w:sz w:val="22"/>
            <w:u w:val="single" w:color="0562C1"/>
          </w:rPr>
          <w:t>potable</w:t>
        </w:r>
      </w:hyperlink>
      <w:hyperlink r:id="rId11">
        <w:r>
          <w:rPr>
            <w:color w:val="0562C1"/>
            <w:sz w:val="22"/>
            <w:u w:val="single" w:color="0562C1"/>
          </w:rPr>
          <w:t>:</w:t>
        </w:r>
        <w:r>
          <w:rPr>
            <w:color w:val="0562C1"/>
            <w:spacing w:val="-3"/>
            <w:sz w:val="22"/>
            <w:u w:val="single" w:color="0562C1"/>
          </w:rPr>
          <w:t> </w:t>
        </w:r>
        <w:r>
          <w:rPr>
            <w:color w:val="0562C1"/>
            <w:sz w:val="22"/>
            <w:u w:val="single" w:color="0562C1"/>
          </w:rPr>
          <w:t>detección</w:t>
        </w:r>
        <w:r>
          <w:rPr>
            <w:color w:val="0562C1"/>
            <w:spacing w:val="-3"/>
            <w:sz w:val="22"/>
            <w:u w:val="single" w:color="0562C1"/>
          </w:rPr>
          <w:t> </w:t>
        </w:r>
        <w:r>
          <w:rPr>
            <w:color w:val="0562C1"/>
            <w:sz w:val="22"/>
            <w:u w:val="single" w:color="0562C1"/>
          </w:rPr>
          <w:t>rápida</w:t>
        </w:r>
        <w:r>
          <w:rPr>
            <w:color w:val="0562C1"/>
            <w:spacing w:val="-2"/>
            <w:sz w:val="22"/>
            <w:u w:val="single" w:color="0562C1"/>
          </w:rPr>
          <w:t> </w:t>
        </w:r>
        <w:r>
          <w:rPr>
            <w:color w:val="0562C1"/>
            <w:sz w:val="22"/>
            <w:u w:val="single" w:color="0562C1"/>
          </w:rPr>
          <w:t>del</w:t>
        </w:r>
        <w:r>
          <w:rPr>
            <w:color w:val="0562C1"/>
            <w:spacing w:val="-5"/>
            <w:sz w:val="22"/>
            <w:u w:val="single" w:color="0562C1"/>
          </w:rPr>
          <w:t> </w:t>
        </w:r>
        <w:r>
          <w:rPr>
            <w:color w:val="0562C1"/>
            <w:sz w:val="22"/>
            <w:u w:val="single" w:color="0562C1"/>
          </w:rPr>
          <w:t>plomo</w:t>
        </w:r>
      </w:hyperlink>
      <w:r>
        <w:rPr>
          <w:color w:val="0562C1"/>
          <w:spacing w:val="-3"/>
          <w:sz w:val="22"/>
          <w:u w:val="none"/>
        </w:rPr>
        <w:t> </w:t>
      </w:r>
      <w:r>
        <w:rPr>
          <w:sz w:val="22"/>
          <w:u w:val="none"/>
        </w:rPr>
        <w:t>es la guía paso a paso en línea de la EPA para aprender a encontrar tuberías de plomo en su hogar. </w:t>
      </w:r>
      <w:r>
        <w:rPr>
          <w:b/>
          <w:sz w:val="22"/>
          <w:u w:val="none"/>
        </w:rPr>
        <w:t>Infórmese sobre la construcción en su vecindario. </w:t>
      </w:r>
      <w:r>
        <w:rPr>
          <w:sz w:val="22"/>
          <w:u w:val="none"/>
        </w:rPr>
        <w:t>Póngase en contacto con nosotros al </w:t>
      </w:r>
      <w:r>
        <w:rPr>
          <w:b/>
          <w:sz w:val="22"/>
          <w:u w:val="none"/>
        </w:rPr>
        <w:t>[número de teléfono y/o dirección de correo electrónico] </w:t>
      </w:r>
      <w:r>
        <w:rPr>
          <w:sz w:val="22"/>
          <w:u w:val="none"/>
        </w:rPr>
        <w:t>para informarse sobre cualquier obra o trabajo de mantenimiento que pueda afectar a su línea de servicio. Las obras de construcción pueden hacer que se libere más plomo de una línea de servicio de plomo.</w:t>
      </w:r>
    </w:p>
    <w:p>
      <w:pPr>
        <w:pStyle w:val="ListParagraph"/>
        <w:numPr>
          <w:ilvl w:val="0"/>
          <w:numId w:val="2"/>
        </w:numPr>
        <w:tabs>
          <w:tab w:pos="1079" w:val="left" w:leader="none"/>
        </w:tabs>
        <w:spacing w:line="252" w:lineRule="auto" w:before="120" w:after="0"/>
        <w:ind w:left="1079" w:right="923" w:hanging="360"/>
        <w:jc w:val="both"/>
        <w:rPr>
          <w:sz w:val="22"/>
        </w:rPr>
      </w:pPr>
      <w:r>
        <w:rPr>
          <w:b/>
          <w:sz w:val="22"/>
        </w:rPr>
        <w:t>Haga</w:t>
      </w:r>
      <w:r>
        <w:rPr>
          <w:b/>
          <w:spacing w:val="-3"/>
          <w:sz w:val="22"/>
        </w:rPr>
        <w:t> </w:t>
      </w:r>
      <w:r>
        <w:rPr>
          <w:b/>
          <w:sz w:val="22"/>
        </w:rPr>
        <w:t>analizar</w:t>
      </w:r>
      <w:r>
        <w:rPr>
          <w:b/>
          <w:spacing w:val="-4"/>
          <w:sz w:val="22"/>
        </w:rPr>
        <w:t> </w:t>
      </w:r>
      <w:r>
        <w:rPr>
          <w:b/>
          <w:sz w:val="22"/>
        </w:rPr>
        <w:t>el</w:t>
      </w:r>
      <w:r>
        <w:rPr>
          <w:b/>
          <w:spacing w:val="-1"/>
          <w:sz w:val="22"/>
        </w:rPr>
        <w:t> </w:t>
      </w:r>
      <w:r>
        <w:rPr>
          <w:b/>
          <w:sz w:val="22"/>
        </w:rPr>
        <w:t>agua.</w:t>
      </w:r>
      <w:r>
        <w:rPr>
          <w:b/>
          <w:spacing w:val="-3"/>
          <w:sz w:val="22"/>
        </w:rPr>
        <w:t> </w:t>
      </w:r>
      <w:r>
        <w:rPr>
          <w:sz w:val="22"/>
        </w:rPr>
        <w:t>Póngase</w:t>
      </w:r>
      <w:r>
        <w:rPr>
          <w:spacing w:val="-1"/>
          <w:sz w:val="22"/>
        </w:rPr>
        <w:t> </w:t>
      </w:r>
      <w:r>
        <w:rPr>
          <w:sz w:val="22"/>
        </w:rPr>
        <w:t>en</w:t>
      </w:r>
      <w:r>
        <w:rPr>
          <w:spacing w:val="-3"/>
          <w:sz w:val="22"/>
        </w:rPr>
        <w:t> </w:t>
      </w:r>
      <w:r>
        <w:rPr>
          <w:sz w:val="22"/>
        </w:rPr>
        <w:t>contacto</w:t>
      </w:r>
      <w:r>
        <w:rPr>
          <w:spacing w:val="-1"/>
          <w:sz w:val="22"/>
        </w:rPr>
        <w:t> </w:t>
      </w:r>
      <w:r>
        <w:rPr>
          <w:sz w:val="22"/>
        </w:rPr>
        <w:t>con</w:t>
      </w:r>
      <w:r>
        <w:rPr>
          <w:spacing w:val="-3"/>
          <w:sz w:val="22"/>
        </w:rPr>
        <w:t> </w:t>
      </w:r>
      <w:r>
        <w:rPr>
          <w:sz w:val="22"/>
        </w:rPr>
        <w:t>nosotros</w:t>
      </w:r>
      <w:r>
        <w:rPr>
          <w:spacing w:val="-1"/>
          <w:sz w:val="22"/>
        </w:rPr>
        <w:t> </w:t>
      </w:r>
      <w:r>
        <w:rPr>
          <w:sz w:val="22"/>
        </w:rPr>
        <w:t>al</w:t>
      </w:r>
      <w:r>
        <w:rPr>
          <w:spacing w:val="-2"/>
          <w:sz w:val="22"/>
        </w:rPr>
        <w:t> </w:t>
      </w:r>
      <w:r>
        <w:rPr>
          <w:sz w:val="22"/>
        </w:rPr>
        <w:t>[</w:t>
      </w:r>
      <w:r>
        <w:rPr>
          <w:b/>
          <w:sz w:val="22"/>
        </w:rPr>
        <w:t>número</w:t>
      </w:r>
      <w:r>
        <w:rPr>
          <w:b/>
          <w:spacing w:val="-3"/>
          <w:sz w:val="22"/>
        </w:rPr>
        <w:t> </w:t>
      </w:r>
      <w:r>
        <w:rPr>
          <w:b/>
          <w:sz w:val="22"/>
        </w:rPr>
        <w:t>de</w:t>
      </w:r>
      <w:r>
        <w:rPr>
          <w:b/>
          <w:spacing w:val="-3"/>
          <w:sz w:val="22"/>
        </w:rPr>
        <w:t> </w:t>
      </w:r>
      <w:r>
        <w:rPr>
          <w:b/>
          <w:sz w:val="22"/>
        </w:rPr>
        <w:t>teléfono</w:t>
      </w:r>
      <w:r>
        <w:rPr>
          <w:b/>
          <w:spacing w:val="-3"/>
          <w:sz w:val="22"/>
        </w:rPr>
        <w:t> </w:t>
      </w:r>
      <w:r>
        <w:rPr>
          <w:b/>
          <w:sz w:val="22"/>
        </w:rPr>
        <w:t>y/o</w:t>
      </w:r>
      <w:r>
        <w:rPr>
          <w:b/>
          <w:spacing w:val="-3"/>
          <w:sz w:val="22"/>
        </w:rPr>
        <w:t> </w:t>
      </w:r>
      <w:r>
        <w:rPr>
          <w:b/>
          <w:sz w:val="22"/>
        </w:rPr>
        <w:t>dirección</w:t>
      </w:r>
      <w:r>
        <w:rPr>
          <w:b/>
          <w:spacing w:val="-3"/>
          <w:sz w:val="22"/>
        </w:rPr>
        <w:t> </w:t>
      </w:r>
      <w:r>
        <w:rPr>
          <w:b/>
          <w:sz w:val="22"/>
        </w:rPr>
        <w:t>de correo electrónico] </w:t>
      </w:r>
      <w:r>
        <w:rPr>
          <w:sz w:val="22"/>
        </w:rPr>
        <w:t>para</w:t>
      </w:r>
      <w:r>
        <w:rPr>
          <w:spacing w:val="-1"/>
          <w:sz w:val="22"/>
        </w:rPr>
        <w:t> </w:t>
      </w:r>
      <w:r>
        <w:rPr>
          <w:sz w:val="22"/>
        </w:rPr>
        <w:t>que analicemos el</w:t>
      </w:r>
      <w:r>
        <w:rPr>
          <w:spacing w:val="-2"/>
          <w:sz w:val="22"/>
        </w:rPr>
        <w:t> </w:t>
      </w:r>
      <w:r>
        <w:rPr>
          <w:sz w:val="22"/>
        </w:rPr>
        <w:t>agua de su hogar y obtener</w:t>
      </w:r>
      <w:r>
        <w:rPr>
          <w:spacing w:val="-1"/>
          <w:sz w:val="22"/>
        </w:rPr>
        <w:t> </w:t>
      </w:r>
      <w:r>
        <w:rPr>
          <w:sz w:val="22"/>
        </w:rPr>
        <w:t>más</w:t>
      </w:r>
      <w:r>
        <w:rPr>
          <w:spacing w:val="-1"/>
          <w:sz w:val="22"/>
        </w:rPr>
        <w:t> </w:t>
      </w:r>
      <w:r>
        <w:rPr>
          <w:sz w:val="22"/>
        </w:rPr>
        <w:t>información sobre los niveles de plomo en su agua potable.</w:t>
      </w:r>
    </w:p>
    <w:p>
      <w:pPr>
        <w:pStyle w:val="ListParagraph"/>
        <w:spacing w:after="0" w:line="252" w:lineRule="auto"/>
        <w:jc w:val="both"/>
        <w:rPr>
          <w:sz w:val="22"/>
        </w:rPr>
        <w:sectPr>
          <w:pgSz w:w="12240" w:h="15840"/>
          <w:pgMar w:header="0" w:footer="754" w:top="680" w:bottom="940" w:left="720" w:right="720"/>
        </w:sectPr>
      </w:pPr>
    </w:p>
    <w:p>
      <w:pPr>
        <w:pStyle w:val="Heading3"/>
        <w:spacing w:before="27"/>
      </w:pPr>
      <w:r>
        <w:rPr/>
        <w:t>Haga</w:t>
      </w:r>
      <w:r>
        <w:rPr>
          <w:spacing w:val="-4"/>
        </w:rPr>
        <w:t> </w:t>
      </w:r>
      <w:r>
        <w:rPr/>
        <w:t>que</w:t>
      </w:r>
      <w:r>
        <w:rPr>
          <w:spacing w:val="-1"/>
        </w:rPr>
        <w:t> </w:t>
      </w:r>
      <w:r>
        <w:rPr/>
        <w:t>su hijo(a)</w:t>
      </w:r>
      <w:r>
        <w:rPr>
          <w:spacing w:val="-1"/>
        </w:rPr>
        <w:t> </w:t>
      </w:r>
      <w:r>
        <w:rPr/>
        <w:t>se</w:t>
      </w:r>
      <w:r>
        <w:rPr>
          <w:spacing w:val="-1"/>
        </w:rPr>
        <w:t> </w:t>
      </w:r>
      <w:r>
        <w:rPr/>
        <w:t>someta</w:t>
      </w:r>
      <w:r>
        <w:rPr>
          <w:spacing w:val="-2"/>
        </w:rPr>
        <w:t> </w:t>
      </w:r>
      <w:r>
        <w:rPr/>
        <w:t>a</w:t>
      </w:r>
      <w:r>
        <w:rPr>
          <w:spacing w:val="-1"/>
        </w:rPr>
        <w:t> </w:t>
      </w:r>
      <w:r>
        <w:rPr/>
        <w:t>un análisis</w:t>
      </w:r>
      <w:r>
        <w:rPr>
          <w:spacing w:val="-3"/>
        </w:rPr>
        <w:t> </w:t>
      </w:r>
      <w:r>
        <w:rPr/>
        <w:t>para</w:t>
      </w:r>
      <w:r>
        <w:rPr>
          <w:spacing w:val="-4"/>
        </w:rPr>
        <w:t> </w:t>
      </w:r>
      <w:r>
        <w:rPr/>
        <w:t>determinar</w:t>
      </w:r>
      <w:r>
        <w:rPr>
          <w:spacing w:val="-2"/>
        </w:rPr>
        <w:t> </w:t>
      </w:r>
      <w:r>
        <w:rPr/>
        <w:t>los</w:t>
      </w:r>
      <w:r>
        <w:rPr>
          <w:spacing w:val="-4"/>
        </w:rPr>
        <w:t> </w:t>
      </w:r>
      <w:r>
        <w:rPr/>
        <w:t>niveles de</w:t>
      </w:r>
      <w:r>
        <w:rPr>
          <w:spacing w:val="-1"/>
        </w:rPr>
        <w:t> </w:t>
      </w:r>
      <w:r>
        <w:rPr/>
        <w:t>plomo en</w:t>
      </w:r>
      <w:r>
        <w:rPr>
          <w:spacing w:val="-4"/>
        </w:rPr>
        <w:t> </w:t>
      </w:r>
      <w:r>
        <w:rPr/>
        <w:t>su</w:t>
      </w:r>
      <w:r>
        <w:rPr>
          <w:spacing w:val="-2"/>
        </w:rPr>
        <w:t> sangre</w:t>
      </w:r>
    </w:p>
    <w:p>
      <w:pPr>
        <w:pStyle w:val="BodyText"/>
        <w:spacing w:line="252" w:lineRule="auto" w:before="137"/>
        <w:ind w:left="359" w:right="390"/>
      </w:pPr>
      <w:r>
        <w:rPr/>
        <w:t>Un pediatra o médico de cabecera pueden realizar un análisis de sangre para detectar la presencia de plomo y proporcionar información sobre los efectos del plomo en la salud. El departamento de salud de los estados, las ciudades</w:t>
      </w:r>
      <w:r>
        <w:rPr>
          <w:spacing w:val="-3"/>
        </w:rPr>
        <w:t> </w:t>
      </w:r>
      <w:r>
        <w:rPr/>
        <w:t>o</w:t>
      </w:r>
      <w:r>
        <w:rPr>
          <w:spacing w:val="-4"/>
        </w:rPr>
        <w:t> </w:t>
      </w:r>
      <w:r>
        <w:rPr/>
        <w:t>los</w:t>
      </w:r>
      <w:r>
        <w:rPr>
          <w:spacing w:val="-4"/>
        </w:rPr>
        <w:t> </w:t>
      </w:r>
      <w:r>
        <w:rPr/>
        <w:t>condados</w:t>
      </w:r>
      <w:r>
        <w:rPr>
          <w:spacing w:val="-3"/>
        </w:rPr>
        <w:t> </w:t>
      </w:r>
      <w:r>
        <w:rPr/>
        <w:t>también</w:t>
      </w:r>
      <w:r>
        <w:rPr>
          <w:spacing w:val="-4"/>
        </w:rPr>
        <w:t> </w:t>
      </w:r>
      <w:r>
        <w:rPr/>
        <w:t>pueden</w:t>
      </w:r>
      <w:r>
        <w:rPr>
          <w:spacing w:val="-4"/>
        </w:rPr>
        <w:t> </w:t>
      </w:r>
      <w:r>
        <w:rPr/>
        <w:t>proveerle</w:t>
      </w:r>
      <w:r>
        <w:rPr>
          <w:spacing w:val="-2"/>
        </w:rPr>
        <w:t> </w:t>
      </w:r>
      <w:r>
        <w:rPr/>
        <w:t>información</w:t>
      </w:r>
      <w:r>
        <w:rPr>
          <w:spacing w:val="-5"/>
        </w:rPr>
        <w:t> </w:t>
      </w:r>
      <w:r>
        <w:rPr/>
        <w:t>sobre</w:t>
      </w:r>
      <w:r>
        <w:rPr>
          <w:spacing w:val="-2"/>
        </w:rPr>
        <w:t> </w:t>
      </w:r>
      <w:r>
        <w:rPr/>
        <w:t>cómo</w:t>
      </w:r>
      <w:r>
        <w:rPr>
          <w:spacing w:val="-2"/>
        </w:rPr>
        <w:t> </w:t>
      </w:r>
      <w:r>
        <w:rPr/>
        <w:t>puede</w:t>
      </w:r>
      <w:r>
        <w:rPr>
          <w:spacing w:val="-2"/>
        </w:rPr>
        <w:t> </w:t>
      </w:r>
      <w:r>
        <w:rPr/>
        <w:t>hacer</w:t>
      </w:r>
      <w:r>
        <w:rPr>
          <w:spacing w:val="-3"/>
        </w:rPr>
        <w:t> </w:t>
      </w:r>
      <w:r>
        <w:rPr/>
        <w:t>que</w:t>
      </w:r>
      <w:r>
        <w:rPr>
          <w:spacing w:val="-4"/>
        </w:rPr>
        <w:t> </w:t>
      </w:r>
      <w:r>
        <w:rPr/>
        <w:t>analicen</w:t>
      </w:r>
      <w:r>
        <w:rPr>
          <w:spacing w:val="-4"/>
        </w:rPr>
        <w:t> </w:t>
      </w:r>
      <w:r>
        <w:rPr/>
        <w:t>la</w:t>
      </w:r>
      <w:r>
        <w:rPr>
          <w:spacing w:val="-4"/>
        </w:rPr>
        <w:t> </w:t>
      </w:r>
      <w:r>
        <w:rPr/>
        <w:t>sangre de su hijo para determinar la presencia de plomo. Los Centros para el Control y la Prevención de Enfermedades (CDC) recomiendan que se inicien acciones de salud pública cuando el nivel de plomo en la sangre de un niño</w:t>
      </w:r>
      <w:r>
        <w:rPr/>
        <w:t> sea</w:t>
      </w:r>
      <w:r>
        <w:rPr>
          <w:spacing w:val="-1"/>
        </w:rPr>
        <w:t> </w:t>
      </w:r>
      <w:r>
        <w:rPr/>
        <w:t>igual</w:t>
      </w:r>
      <w:r>
        <w:rPr>
          <w:spacing w:val="-4"/>
        </w:rPr>
        <w:t> </w:t>
      </w:r>
      <w:r>
        <w:rPr/>
        <w:t>o superior</w:t>
      </w:r>
      <w:r>
        <w:rPr>
          <w:spacing w:val="-1"/>
        </w:rPr>
        <w:t> </w:t>
      </w:r>
      <w:r>
        <w:rPr/>
        <w:t>a</w:t>
      </w:r>
      <w:r>
        <w:rPr>
          <w:spacing w:val="-3"/>
        </w:rPr>
        <w:t> </w:t>
      </w:r>
      <w:r>
        <w:rPr/>
        <w:t>3,5</w:t>
      </w:r>
      <w:r>
        <w:rPr>
          <w:spacing w:val="-2"/>
        </w:rPr>
        <w:t> </w:t>
      </w:r>
      <w:r>
        <w:rPr/>
        <w:t>microgramos</w:t>
      </w:r>
      <w:r>
        <w:rPr>
          <w:spacing w:val="-3"/>
        </w:rPr>
        <w:t> </w:t>
      </w:r>
      <w:r>
        <w:rPr/>
        <w:t>por</w:t>
      </w:r>
      <w:r>
        <w:rPr>
          <w:spacing w:val="-3"/>
        </w:rPr>
        <w:t> </w:t>
      </w:r>
      <w:r>
        <w:rPr/>
        <w:t>decilitro (µg/dL).</w:t>
      </w:r>
      <w:r>
        <w:rPr>
          <w:spacing w:val="-4"/>
        </w:rPr>
        <w:t> </w:t>
      </w:r>
      <w:r>
        <w:rPr/>
        <w:t>Para</w:t>
      </w:r>
      <w:r>
        <w:rPr>
          <w:spacing w:val="-3"/>
        </w:rPr>
        <w:t> </w:t>
      </w:r>
      <w:r>
        <w:rPr/>
        <w:t>obtener</w:t>
      </w:r>
      <w:r>
        <w:rPr>
          <w:spacing w:val="-3"/>
        </w:rPr>
        <w:t> </w:t>
      </w:r>
      <w:r>
        <w:rPr/>
        <w:t>más</w:t>
      </w:r>
      <w:r>
        <w:rPr>
          <w:spacing w:val="-1"/>
        </w:rPr>
        <w:t> </w:t>
      </w:r>
      <w:r>
        <w:rPr/>
        <w:t>información</w:t>
      </w:r>
      <w:r>
        <w:rPr>
          <w:spacing w:val="-4"/>
        </w:rPr>
        <w:t> </w:t>
      </w:r>
      <w:r>
        <w:rPr/>
        <w:t>y</w:t>
      </w:r>
      <w:r>
        <w:rPr>
          <w:spacing w:val="-2"/>
        </w:rPr>
        <w:t> </w:t>
      </w:r>
      <w:r>
        <w:rPr/>
        <w:t>enlaces</w:t>
      </w:r>
      <w:r>
        <w:rPr>
          <w:spacing w:val="-3"/>
        </w:rPr>
        <w:t> </w:t>
      </w:r>
      <w:r>
        <w:rPr/>
        <w:t>al</w:t>
      </w:r>
      <w:r>
        <w:rPr>
          <w:spacing w:val="-1"/>
        </w:rPr>
        <w:t> </w:t>
      </w:r>
      <w:r>
        <w:rPr/>
        <w:t>sitio</w:t>
      </w:r>
      <w:r>
        <w:rPr>
          <w:spacing w:val="-2"/>
        </w:rPr>
        <w:t> </w:t>
      </w:r>
      <w:r>
        <w:rPr/>
        <w:t>web de los CDC, por favor visite </w:t>
      </w:r>
      <w:hyperlink r:id="rId12">
        <w:r>
          <w:rPr>
            <w:color w:val="0562C1"/>
            <w:u w:val="single" w:color="0562C1"/>
          </w:rPr>
          <w:t>https://www.epa.gov/ground-water-and-drinking-water/basic-information-about-</w:t>
        </w:r>
      </w:hyperlink>
      <w:r>
        <w:rPr>
          <w:color w:val="0562C1"/>
          <w:u w:val="none"/>
        </w:rPr>
        <w:t> </w:t>
      </w:r>
      <w:hyperlink r:id="rId12">
        <w:r>
          <w:rPr>
            <w:color w:val="0562C1"/>
            <w:spacing w:val="-2"/>
            <w:u w:val="single" w:color="0562C1"/>
          </w:rPr>
          <w:t>lead-drinking-water</w:t>
        </w:r>
        <w:r>
          <w:rPr>
            <w:spacing w:val="-2"/>
            <w:u w:val="none"/>
          </w:rPr>
          <w:t>.</w:t>
        </w:r>
      </w:hyperlink>
    </w:p>
    <w:p>
      <w:pPr>
        <w:pStyle w:val="Heading3"/>
        <w:spacing w:before="120"/>
      </w:pPr>
      <w:r>
        <w:rPr/>
        <w:t>¿Qué</w:t>
      </w:r>
      <w:r>
        <w:rPr>
          <w:spacing w:val="-2"/>
        </w:rPr>
        <w:t> </w:t>
      </w:r>
      <w:r>
        <w:rPr/>
        <w:t>medidas se</w:t>
      </w:r>
      <w:r>
        <w:rPr>
          <w:spacing w:val="-1"/>
        </w:rPr>
        <w:t> </w:t>
      </w:r>
      <w:r>
        <w:rPr/>
        <w:t>están</w:t>
      </w:r>
      <w:r>
        <w:rPr>
          <w:spacing w:val="-2"/>
        </w:rPr>
        <w:t> tomando?</w:t>
      </w:r>
    </w:p>
    <w:p>
      <w:pPr>
        <w:pStyle w:val="Heading4"/>
        <w:spacing w:before="134"/>
        <w:ind w:left="360" w:right="365"/>
        <w:rPr>
          <w:u w:val="none"/>
        </w:rPr>
      </w:pPr>
      <w:r>
        <w:rPr>
          <w:u w:val="single"/>
        </w:rPr>
        <w:t>[Incluya</w:t>
      </w:r>
      <w:r>
        <w:rPr>
          <w:spacing w:val="-5"/>
          <w:u w:val="single"/>
        </w:rPr>
        <w:t> </w:t>
      </w:r>
      <w:r>
        <w:rPr>
          <w:u w:val="single"/>
        </w:rPr>
        <w:t>las</w:t>
      </w:r>
      <w:r>
        <w:rPr>
          <w:spacing w:val="-1"/>
          <w:u w:val="single"/>
        </w:rPr>
        <w:t> </w:t>
      </w:r>
      <w:r>
        <w:rPr>
          <w:u w:val="single"/>
        </w:rPr>
        <w:t>medidas</w:t>
      </w:r>
      <w:r>
        <w:rPr>
          <w:spacing w:val="-1"/>
          <w:u w:val="single"/>
        </w:rPr>
        <w:t> </w:t>
      </w:r>
      <w:r>
        <w:rPr>
          <w:u w:val="single"/>
        </w:rPr>
        <w:t>que</w:t>
      </w:r>
      <w:r>
        <w:rPr>
          <w:spacing w:val="-3"/>
          <w:u w:val="single"/>
        </w:rPr>
        <w:t> </w:t>
      </w:r>
      <w:r>
        <w:rPr>
          <w:u w:val="single"/>
        </w:rPr>
        <w:t>está</w:t>
      </w:r>
      <w:r>
        <w:rPr>
          <w:spacing w:val="-3"/>
          <w:u w:val="single"/>
        </w:rPr>
        <w:t> </w:t>
      </w:r>
      <w:r>
        <w:rPr>
          <w:u w:val="single"/>
        </w:rPr>
        <w:t>adoptando</w:t>
      </w:r>
      <w:r>
        <w:rPr>
          <w:spacing w:val="-3"/>
          <w:u w:val="single"/>
        </w:rPr>
        <w:t> </w:t>
      </w:r>
      <w:r>
        <w:rPr>
          <w:u w:val="single"/>
        </w:rPr>
        <w:t>el</w:t>
      </w:r>
      <w:r>
        <w:rPr>
          <w:spacing w:val="-1"/>
          <w:u w:val="single"/>
        </w:rPr>
        <w:t> </w:t>
      </w:r>
      <w:r>
        <w:rPr>
          <w:u w:val="single"/>
        </w:rPr>
        <w:t>sistema</w:t>
      </w:r>
      <w:r>
        <w:rPr>
          <w:spacing w:val="-5"/>
          <w:u w:val="single"/>
        </w:rPr>
        <w:t> </w:t>
      </w:r>
      <w:r>
        <w:rPr>
          <w:u w:val="single"/>
        </w:rPr>
        <w:t>para</w:t>
      </w:r>
      <w:r>
        <w:rPr>
          <w:spacing w:val="-3"/>
          <w:u w:val="single"/>
        </w:rPr>
        <w:t> </w:t>
      </w:r>
      <w:r>
        <w:rPr>
          <w:u w:val="single"/>
        </w:rPr>
        <w:t>resolver</w:t>
      </w:r>
      <w:r>
        <w:rPr>
          <w:spacing w:val="-4"/>
          <w:u w:val="single"/>
        </w:rPr>
        <w:t> </w:t>
      </w:r>
      <w:r>
        <w:rPr>
          <w:u w:val="single"/>
        </w:rPr>
        <w:t>la</w:t>
      </w:r>
      <w:r>
        <w:rPr>
          <w:spacing w:val="-3"/>
          <w:u w:val="single"/>
        </w:rPr>
        <w:t> </w:t>
      </w:r>
      <w:r>
        <w:rPr>
          <w:u w:val="single"/>
        </w:rPr>
        <w:t>situación,</w:t>
      </w:r>
      <w:r>
        <w:rPr>
          <w:spacing w:val="-4"/>
          <w:u w:val="single"/>
        </w:rPr>
        <w:t> </w:t>
      </w:r>
      <w:r>
        <w:rPr>
          <w:u w:val="single"/>
        </w:rPr>
        <w:t>incluyéndolas</w:t>
      </w:r>
      <w:r>
        <w:rPr>
          <w:spacing w:val="-4"/>
          <w:u w:val="single"/>
        </w:rPr>
        <w:t> </w:t>
      </w:r>
      <w:r>
        <w:rPr>
          <w:u w:val="single"/>
        </w:rPr>
        <w:t>requeridas</w:t>
      </w:r>
      <w:r>
        <w:rPr>
          <w:spacing w:val="-1"/>
          <w:u w:val="single"/>
        </w:rPr>
        <w:t> </w:t>
      </w:r>
      <w:r>
        <w:rPr>
          <w:u w:val="single"/>
        </w:rPr>
        <w:t>por</w:t>
      </w:r>
      <w:r>
        <w:rPr>
          <w:spacing w:val="-1"/>
          <w:u w:val="single"/>
        </w:rPr>
        <w:t> </w:t>
      </w:r>
      <w:r>
        <w:rPr>
          <w:u w:val="single"/>
        </w:rPr>
        <w:t>la</w:t>
      </w:r>
      <w:r>
        <w:rPr>
          <w:u w:val="none"/>
        </w:rPr>
        <w:t> </w:t>
      </w:r>
      <w:r>
        <w:rPr>
          <w:u w:val="single"/>
        </w:rPr>
        <w:t>ley federal sobre plomo y cobre, así como cualquier requisito específico del Estado tras una excedencia del</w:t>
      </w:r>
      <w:r>
        <w:rPr>
          <w:u w:val="none"/>
        </w:rPr>
        <w:t> </w:t>
      </w:r>
      <w:r>
        <w:rPr>
          <w:u w:val="single"/>
        </w:rPr>
        <w:t>nivel</w:t>
      </w:r>
      <w:r>
        <w:rPr>
          <w:spacing w:val="-1"/>
          <w:u w:val="single"/>
        </w:rPr>
        <w:t> </w:t>
      </w:r>
      <w:r>
        <w:rPr>
          <w:u w:val="single"/>
        </w:rPr>
        <w:t>de</w:t>
      </w:r>
      <w:r>
        <w:rPr>
          <w:spacing w:val="-1"/>
          <w:u w:val="single"/>
        </w:rPr>
        <w:t> </w:t>
      </w:r>
      <w:r>
        <w:rPr>
          <w:u w:val="single"/>
        </w:rPr>
        <w:t>acción</w:t>
      </w:r>
      <w:r>
        <w:rPr>
          <w:spacing w:val="-1"/>
          <w:u w:val="single"/>
        </w:rPr>
        <w:t> </w:t>
      </w:r>
      <w:r>
        <w:rPr>
          <w:u w:val="single"/>
        </w:rPr>
        <w:t>del plomo.</w:t>
      </w:r>
      <w:r>
        <w:rPr>
          <w:spacing w:val="-1"/>
          <w:u w:val="single"/>
        </w:rPr>
        <w:t> </w:t>
      </w:r>
      <w:r>
        <w:rPr>
          <w:u w:val="single"/>
        </w:rPr>
        <w:t>A continuación,</w:t>
      </w:r>
      <w:r>
        <w:rPr>
          <w:spacing w:val="-2"/>
          <w:u w:val="single"/>
        </w:rPr>
        <w:t> </w:t>
      </w:r>
      <w:r>
        <w:rPr>
          <w:u w:val="single"/>
        </w:rPr>
        <w:t>se</w:t>
      </w:r>
      <w:r>
        <w:rPr>
          <w:spacing w:val="-1"/>
          <w:u w:val="single"/>
        </w:rPr>
        <w:t> </w:t>
      </w:r>
      <w:r>
        <w:rPr>
          <w:u w:val="single"/>
        </w:rPr>
        <w:t>encuentran</w:t>
      </w:r>
      <w:r>
        <w:rPr>
          <w:spacing w:val="-1"/>
          <w:u w:val="single"/>
        </w:rPr>
        <w:t> </w:t>
      </w:r>
      <w:r>
        <w:rPr>
          <w:u w:val="single"/>
        </w:rPr>
        <w:t>algunos ejemplos</w:t>
      </w:r>
      <w:r>
        <w:rPr>
          <w:spacing w:val="-2"/>
          <w:u w:val="single"/>
        </w:rPr>
        <w:t> </w:t>
      </w:r>
      <w:r>
        <w:rPr>
          <w:u w:val="single"/>
        </w:rPr>
        <w:t>de</w:t>
      </w:r>
      <w:r>
        <w:rPr>
          <w:spacing w:val="-1"/>
          <w:u w:val="single"/>
        </w:rPr>
        <w:t> </w:t>
      </w:r>
      <w:r>
        <w:rPr>
          <w:u w:val="single"/>
        </w:rPr>
        <w:t>texto, a</w:t>
      </w:r>
      <w:r>
        <w:rPr>
          <w:spacing w:val="-1"/>
          <w:u w:val="single"/>
        </w:rPr>
        <w:t> </w:t>
      </w:r>
      <w:r>
        <w:rPr>
          <w:u w:val="single"/>
        </w:rPr>
        <w:t>ser utilizado</w:t>
      </w:r>
      <w:r>
        <w:rPr>
          <w:spacing w:val="-1"/>
          <w:u w:val="single"/>
        </w:rPr>
        <w:t> </w:t>
      </w:r>
      <w:r>
        <w:rPr>
          <w:u w:val="single"/>
        </w:rPr>
        <w:t>según</w:t>
      </w:r>
      <w:r>
        <w:rPr>
          <w:spacing w:val="-3"/>
          <w:u w:val="single"/>
        </w:rPr>
        <w:t> </w:t>
      </w:r>
      <w:r>
        <w:rPr>
          <w:u w:val="single"/>
        </w:rPr>
        <w:t>sea</w:t>
      </w:r>
      <w:r>
        <w:rPr>
          <w:u w:val="none"/>
        </w:rPr>
        <w:t> </w:t>
      </w:r>
      <w:r>
        <w:rPr>
          <w:u w:val="single"/>
        </w:rPr>
        <w:t>apropiado, en base al sistema y requisitos específicos.]:</w:t>
      </w:r>
    </w:p>
    <w:p>
      <w:pPr>
        <w:spacing w:before="119"/>
        <w:ind w:left="360" w:right="0" w:firstLine="0"/>
        <w:jc w:val="left"/>
        <w:rPr>
          <w:b/>
          <w:sz w:val="22"/>
        </w:rPr>
      </w:pPr>
      <w:r>
        <w:rPr>
          <w:sz w:val="22"/>
        </w:rPr>
        <w:t>Las</w:t>
      </w:r>
      <w:r>
        <w:rPr>
          <w:spacing w:val="-8"/>
          <w:sz w:val="22"/>
        </w:rPr>
        <w:t> </w:t>
      </w:r>
      <w:r>
        <w:rPr>
          <w:sz w:val="22"/>
        </w:rPr>
        <w:t>medidas</w:t>
      </w:r>
      <w:r>
        <w:rPr>
          <w:spacing w:val="-4"/>
          <w:sz w:val="22"/>
        </w:rPr>
        <w:t> </w:t>
      </w:r>
      <w:r>
        <w:rPr>
          <w:sz w:val="22"/>
        </w:rPr>
        <w:t>que</w:t>
      </w:r>
      <w:r>
        <w:rPr>
          <w:spacing w:val="-6"/>
          <w:sz w:val="22"/>
        </w:rPr>
        <w:t> </w:t>
      </w:r>
      <w:r>
        <w:rPr>
          <w:sz w:val="22"/>
        </w:rPr>
        <w:t>estamos</w:t>
      </w:r>
      <w:r>
        <w:rPr>
          <w:spacing w:val="-4"/>
          <w:sz w:val="22"/>
        </w:rPr>
        <w:t> </w:t>
      </w:r>
      <w:r>
        <w:rPr>
          <w:sz w:val="22"/>
        </w:rPr>
        <w:t>adoptando</w:t>
      </w:r>
      <w:r>
        <w:rPr>
          <w:spacing w:val="-4"/>
          <w:sz w:val="22"/>
        </w:rPr>
        <w:t> </w:t>
      </w:r>
      <w:r>
        <w:rPr>
          <w:sz w:val="22"/>
        </w:rPr>
        <w:t>siguen</w:t>
      </w:r>
      <w:r>
        <w:rPr>
          <w:spacing w:val="-6"/>
          <w:sz w:val="22"/>
        </w:rPr>
        <w:t> </w:t>
      </w:r>
      <w:r>
        <w:rPr>
          <w:b/>
          <w:sz w:val="22"/>
        </w:rPr>
        <w:t>[los</w:t>
      </w:r>
      <w:r>
        <w:rPr>
          <w:b/>
          <w:spacing w:val="-6"/>
          <w:sz w:val="22"/>
        </w:rPr>
        <w:t> </w:t>
      </w:r>
      <w:r>
        <w:rPr>
          <w:b/>
          <w:sz w:val="22"/>
        </w:rPr>
        <w:t>reglamentos</w:t>
      </w:r>
      <w:r>
        <w:rPr>
          <w:b/>
          <w:spacing w:val="-3"/>
          <w:sz w:val="22"/>
        </w:rPr>
        <w:t> </w:t>
      </w:r>
      <w:r>
        <w:rPr>
          <w:b/>
          <w:sz w:val="22"/>
        </w:rPr>
        <w:t>federales</w:t>
      </w:r>
      <w:r>
        <w:rPr>
          <w:b/>
          <w:spacing w:val="-6"/>
          <w:sz w:val="22"/>
        </w:rPr>
        <w:t> </w:t>
      </w:r>
      <w:r>
        <w:rPr>
          <w:b/>
          <w:sz w:val="22"/>
        </w:rPr>
        <w:t>y/o</w:t>
      </w:r>
      <w:r>
        <w:rPr>
          <w:b/>
          <w:spacing w:val="-5"/>
          <w:sz w:val="22"/>
        </w:rPr>
        <w:t> </w:t>
      </w:r>
      <w:r>
        <w:rPr>
          <w:b/>
          <w:sz w:val="22"/>
        </w:rPr>
        <w:t>estatales</w:t>
      </w:r>
      <w:r>
        <w:rPr>
          <w:b/>
          <w:spacing w:val="-4"/>
          <w:sz w:val="22"/>
        </w:rPr>
        <w:t> </w:t>
      </w:r>
      <w:r>
        <w:rPr>
          <w:b/>
          <w:sz w:val="22"/>
        </w:rPr>
        <w:t>sobre</w:t>
      </w:r>
      <w:r>
        <w:rPr>
          <w:b/>
          <w:spacing w:val="-5"/>
          <w:sz w:val="22"/>
        </w:rPr>
        <w:t> </w:t>
      </w:r>
      <w:r>
        <w:rPr>
          <w:b/>
          <w:sz w:val="22"/>
        </w:rPr>
        <w:t>plomo</w:t>
      </w:r>
      <w:r>
        <w:rPr>
          <w:b/>
          <w:spacing w:val="-5"/>
          <w:sz w:val="22"/>
        </w:rPr>
        <w:t> </w:t>
      </w:r>
      <w:r>
        <w:rPr>
          <w:b/>
          <w:sz w:val="22"/>
        </w:rPr>
        <w:t>y</w:t>
      </w:r>
      <w:r>
        <w:rPr>
          <w:b/>
          <w:spacing w:val="-4"/>
          <w:sz w:val="22"/>
        </w:rPr>
        <w:t> </w:t>
      </w:r>
      <w:r>
        <w:rPr>
          <w:b/>
          <w:spacing w:val="-2"/>
          <w:sz w:val="22"/>
        </w:rPr>
        <w:t>cobre]</w:t>
      </w:r>
    </w:p>
    <w:p>
      <w:pPr>
        <w:pStyle w:val="BodyText"/>
        <w:ind w:left="360"/>
      </w:pPr>
      <w:r>
        <w:rPr/>
        <w:t>listados</w:t>
      </w:r>
      <w:r>
        <w:rPr>
          <w:spacing w:val="-2"/>
        </w:rPr>
        <w:t> </w:t>
      </w:r>
      <w:r>
        <w:rPr/>
        <w:t>a</w:t>
      </w:r>
      <w:r>
        <w:rPr>
          <w:spacing w:val="-3"/>
        </w:rPr>
        <w:t> </w:t>
      </w:r>
      <w:r>
        <w:rPr>
          <w:spacing w:val="-2"/>
        </w:rPr>
        <w:t>continuación.</w:t>
      </w:r>
    </w:p>
    <w:p>
      <w:pPr>
        <w:pStyle w:val="BodyText"/>
        <w:spacing w:before="120"/>
        <w:ind w:left="359"/>
      </w:pPr>
      <w:r>
        <w:rPr/>
        <w:t>En adición a la información antes mencionada de que proveeremos a los residentes de los hogares en los que tomamos</w:t>
      </w:r>
      <w:r>
        <w:rPr>
          <w:spacing w:val="-4"/>
        </w:rPr>
        <w:t> </w:t>
      </w:r>
      <w:r>
        <w:rPr/>
        <w:t>muestras,</w:t>
      </w:r>
      <w:r>
        <w:rPr>
          <w:spacing w:val="-4"/>
        </w:rPr>
        <w:t> </w:t>
      </w:r>
      <w:r>
        <w:rPr/>
        <w:t>nosotros</w:t>
      </w:r>
      <w:r>
        <w:rPr>
          <w:spacing w:val="-1"/>
        </w:rPr>
        <w:t> </w:t>
      </w:r>
      <w:r>
        <w:rPr/>
        <w:t>también</w:t>
      </w:r>
      <w:r>
        <w:rPr>
          <w:spacing w:val="-5"/>
        </w:rPr>
        <w:t> </w:t>
      </w:r>
      <w:r>
        <w:rPr/>
        <w:t>estaremos</w:t>
      </w:r>
      <w:r>
        <w:rPr>
          <w:spacing w:val="-4"/>
        </w:rPr>
        <w:t> </w:t>
      </w:r>
      <w:r>
        <w:rPr/>
        <w:t>dando</w:t>
      </w:r>
      <w:r>
        <w:rPr>
          <w:spacing w:val="-1"/>
        </w:rPr>
        <w:t> </w:t>
      </w:r>
      <w:r>
        <w:rPr/>
        <w:t>seguimiento</w:t>
      </w:r>
      <w:r>
        <w:rPr>
          <w:spacing w:val="-1"/>
        </w:rPr>
        <w:t> </w:t>
      </w:r>
      <w:r>
        <w:rPr/>
        <w:t>con</w:t>
      </w:r>
      <w:r>
        <w:rPr>
          <w:spacing w:val="-5"/>
        </w:rPr>
        <w:t> </w:t>
      </w:r>
      <w:r>
        <w:rPr/>
        <w:t>educación</w:t>
      </w:r>
      <w:r>
        <w:rPr>
          <w:spacing w:val="-3"/>
        </w:rPr>
        <w:t> </w:t>
      </w:r>
      <w:r>
        <w:rPr/>
        <w:t>pública</w:t>
      </w:r>
      <w:r>
        <w:rPr>
          <w:spacing w:val="-2"/>
        </w:rPr>
        <w:t> </w:t>
      </w:r>
      <w:r>
        <w:rPr/>
        <w:t>adicional</w:t>
      </w:r>
      <w:r>
        <w:rPr>
          <w:spacing w:val="-5"/>
        </w:rPr>
        <w:t> </w:t>
      </w:r>
      <w:r>
        <w:rPr/>
        <w:t>para</w:t>
      </w:r>
      <w:r>
        <w:rPr>
          <w:spacing w:val="-2"/>
        </w:rPr>
        <w:t> </w:t>
      </w:r>
      <w:r>
        <w:rPr/>
        <w:t>todos nuestros clientes en [insertar fecha no posterior a 60 días a partir del período de monitoreo].</w:t>
      </w:r>
    </w:p>
    <w:p>
      <w:pPr>
        <w:spacing w:line="252" w:lineRule="auto" w:before="121"/>
        <w:ind w:left="360" w:right="365" w:firstLine="0"/>
        <w:jc w:val="left"/>
        <w:rPr>
          <w:sz w:val="22"/>
        </w:rPr>
      </w:pPr>
      <w:r>
        <w:rPr>
          <w:b/>
          <w:sz w:val="22"/>
          <w:u w:val="single"/>
        </w:rPr>
        <w:t>[Si actualmente se agrega un tratamiento de control de la corrosión, considere el siguiente texto]: </w:t>
      </w:r>
      <w:r>
        <w:rPr>
          <w:b/>
          <w:sz w:val="22"/>
          <w:u w:val="none"/>
        </w:rPr>
        <w:t>[NOMBRE DEL</w:t>
      </w:r>
      <w:r>
        <w:rPr>
          <w:b/>
          <w:spacing w:val="-4"/>
          <w:sz w:val="22"/>
          <w:u w:val="none"/>
        </w:rPr>
        <w:t> </w:t>
      </w:r>
      <w:r>
        <w:rPr>
          <w:b/>
          <w:sz w:val="22"/>
          <w:u w:val="none"/>
        </w:rPr>
        <w:t>SISTEMA</w:t>
      </w:r>
      <w:r>
        <w:rPr>
          <w:b/>
          <w:spacing w:val="-4"/>
          <w:sz w:val="22"/>
          <w:u w:val="none"/>
        </w:rPr>
        <w:t> </w:t>
      </w:r>
      <w:r>
        <w:rPr>
          <w:b/>
          <w:sz w:val="22"/>
          <w:u w:val="none"/>
        </w:rPr>
        <w:t>DE</w:t>
      </w:r>
      <w:r>
        <w:rPr>
          <w:b/>
          <w:spacing w:val="-4"/>
          <w:sz w:val="22"/>
          <w:u w:val="none"/>
        </w:rPr>
        <w:t> </w:t>
      </w:r>
      <w:r>
        <w:rPr>
          <w:b/>
          <w:sz w:val="22"/>
          <w:u w:val="none"/>
        </w:rPr>
        <w:t>AGUA]</w:t>
      </w:r>
      <w:r>
        <w:rPr>
          <w:b/>
          <w:spacing w:val="-3"/>
          <w:sz w:val="22"/>
          <w:u w:val="none"/>
        </w:rPr>
        <w:t> </w:t>
      </w:r>
      <w:r>
        <w:rPr>
          <w:sz w:val="22"/>
          <w:u w:val="none"/>
        </w:rPr>
        <w:t>equilibra</w:t>
      </w:r>
      <w:r>
        <w:rPr>
          <w:spacing w:val="-2"/>
          <w:sz w:val="22"/>
          <w:u w:val="none"/>
        </w:rPr>
        <w:t> </w:t>
      </w:r>
      <w:r>
        <w:rPr>
          <w:sz w:val="22"/>
          <w:u w:val="none"/>
        </w:rPr>
        <w:t>la</w:t>
      </w:r>
      <w:r>
        <w:rPr>
          <w:spacing w:val="-2"/>
          <w:sz w:val="22"/>
          <w:u w:val="none"/>
        </w:rPr>
        <w:t> </w:t>
      </w:r>
      <w:r>
        <w:rPr>
          <w:sz w:val="22"/>
          <w:u w:val="none"/>
        </w:rPr>
        <w:t>química</w:t>
      </w:r>
      <w:r>
        <w:rPr>
          <w:spacing w:val="-2"/>
          <w:sz w:val="22"/>
          <w:u w:val="none"/>
        </w:rPr>
        <w:t> </w:t>
      </w:r>
      <w:r>
        <w:rPr>
          <w:sz w:val="22"/>
          <w:u w:val="none"/>
        </w:rPr>
        <w:t>del</w:t>
      </w:r>
      <w:r>
        <w:rPr>
          <w:spacing w:val="-5"/>
          <w:sz w:val="22"/>
          <w:u w:val="none"/>
        </w:rPr>
        <w:t> </w:t>
      </w:r>
      <w:r>
        <w:rPr>
          <w:sz w:val="22"/>
          <w:u w:val="none"/>
        </w:rPr>
        <w:t>agua</w:t>
      </w:r>
      <w:r>
        <w:rPr>
          <w:spacing w:val="-4"/>
          <w:sz w:val="22"/>
          <w:u w:val="none"/>
        </w:rPr>
        <w:t> </w:t>
      </w:r>
      <w:r>
        <w:rPr>
          <w:sz w:val="22"/>
          <w:u w:val="none"/>
        </w:rPr>
        <w:t>en</w:t>
      </w:r>
      <w:r>
        <w:rPr>
          <w:spacing w:val="-3"/>
          <w:sz w:val="22"/>
          <w:u w:val="none"/>
        </w:rPr>
        <w:t> </w:t>
      </w:r>
      <w:r>
        <w:rPr>
          <w:sz w:val="22"/>
          <w:u w:val="none"/>
        </w:rPr>
        <w:t>la</w:t>
      </w:r>
      <w:r>
        <w:rPr>
          <w:spacing w:val="-2"/>
          <w:sz w:val="22"/>
          <w:u w:val="none"/>
        </w:rPr>
        <w:t> </w:t>
      </w:r>
      <w:r>
        <w:rPr>
          <w:sz w:val="22"/>
          <w:u w:val="none"/>
        </w:rPr>
        <w:t>planta</w:t>
      </w:r>
      <w:r>
        <w:rPr>
          <w:spacing w:val="-2"/>
          <w:sz w:val="22"/>
          <w:u w:val="none"/>
        </w:rPr>
        <w:t> </w:t>
      </w:r>
      <w:r>
        <w:rPr>
          <w:sz w:val="22"/>
          <w:u w:val="none"/>
        </w:rPr>
        <w:t>de</w:t>
      </w:r>
      <w:r>
        <w:rPr>
          <w:spacing w:val="-4"/>
          <w:sz w:val="22"/>
          <w:u w:val="none"/>
        </w:rPr>
        <w:t> </w:t>
      </w:r>
      <w:r>
        <w:rPr>
          <w:sz w:val="22"/>
          <w:u w:val="none"/>
        </w:rPr>
        <w:t>tratamiento</w:t>
      </w:r>
      <w:r>
        <w:rPr>
          <w:spacing w:val="-3"/>
          <w:sz w:val="22"/>
          <w:u w:val="none"/>
        </w:rPr>
        <w:t> </w:t>
      </w:r>
      <w:r>
        <w:rPr>
          <w:sz w:val="22"/>
          <w:u w:val="none"/>
        </w:rPr>
        <w:t>para</w:t>
      </w:r>
      <w:r>
        <w:rPr>
          <w:spacing w:val="-2"/>
          <w:sz w:val="22"/>
          <w:u w:val="none"/>
        </w:rPr>
        <w:t> </w:t>
      </w:r>
      <w:r>
        <w:rPr>
          <w:sz w:val="22"/>
          <w:u w:val="none"/>
        </w:rPr>
        <w:t>minimizar</w:t>
      </w:r>
      <w:r>
        <w:rPr>
          <w:spacing w:val="-2"/>
          <w:sz w:val="22"/>
          <w:u w:val="none"/>
        </w:rPr>
        <w:t> </w:t>
      </w:r>
      <w:r>
        <w:rPr>
          <w:sz w:val="22"/>
          <w:u w:val="none"/>
        </w:rPr>
        <w:t>la</w:t>
      </w:r>
      <w:r>
        <w:rPr>
          <w:spacing w:val="-4"/>
          <w:sz w:val="22"/>
          <w:u w:val="none"/>
        </w:rPr>
        <w:t> </w:t>
      </w:r>
      <w:r>
        <w:rPr>
          <w:sz w:val="22"/>
          <w:u w:val="none"/>
        </w:rPr>
        <w:t>corrosión</w:t>
      </w:r>
      <w:r>
        <w:rPr>
          <w:spacing w:val="-3"/>
          <w:sz w:val="22"/>
          <w:u w:val="none"/>
        </w:rPr>
        <w:t> </w:t>
      </w:r>
      <w:r>
        <w:rPr>
          <w:sz w:val="22"/>
          <w:u w:val="none"/>
        </w:rPr>
        <w:t>de las tuberías y los componentes de plomería y evitar así la posibilidad de que el plomo se disuelva en el agua.</w:t>
      </w:r>
    </w:p>
    <w:p>
      <w:pPr>
        <w:spacing w:line="252" w:lineRule="auto" w:before="0"/>
        <w:ind w:left="360" w:right="433" w:firstLine="0"/>
        <w:jc w:val="left"/>
        <w:rPr>
          <w:b/>
          <w:sz w:val="22"/>
        </w:rPr>
      </w:pPr>
      <w:r>
        <w:rPr>
          <w:sz w:val="22"/>
        </w:rPr>
        <w:t>Este proceso es conocido como control de corrosión. Estamos llevando a cabo una evaluación del tratamiento de</w:t>
      </w:r>
      <w:r>
        <w:rPr>
          <w:spacing w:val="-2"/>
          <w:sz w:val="22"/>
        </w:rPr>
        <w:t> </w:t>
      </w:r>
      <w:r>
        <w:rPr>
          <w:sz w:val="22"/>
        </w:rPr>
        <w:t>control</w:t>
      </w:r>
      <w:r>
        <w:rPr>
          <w:spacing w:val="-2"/>
          <w:sz w:val="22"/>
        </w:rPr>
        <w:t> </w:t>
      </w:r>
      <w:r>
        <w:rPr>
          <w:sz w:val="22"/>
        </w:rPr>
        <w:t>de</w:t>
      </w:r>
      <w:r>
        <w:rPr>
          <w:spacing w:val="-2"/>
          <w:sz w:val="22"/>
        </w:rPr>
        <w:t> </w:t>
      </w:r>
      <w:r>
        <w:rPr>
          <w:sz w:val="22"/>
        </w:rPr>
        <w:t>la</w:t>
      </w:r>
      <w:r>
        <w:rPr>
          <w:spacing w:val="-4"/>
          <w:sz w:val="22"/>
        </w:rPr>
        <w:t> </w:t>
      </w:r>
      <w:r>
        <w:rPr>
          <w:sz w:val="22"/>
        </w:rPr>
        <w:t>corrosión</w:t>
      </w:r>
      <w:r>
        <w:rPr>
          <w:spacing w:val="-5"/>
          <w:sz w:val="22"/>
        </w:rPr>
        <w:t> </w:t>
      </w:r>
      <w:r>
        <w:rPr>
          <w:sz w:val="22"/>
        </w:rPr>
        <w:t>que</w:t>
      </w:r>
      <w:r>
        <w:rPr>
          <w:spacing w:val="-2"/>
          <w:sz w:val="22"/>
        </w:rPr>
        <w:t> </w:t>
      </w:r>
      <w:r>
        <w:rPr>
          <w:sz w:val="22"/>
        </w:rPr>
        <w:t>utiliza</w:t>
      </w:r>
      <w:r>
        <w:rPr>
          <w:spacing w:val="-2"/>
          <w:sz w:val="22"/>
        </w:rPr>
        <w:t> </w:t>
      </w:r>
      <w:r>
        <w:rPr>
          <w:sz w:val="22"/>
        </w:rPr>
        <w:t>actualmente</w:t>
      </w:r>
      <w:r>
        <w:rPr>
          <w:spacing w:val="-2"/>
          <w:sz w:val="22"/>
        </w:rPr>
        <w:t> </w:t>
      </w:r>
      <w:r>
        <w:rPr>
          <w:sz w:val="22"/>
        </w:rPr>
        <w:t>nuestro</w:t>
      </w:r>
      <w:r>
        <w:rPr>
          <w:spacing w:val="-2"/>
          <w:sz w:val="22"/>
        </w:rPr>
        <w:t> </w:t>
      </w:r>
      <w:r>
        <w:rPr>
          <w:sz w:val="22"/>
        </w:rPr>
        <w:t>sistema</w:t>
      </w:r>
      <w:r>
        <w:rPr>
          <w:spacing w:val="-2"/>
          <w:sz w:val="22"/>
        </w:rPr>
        <w:t> </w:t>
      </w:r>
      <w:r>
        <w:rPr>
          <w:sz w:val="22"/>
        </w:rPr>
        <w:t>de</w:t>
      </w:r>
      <w:r>
        <w:rPr>
          <w:spacing w:val="-2"/>
          <w:sz w:val="22"/>
        </w:rPr>
        <w:t> </w:t>
      </w:r>
      <w:r>
        <w:rPr>
          <w:sz w:val="22"/>
        </w:rPr>
        <w:t>agua.</w:t>
      </w:r>
      <w:r>
        <w:rPr>
          <w:b/>
          <w:spacing w:val="-4"/>
          <w:sz w:val="22"/>
          <w:u w:val="single"/>
        </w:rPr>
        <w:t> </w:t>
      </w:r>
      <w:r>
        <w:rPr>
          <w:b/>
          <w:sz w:val="22"/>
          <w:u w:val="single"/>
        </w:rPr>
        <w:t>[Inserte</w:t>
      </w:r>
      <w:r>
        <w:rPr>
          <w:b/>
          <w:spacing w:val="-3"/>
          <w:sz w:val="22"/>
          <w:u w:val="single"/>
        </w:rPr>
        <w:t> </w:t>
      </w:r>
      <w:r>
        <w:rPr>
          <w:b/>
          <w:sz w:val="22"/>
          <w:u w:val="single"/>
        </w:rPr>
        <w:t>un</w:t>
      </w:r>
      <w:r>
        <w:rPr>
          <w:b/>
          <w:spacing w:val="-3"/>
          <w:sz w:val="22"/>
          <w:u w:val="single"/>
        </w:rPr>
        <w:t> </w:t>
      </w:r>
      <w:r>
        <w:rPr>
          <w:b/>
          <w:sz w:val="22"/>
          <w:u w:val="single"/>
        </w:rPr>
        <w:t>plazo</w:t>
      </w:r>
      <w:r>
        <w:rPr>
          <w:b/>
          <w:spacing w:val="-3"/>
          <w:sz w:val="22"/>
          <w:u w:val="single"/>
        </w:rPr>
        <w:t> </w:t>
      </w:r>
      <w:r>
        <w:rPr>
          <w:b/>
          <w:sz w:val="22"/>
          <w:u w:val="single"/>
        </w:rPr>
        <w:t>aproximado</w:t>
      </w:r>
      <w:r>
        <w:rPr>
          <w:b/>
          <w:spacing w:val="-3"/>
          <w:sz w:val="22"/>
          <w:u w:val="single"/>
        </w:rPr>
        <w:t> </w:t>
      </w:r>
      <w:r>
        <w:rPr>
          <w:b/>
          <w:sz w:val="22"/>
          <w:u w:val="single"/>
        </w:rPr>
        <w:t>para</w:t>
      </w:r>
      <w:r>
        <w:rPr>
          <w:b/>
          <w:sz w:val="22"/>
          <w:u w:val="none"/>
        </w:rPr>
        <w:t> </w:t>
      </w:r>
      <w:r>
        <w:rPr>
          <w:b/>
          <w:sz w:val="22"/>
          <w:u w:val="single"/>
        </w:rPr>
        <w:t>completar esto].</w:t>
      </w:r>
    </w:p>
    <w:p>
      <w:pPr>
        <w:spacing w:before="199"/>
        <w:ind w:left="359" w:right="365" w:firstLine="0"/>
        <w:jc w:val="left"/>
        <w:rPr>
          <w:b/>
          <w:sz w:val="22"/>
        </w:rPr>
      </w:pPr>
      <w:r>
        <w:rPr>
          <w:b/>
          <w:sz w:val="22"/>
          <w:u w:val="single"/>
        </w:rPr>
        <w:t>[Si</w:t>
      </w:r>
      <w:r>
        <w:rPr>
          <w:b/>
          <w:spacing w:val="-3"/>
          <w:sz w:val="22"/>
          <w:u w:val="single"/>
        </w:rPr>
        <w:t> </w:t>
      </w:r>
      <w:r>
        <w:rPr>
          <w:b/>
          <w:sz w:val="22"/>
          <w:u w:val="single"/>
        </w:rPr>
        <w:t>actualmente</w:t>
      </w:r>
      <w:r>
        <w:rPr>
          <w:b/>
          <w:spacing w:val="-3"/>
          <w:sz w:val="22"/>
          <w:u w:val="single"/>
        </w:rPr>
        <w:t> </w:t>
      </w:r>
      <w:r>
        <w:rPr>
          <w:b/>
          <w:sz w:val="22"/>
          <w:u w:val="single"/>
        </w:rPr>
        <w:t>NO</w:t>
      </w:r>
      <w:r>
        <w:rPr>
          <w:b/>
          <w:spacing w:val="-5"/>
          <w:sz w:val="22"/>
          <w:u w:val="single"/>
        </w:rPr>
        <w:t> </w:t>
      </w:r>
      <w:r>
        <w:rPr>
          <w:b/>
          <w:sz w:val="22"/>
          <w:u w:val="single"/>
        </w:rPr>
        <w:t>se</w:t>
      </w:r>
      <w:r>
        <w:rPr>
          <w:b/>
          <w:spacing w:val="-3"/>
          <w:sz w:val="22"/>
          <w:u w:val="single"/>
        </w:rPr>
        <w:t> </w:t>
      </w:r>
      <w:r>
        <w:rPr>
          <w:b/>
          <w:sz w:val="22"/>
          <w:u w:val="single"/>
        </w:rPr>
        <w:t>agrega</w:t>
      </w:r>
      <w:r>
        <w:rPr>
          <w:b/>
          <w:spacing w:val="-3"/>
          <w:sz w:val="22"/>
          <w:u w:val="single"/>
        </w:rPr>
        <w:t> </w:t>
      </w:r>
      <w:r>
        <w:rPr>
          <w:b/>
          <w:sz w:val="22"/>
          <w:u w:val="single"/>
        </w:rPr>
        <w:t>un</w:t>
      </w:r>
      <w:r>
        <w:rPr>
          <w:b/>
          <w:spacing w:val="-3"/>
          <w:sz w:val="22"/>
          <w:u w:val="single"/>
        </w:rPr>
        <w:t> </w:t>
      </w:r>
      <w:r>
        <w:rPr>
          <w:b/>
          <w:sz w:val="22"/>
          <w:u w:val="single"/>
        </w:rPr>
        <w:t>tratamiento</w:t>
      </w:r>
      <w:r>
        <w:rPr>
          <w:b/>
          <w:spacing w:val="-3"/>
          <w:sz w:val="22"/>
          <w:u w:val="single"/>
        </w:rPr>
        <w:t> </w:t>
      </w:r>
      <w:r>
        <w:rPr>
          <w:b/>
          <w:sz w:val="22"/>
          <w:u w:val="single"/>
        </w:rPr>
        <w:t>de</w:t>
      </w:r>
      <w:r>
        <w:rPr>
          <w:b/>
          <w:spacing w:val="-3"/>
          <w:sz w:val="22"/>
          <w:u w:val="single"/>
        </w:rPr>
        <w:t> </w:t>
      </w:r>
      <w:r>
        <w:rPr>
          <w:b/>
          <w:sz w:val="22"/>
          <w:u w:val="single"/>
        </w:rPr>
        <w:t>control</w:t>
      </w:r>
      <w:r>
        <w:rPr>
          <w:b/>
          <w:spacing w:val="-1"/>
          <w:sz w:val="22"/>
          <w:u w:val="single"/>
        </w:rPr>
        <w:t> </w:t>
      </w:r>
      <w:r>
        <w:rPr>
          <w:b/>
          <w:sz w:val="22"/>
          <w:u w:val="single"/>
        </w:rPr>
        <w:t>de</w:t>
      </w:r>
      <w:r>
        <w:rPr>
          <w:b/>
          <w:spacing w:val="-5"/>
          <w:sz w:val="22"/>
          <w:u w:val="single"/>
        </w:rPr>
        <w:t> </w:t>
      </w:r>
      <w:r>
        <w:rPr>
          <w:b/>
          <w:sz w:val="22"/>
          <w:u w:val="single"/>
        </w:rPr>
        <w:t>la</w:t>
      </w:r>
      <w:r>
        <w:rPr>
          <w:b/>
          <w:spacing w:val="-3"/>
          <w:sz w:val="22"/>
          <w:u w:val="single"/>
        </w:rPr>
        <w:t> </w:t>
      </w:r>
      <w:r>
        <w:rPr>
          <w:b/>
          <w:sz w:val="22"/>
          <w:u w:val="single"/>
        </w:rPr>
        <w:t>corrosión,</w:t>
      </w:r>
      <w:r>
        <w:rPr>
          <w:b/>
          <w:spacing w:val="-4"/>
          <w:sz w:val="22"/>
          <w:u w:val="single"/>
        </w:rPr>
        <w:t> </w:t>
      </w:r>
      <w:r>
        <w:rPr>
          <w:b/>
          <w:sz w:val="22"/>
          <w:u w:val="single"/>
        </w:rPr>
        <w:t>considere</w:t>
      </w:r>
      <w:r>
        <w:rPr>
          <w:b/>
          <w:spacing w:val="-3"/>
          <w:sz w:val="22"/>
          <w:u w:val="single"/>
        </w:rPr>
        <w:t> </w:t>
      </w:r>
      <w:r>
        <w:rPr>
          <w:b/>
          <w:sz w:val="22"/>
          <w:u w:val="single"/>
        </w:rPr>
        <w:t>el</w:t>
      </w:r>
      <w:r>
        <w:rPr>
          <w:b/>
          <w:spacing w:val="-1"/>
          <w:sz w:val="22"/>
          <w:u w:val="single"/>
        </w:rPr>
        <w:t> </w:t>
      </w:r>
      <w:r>
        <w:rPr>
          <w:b/>
          <w:sz w:val="22"/>
          <w:u w:val="single"/>
        </w:rPr>
        <w:t>siguiente</w:t>
      </w:r>
      <w:r>
        <w:rPr>
          <w:b/>
          <w:spacing w:val="-3"/>
          <w:sz w:val="22"/>
          <w:u w:val="single"/>
        </w:rPr>
        <w:t> </w:t>
      </w:r>
      <w:r>
        <w:rPr>
          <w:b/>
          <w:sz w:val="22"/>
          <w:u w:val="single"/>
        </w:rPr>
        <w:t>texto]:</w:t>
      </w:r>
      <w:r>
        <w:rPr>
          <w:b/>
          <w:spacing w:val="-2"/>
          <w:sz w:val="22"/>
          <w:u w:val="none"/>
        </w:rPr>
        <w:t> </w:t>
      </w:r>
      <w:r>
        <w:rPr>
          <w:sz w:val="22"/>
          <w:u w:val="none"/>
        </w:rPr>
        <w:t>Estamos trabajando para determinar qué estrategia de tratamiento de control de la corrosión sería más efectiva para manejar esta situación. </w:t>
      </w:r>
      <w:r>
        <w:rPr>
          <w:b/>
          <w:sz w:val="22"/>
          <w:u w:val="none"/>
        </w:rPr>
        <w:t>[Inserte un plazo aproximado para completar esto].</w:t>
      </w:r>
    </w:p>
    <w:p>
      <w:pPr>
        <w:spacing w:before="121"/>
        <w:ind w:left="360" w:right="365" w:firstLine="0"/>
        <w:jc w:val="left"/>
        <w:rPr>
          <w:b/>
          <w:sz w:val="22"/>
        </w:rPr>
      </w:pPr>
      <w:r>
        <w:rPr>
          <w:b/>
          <w:sz w:val="22"/>
          <w:u w:val="single"/>
        </w:rPr>
        <w:t>[Si</w:t>
      </w:r>
      <w:r>
        <w:rPr>
          <w:b/>
          <w:spacing w:val="-2"/>
          <w:sz w:val="22"/>
          <w:u w:val="single"/>
        </w:rPr>
        <w:t> </w:t>
      </w:r>
      <w:r>
        <w:rPr>
          <w:b/>
          <w:sz w:val="22"/>
          <w:u w:val="single"/>
        </w:rPr>
        <w:t>está</w:t>
      </w:r>
      <w:r>
        <w:rPr>
          <w:b/>
          <w:spacing w:val="-4"/>
          <w:sz w:val="22"/>
          <w:u w:val="single"/>
        </w:rPr>
        <w:t> </w:t>
      </w:r>
      <w:r>
        <w:rPr>
          <w:b/>
          <w:sz w:val="22"/>
          <w:u w:val="single"/>
        </w:rPr>
        <w:t>implementando</w:t>
      </w:r>
      <w:r>
        <w:rPr>
          <w:b/>
          <w:spacing w:val="-2"/>
          <w:sz w:val="22"/>
          <w:u w:val="single"/>
        </w:rPr>
        <w:t> </w:t>
      </w:r>
      <w:r>
        <w:rPr>
          <w:b/>
          <w:sz w:val="22"/>
          <w:u w:val="single"/>
        </w:rPr>
        <w:t>el remplazo</w:t>
      </w:r>
      <w:r>
        <w:rPr>
          <w:b/>
          <w:spacing w:val="-2"/>
          <w:sz w:val="22"/>
          <w:u w:val="single"/>
        </w:rPr>
        <w:t> </w:t>
      </w:r>
      <w:r>
        <w:rPr>
          <w:b/>
          <w:sz w:val="22"/>
          <w:u w:val="single"/>
        </w:rPr>
        <w:t>de</w:t>
      </w:r>
      <w:r>
        <w:rPr>
          <w:b/>
          <w:spacing w:val="-4"/>
          <w:sz w:val="22"/>
          <w:u w:val="single"/>
        </w:rPr>
        <w:t> </w:t>
      </w:r>
      <w:r>
        <w:rPr>
          <w:b/>
          <w:sz w:val="22"/>
          <w:u w:val="single"/>
        </w:rPr>
        <w:t>líneas de</w:t>
      </w:r>
      <w:r>
        <w:rPr>
          <w:b/>
          <w:spacing w:val="-4"/>
          <w:sz w:val="22"/>
          <w:u w:val="single"/>
        </w:rPr>
        <w:t> </w:t>
      </w:r>
      <w:r>
        <w:rPr>
          <w:b/>
          <w:sz w:val="22"/>
          <w:u w:val="single"/>
        </w:rPr>
        <w:t>servicio</w:t>
      </w:r>
      <w:r>
        <w:rPr>
          <w:b/>
          <w:spacing w:val="-2"/>
          <w:sz w:val="22"/>
          <w:u w:val="single"/>
        </w:rPr>
        <w:t> </w:t>
      </w:r>
      <w:r>
        <w:rPr>
          <w:b/>
          <w:sz w:val="22"/>
          <w:u w:val="single"/>
        </w:rPr>
        <w:t>de</w:t>
      </w:r>
      <w:r>
        <w:rPr>
          <w:b/>
          <w:spacing w:val="-2"/>
          <w:sz w:val="22"/>
          <w:u w:val="single"/>
        </w:rPr>
        <w:t> </w:t>
      </w:r>
      <w:r>
        <w:rPr>
          <w:b/>
          <w:sz w:val="22"/>
          <w:u w:val="single"/>
        </w:rPr>
        <w:t>plomo,</w:t>
      </w:r>
      <w:r>
        <w:rPr>
          <w:b/>
          <w:spacing w:val="-3"/>
          <w:sz w:val="22"/>
          <w:u w:val="single"/>
        </w:rPr>
        <w:t> </w:t>
      </w:r>
      <w:r>
        <w:rPr>
          <w:b/>
          <w:sz w:val="22"/>
          <w:u w:val="single"/>
        </w:rPr>
        <w:t>considere</w:t>
      </w:r>
      <w:r>
        <w:rPr>
          <w:b/>
          <w:spacing w:val="-4"/>
          <w:sz w:val="22"/>
          <w:u w:val="single"/>
        </w:rPr>
        <w:t> </w:t>
      </w:r>
      <w:r>
        <w:rPr>
          <w:b/>
          <w:sz w:val="22"/>
          <w:u w:val="single"/>
        </w:rPr>
        <w:t>la</w:t>
      </w:r>
      <w:r>
        <w:rPr>
          <w:b/>
          <w:spacing w:val="-4"/>
          <w:sz w:val="22"/>
          <w:u w:val="single"/>
        </w:rPr>
        <w:t> </w:t>
      </w:r>
      <w:r>
        <w:rPr>
          <w:b/>
          <w:sz w:val="22"/>
          <w:u w:val="single"/>
        </w:rPr>
        <w:t>posibilidad</w:t>
      </w:r>
      <w:r>
        <w:rPr>
          <w:b/>
          <w:spacing w:val="-2"/>
          <w:sz w:val="22"/>
          <w:u w:val="single"/>
        </w:rPr>
        <w:t> </w:t>
      </w:r>
      <w:r>
        <w:rPr>
          <w:b/>
          <w:sz w:val="22"/>
          <w:u w:val="single"/>
        </w:rPr>
        <w:t>de</w:t>
      </w:r>
      <w:r>
        <w:rPr>
          <w:b/>
          <w:spacing w:val="-2"/>
          <w:sz w:val="22"/>
          <w:u w:val="single"/>
        </w:rPr>
        <w:t> </w:t>
      </w:r>
      <w:r>
        <w:rPr>
          <w:b/>
          <w:sz w:val="22"/>
          <w:u w:val="single"/>
        </w:rPr>
        <w:t>agregar el</w:t>
      </w:r>
      <w:r>
        <w:rPr>
          <w:b/>
          <w:sz w:val="22"/>
          <w:u w:val="none"/>
        </w:rPr>
        <w:t> </w:t>
      </w:r>
      <w:r>
        <w:rPr>
          <w:b/>
          <w:sz w:val="22"/>
          <w:u w:val="single"/>
        </w:rPr>
        <w:t>siguiente texto]:</w:t>
      </w:r>
      <w:r>
        <w:rPr>
          <w:b/>
          <w:sz w:val="22"/>
          <w:u w:val="none"/>
        </w:rPr>
        <w:t> </w:t>
      </w:r>
      <w:r>
        <w:rPr>
          <w:sz w:val="18"/>
          <w:u w:val="none"/>
        </w:rPr>
        <w:t>Estamos removiendo las líneas de servicio de plomo, que es una fuente común de plomo en el agua potable. </w:t>
      </w:r>
      <w:r>
        <w:rPr>
          <w:b/>
          <w:sz w:val="22"/>
          <w:u w:val="single"/>
        </w:rPr>
        <w:t>[Inserte un plazo aproximado para completar esto].</w:t>
      </w:r>
    </w:p>
    <w:p>
      <w:pPr>
        <w:pStyle w:val="Heading4"/>
        <w:spacing w:before="118"/>
        <w:ind w:left="360"/>
        <w:rPr>
          <w:u w:val="none"/>
        </w:rPr>
      </w:pPr>
      <w:r>
        <w:rPr>
          <w:u w:val="single"/>
        </w:rPr>
        <w:t>[Incluya</w:t>
      </w:r>
      <w:r>
        <w:rPr>
          <w:spacing w:val="-9"/>
          <w:u w:val="single"/>
        </w:rPr>
        <w:t> </w:t>
      </w:r>
      <w:r>
        <w:rPr>
          <w:u w:val="single"/>
        </w:rPr>
        <w:t>cualquier</w:t>
      </w:r>
      <w:r>
        <w:rPr>
          <w:spacing w:val="-2"/>
          <w:u w:val="single"/>
        </w:rPr>
        <w:t> </w:t>
      </w:r>
      <w:r>
        <w:rPr>
          <w:u w:val="single"/>
        </w:rPr>
        <w:t>otra</w:t>
      </w:r>
      <w:r>
        <w:rPr>
          <w:spacing w:val="-5"/>
          <w:u w:val="single"/>
        </w:rPr>
        <w:t> </w:t>
      </w:r>
      <w:r>
        <w:rPr>
          <w:u w:val="single"/>
        </w:rPr>
        <w:t>medida</w:t>
      </w:r>
      <w:r>
        <w:rPr>
          <w:spacing w:val="-4"/>
          <w:u w:val="single"/>
        </w:rPr>
        <w:t> </w:t>
      </w:r>
      <w:r>
        <w:rPr>
          <w:u w:val="single"/>
        </w:rPr>
        <w:t>que</w:t>
      </w:r>
      <w:r>
        <w:rPr>
          <w:spacing w:val="-5"/>
          <w:u w:val="single"/>
        </w:rPr>
        <w:t> </w:t>
      </w:r>
      <w:r>
        <w:rPr>
          <w:u w:val="single"/>
        </w:rPr>
        <w:t>planifique</w:t>
      </w:r>
      <w:r>
        <w:rPr>
          <w:spacing w:val="-4"/>
          <w:u w:val="single"/>
        </w:rPr>
        <w:t> </w:t>
      </w:r>
      <w:r>
        <w:rPr>
          <w:u w:val="single"/>
        </w:rPr>
        <w:t>implementar</w:t>
      </w:r>
      <w:r>
        <w:rPr>
          <w:spacing w:val="-2"/>
          <w:u w:val="single"/>
        </w:rPr>
        <w:t> </w:t>
      </w:r>
      <w:r>
        <w:rPr>
          <w:u w:val="single"/>
        </w:rPr>
        <w:t>con</w:t>
      </w:r>
      <w:r>
        <w:rPr>
          <w:spacing w:val="-5"/>
          <w:u w:val="single"/>
        </w:rPr>
        <w:t> </w:t>
      </w:r>
      <w:r>
        <w:rPr>
          <w:u w:val="single"/>
        </w:rPr>
        <w:t>un</w:t>
      </w:r>
      <w:r>
        <w:rPr>
          <w:spacing w:val="-4"/>
          <w:u w:val="single"/>
        </w:rPr>
        <w:t> </w:t>
      </w:r>
      <w:r>
        <w:rPr>
          <w:u w:val="single"/>
        </w:rPr>
        <w:t>enunciado</w:t>
      </w:r>
      <w:r>
        <w:rPr>
          <w:spacing w:val="-7"/>
          <w:u w:val="single"/>
        </w:rPr>
        <w:t> </w:t>
      </w:r>
      <w:r>
        <w:rPr>
          <w:u w:val="single"/>
        </w:rPr>
        <w:t>como</w:t>
      </w:r>
      <w:r>
        <w:rPr>
          <w:spacing w:val="-4"/>
          <w:u w:val="single"/>
        </w:rPr>
        <w:t> </w:t>
      </w:r>
      <w:r>
        <w:rPr>
          <w:u w:val="single"/>
        </w:rPr>
        <w:t>el</w:t>
      </w:r>
      <w:r>
        <w:rPr>
          <w:spacing w:val="-4"/>
          <w:u w:val="single"/>
        </w:rPr>
        <w:t> </w:t>
      </w:r>
      <w:r>
        <w:rPr>
          <w:spacing w:val="-2"/>
          <w:u w:val="single"/>
        </w:rPr>
        <w:t>siguiente].</w:t>
      </w:r>
    </w:p>
    <w:p>
      <w:pPr>
        <w:pStyle w:val="BodyText"/>
        <w:ind w:left="360"/>
      </w:pPr>
      <w:r>
        <w:rPr/>
        <w:t>También</w:t>
      </w:r>
      <w:r>
        <w:rPr>
          <w:spacing w:val="-7"/>
        </w:rPr>
        <w:t> </w:t>
      </w:r>
      <w:r>
        <w:rPr/>
        <w:t>planificamos</w:t>
      </w:r>
      <w:r>
        <w:rPr>
          <w:spacing w:val="-7"/>
        </w:rPr>
        <w:t> </w:t>
      </w:r>
      <w:r>
        <w:rPr/>
        <w:t>tomar</w:t>
      </w:r>
      <w:r>
        <w:rPr>
          <w:spacing w:val="-6"/>
        </w:rPr>
        <w:t> </w:t>
      </w:r>
      <w:r>
        <w:rPr/>
        <w:t>las</w:t>
      </w:r>
      <w:r>
        <w:rPr>
          <w:spacing w:val="-5"/>
        </w:rPr>
        <w:t> </w:t>
      </w:r>
      <w:r>
        <w:rPr/>
        <w:t>siguientes</w:t>
      </w:r>
      <w:r>
        <w:rPr>
          <w:spacing w:val="-7"/>
        </w:rPr>
        <w:t> </w:t>
      </w:r>
      <w:r>
        <w:rPr>
          <w:spacing w:val="-2"/>
        </w:rPr>
        <w:t>medidas:</w:t>
      </w:r>
    </w:p>
    <w:p>
      <w:pPr>
        <w:pStyle w:val="ListParagraph"/>
        <w:numPr>
          <w:ilvl w:val="0"/>
          <w:numId w:val="3"/>
        </w:numPr>
        <w:tabs>
          <w:tab w:pos="720" w:val="left" w:leader="none"/>
        </w:tabs>
        <w:spacing w:line="240" w:lineRule="auto" w:before="1" w:after="0"/>
        <w:ind w:left="720" w:right="496" w:hanging="361"/>
        <w:jc w:val="left"/>
        <w:rPr>
          <w:sz w:val="22"/>
        </w:rPr>
      </w:pPr>
      <w:r>
        <w:rPr>
          <w:sz w:val="22"/>
        </w:rPr>
        <w:t>Estamos</w:t>
      </w:r>
      <w:r>
        <w:rPr>
          <w:spacing w:val="-4"/>
          <w:sz w:val="22"/>
        </w:rPr>
        <w:t> </w:t>
      </w:r>
      <w:r>
        <w:rPr>
          <w:sz w:val="22"/>
        </w:rPr>
        <w:t>llevando</w:t>
      </w:r>
      <w:r>
        <w:rPr>
          <w:spacing w:val="-1"/>
          <w:sz w:val="22"/>
        </w:rPr>
        <w:t> </w:t>
      </w:r>
      <w:r>
        <w:rPr>
          <w:sz w:val="22"/>
        </w:rPr>
        <w:t>a</w:t>
      </w:r>
      <w:r>
        <w:rPr>
          <w:spacing w:val="-4"/>
          <w:sz w:val="22"/>
        </w:rPr>
        <w:t> </w:t>
      </w:r>
      <w:r>
        <w:rPr>
          <w:sz w:val="22"/>
        </w:rPr>
        <w:t>cabo</w:t>
      </w:r>
      <w:r>
        <w:rPr>
          <w:spacing w:val="-3"/>
          <w:sz w:val="22"/>
        </w:rPr>
        <w:t> </w:t>
      </w:r>
      <w:r>
        <w:rPr>
          <w:sz w:val="22"/>
        </w:rPr>
        <w:t>un</w:t>
      </w:r>
      <w:r>
        <w:rPr>
          <w:spacing w:val="-3"/>
          <w:sz w:val="22"/>
        </w:rPr>
        <w:t> </w:t>
      </w:r>
      <w:r>
        <w:rPr>
          <w:sz w:val="22"/>
        </w:rPr>
        <w:t>monitoreo</w:t>
      </w:r>
      <w:r>
        <w:rPr>
          <w:spacing w:val="-3"/>
          <w:sz w:val="22"/>
        </w:rPr>
        <w:t> </w:t>
      </w:r>
      <w:r>
        <w:rPr>
          <w:sz w:val="22"/>
        </w:rPr>
        <w:t>adicional</w:t>
      </w:r>
      <w:r>
        <w:rPr>
          <w:spacing w:val="-5"/>
          <w:sz w:val="22"/>
        </w:rPr>
        <w:t> </w:t>
      </w:r>
      <w:r>
        <w:rPr>
          <w:sz w:val="22"/>
        </w:rPr>
        <w:t>de</w:t>
      </w:r>
      <w:r>
        <w:rPr>
          <w:spacing w:val="-1"/>
          <w:sz w:val="22"/>
        </w:rPr>
        <w:t> </w:t>
      </w:r>
      <w:r>
        <w:rPr>
          <w:sz w:val="22"/>
        </w:rPr>
        <w:t>plomo</w:t>
      </w:r>
      <w:r>
        <w:rPr>
          <w:spacing w:val="-2"/>
          <w:sz w:val="22"/>
        </w:rPr>
        <w:t> </w:t>
      </w:r>
      <w:r>
        <w:rPr>
          <w:sz w:val="22"/>
        </w:rPr>
        <w:t>y/o</w:t>
      </w:r>
      <w:r>
        <w:rPr>
          <w:spacing w:val="-1"/>
          <w:sz w:val="22"/>
        </w:rPr>
        <w:t> </w:t>
      </w:r>
      <w:r>
        <w:rPr>
          <w:sz w:val="22"/>
        </w:rPr>
        <w:t>de</w:t>
      </w:r>
      <w:r>
        <w:rPr>
          <w:spacing w:val="-1"/>
          <w:sz w:val="22"/>
        </w:rPr>
        <w:t> </w:t>
      </w:r>
      <w:r>
        <w:rPr>
          <w:sz w:val="22"/>
        </w:rPr>
        <w:t>la</w:t>
      </w:r>
      <w:r>
        <w:rPr>
          <w:spacing w:val="-2"/>
          <w:sz w:val="22"/>
        </w:rPr>
        <w:t> </w:t>
      </w:r>
      <w:r>
        <w:rPr>
          <w:sz w:val="22"/>
        </w:rPr>
        <w:t>calidad</w:t>
      </w:r>
      <w:r>
        <w:rPr>
          <w:spacing w:val="-3"/>
          <w:sz w:val="22"/>
        </w:rPr>
        <w:t> </w:t>
      </w:r>
      <w:r>
        <w:rPr>
          <w:sz w:val="22"/>
        </w:rPr>
        <w:t>del</w:t>
      </w:r>
      <w:r>
        <w:rPr>
          <w:spacing w:val="-2"/>
          <w:sz w:val="22"/>
        </w:rPr>
        <w:t> </w:t>
      </w:r>
      <w:r>
        <w:rPr>
          <w:sz w:val="22"/>
        </w:rPr>
        <w:t>agua</w:t>
      </w:r>
      <w:r>
        <w:rPr>
          <w:spacing w:val="-2"/>
          <w:sz w:val="22"/>
        </w:rPr>
        <w:t> </w:t>
      </w:r>
      <w:r>
        <w:rPr>
          <w:sz w:val="22"/>
        </w:rPr>
        <w:t>de</w:t>
      </w:r>
      <w:r>
        <w:rPr>
          <w:spacing w:val="-1"/>
          <w:sz w:val="22"/>
        </w:rPr>
        <w:t> </w:t>
      </w:r>
      <w:r>
        <w:rPr>
          <w:sz w:val="22"/>
        </w:rPr>
        <w:t>nuestro</w:t>
      </w:r>
      <w:r>
        <w:rPr>
          <w:spacing w:val="-1"/>
          <w:sz w:val="22"/>
        </w:rPr>
        <w:t> </w:t>
      </w:r>
      <w:r>
        <w:rPr>
          <w:sz w:val="22"/>
        </w:rPr>
        <w:t>sistema</w:t>
      </w:r>
      <w:r>
        <w:rPr>
          <w:spacing w:val="-2"/>
          <w:sz w:val="22"/>
        </w:rPr>
        <w:t> </w:t>
      </w:r>
      <w:r>
        <w:rPr>
          <w:sz w:val="22"/>
        </w:rPr>
        <w:t>de suministro de agua.</w:t>
      </w:r>
    </w:p>
    <w:p>
      <w:pPr>
        <w:pStyle w:val="ListParagraph"/>
        <w:numPr>
          <w:ilvl w:val="0"/>
          <w:numId w:val="3"/>
        </w:numPr>
        <w:tabs>
          <w:tab w:pos="720" w:val="left" w:leader="none"/>
        </w:tabs>
        <w:spacing w:line="279" w:lineRule="exact" w:before="1" w:after="0"/>
        <w:ind w:left="720" w:right="0" w:hanging="360"/>
        <w:jc w:val="left"/>
        <w:rPr>
          <w:sz w:val="22"/>
        </w:rPr>
      </w:pPr>
      <w:r>
        <w:rPr>
          <w:sz w:val="22"/>
        </w:rPr>
        <w:t>Estamos</w:t>
      </w:r>
      <w:r>
        <w:rPr>
          <w:spacing w:val="-9"/>
          <w:sz w:val="22"/>
        </w:rPr>
        <w:t> </w:t>
      </w:r>
      <w:r>
        <w:rPr>
          <w:sz w:val="22"/>
        </w:rPr>
        <w:t>aumentando</w:t>
      </w:r>
      <w:r>
        <w:rPr>
          <w:spacing w:val="-5"/>
          <w:sz w:val="22"/>
        </w:rPr>
        <w:t> </w:t>
      </w:r>
      <w:r>
        <w:rPr>
          <w:sz w:val="22"/>
        </w:rPr>
        <w:t>nuestro</w:t>
      </w:r>
      <w:r>
        <w:rPr>
          <w:spacing w:val="-5"/>
          <w:sz w:val="22"/>
        </w:rPr>
        <w:t> </w:t>
      </w:r>
      <w:r>
        <w:rPr>
          <w:sz w:val="22"/>
        </w:rPr>
        <w:t>monitoreo</w:t>
      </w:r>
      <w:r>
        <w:rPr>
          <w:spacing w:val="-4"/>
          <w:sz w:val="22"/>
        </w:rPr>
        <w:t> </w:t>
      </w:r>
      <w:r>
        <w:rPr>
          <w:sz w:val="22"/>
        </w:rPr>
        <w:t>del</w:t>
      </w:r>
      <w:r>
        <w:rPr>
          <w:spacing w:val="-4"/>
          <w:sz w:val="22"/>
        </w:rPr>
        <w:t> </w:t>
      </w:r>
      <w:r>
        <w:rPr>
          <w:sz w:val="22"/>
        </w:rPr>
        <w:t>plomo</w:t>
      </w:r>
      <w:r>
        <w:rPr>
          <w:spacing w:val="-3"/>
          <w:sz w:val="22"/>
        </w:rPr>
        <w:t> </w:t>
      </w:r>
      <w:r>
        <w:rPr>
          <w:sz w:val="22"/>
        </w:rPr>
        <w:t>para</w:t>
      </w:r>
      <w:r>
        <w:rPr>
          <w:spacing w:val="-5"/>
          <w:sz w:val="22"/>
        </w:rPr>
        <w:t> </w:t>
      </w:r>
      <w:r>
        <w:rPr>
          <w:sz w:val="22"/>
        </w:rPr>
        <w:t>determinar</w:t>
      </w:r>
      <w:r>
        <w:rPr>
          <w:spacing w:val="-6"/>
          <w:sz w:val="22"/>
        </w:rPr>
        <w:t> </w:t>
      </w:r>
      <w:r>
        <w:rPr>
          <w:sz w:val="22"/>
        </w:rPr>
        <w:t>el</w:t>
      </w:r>
      <w:r>
        <w:rPr>
          <w:spacing w:val="-4"/>
          <w:sz w:val="22"/>
        </w:rPr>
        <w:t> </w:t>
      </w:r>
      <w:r>
        <w:rPr>
          <w:sz w:val="22"/>
        </w:rPr>
        <w:t>alcance</w:t>
      </w:r>
      <w:r>
        <w:rPr>
          <w:spacing w:val="-4"/>
          <w:sz w:val="22"/>
        </w:rPr>
        <w:t> </w:t>
      </w:r>
      <w:r>
        <w:rPr>
          <w:sz w:val="22"/>
        </w:rPr>
        <w:t>de</w:t>
      </w:r>
      <w:r>
        <w:rPr>
          <w:spacing w:val="-3"/>
          <w:sz w:val="22"/>
        </w:rPr>
        <w:t> </w:t>
      </w:r>
      <w:r>
        <w:rPr>
          <w:sz w:val="22"/>
        </w:rPr>
        <w:t>la</w:t>
      </w:r>
      <w:r>
        <w:rPr>
          <w:spacing w:val="-4"/>
          <w:sz w:val="22"/>
        </w:rPr>
        <w:t> </w:t>
      </w:r>
      <w:r>
        <w:rPr>
          <w:spacing w:val="-2"/>
          <w:sz w:val="22"/>
        </w:rPr>
        <w:t>situación.</w:t>
      </w:r>
    </w:p>
    <w:p>
      <w:pPr>
        <w:pStyle w:val="ListParagraph"/>
        <w:numPr>
          <w:ilvl w:val="0"/>
          <w:numId w:val="3"/>
        </w:numPr>
        <w:tabs>
          <w:tab w:pos="720" w:val="left" w:leader="none"/>
        </w:tabs>
        <w:spacing w:line="240" w:lineRule="auto" w:before="0" w:after="0"/>
        <w:ind w:left="720" w:right="1635" w:hanging="361"/>
        <w:jc w:val="left"/>
        <w:rPr>
          <w:b/>
          <w:sz w:val="22"/>
        </w:rPr>
      </w:pPr>
      <w:r>
        <w:rPr>
          <w:sz w:val="22"/>
        </w:rPr>
        <w:t>Estamos</w:t>
      </w:r>
      <w:r>
        <w:rPr>
          <w:spacing w:val="-4"/>
          <w:sz w:val="22"/>
        </w:rPr>
        <w:t> </w:t>
      </w:r>
      <w:r>
        <w:rPr>
          <w:sz w:val="22"/>
        </w:rPr>
        <w:t>poniendo</w:t>
      </w:r>
      <w:r>
        <w:rPr>
          <w:spacing w:val="-1"/>
          <w:sz w:val="22"/>
        </w:rPr>
        <w:t> </w:t>
      </w:r>
      <w:r>
        <w:rPr>
          <w:sz w:val="22"/>
        </w:rPr>
        <w:t>filtros</w:t>
      </w:r>
      <w:r>
        <w:rPr>
          <w:spacing w:val="-2"/>
          <w:sz w:val="22"/>
        </w:rPr>
        <w:t> </w:t>
      </w:r>
      <w:r>
        <w:rPr>
          <w:b/>
          <w:sz w:val="22"/>
        </w:rPr>
        <w:t>[de</w:t>
      </w:r>
      <w:r>
        <w:rPr>
          <w:b/>
          <w:spacing w:val="-3"/>
          <w:sz w:val="22"/>
        </w:rPr>
        <w:t> </w:t>
      </w:r>
      <w:r>
        <w:rPr>
          <w:b/>
          <w:sz w:val="22"/>
        </w:rPr>
        <w:t>punto</w:t>
      </w:r>
      <w:r>
        <w:rPr>
          <w:b/>
          <w:spacing w:val="-3"/>
          <w:sz w:val="22"/>
        </w:rPr>
        <w:t> </w:t>
      </w:r>
      <w:r>
        <w:rPr>
          <w:b/>
          <w:sz w:val="22"/>
        </w:rPr>
        <w:t>de</w:t>
      </w:r>
      <w:r>
        <w:rPr>
          <w:b/>
          <w:spacing w:val="-3"/>
          <w:sz w:val="22"/>
        </w:rPr>
        <w:t> </w:t>
      </w:r>
      <w:r>
        <w:rPr>
          <w:b/>
          <w:sz w:val="22"/>
        </w:rPr>
        <w:t>uso</w:t>
      </w:r>
      <w:r>
        <w:rPr>
          <w:b/>
          <w:spacing w:val="-3"/>
          <w:sz w:val="22"/>
        </w:rPr>
        <w:t> </w:t>
      </w:r>
      <w:r>
        <w:rPr>
          <w:b/>
          <w:sz w:val="22"/>
        </w:rPr>
        <w:t>o</w:t>
      </w:r>
      <w:r>
        <w:rPr>
          <w:b/>
          <w:spacing w:val="-3"/>
          <w:sz w:val="22"/>
        </w:rPr>
        <w:t> </w:t>
      </w:r>
      <w:r>
        <w:rPr>
          <w:b/>
          <w:sz w:val="22"/>
        </w:rPr>
        <w:t>de</w:t>
      </w:r>
      <w:r>
        <w:rPr>
          <w:b/>
          <w:spacing w:val="-3"/>
          <w:sz w:val="22"/>
        </w:rPr>
        <w:t> </w:t>
      </w:r>
      <w:r>
        <w:rPr>
          <w:b/>
          <w:sz w:val="22"/>
        </w:rPr>
        <w:t>jarra]</w:t>
      </w:r>
      <w:r>
        <w:rPr>
          <w:b/>
          <w:spacing w:val="-1"/>
          <w:sz w:val="22"/>
        </w:rPr>
        <w:t> </w:t>
      </w:r>
      <w:r>
        <w:rPr>
          <w:sz w:val="22"/>
        </w:rPr>
        <w:t>a</w:t>
      </w:r>
      <w:r>
        <w:rPr>
          <w:spacing w:val="-2"/>
          <w:sz w:val="22"/>
        </w:rPr>
        <w:t> </w:t>
      </w:r>
      <w:r>
        <w:rPr>
          <w:sz w:val="22"/>
        </w:rPr>
        <w:t>disposición</w:t>
      </w:r>
      <w:r>
        <w:rPr>
          <w:spacing w:val="-3"/>
          <w:sz w:val="22"/>
        </w:rPr>
        <w:t> </w:t>
      </w:r>
      <w:r>
        <w:rPr>
          <w:sz w:val="22"/>
        </w:rPr>
        <w:t>de</w:t>
      </w:r>
      <w:r>
        <w:rPr>
          <w:spacing w:val="-1"/>
          <w:sz w:val="22"/>
        </w:rPr>
        <w:t> </w:t>
      </w:r>
      <w:r>
        <w:rPr>
          <w:sz w:val="22"/>
        </w:rPr>
        <w:t>los</w:t>
      </w:r>
      <w:r>
        <w:rPr>
          <w:spacing w:val="-2"/>
          <w:sz w:val="22"/>
        </w:rPr>
        <w:t> </w:t>
      </w:r>
      <w:r>
        <w:rPr>
          <w:sz w:val="22"/>
        </w:rPr>
        <w:t>clientes</w:t>
      </w:r>
      <w:r>
        <w:rPr>
          <w:spacing w:val="-2"/>
          <w:sz w:val="22"/>
        </w:rPr>
        <w:t> </w:t>
      </w:r>
      <w:r>
        <w:rPr>
          <w:b/>
          <w:sz w:val="22"/>
        </w:rPr>
        <w:t>[describa</w:t>
      </w:r>
      <w:r>
        <w:rPr>
          <w:b/>
          <w:spacing w:val="-3"/>
          <w:sz w:val="22"/>
        </w:rPr>
        <w:t> </w:t>
      </w:r>
      <w:r>
        <w:rPr>
          <w:b/>
          <w:sz w:val="22"/>
        </w:rPr>
        <w:t>la disponibilidad, por ejemplo, quién puede obtener un filtro y dónde].</w:t>
      </w:r>
    </w:p>
    <w:p>
      <w:pPr>
        <w:pStyle w:val="ListParagraph"/>
        <w:numPr>
          <w:ilvl w:val="0"/>
          <w:numId w:val="3"/>
        </w:numPr>
        <w:tabs>
          <w:tab w:pos="720" w:val="left" w:leader="none"/>
        </w:tabs>
        <w:spacing w:line="240" w:lineRule="auto" w:before="0" w:after="0"/>
        <w:ind w:left="720" w:right="528" w:hanging="361"/>
        <w:jc w:val="left"/>
        <w:rPr>
          <w:b/>
          <w:sz w:val="22"/>
        </w:rPr>
      </w:pPr>
      <w:r>
        <w:rPr>
          <w:sz w:val="22"/>
        </w:rPr>
        <w:t>Estamos</w:t>
      </w:r>
      <w:r>
        <w:rPr>
          <w:spacing w:val="-5"/>
          <w:sz w:val="22"/>
        </w:rPr>
        <w:t> </w:t>
      </w:r>
      <w:r>
        <w:rPr>
          <w:sz w:val="22"/>
        </w:rPr>
        <w:t>poniendo</w:t>
      </w:r>
      <w:r>
        <w:rPr>
          <w:spacing w:val="-2"/>
          <w:sz w:val="22"/>
        </w:rPr>
        <w:t> </w:t>
      </w:r>
      <w:r>
        <w:rPr>
          <w:sz w:val="22"/>
        </w:rPr>
        <w:t>agua</w:t>
      </w:r>
      <w:r>
        <w:rPr>
          <w:spacing w:val="-3"/>
          <w:sz w:val="22"/>
        </w:rPr>
        <w:t> </w:t>
      </w:r>
      <w:r>
        <w:rPr>
          <w:sz w:val="22"/>
        </w:rPr>
        <w:t>embotellada</w:t>
      </w:r>
      <w:r>
        <w:rPr>
          <w:spacing w:val="-3"/>
          <w:sz w:val="22"/>
        </w:rPr>
        <w:t> </w:t>
      </w:r>
      <w:r>
        <w:rPr>
          <w:sz w:val="22"/>
        </w:rPr>
        <w:t>a</w:t>
      </w:r>
      <w:r>
        <w:rPr>
          <w:spacing w:val="-5"/>
          <w:sz w:val="22"/>
        </w:rPr>
        <w:t> </w:t>
      </w:r>
      <w:r>
        <w:rPr>
          <w:sz w:val="22"/>
        </w:rPr>
        <w:t>disposición</w:t>
      </w:r>
      <w:r>
        <w:rPr>
          <w:spacing w:val="-4"/>
          <w:sz w:val="22"/>
        </w:rPr>
        <w:t> </w:t>
      </w:r>
      <w:r>
        <w:rPr>
          <w:sz w:val="22"/>
        </w:rPr>
        <w:t>de</w:t>
      </w:r>
      <w:r>
        <w:rPr>
          <w:spacing w:val="-2"/>
          <w:sz w:val="22"/>
        </w:rPr>
        <w:t> </w:t>
      </w:r>
      <w:r>
        <w:rPr>
          <w:sz w:val="22"/>
        </w:rPr>
        <w:t>los</w:t>
      </w:r>
      <w:r>
        <w:rPr>
          <w:spacing w:val="-5"/>
          <w:sz w:val="22"/>
        </w:rPr>
        <w:t> </w:t>
      </w:r>
      <w:r>
        <w:rPr>
          <w:sz w:val="22"/>
        </w:rPr>
        <w:t>clientes</w:t>
      </w:r>
      <w:r>
        <w:rPr>
          <w:spacing w:val="-3"/>
          <w:sz w:val="22"/>
        </w:rPr>
        <w:t> </w:t>
      </w:r>
      <w:r>
        <w:rPr>
          <w:b/>
          <w:sz w:val="22"/>
        </w:rPr>
        <w:t>[describa</w:t>
      </w:r>
      <w:r>
        <w:rPr>
          <w:b/>
          <w:spacing w:val="-4"/>
          <w:sz w:val="22"/>
        </w:rPr>
        <w:t> </w:t>
      </w:r>
      <w:r>
        <w:rPr>
          <w:b/>
          <w:sz w:val="22"/>
        </w:rPr>
        <w:t>la</w:t>
      </w:r>
      <w:r>
        <w:rPr>
          <w:b/>
          <w:spacing w:val="-4"/>
          <w:sz w:val="22"/>
        </w:rPr>
        <w:t> </w:t>
      </w:r>
      <w:r>
        <w:rPr>
          <w:b/>
          <w:sz w:val="22"/>
        </w:rPr>
        <w:t>disponibilidad,</w:t>
      </w:r>
      <w:r>
        <w:rPr>
          <w:b/>
          <w:spacing w:val="-2"/>
          <w:sz w:val="22"/>
        </w:rPr>
        <w:t> </w:t>
      </w:r>
      <w:r>
        <w:rPr>
          <w:b/>
          <w:sz w:val="22"/>
        </w:rPr>
        <w:t>por</w:t>
      </w:r>
      <w:r>
        <w:rPr>
          <w:b/>
          <w:spacing w:val="-2"/>
          <w:sz w:val="22"/>
        </w:rPr>
        <w:t> </w:t>
      </w:r>
      <w:r>
        <w:rPr>
          <w:b/>
          <w:sz w:val="22"/>
        </w:rPr>
        <w:t>ejemplo, quién puede obtener agua embotellada y dónde].</w:t>
      </w:r>
    </w:p>
    <w:p>
      <w:pPr>
        <w:pStyle w:val="ListParagraph"/>
        <w:numPr>
          <w:ilvl w:val="0"/>
          <w:numId w:val="3"/>
        </w:numPr>
        <w:tabs>
          <w:tab w:pos="720" w:val="left" w:leader="none"/>
        </w:tabs>
        <w:spacing w:line="240" w:lineRule="auto" w:before="0" w:after="0"/>
        <w:ind w:left="720" w:right="370" w:hanging="360"/>
        <w:jc w:val="left"/>
        <w:rPr>
          <w:b/>
          <w:sz w:val="22"/>
        </w:rPr>
      </w:pPr>
      <w:r>
        <w:rPr>
          <w:sz w:val="22"/>
        </w:rPr>
        <w:t>Estamos investigando y removiendo los materiales de plomería que contienen plomo dentro de las instalaciones</w:t>
      </w:r>
      <w:r>
        <w:rPr>
          <w:spacing w:val="-3"/>
          <w:sz w:val="22"/>
        </w:rPr>
        <w:t> </w:t>
      </w:r>
      <w:r>
        <w:rPr>
          <w:sz w:val="22"/>
        </w:rPr>
        <w:t>(o</w:t>
      </w:r>
      <w:r>
        <w:rPr>
          <w:spacing w:val="-2"/>
          <w:sz w:val="22"/>
        </w:rPr>
        <w:t> </w:t>
      </w:r>
      <w:r>
        <w:rPr>
          <w:sz w:val="22"/>
        </w:rPr>
        <w:t>instalando</w:t>
      </w:r>
      <w:r>
        <w:rPr>
          <w:spacing w:val="-4"/>
          <w:sz w:val="22"/>
        </w:rPr>
        <w:t> </w:t>
      </w:r>
      <w:r>
        <w:rPr>
          <w:sz w:val="22"/>
        </w:rPr>
        <w:t>filtros</w:t>
      </w:r>
      <w:r>
        <w:rPr>
          <w:spacing w:val="-3"/>
          <w:sz w:val="22"/>
        </w:rPr>
        <w:t> </w:t>
      </w:r>
      <w:r>
        <w:rPr>
          <w:sz w:val="22"/>
        </w:rPr>
        <w:t>de</w:t>
      </w:r>
      <w:r>
        <w:rPr>
          <w:spacing w:val="-2"/>
          <w:sz w:val="22"/>
        </w:rPr>
        <w:t> </w:t>
      </w:r>
      <w:r>
        <w:rPr>
          <w:sz w:val="22"/>
        </w:rPr>
        <w:t>agua</w:t>
      </w:r>
      <w:r>
        <w:rPr>
          <w:spacing w:val="-3"/>
          <w:sz w:val="22"/>
        </w:rPr>
        <w:t> </w:t>
      </w:r>
      <w:r>
        <w:rPr>
          <w:sz w:val="22"/>
        </w:rPr>
        <w:t>en</w:t>
      </w:r>
      <w:r>
        <w:rPr>
          <w:spacing w:val="-4"/>
          <w:sz w:val="22"/>
        </w:rPr>
        <w:t> </w:t>
      </w:r>
      <w:r>
        <w:rPr>
          <w:sz w:val="22"/>
        </w:rPr>
        <w:t>los</w:t>
      </w:r>
      <w:r>
        <w:rPr>
          <w:spacing w:val="-5"/>
          <w:sz w:val="22"/>
        </w:rPr>
        <w:t> </w:t>
      </w:r>
      <w:r>
        <w:rPr>
          <w:sz w:val="22"/>
        </w:rPr>
        <w:t>lugares</w:t>
      </w:r>
      <w:r>
        <w:rPr>
          <w:spacing w:val="-3"/>
          <w:sz w:val="22"/>
        </w:rPr>
        <w:t> </w:t>
      </w:r>
      <w:r>
        <w:rPr>
          <w:sz w:val="22"/>
        </w:rPr>
        <w:t>afectados</w:t>
      </w:r>
      <w:r>
        <w:rPr>
          <w:spacing w:val="-3"/>
          <w:sz w:val="22"/>
        </w:rPr>
        <w:t> </w:t>
      </w:r>
      <w:r>
        <w:rPr>
          <w:sz w:val="22"/>
        </w:rPr>
        <w:t>por</w:t>
      </w:r>
      <w:r>
        <w:rPr>
          <w:spacing w:val="-5"/>
          <w:sz w:val="22"/>
        </w:rPr>
        <w:t> </w:t>
      </w:r>
      <w:r>
        <w:rPr>
          <w:sz w:val="22"/>
        </w:rPr>
        <w:t>materiales</w:t>
      </w:r>
      <w:r>
        <w:rPr>
          <w:spacing w:val="-3"/>
          <w:sz w:val="22"/>
        </w:rPr>
        <w:t> </w:t>
      </w:r>
      <w:r>
        <w:rPr>
          <w:sz w:val="22"/>
        </w:rPr>
        <w:t>de</w:t>
      </w:r>
      <w:r>
        <w:rPr>
          <w:spacing w:val="-2"/>
          <w:sz w:val="22"/>
        </w:rPr>
        <w:t> </w:t>
      </w:r>
      <w:r>
        <w:rPr>
          <w:sz w:val="22"/>
        </w:rPr>
        <w:t>plomería</w:t>
      </w:r>
      <w:r>
        <w:rPr>
          <w:spacing w:val="-3"/>
          <w:sz w:val="22"/>
        </w:rPr>
        <w:t> </w:t>
      </w:r>
      <w:r>
        <w:rPr>
          <w:sz w:val="22"/>
        </w:rPr>
        <w:t>que</w:t>
      </w:r>
      <w:r>
        <w:rPr>
          <w:spacing w:val="-2"/>
          <w:sz w:val="22"/>
        </w:rPr>
        <w:t> </w:t>
      </w:r>
      <w:r>
        <w:rPr>
          <w:sz w:val="22"/>
        </w:rPr>
        <w:t>contienen plomo). </w:t>
      </w:r>
      <w:r>
        <w:rPr>
          <w:b/>
          <w:sz w:val="22"/>
          <w:u w:val="single"/>
        </w:rPr>
        <w:t>[Nota:</w:t>
      </w:r>
      <w:r>
        <w:rPr>
          <w:b/>
          <w:spacing w:val="-1"/>
          <w:sz w:val="22"/>
          <w:u w:val="single"/>
        </w:rPr>
        <w:t> </w:t>
      </w:r>
      <w:r>
        <w:rPr>
          <w:b/>
          <w:sz w:val="22"/>
          <w:u w:val="single"/>
        </w:rPr>
        <w:t>Esta</w:t>
      </w:r>
      <w:r>
        <w:rPr>
          <w:b/>
          <w:spacing w:val="-1"/>
          <w:sz w:val="22"/>
          <w:u w:val="single"/>
        </w:rPr>
        <w:t> </w:t>
      </w:r>
      <w:r>
        <w:rPr>
          <w:b/>
          <w:sz w:val="22"/>
          <w:u w:val="single"/>
        </w:rPr>
        <w:t>medida</w:t>
      </w:r>
      <w:r>
        <w:rPr>
          <w:b/>
          <w:spacing w:val="-1"/>
          <w:sz w:val="22"/>
          <w:u w:val="single"/>
        </w:rPr>
        <w:t> </w:t>
      </w:r>
      <w:r>
        <w:rPr>
          <w:b/>
          <w:sz w:val="22"/>
          <w:u w:val="single"/>
        </w:rPr>
        <w:t>está</w:t>
      </w:r>
      <w:r>
        <w:rPr>
          <w:b/>
          <w:spacing w:val="-1"/>
          <w:sz w:val="22"/>
          <w:u w:val="single"/>
        </w:rPr>
        <w:t> </w:t>
      </w:r>
      <w:r>
        <w:rPr>
          <w:b/>
          <w:sz w:val="22"/>
          <w:u w:val="single"/>
        </w:rPr>
        <w:t>dirigida</w:t>
      </w:r>
      <w:r>
        <w:rPr>
          <w:b/>
          <w:spacing w:val="-1"/>
          <w:sz w:val="22"/>
          <w:u w:val="single"/>
        </w:rPr>
        <w:t> </w:t>
      </w:r>
      <w:r>
        <w:rPr>
          <w:b/>
          <w:sz w:val="22"/>
          <w:u w:val="single"/>
        </w:rPr>
        <w:t>a</w:t>
      </w:r>
      <w:r>
        <w:rPr>
          <w:b/>
          <w:spacing w:val="-1"/>
          <w:sz w:val="22"/>
          <w:u w:val="single"/>
        </w:rPr>
        <w:t> </w:t>
      </w:r>
      <w:r>
        <w:rPr>
          <w:b/>
          <w:sz w:val="22"/>
          <w:u w:val="single"/>
        </w:rPr>
        <w:t>CWS bien</w:t>
      </w:r>
      <w:r>
        <w:rPr>
          <w:b/>
          <w:spacing w:val="-3"/>
          <w:sz w:val="22"/>
          <w:u w:val="single"/>
        </w:rPr>
        <w:t> </w:t>
      </w:r>
      <w:r>
        <w:rPr>
          <w:b/>
          <w:sz w:val="22"/>
          <w:u w:val="single"/>
        </w:rPr>
        <w:t>pequeños y los</w:t>
      </w:r>
      <w:r>
        <w:rPr>
          <w:b/>
          <w:spacing w:val="-2"/>
          <w:sz w:val="22"/>
          <w:u w:val="single"/>
        </w:rPr>
        <w:t> </w:t>
      </w:r>
      <w:r>
        <w:rPr>
          <w:b/>
          <w:sz w:val="22"/>
          <w:u w:val="single"/>
        </w:rPr>
        <w:t>sistemas de</w:t>
      </w:r>
      <w:r>
        <w:rPr>
          <w:b/>
          <w:spacing w:val="-1"/>
          <w:sz w:val="22"/>
          <w:u w:val="single"/>
        </w:rPr>
        <w:t> </w:t>
      </w:r>
      <w:r>
        <w:rPr>
          <w:b/>
          <w:sz w:val="22"/>
          <w:u w:val="single"/>
        </w:rPr>
        <w:t>agua</w:t>
      </w:r>
      <w:r>
        <w:rPr>
          <w:b/>
          <w:spacing w:val="-1"/>
          <w:sz w:val="22"/>
          <w:u w:val="single"/>
        </w:rPr>
        <w:t> </w:t>
      </w:r>
      <w:r>
        <w:rPr>
          <w:b/>
          <w:sz w:val="22"/>
          <w:u w:val="single"/>
        </w:rPr>
        <w:t>no-comunitarios, no</w:t>
      </w:r>
      <w:r>
        <w:rPr>
          <w:b/>
          <w:sz w:val="22"/>
          <w:u w:val="none"/>
        </w:rPr>
        <w:t> </w:t>
      </w:r>
      <w:r>
        <w:rPr>
          <w:b/>
          <w:sz w:val="22"/>
          <w:u w:val="single"/>
        </w:rPr>
        <w:t>transitorios (NTNCWS) que tienen control de todas las tuberías en su sistema de distribución].</w:t>
      </w:r>
    </w:p>
    <w:p>
      <w:pPr>
        <w:pStyle w:val="ListParagraph"/>
        <w:spacing w:after="0" w:line="240" w:lineRule="auto"/>
        <w:jc w:val="left"/>
        <w:rPr>
          <w:b/>
          <w:sz w:val="22"/>
        </w:rPr>
        <w:sectPr>
          <w:pgSz w:w="12240" w:h="15840"/>
          <w:pgMar w:header="0" w:footer="754" w:top="680" w:bottom="940" w:left="720" w:right="720"/>
        </w:sectPr>
      </w:pPr>
    </w:p>
    <w:p>
      <w:pPr>
        <w:spacing w:line="252" w:lineRule="auto" w:before="27"/>
        <w:ind w:left="359" w:right="546" w:firstLine="0"/>
        <w:jc w:val="left"/>
        <w:rPr>
          <w:sz w:val="22"/>
        </w:rPr>
      </w:pPr>
      <w:r>
        <w:rPr>
          <w:sz w:val="22"/>
        </w:rPr>
        <w:t>Para obtener más información, póngase en contacto con </w:t>
      </w:r>
      <w:r>
        <w:rPr>
          <w:b/>
          <w:sz w:val="22"/>
        </w:rPr>
        <w:t>[nombre del contacto del sistema de suministro de agua]</w:t>
      </w:r>
      <w:r>
        <w:rPr>
          <w:b/>
          <w:spacing w:val="-2"/>
          <w:sz w:val="22"/>
        </w:rPr>
        <w:t> </w:t>
      </w:r>
      <w:r>
        <w:rPr>
          <w:sz w:val="22"/>
        </w:rPr>
        <w:t>al</w:t>
      </w:r>
      <w:r>
        <w:rPr>
          <w:spacing w:val="-2"/>
          <w:sz w:val="22"/>
        </w:rPr>
        <w:t> </w:t>
      </w:r>
      <w:r>
        <w:rPr>
          <w:b/>
          <w:sz w:val="22"/>
        </w:rPr>
        <w:t>[número</w:t>
      </w:r>
      <w:r>
        <w:rPr>
          <w:b/>
          <w:spacing w:val="-3"/>
          <w:sz w:val="22"/>
        </w:rPr>
        <w:t> </w:t>
      </w:r>
      <w:r>
        <w:rPr>
          <w:b/>
          <w:sz w:val="22"/>
        </w:rPr>
        <w:t>de</w:t>
      </w:r>
      <w:r>
        <w:rPr>
          <w:b/>
          <w:spacing w:val="-3"/>
          <w:sz w:val="22"/>
        </w:rPr>
        <w:t> </w:t>
      </w:r>
      <w:r>
        <w:rPr>
          <w:b/>
          <w:sz w:val="22"/>
        </w:rPr>
        <w:t>teléfono</w:t>
      </w:r>
      <w:r>
        <w:rPr>
          <w:b/>
          <w:spacing w:val="-3"/>
          <w:sz w:val="22"/>
        </w:rPr>
        <w:t> </w:t>
      </w:r>
      <w:r>
        <w:rPr>
          <w:b/>
          <w:sz w:val="22"/>
        </w:rPr>
        <w:t>y/o</w:t>
      </w:r>
      <w:r>
        <w:rPr>
          <w:b/>
          <w:spacing w:val="-3"/>
          <w:sz w:val="22"/>
        </w:rPr>
        <w:t> </w:t>
      </w:r>
      <w:r>
        <w:rPr>
          <w:b/>
          <w:sz w:val="22"/>
        </w:rPr>
        <w:t>en</w:t>
      </w:r>
      <w:r>
        <w:rPr>
          <w:b/>
          <w:spacing w:val="-5"/>
          <w:sz w:val="22"/>
        </w:rPr>
        <w:t> </w:t>
      </w:r>
      <w:r>
        <w:rPr>
          <w:b/>
          <w:sz w:val="22"/>
        </w:rPr>
        <w:t>correo</w:t>
      </w:r>
      <w:r>
        <w:rPr>
          <w:b/>
          <w:spacing w:val="-3"/>
          <w:sz w:val="22"/>
        </w:rPr>
        <w:t> </w:t>
      </w:r>
      <w:r>
        <w:rPr>
          <w:b/>
          <w:sz w:val="22"/>
        </w:rPr>
        <w:t>electrónico]</w:t>
      </w:r>
      <w:r>
        <w:rPr>
          <w:b/>
          <w:spacing w:val="-4"/>
          <w:sz w:val="22"/>
        </w:rPr>
        <w:t> </w:t>
      </w:r>
      <w:r>
        <w:rPr>
          <w:sz w:val="22"/>
        </w:rPr>
        <w:t>o</w:t>
      </w:r>
      <w:r>
        <w:rPr>
          <w:spacing w:val="-1"/>
          <w:sz w:val="22"/>
        </w:rPr>
        <w:t> </w:t>
      </w:r>
      <w:r>
        <w:rPr>
          <w:b/>
          <w:sz w:val="22"/>
        </w:rPr>
        <w:t>[dirección</w:t>
      </w:r>
      <w:r>
        <w:rPr>
          <w:b/>
          <w:spacing w:val="-3"/>
          <w:sz w:val="22"/>
        </w:rPr>
        <w:t> </w:t>
      </w:r>
      <w:r>
        <w:rPr>
          <w:b/>
          <w:sz w:val="22"/>
        </w:rPr>
        <w:t>postal]</w:t>
      </w:r>
      <w:r>
        <w:rPr>
          <w:sz w:val="22"/>
        </w:rPr>
        <w:t>.</w:t>
      </w:r>
      <w:r>
        <w:rPr>
          <w:spacing w:val="-2"/>
          <w:sz w:val="22"/>
        </w:rPr>
        <w:t> </w:t>
      </w:r>
      <w:r>
        <w:rPr>
          <w:sz w:val="22"/>
        </w:rPr>
        <w:t>Orientación</w:t>
      </w:r>
      <w:r>
        <w:rPr>
          <w:spacing w:val="-5"/>
          <w:sz w:val="22"/>
        </w:rPr>
        <w:t> </w:t>
      </w:r>
      <w:r>
        <w:rPr>
          <w:sz w:val="22"/>
        </w:rPr>
        <w:t>general</w:t>
      </w:r>
      <w:r>
        <w:rPr>
          <w:spacing w:val="-2"/>
          <w:sz w:val="22"/>
        </w:rPr>
        <w:t> </w:t>
      </w:r>
      <w:r>
        <w:rPr>
          <w:sz w:val="22"/>
        </w:rPr>
        <w:t>sobre</w:t>
      </w:r>
      <w:r>
        <w:rPr>
          <w:spacing w:val="-4"/>
          <w:sz w:val="22"/>
        </w:rPr>
        <w:t> </w:t>
      </w:r>
      <w:r>
        <w:rPr>
          <w:sz w:val="22"/>
        </w:rPr>
        <w:t>cómo reducir el riesgo del plomo en el agua potable están disponibles en el sitio web de la EPA: </w:t>
      </w:r>
      <w:hyperlink r:id="rId12">
        <w:r>
          <w:rPr>
            <w:color w:val="0562C1"/>
            <w:spacing w:val="-2"/>
            <w:sz w:val="22"/>
            <w:u w:val="single" w:color="0562C1"/>
          </w:rPr>
          <w:t>https://www.epa.gov/ground-water-and-drinking-water/basic-information-about-lead-drinking-water</w:t>
        </w:r>
        <w:r>
          <w:rPr>
            <w:spacing w:val="-2"/>
            <w:sz w:val="22"/>
            <w:u w:val="none"/>
          </w:rPr>
          <w:t>.</w:t>
        </w:r>
      </w:hyperlink>
    </w:p>
    <w:p>
      <w:pPr>
        <w:spacing w:line="252" w:lineRule="auto" w:before="120"/>
        <w:ind w:left="359" w:right="1104" w:firstLine="0"/>
        <w:jc w:val="left"/>
        <w:rPr>
          <w:i/>
          <w:sz w:val="22"/>
        </w:rPr>
      </w:pPr>
      <w:r>
        <w:rPr>
          <w:i/>
          <w:sz w:val="22"/>
        </w:rPr>
        <w:t>*Por favor, comparta esta información con todas las demás personas que beben esta agua,</w:t>
      </w:r>
      <w:r>
        <w:rPr>
          <w:i/>
          <w:sz w:val="22"/>
        </w:rPr>
        <w:t> especialmente</w:t>
      </w:r>
      <w:r>
        <w:rPr>
          <w:i/>
          <w:spacing w:val="-4"/>
          <w:sz w:val="22"/>
        </w:rPr>
        <w:t> </w:t>
      </w:r>
      <w:r>
        <w:rPr>
          <w:i/>
          <w:sz w:val="22"/>
        </w:rPr>
        <w:t>con</w:t>
      </w:r>
      <w:r>
        <w:rPr>
          <w:i/>
          <w:spacing w:val="-4"/>
          <w:sz w:val="22"/>
        </w:rPr>
        <w:t> </w:t>
      </w:r>
      <w:r>
        <w:rPr>
          <w:i/>
          <w:sz w:val="22"/>
        </w:rPr>
        <w:t>aquellos</w:t>
      </w:r>
      <w:r>
        <w:rPr>
          <w:i/>
          <w:spacing w:val="-4"/>
          <w:sz w:val="22"/>
        </w:rPr>
        <w:t> </w:t>
      </w:r>
      <w:r>
        <w:rPr>
          <w:i/>
          <w:sz w:val="22"/>
        </w:rPr>
        <w:t>que</w:t>
      </w:r>
      <w:r>
        <w:rPr>
          <w:i/>
          <w:spacing w:val="-3"/>
          <w:sz w:val="22"/>
        </w:rPr>
        <w:t> </w:t>
      </w:r>
      <w:r>
        <w:rPr>
          <w:i/>
          <w:sz w:val="22"/>
        </w:rPr>
        <w:t>no</w:t>
      </w:r>
      <w:r>
        <w:rPr>
          <w:i/>
          <w:spacing w:val="-3"/>
          <w:sz w:val="22"/>
        </w:rPr>
        <w:t> </w:t>
      </w:r>
      <w:r>
        <w:rPr>
          <w:i/>
          <w:sz w:val="22"/>
        </w:rPr>
        <w:t>hayan</w:t>
      </w:r>
      <w:r>
        <w:rPr>
          <w:i/>
          <w:spacing w:val="-4"/>
          <w:sz w:val="22"/>
        </w:rPr>
        <w:t> </w:t>
      </w:r>
      <w:r>
        <w:rPr>
          <w:i/>
          <w:sz w:val="22"/>
        </w:rPr>
        <w:t>recibido</w:t>
      </w:r>
      <w:r>
        <w:rPr>
          <w:i/>
          <w:spacing w:val="-3"/>
          <w:sz w:val="22"/>
        </w:rPr>
        <w:t> </w:t>
      </w:r>
      <w:r>
        <w:rPr>
          <w:i/>
          <w:sz w:val="22"/>
        </w:rPr>
        <w:t>este</w:t>
      </w:r>
      <w:r>
        <w:rPr>
          <w:i/>
          <w:spacing w:val="-4"/>
          <w:sz w:val="22"/>
        </w:rPr>
        <w:t> </w:t>
      </w:r>
      <w:r>
        <w:rPr>
          <w:i/>
          <w:sz w:val="22"/>
        </w:rPr>
        <w:t>aviso</w:t>
      </w:r>
      <w:r>
        <w:rPr>
          <w:i/>
          <w:spacing w:val="-3"/>
          <w:sz w:val="22"/>
        </w:rPr>
        <w:t> </w:t>
      </w:r>
      <w:r>
        <w:rPr>
          <w:i/>
          <w:sz w:val="22"/>
        </w:rPr>
        <w:t>directamente</w:t>
      </w:r>
      <w:r>
        <w:rPr>
          <w:i/>
          <w:spacing w:val="-3"/>
          <w:sz w:val="22"/>
        </w:rPr>
        <w:t> </w:t>
      </w:r>
      <w:r>
        <w:rPr>
          <w:i/>
          <w:sz w:val="22"/>
        </w:rPr>
        <w:t>(por</w:t>
      </w:r>
      <w:r>
        <w:rPr>
          <w:i/>
          <w:spacing w:val="-4"/>
          <w:sz w:val="22"/>
        </w:rPr>
        <w:t> </w:t>
      </w:r>
      <w:r>
        <w:rPr>
          <w:i/>
          <w:sz w:val="22"/>
        </w:rPr>
        <w:t>ejemplo,</w:t>
      </w:r>
      <w:r>
        <w:rPr>
          <w:i/>
          <w:spacing w:val="-3"/>
          <w:sz w:val="22"/>
        </w:rPr>
        <w:t> </w:t>
      </w:r>
      <w:r>
        <w:rPr>
          <w:i/>
          <w:sz w:val="22"/>
        </w:rPr>
        <w:t>personas</w:t>
      </w:r>
      <w:r>
        <w:rPr>
          <w:i/>
          <w:spacing w:val="-2"/>
          <w:sz w:val="22"/>
        </w:rPr>
        <w:t> </w:t>
      </w:r>
      <w:r>
        <w:rPr>
          <w:i/>
          <w:sz w:val="22"/>
        </w:rPr>
        <w:t>que viven en apartamentos, hogares de cuidado, escuelas y negocios). Usted puede hacer esto, colocando este aviso en un lugar público o distribuyendo copias en mano o por correo*.</w:t>
      </w:r>
    </w:p>
    <w:p>
      <w:pPr>
        <w:spacing w:before="120"/>
        <w:ind w:left="360" w:right="0" w:firstLine="0"/>
        <w:jc w:val="left"/>
        <w:rPr>
          <w:sz w:val="22"/>
        </w:rPr>
      </w:pPr>
      <w:r>
        <w:rPr>
          <w:sz w:val="22"/>
        </w:rPr>
        <w:t>Este</w:t>
      </w:r>
      <w:r>
        <w:rPr>
          <w:spacing w:val="-3"/>
          <w:sz w:val="22"/>
        </w:rPr>
        <w:t> </w:t>
      </w:r>
      <w:r>
        <w:rPr>
          <w:sz w:val="22"/>
        </w:rPr>
        <w:t>aviso</w:t>
      </w:r>
      <w:r>
        <w:rPr>
          <w:spacing w:val="-2"/>
          <w:sz w:val="22"/>
        </w:rPr>
        <w:t> </w:t>
      </w:r>
      <w:r>
        <w:rPr>
          <w:sz w:val="22"/>
        </w:rPr>
        <w:t>ha</w:t>
      </w:r>
      <w:r>
        <w:rPr>
          <w:spacing w:val="-3"/>
          <w:sz w:val="22"/>
        </w:rPr>
        <w:t> </w:t>
      </w:r>
      <w:r>
        <w:rPr>
          <w:sz w:val="22"/>
        </w:rPr>
        <w:t>sido</w:t>
      </w:r>
      <w:r>
        <w:rPr>
          <w:spacing w:val="-4"/>
          <w:sz w:val="22"/>
        </w:rPr>
        <w:t> </w:t>
      </w:r>
      <w:r>
        <w:rPr>
          <w:sz w:val="22"/>
        </w:rPr>
        <w:t>enviado</w:t>
      </w:r>
      <w:r>
        <w:rPr>
          <w:spacing w:val="-6"/>
          <w:sz w:val="22"/>
        </w:rPr>
        <w:t> </w:t>
      </w:r>
      <w:r>
        <w:rPr>
          <w:sz w:val="22"/>
        </w:rPr>
        <w:t>a</w:t>
      </w:r>
      <w:r>
        <w:rPr>
          <w:spacing w:val="-4"/>
          <w:sz w:val="22"/>
        </w:rPr>
        <w:t> </w:t>
      </w:r>
      <w:r>
        <w:rPr>
          <w:sz w:val="22"/>
        </w:rPr>
        <w:t>usted</w:t>
      </w:r>
      <w:r>
        <w:rPr>
          <w:spacing w:val="-4"/>
          <w:sz w:val="22"/>
        </w:rPr>
        <w:t> </w:t>
      </w:r>
      <w:r>
        <w:rPr>
          <w:sz w:val="22"/>
        </w:rPr>
        <w:t>por</w:t>
      </w:r>
      <w:r>
        <w:rPr>
          <w:spacing w:val="-3"/>
          <w:sz w:val="22"/>
        </w:rPr>
        <w:t> </w:t>
      </w:r>
      <w:r>
        <w:rPr>
          <w:b/>
          <w:sz w:val="22"/>
        </w:rPr>
        <w:t>[NOMBRE</w:t>
      </w:r>
      <w:r>
        <w:rPr>
          <w:b/>
          <w:spacing w:val="-3"/>
          <w:sz w:val="22"/>
        </w:rPr>
        <w:t> </w:t>
      </w:r>
      <w:r>
        <w:rPr>
          <w:b/>
          <w:sz w:val="22"/>
        </w:rPr>
        <w:t>DEL</w:t>
      </w:r>
      <w:r>
        <w:rPr>
          <w:b/>
          <w:spacing w:val="-5"/>
          <w:sz w:val="22"/>
        </w:rPr>
        <w:t> </w:t>
      </w:r>
      <w:r>
        <w:rPr>
          <w:b/>
          <w:sz w:val="22"/>
        </w:rPr>
        <w:t>SISTEMA</w:t>
      </w:r>
      <w:r>
        <w:rPr>
          <w:b/>
          <w:spacing w:val="-5"/>
          <w:sz w:val="22"/>
        </w:rPr>
        <w:t> </w:t>
      </w:r>
      <w:r>
        <w:rPr>
          <w:b/>
          <w:sz w:val="22"/>
        </w:rPr>
        <w:t>DE</w:t>
      </w:r>
      <w:r>
        <w:rPr>
          <w:b/>
          <w:spacing w:val="-5"/>
          <w:sz w:val="22"/>
        </w:rPr>
        <w:t> </w:t>
      </w:r>
      <w:r>
        <w:rPr>
          <w:b/>
          <w:sz w:val="22"/>
        </w:rPr>
        <w:t>AGUA].</w:t>
      </w:r>
      <w:r>
        <w:rPr>
          <w:b/>
          <w:spacing w:val="-2"/>
          <w:sz w:val="22"/>
        </w:rPr>
        <w:t> </w:t>
      </w:r>
      <w:r>
        <w:rPr>
          <w:sz w:val="22"/>
        </w:rPr>
        <w:t>Sistema</w:t>
      </w:r>
      <w:r>
        <w:rPr>
          <w:spacing w:val="-3"/>
          <w:sz w:val="22"/>
        </w:rPr>
        <w:t> </w:t>
      </w:r>
      <w:r>
        <w:rPr>
          <w:sz w:val="22"/>
        </w:rPr>
        <w:t>de</w:t>
      </w:r>
      <w:r>
        <w:rPr>
          <w:spacing w:val="-5"/>
          <w:sz w:val="22"/>
        </w:rPr>
        <w:t> </w:t>
      </w:r>
      <w:r>
        <w:rPr>
          <w:sz w:val="22"/>
        </w:rPr>
        <w:t>Agua</w:t>
      </w:r>
      <w:r>
        <w:rPr>
          <w:spacing w:val="-3"/>
          <w:sz w:val="22"/>
        </w:rPr>
        <w:t> </w:t>
      </w:r>
      <w:r>
        <w:rPr>
          <w:sz w:val="22"/>
        </w:rPr>
        <w:t>Público</w:t>
      </w:r>
      <w:r>
        <w:rPr>
          <w:spacing w:val="-2"/>
          <w:sz w:val="22"/>
        </w:rPr>
        <w:t> </w:t>
      </w:r>
      <w:r>
        <w:rPr>
          <w:sz w:val="22"/>
        </w:rPr>
        <w:t>(PWS),</w:t>
      </w:r>
      <w:r>
        <w:rPr>
          <w:spacing w:val="-5"/>
          <w:sz w:val="22"/>
        </w:rPr>
        <w:t> </w:t>
      </w:r>
      <w:r>
        <w:rPr>
          <w:spacing w:val="-4"/>
          <w:sz w:val="22"/>
        </w:rPr>
        <w:t>ID#:</w:t>
      </w:r>
    </w:p>
    <w:p>
      <w:pPr>
        <w:tabs>
          <w:tab w:pos="1567" w:val="left" w:leader="none"/>
        </w:tabs>
        <w:spacing w:before="15"/>
        <w:ind w:left="360" w:right="0" w:firstLine="0"/>
        <w:jc w:val="left"/>
        <w:rPr>
          <w:sz w:val="22"/>
        </w:rPr>
      </w:pPr>
      <w:r>
        <w:rPr>
          <w:sz w:val="22"/>
          <w:u w:val="single"/>
        </w:rPr>
        <w:tab/>
      </w:r>
      <w:r>
        <w:rPr>
          <w:spacing w:val="-10"/>
          <w:sz w:val="22"/>
          <w:u w:val="none"/>
        </w:rPr>
        <w:t>.</w:t>
      </w:r>
    </w:p>
    <w:p>
      <w:pPr>
        <w:pStyle w:val="BodyText"/>
        <w:tabs>
          <w:tab w:pos="3035" w:val="left" w:leader="none"/>
        </w:tabs>
        <w:spacing w:before="132"/>
        <w:ind w:left="360"/>
      </w:pPr>
      <w:r>
        <w:rPr/>
        <w:t>Fecha de distribución: </w:t>
      </w:r>
      <w:r>
        <w:rPr>
          <w:u w:val="single"/>
        </w:rPr>
        <w:tab/>
      </w:r>
      <w:r>
        <w:rPr>
          <w:spacing w:val="-10"/>
          <w:u w:val="none"/>
        </w:rPr>
        <w:t>.</w:t>
      </w:r>
    </w:p>
    <w:p>
      <w:pPr>
        <w:pStyle w:val="BodyText"/>
        <w:spacing w:before="57"/>
        <w:rPr>
          <w:sz w:val="26"/>
        </w:rPr>
      </w:pPr>
    </w:p>
    <w:p>
      <w:pPr>
        <w:pStyle w:val="Heading2"/>
        <w:spacing w:before="1"/>
      </w:pPr>
      <w:r>
        <w:rPr/>
        <mc:AlternateContent>
          <mc:Choice Requires="wps">
            <w:drawing>
              <wp:anchor distT="0" distB="0" distL="0" distR="0" allowOverlap="1" layoutInCell="1" locked="0" behindDoc="1" simplePos="0" relativeHeight="487589888">
                <wp:simplePos x="0" y="0"/>
                <wp:positionH relativeFrom="page">
                  <wp:posOffset>667512</wp:posOffset>
                </wp:positionH>
                <wp:positionV relativeFrom="paragraph">
                  <wp:posOffset>220277</wp:posOffset>
                </wp:positionV>
                <wp:extent cx="630047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00470" cy="18415"/>
                        </a:xfrm>
                        <a:custGeom>
                          <a:avLst/>
                          <a:gdLst/>
                          <a:ahLst/>
                          <a:cxnLst/>
                          <a:rect l="l" t="t" r="r" b="b"/>
                          <a:pathLst>
                            <a:path w="6300470" h="18415">
                              <a:moveTo>
                                <a:pt x="6300216" y="0"/>
                              </a:moveTo>
                              <a:lnTo>
                                <a:pt x="0" y="0"/>
                              </a:lnTo>
                              <a:lnTo>
                                <a:pt x="0" y="18288"/>
                              </a:lnTo>
                              <a:lnTo>
                                <a:pt x="6300216" y="18288"/>
                              </a:lnTo>
                              <a:lnTo>
                                <a:pt x="6300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7.344688pt;width:496.08pt;height:1.44pt;mso-position-horizontal-relative:page;mso-position-vertical-relative:paragraph;z-index:-15726592;mso-wrap-distance-left:0;mso-wrap-distance-right:0" id="docshape9" filled="true" fillcolor="#000000" stroked="false">
                <v:fill type="solid"/>
                <w10:wrap type="topAndBottom"/>
              </v:rect>
            </w:pict>
          </mc:Fallback>
        </mc:AlternateContent>
      </w:r>
      <w:bookmarkStart w:name="Requisitos de Contenido del Aviso Públic" w:id="8"/>
      <w:bookmarkEnd w:id="8"/>
      <w:r>
        <w:rPr>
          <w:b w:val="0"/>
        </w:rPr>
      </w:r>
      <w:r>
        <w:rPr/>
        <w:t>Requisitos</w:t>
      </w:r>
      <w:r>
        <w:rPr>
          <w:spacing w:val="-7"/>
        </w:rPr>
        <w:t> </w:t>
      </w:r>
      <w:r>
        <w:rPr/>
        <w:t>de</w:t>
      </w:r>
      <w:r>
        <w:rPr>
          <w:spacing w:val="-7"/>
        </w:rPr>
        <w:t> </w:t>
      </w:r>
      <w:r>
        <w:rPr/>
        <w:t>Contenido</w:t>
      </w:r>
      <w:r>
        <w:rPr>
          <w:spacing w:val="-9"/>
        </w:rPr>
        <w:t> </w:t>
      </w:r>
      <w:r>
        <w:rPr/>
        <w:t>del</w:t>
      </w:r>
      <w:r>
        <w:rPr>
          <w:spacing w:val="-7"/>
        </w:rPr>
        <w:t> </w:t>
      </w:r>
      <w:r>
        <w:rPr/>
        <w:t>Aviso</w:t>
      </w:r>
      <w:r>
        <w:rPr>
          <w:spacing w:val="-9"/>
        </w:rPr>
        <w:t> </w:t>
      </w:r>
      <w:r>
        <w:rPr>
          <w:spacing w:val="-2"/>
        </w:rPr>
        <w:t>Público</w:t>
      </w:r>
      <w:hyperlink w:history="true" w:anchor="_bookmark8">
        <w:r>
          <w:rPr>
            <w:spacing w:val="-2"/>
            <w:vertAlign w:val="superscript"/>
          </w:rPr>
          <w:t>f</w:t>
        </w:r>
      </w:hyperlink>
    </w:p>
    <w:p>
      <w:pPr>
        <w:pStyle w:val="BodyText"/>
        <w:spacing w:before="201"/>
        <w:ind w:left="360"/>
      </w:pPr>
      <w:r>
        <w:rPr/>
        <w:t>El</w:t>
      </w:r>
      <w:r>
        <w:rPr>
          <w:spacing w:val="-6"/>
        </w:rPr>
        <w:t> </w:t>
      </w:r>
      <w:r>
        <w:rPr/>
        <w:t>reglamento</w:t>
      </w:r>
      <w:r>
        <w:rPr>
          <w:spacing w:val="-3"/>
        </w:rPr>
        <w:t> </w:t>
      </w:r>
      <w:r>
        <w:rPr/>
        <w:t>federal</w:t>
      </w:r>
      <w:r>
        <w:rPr>
          <w:spacing w:val="-4"/>
        </w:rPr>
        <w:t> </w:t>
      </w:r>
      <w:r>
        <w:rPr/>
        <w:t>de</w:t>
      </w:r>
      <w:r>
        <w:rPr>
          <w:spacing w:val="-5"/>
        </w:rPr>
        <w:t> </w:t>
      </w:r>
      <w:r>
        <w:rPr/>
        <w:t>Aviso</w:t>
      </w:r>
      <w:r>
        <w:rPr>
          <w:spacing w:val="-5"/>
        </w:rPr>
        <w:t> </w:t>
      </w:r>
      <w:r>
        <w:rPr/>
        <w:t>Publico</w:t>
      </w:r>
      <w:r>
        <w:rPr>
          <w:spacing w:val="-3"/>
        </w:rPr>
        <w:t> </w:t>
      </w:r>
      <w:r>
        <w:rPr/>
        <w:t>incluye</w:t>
      </w:r>
      <w:r>
        <w:rPr>
          <w:spacing w:val="-5"/>
        </w:rPr>
        <w:t> </w:t>
      </w:r>
      <w:r>
        <w:rPr/>
        <w:t>10</w:t>
      </w:r>
      <w:r>
        <w:rPr>
          <w:spacing w:val="-5"/>
        </w:rPr>
        <w:t> </w:t>
      </w:r>
      <w:r>
        <w:rPr/>
        <w:t>elementos</w:t>
      </w:r>
      <w:r>
        <w:rPr>
          <w:spacing w:val="-3"/>
        </w:rPr>
        <w:t> </w:t>
      </w:r>
      <w:r>
        <w:rPr>
          <w:spacing w:val="-2"/>
        </w:rPr>
        <w:t>requeridos</w:t>
      </w:r>
      <w:r>
        <w:rPr>
          <w:spacing w:val="-2"/>
          <w:vertAlign w:val="superscript"/>
        </w:rPr>
        <w:t>f</w:t>
      </w:r>
      <w:r>
        <w:rPr>
          <w:spacing w:val="-2"/>
          <w:vertAlign w:val="baseline"/>
        </w:rPr>
        <w:t>.</w:t>
      </w:r>
    </w:p>
    <w:p>
      <w:pPr>
        <w:pStyle w:val="Heading4"/>
        <w:rPr>
          <w:u w:val="none"/>
        </w:rPr>
      </w:pPr>
      <w:bookmarkStart w:name="Describa la situación y cuándo ocurrió9F" w:id="9"/>
      <w:bookmarkEnd w:id="9"/>
      <w:r>
        <w:rPr>
          <w:b w:val="0"/>
          <w:u w:val="none"/>
        </w:rPr>
      </w:r>
      <w:r>
        <w:rPr>
          <w:u w:val="none"/>
        </w:rPr>
        <w:t>Describa</w:t>
      </w:r>
      <w:r>
        <w:rPr>
          <w:spacing w:val="-5"/>
          <w:u w:val="none"/>
        </w:rPr>
        <w:t> </w:t>
      </w:r>
      <w:r>
        <w:rPr>
          <w:u w:val="none"/>
        </w:rPr>
        <w:t>la</w:t>
      </w:r>
      <w:r>
        <w:rPr>
          <w:spacing w:val="-6"/>
          <w:u w:val="none"/>
        </w:rPr>
        <w:t> </w:t>
      </w:r>
      <w:r>
        <w:rPr>
          <w:u w:val="none"/>
        </w:rPr>
        <w:t>situación</w:t>
      </w:r>
      <w:r>
        <w:rPr>
          <w:spacing w:val="-6"/>
          <w:u w:val="none"/>
        </w:rPr>
        <w:t> </w:t>
      </w:r>
      <w:r>
        <w:rPr>
          <w:u w:val="none"/>
        </w:rPr>
        <w:t>y</w:t>
      </w:r>
      <w:r>
        <w:rPr>
          <w:spacing w:val="-2"/>
          <w:u w:val="none"/>
        </w:rPr>
        <w:t> </w:t>
      </w:r>
      <w:r>
        <w:rPr>
          <w:u w:val="none"/>
        </w:rPr>
        <w:t>cuándo</w:t>
      </w:r>
      <w:r>
        <w:rPr>
          <w:spacing w:val="-4"/>
          <w:u w:val="none"/>
        </w:rPr>
        <w:t> </w:t>
      </w:r>
      <w:r>
        <w:rPr>
          <w:spacing w:val="-2"/>
          <w:u w:val="none"/>
        </w:rPr>
        <w:t>ocurrió</w:t>
      </w:r>
      <w:hyperlink w:history="true" w:anchor="_bookmark9">
        <w:r>
          <w:rPr>
            <w:spacing w:val="-2"/>
            <w:u w:val="none"/>
            <w:vertAlign w:val="superscript"/>
          </w:rPr>
          <w:t>g</w:t>
        </w:r>
      </w:hyperlink>
    </w:p>
    <w:p>
      <w:pPr>
        <w:pStyle w:val="BodyText"/>
        <w:spacing w:before="15"/>
        <w:ind w:left="359"/>
      </w:pPr>
      <w:bookmarkStart w:name="Efectos sobre la salud y poblaciones en " w:id="10"/>
      <w:bookmarkEnd w:id="10"/>
      <w:r>
        <w:rPr/>
      </w:r>
      <w:r>
        <w:rPr/>
        <w:t>Es</w:t>
      </w:r>
      <w:r>
        <w:rPr>
          <w:spacing w:val="-7"/>
        </w:rPr>
        <w:t> </w:t>
      </w:r>
      <w:r>
        <w:rPr/>
        <w:t>requisito</w:t>
      </w:r>
      <w:r>
        <w:rPr>
          <w:spacing w:val="-3"/>
        </w:rPr>
        <w:t> </w:t>
      </w:r>
      <w:r>
        <w:rPr/>
        <w:t>incluir</w:t>
      </w:r>
      <w:r>
        <w:rPr>
          <w:spacing w:val="-4"/>
        </w:rPr>
        <w:t> </w:t>
      </w:r>
      <w:r>
        <w:rPr/>
        <w:t>lenguaje</w:t>
      </w:r>
      <w:r>
        <w:rPr>
          <w:spacing w:val="-6"/>
        </w:rPr>
        <w:t> </w:t>
      </w:r>
      <w:r>
        <w:rPr/>
        <w:t>describiendo</w:t>
      </w:r>
      <w:r>
        <w:rPr>
          <w:spacing w:val="-5"/>
        </w:rPr>
        <w:t> </w:t>
      </w:r>
      <w:r>
        <w:rPr/>
        <w:t>la</w:t>
      </w:r>
      <w:r>
        <w:rPr>
          <w:spacing w:val="-4"/>
        </w:rPr>
        <w:t> </w:t>
      </w:r>
      <w:r>
        <w:rPr/>
        <w:t>situación</w:t>
      </w:r>
      <w:r>
        <w:rPr>
          <w:spacing w:val="-7"/>
        </w:rPr>
        <w:t> </w:t>
      </w:r>
      <w:r>
        <w:rPr/>
        <w:t>y</w:t>
      </w:r>
      <w:r>
        <w:rPr>
          <w:spacing w:val="-5"/>
        </w:rPr>
        <w:t> </w:t>
      </w:r>
      <w:r>
        <w:rPr/>
        <w:t>cuándo</w:t>
      </w:r>
      <w:r>
        <w:rPr>
          <w:spacing w:val="-5"/>
        </w:rPr>
        <w:t> </w:t>
      </w:r>
      <w:r>
        <w:rPr>
          <w:spacing w:val="-2"/>
        </w:rPr>
        <w:t>ocurrió.</w:t>
      </w:r>
    </w:p>
    <w:p>
      <w:pPr>
        <w:pStyle w:val="Heading4"/>
        <w:rPr>
          <w:u w:val="none"/>
        </w:rPr>
      </w:pPr>
      <w:r>
        <w:rPr>
          <w:u w:val="none"/>
        </w:rPr>
        <w:t>Efectos</w:t>
      </w:r>
      <w:r>
        <w:rPr>
          <w:spacing w:val="-5"/>
          <w:u w:val="none"/>
        </w:rPr>
        <w:t> </w:t>
      </w:r>
      <w:r>
        <w:rPr>
          <w:u w:val="none"/>
        </w:rPr>
        <w:t>sobre</w:t>
      </w:r>
      <w:r>
        <w:rPr>
          <w:spacing w:val="-3"/>
          <w:u w:val="none"/>
        </w:rPr>
        <w:t> </w:t>
      </w:r>
      <w:r>
        <w:rPr>
          <w:u w:val="none"/>
        </w:rPr>
        <w:t>la</w:t>
      </w:r>
      <w:r>
        <w:rPr>
          <w:spacing w:val="-6"/>
          <w:u w:val="none"/>
        </w:rPr>
        <w:t> </w:t>
      </w:r>
      <w:r>
        <w:rPr>
          <w:u w:val="none"/>
        </w:rPr>
        <w:t>salud</w:t>
      </w:r>
      <w:r>
        <w:rPr>
          <w:spacing w:val="-5"/>
          <w:u w:val="none"/>
        </w:rPr>
        <w:t> </w:t>
      </w:r>
      <w:r>
        <w:rPr>
          <w:u w:val="none"/>
        </w:rPr>
        <w:t>y</w:t>
      </w:r>
      <w:r>
        <w:rPr>
          <w:spacing w:val="-2"/>
          <w:u w:val="none"/>
        </w:rPr>
        <w:t> </w:t>
      </w:r>
      <w:r>
        <w:rPr>
          <w:u w:val="none"/>
        </w:rPr>
        <w:t>poblaciones</w:t>
      </w:r>
      <w:r>
        <w:rPr>
          <w:spacing w:val="-1"/>
          <w:u w:val="none"/>
        </w:rPr>
        <w:t> </w:t>
      </w:r>
      <w:r>
        <w:rPr>
          <w:u w:val="none"/>
        </w:rPr>
        <w:t>en</w:t>
      </w:r>
      <w:r>
        <w:rPr>
          <w:spacing w:val="-5"/>
          <w:u w:val="none"/>
        </w:rPr>
        <w:t> </w:t>
      </w:r>
      <w:r>
        <w:rPr>
          <w:spacing w:val="-2"/>
          <w:u w:val="none"/>
        </w:rPr>
        <w:t>riesgo</w:t>
      </w:r>
      <w:hyperlink w:history="true" w:anchor="_bookmark10">
        <w:r>
          <w:rPr>
            <w:spacing w:val="-2"/>
            <w:u w:val="none"/>
            <w:vertAlign w:val="superscript"/>
          </w:rPr>
          <w:t>h</w:t>
        </w:r>
      </w:hyperlink>
    </w:p>
    <w:p>
      <w:pPr>
        <w:pStyle w:val="BodyText"/>
        <w:spacing w:before="12"/>
        <w:ind w:left="359" w:right="365"/>
      </w:pPr>
      <w:r>
        <w:rPr/>
        <w:t>Es requisito incluir el </w:t>
      </w:r>
      <w:r>
        <w:rPr>
          <w:b/>
          <w:i/>
        </w:rPr>
        <w:t>texto obligatorio </w:t>
      </w:r>
      <w:r>
        <w:rPr/>
        <w:t>sobre los efectos para la salud, incluyendo una descripción de las poblaciones</w:t>
      </w:r>
      <w:r>
        <w:rPr>
          <w:spacing w:val="-2"/>
        </w:rPr>
        <w:t> </w:t>
      </w:r>
      <w:r>
        <w:rPr/>
        <w:t>en</w:t>
      </w:r>
      <w:r>
        <w:rPr>
          <w:spacing w:val="-3"/>
        </w:rPr>
        <w:t> </w:t>
      </w:r>
      <w:r>
        <w:rPr/>
        <w:t>riesgo</w:t>
      </w:r>
      <w:r>
        <w:rPr>
          <w:spacing w:val="-3"/>
        </w:rPr>
        <w:t> </w:t>
      </w:r>
      <w:r>
        <w:rPr/>
        <w:t>(del</w:t>
      </w:r>
      <w:r>
        <w:rPr>
          <w:spacing w:val="-4"/>
        </w:rPr>
        <w:t> </w:t>
      </w:r>
      <w:hyperlink r:id="rId13">
        <w:r>
          <w:rPr>
            <w:color w:val="0562C1"/>
            <w:u w:val="single" w:color="0562C1"/>
          </w:rPr>
          <w:t>Apéndice</w:t>
        </w:r>
        <w:r>
          <w:rPr>
            <w:color w:val="0562C1"/>
            <w:spacing w:val="-1"/>
            <w:u w:val="single" w:color="0562C1"/>
          </w:rPr>
          <w:t> </w:t>
        </w:r>
        <w:r>
          <w:rPr>
            <w:color w:val="0562C1"/>
            <w:u w:val="single" w:color="0562C1"/>
          </w:rPr>
          <w:t>B</w:t>
        </w:r>
        <w:r>
          <w:rPr>
            <w:color w:val="0562C1"/>
            <w:spacing w:val="-2"/>
            <w:u w:val="single" w:color="0562C1"/>
          </w:rPr>
          <w:t> </w:t>
        </w:r>
        <w:r>
          <w:rPr>
            <w:color w:val="0562C1"/>
            <w:u w:val="single" w:color="0562C1"/>
          </w:rPr>
          <w:t>del</w:t>
        </w:r>
        <w:r>
          <w:rPr>
            <w:color w:val="0562C1"/>
            <w:spacing w:val="-5"/>
            <w:u w:val="single" w:color="0562C1"/>
          </w:rPr>
          <w:t> </w:t>
        </w:r>
        <w:r>
          <w:rPr>
            <w:color w:val="0562C1"/>
            <w:u w:val="single" w:color="0562C1"/>
          </w:rPr>
          <w:t>Título</w:t>
        </w:r>
        <w:r>
          <w:rPr>
            <w:color w:val="0562C1"/>
            <w:spacing w:val="-1"/>
            <w:u w:val="single" w:color="0562C1"/>
          </w:rPr>
          <w:t> </w:t>
        </w:r>
        <w:r>
          <w:rPr>
            <w:color w:val="0562C1"/>
            <w:u w:val="single" w:color="0562C1"/>
          </w:rPr>
          <w:t>40</w:t>
        </w:r>
        <w:r>
          <w:rPr>
            <w:color w:val="0562C1"/>
            <w:spacing w:val="-1"/>
            <w:u w:val="single" w:color="0562C1"/>
          </w:rPr>
          <w:t> </w:t>
        </w:r>
        <w:r>
          <w:rPr>
            <w:color w:val="0562C1"/>
            <w:u w:val="single" w:color="0562C1"/>
          </w:rPr>
          <w:t>del</w:t>
        </w:r>
        <w:r>
          <w:rPr>
            <w:color w:val="0562C1"/>
            <w:spacing w:val="-2"/>
            <w:u w:val="single" w:color="0562C1"/>
          </w:rPr>
          <w:t> </w:t>
        </w:r>
        <w:r>
          <w:rPr>
            <w:color w:val="0562C1"/>
            <w:u w:val="single" w:color="0562C1"/>
          </w:rPr>
          <w:t>CFR,</w:t>
        </w:r>
        <w:r>
          <w:rPr>
            <w:color w:val="0562C1"/>
            <w:spacing w:val="-2"/>
            <w:u w:val="single" w:color="0562C1"/>
          </w:rPr>
          <w:t> </w:t>
        </w:r>
        <w:r>
          <w:rPr>
            <w:color w:val="0562C1"/>
            <w:u w:val="single" w:color="0562C1"/>
          </w:rPr>
          <w:t>Sección</w:t>
        </w:r>
        <w:r>
          <w:rPr>
            <w:color w:val="0562C1"/>
            <w:spacing w:val="-5"/>
            <w:u w:val="single" w:color="0562C1"/>
          </w:rPr>
          <w:t> </w:t>
        </w:r>
        <w:r>
          <w:rPr>
            <w:color w:val="0562C1"/>
            <w:u w:val="single" w:color="0562C1"/>
          </w:rPr>
          <w:t>141,</w:t>
        </w:r>
        <w:r>
          <w:rPr>
            <w:color w:val="0562C1"/>
            <w:spacing w:val="-2"/>
            <w:u w:val="single" w:color="0562C1"/>
          </w:rPr>
          <w:t> </w:t>
        </w:r>
        <w:r>
          <w:rPr>
            <w:color w:val="0562C1"/>
            <w:u w:val="single" w:color="0562C1"/>
          </w:rPr>
          <w:t>Subparte</w:t>
        </w:r>
        <w:r>
          <w:rPr>
            <w:color w:val="0562C1"/>
            <w:spacing w:val="-1"/>
            <w:u w:val="single" w:color="0562C1"/>
          </w:rPr>
          <w:t> </w:t>
        </w:r>
        <w:r>
          <w:rPr>
            <w:color w:val="0562C1"/>
            <w:u w:val="single" w:color="0562C1"/>
          </w:rPr>
          <w:t>Q</w:t>
        </w:r>
      </w:hyperlink>
      <w:r>
        <w:rPr>
          <w:u w:val="none"/>
        </w:rPr>
        <w:t>),</w:t>
      </w:r>
      <w:r>
        <w:rPr>
          <w:spacing w:val="-4"/>
          <w:u w:val="none"/>
        </w:rPr>
        <w:t> </w:t>
      </w:r>
      <w:r>
        <w:rPr>
          <w:u w:val="none"/>
        </w:rPr>
        <w:t>tal</w:t>
      </w:r>
      <w:r>
        <w:rPr>
          <w:spacing w:val="-2"/>
          <w:u w:val="none"/>
        </w:rPr>
        <w:t> </w:t>
      </w:r>
      <w:r>
        <w:rPr>
          <w:u w:val="none"/>
        </w:rPr>
        <w:t>como</w:t>
      </w:r>
      <w:r>
        <w:rPr>
          <w:spacing w:val="-1"/>
          <w:u w:val="none"/>
        </w:rPr>
        <w:t> </w:t>
      </w:r>
      <w:r>
        <w:rPr>
          <w:u w:val="none"/>
        </w:rPr>
        <w:t>aparece</w:t>
      </w:r>
      <w:r>
        <w:rPr>
          <w:spacing w:val="-4"/>
          <w:u w:val="none"/>
        </w:rPr>
        <w:t> </w:t>
      </w:r>
      <w:r>
        <w:rPr>
          <w:u w:val="none"/>
        </w:rPr>
        <w:t>en</w:t>
      </w:r>
      <w:r>
        <w:rPr>
          <w:spacing w:val="-3"/>
          <w:u w:val="none"/>
        </w:rPr>
        <w:t> </w:t>
      </w:r>
      <w:r>
        <w:rPr>
          <w:u w:val="none"/>
        </w:rPr>
        <w:t>la plantilla adjunta y se presenta en </w:t>
      </w:r>
      <w:r>
        <w:rPr>
          <w:i/>
          <w:u w:val="none"/>
        </w:rPr>
        <w:t>cursiva </w:t>
      </w:r>
      <w:r>
        <w:rPr>
          <w:u w:val="none"/>
        </w:rPr>
        <w:t>con un asterisco* en cada extremo.</w:t>
      </w:r>
      <w:r>
        <w:rPr>
          <w:spacing w:val="40"/>
          <w:u w:val="none"/>
        </w:rPr>
        <w:t> </w:t>
      </w:r>
      <w:r>
        <w:rPr>
          <w:u w:val="none"/>
        </w:rPr>
        <w:t>No puede editar ningún texto obligatorio de la plantilla en </w:t>
      </w:r>
      <w:r>
        <w:rPr>
          <w:i/>
          <w:u w:val="none"/>
        </w:rPr>
        <w:t>cursiva </w:t>
      </w:r>
      <w:r>
        <w:rPr>
          <w:u w:val="none"/>
        </w:rPr>
        <w:t>con un asterisco* en cada extremo.</w:t>
      </w:r>
    </w:p>
    <w:p>
      <w:pPr>
        <w:pStyle w:val="Heading4"/>
        <w:spacing w:before="81"/>
        <w:rPr>
          <w:u w:val="none"/>
        </w:rPr>
      </w:pPr>
      <w:bookmarkStart w:name="Fuentes alternativas de agua11F" w:id="11"/>
      <w:bookmarkEnd w:id="11"/>
      <w:r>
        <w:rPr>
          <w:b w:val="0"/>
          <w:u w:val="none"/>
        </w:rPr>
      </w:r>
      <w:r>
        <w:rPr>
          <w:u w:val="none"/>
        </w:rPr>
        <w:t>Fuentes</w:t>
      </w:r>
      <w:r>
        <w:rPr>
          <w:spacing w:val="-4"/>
          <w:u w:val="none"/>
        </w:rPr>
        <w:t> </w:t>
      </w:r>
      <w:r>
        <w:rPr>
          <w:u w:val="none"/>
        </w:rPr>
        <w:t>alternativas</w:t>
      </w:r>
      <w:r>
        <w:rPr>
          <w:spacing w:val="-3"/>
          <w:u w:val="none"/>
        </w:rPr>
        <w:t> </w:t>
      </w:r>
      <w:r>
        <w:rPr>
          <w:u w:val="none"/>
        </w:rPr>
        <w:t>de</w:t>
      </w:r>
      <w:r>
        <w:rPr>
          <w:spacing w:val="-4"/>
          <w:u w:val="none"/>
        </w:rPr>
        <w:t> agua</w:t>
      </w:r>
      <w:hyperlink w:history="true" w:anchor="_bookmark11">
        <w:r>
          <w:rPr>
            <w:spacing w:val="-4"/>
            <w:u w:val="none"/>
            <w:vertAlign w:val="superscript"/>
          </w:rPr>
          <w:t>i</w:t>
        </w:r>
      </w:hyperlink>
    </w:p>
    <w:p>
      <w:pPr>
        <w:pStyle w:val="BodyText"/>
        <w:spacing w:before="14"/>
        <w:ind w:left="359" w:right="433"/>
      </w:pPr>
      <w:r>
        <w:rPr/>
        <w:t>La plantilla tiene que incluir si deben utilizarse fuentes de agua alternativas. Es posible que quiera considerar la posibilidad de suministrar agua embotellada o filtros de punto de uso o de jarra a sus clientes. Si proporciona agua embotellada y/o filtros, su aviso deberá indicar cómo y dónde obtenerlos. Si usted proveerá agua embotellada, la EPA recomienda que cumpla con los estándares de seguridad de agua embotellada estatales y de</w:t>
      </w:r>
      <w:r>
        <w:rPr>
          <w:spacing w:val="-1"/>
        </w:rPr>
        <w:t> </w:t>
      </w:r>
      <w:r>
        <w:rPr/>
        <w:t>la</w:t>
      </w:r>
      <w:r>
        <w:rPr>
          <w:spacing w:val="-2"/>
        </w:rPr>
        <w:t> </w:t>
      </w:r>
      <w:r>
        <w:rPr/>
        <w:t>Administración</w:t>
      </w:r>
      <w:r>
        <w:rPr>
          <w:spacing w:val="-2"/>
        </w:rPr>
        <w:t> </w:t>
      </w:r>
      <w:r>
        <w:rPr/>
        <w:t>de</w:t>
      </w:r>
      <w:r>
        <w:rPr>
          <w:spacing w:val="-1"/>
        </w:rPr>
        <w:t> </w:t>
      </w:r>
      <w:r>
        <w:rPr/>
        <w:t>Alimentos</w:t>
      </w:r>
      <w:r>
        <w:rPr>
          <w:spacing w:val="-3"/>
        </w:rPr>
        <w:t> </w:t>
      </w:r>
      <w:r>
        <w:rPr/>
        <w:t>y</w:t>
      </w:r>
      <w:r>
        <w:rPr>
          <w:spacing w:val="-2"/>
        </w:rPr>
        <w:t> </w:t>
      </w:r>
      <w:r>
        <w:rPr/>
        <w:t>Medicamentos</w:t>
      </w:r>
      <w:r>
        <w:rPr>
          <w:spacing w:val="-3"/>
        </w:rPr>
        <w:t> </w:t>
      </w:r>
      <w:r>
        <w:rPr/>
        <w:t>de</w:t>
      </w:r>
      <w:r>
        <w:rPr>
          <w:spacing w:val="-1"/>
        </w:rPr>
        <w:t> </w:t>
      </w:r>
      <w:r>
        <w:rPr/>
        <w:t>EE.</w:t>
      </w:r>
      <w:r>
        <w:rPr>
          <w:spacing w:val="-2"/>
        </w:rPr>
        <w:t> </w:t>
      </w:r>
      <w:r>
        <w:rPr/>
        <w:t>UU.</w:t>
      </w:r>
      <w:r>
        <w:rPr>
          <w:spacing w:val="-2"/>
        </w:rPr>
        <w:t> </w:t>
      </w:r>
      <w:r>
        <w:rPr/>
        <w:t>(FDA</w:t>
      </w:r>
      <w:r>
        <w:rPr>
          <w:spacing w:val="-4"/>
        </w:rPr>
        <w:t> </w:t>
      </w:r>
      <w:r>
        <w:rPr/>
        <w:t>por</w:t>
      </w:r>
      <w:r>
        <w:rPr>
          <w:spacing w:val="-3"/>
        </w:rPr>
        <w:t> </w:t>
      </w:r>
      <w:r>
        <w:rPr/>
        <w:t>sus</w:t>
      </w:r>
      <w:r>
        <w:rPr>
          <w:spacing w:val="-2"/>
        </w:rPr>
        <w:t> </w:t>
      </w:r>
      <w:r>
        <w:rPr/>
        <w:t>siglas</w:t>
      </w:r>
      <w:r>
        <w:rPr>
          <w:spacing w:val="-2"/>
        </w:rPr>
        <w:t> </w:t>
      </w:r>
      <w:r>
        <w:rPr/>
        <w:t>en</w:t>
      </w:r>
      <w:r>
        <w:rPr>
          <w:spacing w:val="-2"/>
        </w:rPr>
        <w:t> </w:t>
      </w:r>
      <w:r>
        <w:rPr/>
        <w:t>ingles).</w:t>
      </w:r>
      <w:r>
        <w:rPr>
          <w:spacing w:val="40"/>
        </w:rPr>
        <w:t> </w:t>
      </w:r>
      <w:r>
        <w:rPr/>
        <w:t>Si</w:t>
      </w:r>
      <w:r>
        <w:rPr>
          <w:spacing w:val="-2"/>
        </w:rPr>
        <w:t> </w:t>
      </w:r>
      <w:r>
        <w:rPr/>
        <w:t>provee</w:t>
      </w:r>
      <w:r>
        <w:rPr>
          <w:spacing w:val="-1"/>
        </w:rPr>
        <w:t> </w:t>
      </w:r>
      <w:r>
        <w:rPr/>
        <w:t>filtros,</w:t>
      </w:r>
      <w:r>
        <w:rPr>
          <w:spacing w:val="-2"/>
        </w:rPr>
        <w:t> </w:t>
      </w:r>
      <w:r>
        <w:rPr/>
        <w:t>la EPA recomienda que se asegure de que estén certificados por terceros para eliminar el plomo; para ello, consulte la </w:t>
      </w:r>
      <w:hyperlink r:id="rId14">
        <w:r>
          <w:rPr>
            <w:color w:val="0562C1"/>
            <w:u w:val="single" w:color="0562C1"/>
          </w:rPr>
          <w:t>Herramienta del consumidor para identificar filtros de punto de uso certificados para eliminar el</w:t>
        </w:r>
      </w:hyperlink>
      <w:r>
        <w:rPr>
          <w:color w:val="0562C1"/>
          <w:u w:val="none"/>
        </w:rPr>
        <w:t> </w:t>
      </w:r>
      <w:hyperlink r:id="rId14">
        <w:r>
          <w:rPr>
            <w:color w:val="0562C1"/>
            <w:u w:val="single" w:color="0562C1"/>
          </w:rPr>
          <w:t>plomo</w:t>
        </w:r>
      </w:hyperlink>
      <w:r>
        <w:rPr>
          <w:color w:val="0562C1"/>
          <w:u w:val="none"/>
        </w:rPr>
        <w:t> </w:t>
      </w:r>
      <w:r>
        <w:rPr>
          <w:u w:val="none"/>
        </w:rPr>
        <w:t>de la EPA y que lea el empaque del filtro.</w:t>
      </w:r>
    </w:p>
    <w:p>
      <w:pPr>
        <w:pStyle w:val="Heading4"/>
        <w:rPr>
          <w:u w:val="none"/>
        </w:rPr>
      </w:pPr>
      <w:bookmarkStart w:name="Medidas que deben tomar los consumidores" w:id="12"/>
      <w:bookmarkEnd w:id="12"/>
      <w:r>
        <w:rPr>
          <w:b w:val="0"/>
          <w:u w:val="none"/>
        </w:rPr>
      </w:r>
      <w:r>
        <w:rPr>
          <w:u w:val="none"/>
        </w:rPr>
        <w:t>Medidas</w:t>
      </w:r>
      <w:r>
        <w:rPr>
          <w:spacing w:val="-3"/>
          <w:u w:val="none"/>
        </w:rPr>
        <w:t> </w:t>
      </w:r>
      <w:r>
        <w:rPr>
          <w:u w:val="none"/>
        </w:rPr>
        <w:t>que</w:t>
      </w:r>
      <w:r>
        <w:rPr>
          <w:spacing w:val="-4"/>
          <w:u w:val="none"/>
        </w:rPr>
        <w:t> </w:t>
      </w:r>
      <w:r>
        <w:rPr>
          <w:u w:val="none"/>
        </w:rPr>
        <w:t>deben</w:t>
      </w:r>
      <w:r>
        <w:rPr>
          <w:spacing w:val="-4"/>
          <w:u w:val="none"/>
        </w:rPr>
        <w:t> </w:t>
      </w:r>
      <w:r>
        <w:rPr>
          <w:u w:val="none"/>
        </w:rPr>
        <w:t>tomar</w:t>
      </w:r>
      <w:r>
        <w:rPr>
          <w:spacing w:val="-2"/>
          <w:u w:val="none"/>
        </w:rPr>
        <w:t> </w:t>
      </w:r>
      <w:r>
        <w:rPr>
          <w:u w:val="none"/>
        </w:rPr>
        <w:t>los</w:t>
      </w:r>
      <w:r>
        <w:rPr>
          <w:spacing w:val="-5"/>
          <w:u w:val="none"/>
        </w:rPr>
        <w:t> </w:t>
      </w:r>
      <w:r>
        <w:rPr>
          <w:spacing w:val="-2"/>
          <w:u w:val="none"/>
        </w:rPr>
        <w:t>consumidores</w:t>
      </w:r>
      <w:hyperlink w:history="true" w:anchor="_bookmark12">
        <w:r>
          <w:rPr>
            <w:spacing w:val="-2"/>
            <w:u w:val="none"/>
            <w:vertAlign w:val="superscript"/>
          </w:rPr>
          <w:t>j</w:t>
        </w:r>
      </w:hyperlink>
    </w:p>
    <w:p>
      <w:pPr>
        <w:pStyle w:val="BodyText"/>
        <w:spacing w:before="15"/>
        <w:ind w:left="360" w:right="417"/>
      </w:pPr>
      <w:r>
        <w:rPr/>
        <w:t>El Aviso público tiene que incluir las medidas que deben tomar los consumidores, incluyendo si deben buscar atención médica, si es conocido.</w:t>
      </w:r>
      <w:r>
        <w:rPr>
          <w:spacing w:val="40"/>
        </w:rPr>
        <w:t> </w:t>
      </w:r>
      <w:r>
        <w:rPr/>
        <w:t>La plantilla incluye las medidas recomendadas por la EPA que una persona puede tomar, por separado o en conjunto, si tienen preocupación por la presencia de plomo en su agua</w:t>
      </w:r>
      <w:r>
        <w:rPr>
          <w:spacing w:val="40"/>
        </w:rPr>
        <w:t> </w:t>
      </w:r>
      <w:r>
        <w:rPr/>
        <w:t>potable.</w:t>
      </w:r>
      <w:r>
        <w:rPr>
          <w:spacing w:val="-2"/>
        </w:rPr>
        <w:t> </w:t>
      </w:r>
      <w:r>
        <w:rPr/>
        <w:t>El</w:t>
      </w:r>
      <w:r>
        <w:rPr>
          <w:spacing w:val="-5"/>
        </w:rPr>
        <w:t> </w:t>
      </w:r>
      <w:r>
        <w:rPr/>
        <w:t>texto</w:t>
      </w:r>
      <w:r>
        <w:rPr>
          <w:spacing w:val="-1"/>
        </w:rPr>
        <w:t> </w:t>
      </w:r>
      <w:r>
        <w:rPr/>
        <w:t>entre</w:t>
      </w:r>
      <w:r>
        <w:rPr>
          <w:spacing w:val="-1"/>
        </w:rPr>
        <w:t> </w:t>
      </w:r>
      <w:r>
        <w:rPr/>
        <w:t>corchetes</w:t>
      </w:r>
      <w:r>
        <w:rPr>
          <w:spacing w:val="-2"/>
        </w:rPr>
        <w:t> </w:t>
      </w:r>
      <w:r>
        <w:rPr/>
        <w:t>indica</w:t>
      </w:r>
      <w:r>
        <w:rPr>
          <w:spacing w:val="-4"/>
        </w:rPr>
        <w:t> </w:t>
      </w:r>
      <w:r>
        <w:rPr/>
        <w:t>información</w:t>
      </w:r>
      <w:r>
        <w:rPr>
          <w:spacing w:val="-3"/>
        </w:rPr>
        <w:t> </w:t>
      </w:r>
      <w:r>
        <w:rPr/>
        <w:t>que</w:t>
      </w:r>
      <w:r>
        <w:rPr>
          <w:spacing w:val="-1"/>
        </w:rPr>
        <w:t> </w:t>
      </w:r>
      <w:r>
        <w:rPr/>
        <w:t>usted</w:t>
      </w:r>
      <w:r>
        <w:rPr>
          <w:spacing w:val="-3"/>
        </w:rPr>
        <w:t> </w:t>
      </w:r>
      <w:r>
        <w:rPr/>
        <w:t>debe</w:t>
      </w:r>
      <w:r>
        <w:rPr>
          <w:spacing w:val="-1"/>
        </w:rPr>
        <w:t> </w:t>
      </w:r>
      <w:r>
        <w:rPr/>
        <w:t>completar</w:t>
      </w:r>
      <w:r>
        <w:rPr>
          <w:spacing w:val="-4"/>
        </w:rPr>
        <w:t> </w:t>
      </w:r>
      <w:r>
        <w:rPr/>
        <w:t>y/o</w:t>
      </w:r>
      <w:r>
        <w:rPr>
          <w:spacing w:val="-3"/>
        </w:rPr>
        <w:t> </w:t>
      </w:r>
      <w:r>
        <w:rPr/>
        <w:t>adaptar</w:t>
      </w:r>
      <w:r>
        <w:rPr>
          <w:spacing w:val="-2"/>
        </w:rPr>
        <w:t> </w:t>
      </w:r>
      <w:r>
        <w:rPr/>
        <w:t>a</w:t>
      </w:r>
      <w:r>
        <w:rPr>
          <w:spacing w:val="-4"/>
        </w:rPr>
        <w:t> </w:t>
      </w:r>
      <w:r>
        <w:rPr/>
        <w:t>su</w:t>
      </w:r>
      <w:r>
        <w:rPr>
          <w:spacing w:val="-3"/>
        </w:rPr>
        <w:t> </w:t>
      </w:r>
      <w:r>
        <w:rPr/>
        <w:t>sistema</w:t>
      </w:r>
      <w:r>
        <w:rPr>
          <w:spacing w:val="-4"/>
        </w:rPr>
        <w:t> </w:t>
      </w:r>
      <w:r>
        <w:rPr/>
        <w:t>de</w:t>
      </w:r>
      <w:r>
        <w:rPr>
          <w:spacing w:val="-4"/>
        </w:rPr>
        <w:t> </w:t>
      </w:r>
      <w:r>
        <w:rPr/>
        <w:t>agua específico. Por favor, tenga en cuenta que todo el texto de esta sección de la plantilla es recomendado como texto de ejemplo y puede editarse, independientemente de los corchetes.</w:t>
      </w:r>
    </w:p>
    <w:p>
      <w:pPr>
        <w:pStyle w:val="BodyText"/>
        <w:spacing w:before="78"/>
      </w:pPr>
    </w:p>
    <w:p>
      <w:pPr>
        <w:pStyle w:val="Heading4"/>
        <w:spacing w:before="0"/>
        <w:rPr>
          <w:u w:val="none"/>
        </w:rPr>
      </w:pPr>
      <w:bookmarkStart w:name="Medidas y resolución del sistema de agua" w:id="13"/>
      <w:bookmarkEnd w:id="13"/>
      <w:r>
        <w:rPr>
          <w:b w:val="0"/>
          <w:u w:val="none"/>
        </w:rPr>
      </w:r>
      <w:r>
        <w:rPr>
          <w:u w:val="none"/>
        </w:rPr>
        <w:t>Medidas</w:t>
      </w:r>
      <w:r>
        <w:rPr>
          <w:spacing w:val="-3"/>
          <w:u w:val="none"/>
        </w:rPr>
        <w:t> </w:t>
      </w:r>
      <w:r>
        <w:rPr>
          <w:u w:val="none"/>
        </w:rPr>
        <w:t>y</w:t>
      </w:r>
      <w:r>
        <w:rPr>
          <w:spacing w:val="-4"/>
          <w:u w:val="none"/>
        </w:rPr>
        <w:t> </w:t>
      </w:r>
      <w:r>
        <w:rPr>
          <w:u w:val="none"/>
        </w:rPr>
        <w:t>resolución</w:t>
      </w:r>
      <w:r>
        <w:rPr>
          <w:spacing w:val="-4"/>
          <w:u w:val="none"/>
        </w:rPr>
        <w:t> </w:t>
      </w:r>
      <w:r>
        <w:rPr>
          <w:u w:val="none"/>
        </w:rPr>
        <w:t>del</w:t>
      </w:r>
      <w:r>
        <w:rPr>
          <w:spacing w:val="-4"/>
          <w:u w:val="none"/>
        </w:rPr>
        <w:t> </w:t>
      </w:r>
      <w:r>
        <w:rPr>
          <w:u w:val="none"/>
        </w:rPr>
        <w:t>sistema</w:t>
      </w:r>
      <w:r>
        <w:rPr>
          <w:spacing w:val="-4"/>
          <w:u w:val="none"/>
        </w:rPr>
        <w:t> </w:t>
      </w:r>
      <w:r>
        <w:rPr>
          <w:u w:val="none"/>
        </w:rPr>
        <w:t>de</w:t>
      </w:r>
      <w:r>
        <w:rPr>
          <w:spacing w:val="-4"/>
          <w:u w:val="none"/>
        </w:rPr>
        <w:t> agua</w:t>
      </w:r>
      <w:hyperlink w:history="true" w:anchor="_bookmark13">
        <w:r>
          <w:rPr>
            <w:spacing w:val="-4"/>
            <w:u w:val="none"/>
            <w:vertAlign w:val="superscript"/>
          </w:rPr>
          <w:t>k</w:t>
        </w:r>
      </w:hyperlink>
    </w:p>
    <w:p>
      <w:pPr>
        <w:pStyle w:val="BodyText"/>
        <w:spacing w:before="15"/>
        <w:ind w:left="359"/>
      </w:pPr>
      <w:r>
        <w:rPr/>
        <w:t>En</w:t>
      </w:r>
      <w:r>
        <w:rPr>
          <w:spacing w:val="-3"/>
        </w:rPr>
        <w:t> </w:t>
      </w:r>
      <w:r>
        <w:rPr/>
        <w:t>su</w:t>
      </w:r>
      <w:r>
        <w:rPr>
          <w:spacing w:val="-3"/>
        </w:rPr>
        <w:t> </w:t>
      </w:r>
      <w:r>
        <w:rPr/>
        <w:t>aviso,</w:t>
      </w:r>
      <w:r>
        <w:rPr>
          <w:spacing w:val="-3"/>
        </w:rPr>
        <w:t> </w:t>
      </w:r>
      <w:r>
        <w:rPr/>
        <w:t>tiene</w:t>
      </w:r>
      <w:r>
        <w:rPr>
          <w:spacing w:val="-4"/>
        </w:rPr>
        <w:t> </w:t>
      </w:r>
      <w:r>
        <w:rPr/>
        <w:t>que</w:t>
      </w:r>
      <w:r>
        <w:rPr>
          <w:spacing w:val="-1"/>
        </w:rPr>
        <w:t> </w:t>
      </w:r>
      <w:r>
        <w:rPr/>
        <w:t>describir</w:t>
      </w:r>
      <w:r>
        <w:rPr>
          <w:spacing w:val="-2"/>
        </w:rPr>
        <w:t> </w:t>
      </w:r>
      <w:r>
        <w:rPr/>
        <w:t>las</w:t>
      </w:r>
      <w:r>
        <w:rPr>
          <w:spacing w:val="-2"/>
        </w:rPr>
        <w:t> </w:t>
      </w:r>
      <w:r>
        <w:rPr/>
        <w:t>medidas</w:t>
      </w:r>
      <w:r>
        <w:rPr>
          <w:spacing w:val="-2"/>
        </w:rPr>
        <w:t> </w:t>
      </w:r>
      <w:r>
        <w:rPr/>
        <w:t>que</w:t>
      </w:r>
      <w:r>
        <w:rPr>
          <w:spacing w:val="-3"/>
        </w:rPr>
        <w:t> </w:t>
      </w:r>
      <w:r>
        <w:rPr/>
        <w:t>está</w:t>
      </w:r>
      <w:r>
        <w:rPr>
          <w:spacing w:val="-4"/>
        </w:rPr>
        <w:t> </w:t>
      </w:r>
      <w:r>
        <w:rPr/>
        <w:t>tomando</w:t>
      </w:r>
      <w:r>
        <w:rPr>
          <w:spacing w:val="-3"/>
        </w:rPr>
        <w:t> </w:t>
      </w:r>
      <w:r>
        <w:rPr/>
        <w:t>en</w:t>
      </w:r>
      <w:r>
        <w:rPr>
          <w:spacing w:val="-3"/>
        </w:rPr>
        <w:t> </w:t>
      </w:r>
      <w:r>
        <w:rPr/>
        <w:t>respuesta</w:t>
      </w:r>
      <w:r>
        <w:rPr>
          <w:spacing w:val="-2"/>
        </w:rPr>
        <w:t> </w:t>
      </w:r>
      <w:r>
        <w:rPr/>
        <w:t>a</w:t>
      </w:r>
      <w:r>
        <w:rPr>
          <w:spacing w:val="-2"/>
        </w:rPr>
        <w:t> </w:t>
      </w:r>
      <w:r>
        <w:rPr/>
        <w:t>la</w:t>
      </w:r>
      <w:r>
        <w:rPr>
          <w:spacing w:val="-5"/>
        </w:rPr>
        <w:t> </w:t>
      </w:r>
      <w:r>
        <w:rPr/>
        <w:t>excedencia</w:t>
      </w:r>
      <w:r>
        <w:rPr>
          <w:spacing w:val="-2"/>
        </w:rPr>
        <w:t> </w:t>
      </w:r>
      <w:r>
        <w:rPr/>
        <w:t>del</w:t>
      </w:r>
      <w:r>
        <w:rPr>
          <w:spacing w:val="-2"/>
        </w:rPr>
        <w:t> </w:t>
      </w:r>
      <w:r>
        <w:rPr/>
        <w:t>nivel</w:t>
      </w:r>
      <w:r>
        <w:rPr>
          <w:spacing w:val="-2"/>
        </w:rPr>
        <w:t> </w:t>
      </w:r>
      <w:r>
        <w:rPr/>
        <w:t>de</w:t>
      </w:r>
      <w:r>
        <w:rPr>
          <w:spacing w:val="-1"/>
        </w:rPr>
        <w:t> </w:t>
      </w:r>
      <w:r>
        <w:rPr/>
        <w:t>acción</w:t>
      </w:r>
      <w:r>
        <w:rPr>
          <w:spacing w:val="-3"/>
        </w:rPr>
        <w:t> </w:t>
      </w:r>
      <w:r>
        <w:rPr/>
        <w:t>y cuándo espera resolver la situación. Algunas de estas medidas pueden ser requeridas por la regulación.</w:t>
      </w:r>
    </w:p>
    <w:p>
      <w:pPr>
        <w:pStyle w:val="BodyText"/>
        <w:ind w:left="359" w:right="365"/>
      </w:pPr>
      <w:r>
        <w:rPr/>
        <w:t>Dependiendo</w:t>
      </w:r>
      <w:r>
        <w:rPr>
          <w:spacing w:val="-2"/>
        </w:rPr>
        <w:t> </w:t>
      </w:r>
      <w:r>
        <w:rPr/>
        <w:t>de</w:t>
      </w:r>
      <w:r>
        <w:rPr>
          <w:spacing w:val="-2"/>
        </w:rPr>
        <w:t> </w:t>
      </w:r>
      <w:r>
        <w:rPr/>
        <w:t>las</w:t>
      </w:r>
      <w:r>
        <w:rPr>
          <w:spacing w:val="-5"/>
        </w:rPr>
        <w:t> </w:t>
      </w:r>
      <w:r>
        <w:rPr/>
        <w:t>medidas</w:t>
      </w:r>
      <w:r>
        <w:rPr>
          <w:spacing w:val="-2"/>
        </w:rPr>
        <w:t> </w:t>
      </w:r>
      <w:r>
        <w:rPr/>
        <w:t>que</w:t>
      </w:r>
      <w:r>
        <w:rPr>
          <w:spacing w:val="-2"/>
        </w:rPr>
        <w:t> </w:t>
      </w:r>
      <w:r>
        <w:rPr/>
        <w:t>este</w:t>
      </w:r>
      <w:r>
        <w:rPr>
          <w:spacing w:val="-2"/>
        </w:rPr>
        <w:t> </w:t>
      </w:r>
      <w:r>
        <w:rPr/>
        <w:t>implementando,</w:t>
      </w:r>
      <w:r>
        <w:rPr>
          <w:spacing w:val="-3"/>
        </w:rPr>
        <w:t> </w:t>
      </w:r>
      <w:r>
        <w:rPr/>
        <w:t>puede</w:t>
      </w:r>
      <w:r>
        <w:rPr>
          <w:spacing w:val="-5"/>
        </w:rPr>
        <w:t> </w:t>
      </w:r>
      <w:r>
        <w:rPr/>
        <w:t>utilizar</w:t>
      </w:r>
      <w:r>
        <w:rPr>
          <w:spacing w:val="-3"/>
        </w:rPr>
        <w:t> </w:t>
      </w:r>
      <w:r>
        <w:rPr/>
        <w:t>uno</w:t>
      </w:r>
      <w:r>
        <w:rPr>
          <w:spacing w:val="-4"/>
        </w:rPr>
        <w:t> </w:t>
      </w:r>
      <w:r>
        <w:rPr/>
        <w:t>o</w:t>
      </w:r>
      <w:r>
        <w:rPr>
          <w:spacing w:val="-4"/>
        </w:rPr>
        <w:t> </w:t>
      </w:r>
      <w:r>
        <w:rPr/>
        <w:t>más</w:t>
      </w:r>
      <w:r>
        <w:rPr>
          <w:spacing w:val="-5"/>
        </w:rPr>
        <w:t> </w:t>
      </w:r>
      <w:r>
        <w:rPr/>
        <w:t>de</w:t>
      </w:r>
      <w:r>
        <w:rPr>
          <w:spacing w:val="-2"/>
        </w:rPr>
        <w:t> </w:t>
      </w:r>
      <w:r>
        <w:rPr/>
        <w:t>los</w:t>
      </w:r>
      <w:r>
        <w:rPr>
          <w:spacing w:val="-3"/>
        </w:rPr>
        <w:t> </w:t>
      </w:r>
      <w:r>
        <w:rPr/>
        <w:t>enunciados</w:t>
      </w:r>
      <w:r>
        <w:rPr>
          <w:spacing w:val="-3"/>
        </w:rPr>
        <w:t> </w:t>
      </w:r>
      <w:r>
        <w:rPr/>
        <w:t>provistos como ejemplos en la plantilla adjunta, si es apropiado, y/o elaborar su propio texto.</w:t>
      </w:r>
    </w:p>
    <w:p>
      <w:pPr>
        <w:pStyle w:val="Heading4"/>
        <w:spacing w:before="121"/>
        <w:rPr>
          <w:u w:val="none"/>
        </w:rPr>
      </w:pPr>
      <w:bookmarkStart w:name="Información de contacto14F" w:id="14"/>
      <w:bookmarkEnd w:id="14"/>
      <w:r>
        <w:rPr>
          <w:b w:val="0"/>
          <w:u w:val="none"/>
        </w:rPr>
      </w:r>
      <w:r>
        <w:rPr>
          <w:u w:val="none"/>
        </w:rPr>
        <w:t>Información</w:t>
      </w:r>
      <w:r>
        <w:rPr>
          <w:spacing w:val="-6"/>
          <w:u w:val="none"/>
        </w:rPr>
        <w:t> </w:t>
      </w:r>
      <w:r>
        <w:rPr>
          <w:u w:val="none"/>
        </w:rPr>
        <w:t>de</w:t>
      </w:r>
      <w:r>
        <w:rPr>
          <w:spacing w:val="-5"/>
          <w:u w:val="none"/>
        </w:rPr>
        <w:t> </w:t>
      </w:r>
      <w:r>
        <w:rPr>
          <w:spacing w:val="-2"/>
          <w:u w:val="none"/>
        </w:rPr>
        <w:t>contacto</w:t>
      </w:r>
      <w:hyperlink w:history="true" w:anchor="_bookmark14">
        <w:r>
          <w:rPr>
            <w:spacing w:val="-2"/>
            <w:u w:val="none"/>
            <w:vertAlign w:val="superscript"/>
          </w:rPr>
          <w:t>l</w:t>
        </w:r>
      </w:hyperlink>
    </w:p>
    <w:p>
      <w:pPr>
        <w:pStyle w:val="BodyText"/>
        <w:spacing w:before="12"/>
        <w:ind w:left="359" w:right="365"/>
      </w:pPr>
      <w:r>
        <w:rPr/>
        <w:t>Es</w:t>
      </w:r>
      <w:r>
        <w:rPr>
          <w:spacing w:val="-2"/>
        </w:rPr>
        <w:t> </w:t>
      </w:r>
      <w:r>
        <w:rPr/>
        <w:t>requisito</w:t>
      </w:r>
      <w:r>
        <w:rPr>
          <w:spacing w:val="-1"/>
        </w:rPr>
        <w:t> </w:t>
      </w:r>
      <w:r>
        <w:rPr/>
        <w:t>incluir</w:t>
      </w:r>
      <w:r>
        <w:rPr>
          <w:spacing w:val="-4"/>
        </w:rPr>
        <w:t> </w:t>
      </w:r>
      <w:r>
        <w:rPr/>
        <w:t>el</w:t>
      </w:r>
      <w:r>
        <w:rPr>
          <w:spacing w:val="-2"/>
        </w:rPr>
        <w:t> </w:t>
      </w:r>
      <w:r>
        <w:rPr/>
        <w:t>nombre,</w:t>
      </w:r>
      <w:r>
        <w:rPr>
          <w:spacing w:val="-2"/>
        </w:rPr>
        <w:t> </w:t>
      </w:r>
      <w:r>
        <w:rPr/>
        <w:t>la</w:t>
      </w:r>
      <w:r>
        <w:rPr>
          <w:spacing w:val="-2"/>
        </w:rPr>
        <w:t> </w:t>
      </w:r>
      <w:r>
        <w:rPr/>
        <w:t>dirección</w:t>
      </w:r>
      <w:r>
        <w:rPr>
          <w:spacing w:val="-5"/>
        </w:rPr>
        <w:t> </w:t>
      </w:r>
      <w:r>
        <w:rPr/>
        <w:t>comercial</w:t>
      </w:r>
      <w:r>
        <w:rPr>
          <w:spacing w:val="-5"/>
        </w:rPr>
        <w:t> </w:t>
      </w:r>
      <w:r>
        <w:rPr/>
        <w:t>y</w:t>
      </w:r>
      <w:r>
        <w:rPr>
          <w:spacing w:val="-3"/>
        </w:rPr>
        <w:t> </w:t>
      </w:r>
      <w:r>
        <w:rPr/>
        <w:t>el</w:t>
      </w:r>
      <w:r>
        <w:rPr>
          <w:spacing w:val="-2"/>
        </w:rPr>
        <w:t> </w:t>
      </w:r>
      <w:r>
        <w:rPr/>
        <w:t>número</w:t>
      </w:r>
      <w:r>
        <w:rPr>
          <w:spacing w:val="-1"/>
        </w:rPr>
        <w:t> </w:t>
      </w:r>
      <w:r>
        <w:rPr/>
        <w:t>de</w:t>
      </w:r>
      <w:r>
        <w:rPr>
          <w:spacing w:val="-1"/>
        </w:rPr>
        <w:t> </w:t>
      </w:r>
      <w:r>
        <w:rPr/>
        <w:t>teléfono</w:t>
      </w:r>
      <w:r>
        <w:rPr>
          <w:spacing w:val="-1"/>
        </w:rPr>
        <w:t> </w:t>
      </w:r>
      <w:r>
        <w:rPr/>
        <w:t>del</w:t>
      </w:r>
      <w:r>
        <w:rPr>
          <w:spacing w:val="-5"/>
        </w:rPr>
        <w:t> </w:t>
      </w:r>
      <w:r>
        <w:rPr/>
        <w:t>propietario,</w:t>
      </w:r>
      <w:r>
        <w:rPr>
          <w:spacing w:val="-4"/>
        </w:rPr>
        <w:t> </w:t>
      </w:r>
      <w:r>
        <w:rPr/>
        <w:t>el</w:t>
      </w:r>
      <w:r>
        <w:rPr>
          <w:spacing w:val="-2"/>
        </w:rPr>
        <w:t> </w:t>
      </w:r>
      <w:r>
        <w:rPr/>
        <w:t>operador</w:t>
      </w:r>
      <w:r>
        <w:rPr>
          <w:spacing w:val="-4"/>
        </w:rPr>
        <w:t> </w:t>
      </w:r>
      <w:r>
        <w:rPr/>
        <w:t>o</w:t>
      </w:r>
      <w:r>
        <w:rPr>
          <w:spacing w:val="-3"/>
        </w:rPr>
        <w:t> </w:t>
      </w:r>
      <w:r>
        <w:rPr/>
        <w:t>la persona designada del sistema público de agua como fuente de información adicional concerniente al aviso.</w:t>
      </w:r>
    </w:p>
    <w:p>
      <w:pPr>
        <w:pStyle w:val="BodyText"/>
        <w:spacing w:after="0"/>
        <w:sectPr>
          <w:pgSz w:w="12240" w:h="15840"/>
          <w:pgMar w:header="0" w:footer="754" w:top="680" w:bottom="940" w:left="720" w:right="720"/>
        </w:sectPr>
      </w:pPr>
    </w:p>
    <w:p>
      <w:pPr>
        <w:pStyle w:val="Heading4"/>
        <w:spacing w:before="47"/>
        <w:rPr>
          <w:u w:val="none"/>
        </w:rPr>
      </w:pPr>
      <w:bookmarkStart w:name="Fomentar la distribución del aviso15F" w:id="15"/>
      <w:bookmarkEnd w:id="15"/>
      <w:r>
        <w:rPr>
          <w:b w:val="0"/>
          <w:u w:val="none"/>
        </w:rPr>
      </w:r>
      <w:r>
        <w:rPr>
          <w:u w:val="none"/>
        </w:rPr>
        <w:t>Fomentar</w:t>
      </w:r>
      <w:r>
        <w:rPr>
          <w:spacing w:val="-4"/>
          <w:u w:val="none"/>
        </w:rPr>
        <w:t> </w:t>
      </w:r>
      <w:r>
        <w:rPr>
          <w:u w:val="none"/>
        </w:rPr>
        <w:t>la</w:t>
      </w:r>
      <w:r>
        <w:rPr>
          <w:spacing w:val="-6"/>
          <w:u w:val="none"/>
        </w:rPr>
        <w:t> </w:t>
      </w:r>
      <w:r>
        <w:rPr>
          <w:u w:val="none"/>
        </w:rPr>
        <w:t>distribución</w:t>
      </w:r>
      <w:r>
        <w:rPr>
          <w:spacing w:val="-6"/>
          <w:u w:val="none"/>
        </w:rPr>
        <w:t> </w:t>
      </w:r>
      <w:r>
        <w:rPr>
          <w:u w:val="none"/>
        </w:rPr>
        <w:t>del</w:t>
      </w:r>
      <w:r>
        <w:rPr>
          <w:spacing w:val="-3"/>
          <w:u w:val="none"/>
        </w:rPr>
        <w:t> </w:t>
      </w:r>
      <w:r>
        <w:rPr>
          <w:spacing w:val="-2"/>
          <w:u w:val="none"/>
        </w:rPr>
        <w:t>aviso</w:t>
      </w:r>
      <w:hyperlink w:history="true" w:anchor="_bookmark15">
        <w:r>
          <w:rPr>
            <w:spacing w:val="-2"/>
            <w:u w:val="none"/>
            <w:vertAlign w:val="superscript"/>
          </w:rPr>
          <w:t>m</w:t>
        </w:r>
      </w:hyperlink>
    </w:p>
    <w:p>
      <w:pPr>
        <w:pStyle w:val="BodyText"/>
        <w:spacing w:before="15"/>
        <w:ind w:left="359" w:right="365"/>
      </w:pPr>
      <w:r>
        <w:rPr/>
        <w:t>La</w:t>
      </w:r>
      <w:r>
        <w:rPr>
          <w:spacing w:val="-2"/>
        </w:rPr>
        <w:t> </w:t>
      </w:r>
      <w:r>
        <w:rPr/>
        <w:t>plantilla</w:t>
      </w:r>
      <w:r>
        <w:rPr>
          <w:spacing w:val="-2"/>
        </w:rPr>
        <w:t> </w:t>
      </w:r>
      <w:r>
        <w:rPr/>
        <w:t>incluye</w:t>
      </w:r>
      <w:r>
        <w:rPr>
          <w:spacing w:val="-1"/>
        </w:rPr>
        <w:t> </w:t>
      </w:r>
      <w:r>
        <w:rPr/>
        <w:t>texto</w:t>
      </w:r>
      <w:r>
        <w:rPr>
          <w:spacing w:val="-3"/>
        </w:rPr>
        <w:t> </w:t>
      </w:r>
      <w:r>
        <w:rPr/>
        <w:t>obligatorio</w:t>
      </w:r>
      <w:r>
        <w:rPr>
          <w:spacing w:val="-3"/>
        </w:rPr>
        <w:t> </w:t>
      </w:r>
      <w:r>
        <w:rPr/>
        <w:t>para</w:t>
      </w:r>
      <w:r>
        <w:rPr>
          <w:spacing w:val="-2"/>
        </w:rPr>
        <w:t> </w:t>
      </w:r>
      <w:r>
        <w:rPr/>
        <w:t>fomentar</w:t>
      </w:r>
      <w:r>
        <w:rPr>
          <w:spacing w:val="-2"/>
        </w:rPr>
        <w:t> </w:t>
      </w:r>
      <w:r>
        <w:rPr/>
        <w:t>la</w:t>
      </w:r>
      <w:r>
        <w:rPr>
          <w:spacing w:val="-4"/>
        </w:rPr>
        <w:t> </w:t>
      </w:r>
      <w:r>
        <w:rPr/>
        <w:t>distribución</w:t>
      </w:r>
      <w:r>
        <w:rPr>
          <w:spacing w:val="-3"/>
        </w:rPr>
        <w:t> </w:t>
      </w:r>
      <w:r>
        <w:rPr/>
        <w:t>del</w:t>
      </w:r>
      <w:r>
        <w:rPr>
          <w:spacing w:val="-5"/>
        </w:rPr>
        <w:t> </w:t>
      </w:r>
      <w:r>
        <w:rPr/>
        <w:t>aviso</w:t>
      </w:r>
      <w:r>
        <w:rPr>
          <w:spacing w:val="-1"/>
        </w:rPr>
        <w:t> </w:t>
      </w:r>
      <w:r>
        <w:rPr/>
        <w:t>público</w:t>
      </w:r>
      <w:r>
        <w:rPr>
          <w:spacing w:val="-1"/>
        </w:rPr>
        <w:t> </w:t>
      </w:r>
      <w:r>
        <w:rPr/>
        <w:t>a</w:t>
      </w:r>
      <w:r>
        <w:rPr>
          <w:spacing w:val="-4"/>
        </w:rPr>
        <w:t> </w:t>
      </w:r>
      <w:r>
        <w:rPr/>
        <w:t>todas</w:t>
      </w:r>
      <w:r>
        <w:rPr>
          <w:spacing w:val="-4"/>
        </w:rPr>
        <w:t> </w:t>
      </w:r>
      <w:r>
        <w:rPr/>
        <w:t>las</w:t>
      </w:r>
      <w:r>
        <w:rPr>
          <w:spacing w:val="-2"/>
        </w:rPr>
        <w:t> </w:t>
      </w:r>
      <w:r>
        <w:rPr/>
        <w:t>personas</w:t>
      </w:r>
      <w:r>
        <w:rPr>
          <w:spacing w:val="-4"/>
        </w:rPr>
        <w:t> </w:t>
      </w:r>
      <w:r>
        <w:rPr/>
        <w:t>a</w:t>
      </w:r>
      <w:r>
        <w:rPr>
          <w:spacing w:val="-2"/>
        </w:rPr>
        <w:t> </w:t>
      </w:r>
      <w:r>
        <w:rPr/>
        <w:t>las</w:t>
      </w:r>
      <w:r>
        <w:rPr>
          <w:spacing w:val="-4"/>
        </w:rPr>
        <w:t> </w:t>
      </w:r>
      <w:r>
        <w:rPr/>
        <w:t>que se presta servicio, cuando corresponda. El </w:t>
      </w:r>
      <w:r>
        <w:rPr>
          <w:b/>
          <w:i/>
        </w:rPr>
        <w:t>texto obligatorio </w:t>
      </w:r>
      <w:r>
        <w:rPr/>
        <w:t>se presenta en la plantilla en </w:t>
      </w:r>
      <w:r>
        <w:rPr>
          <w:i/>
        </w:rPr>
        <w:t>cursiva </w:t>
      </w:r>
      <w:r>
        <w:rPr/>
        <w:t>con un asterisco* en cada extremo. No debe editar ningún texto de la plantilla en </w:t>
      </w:r>
      <w:r>
        <w:rPr>
          <w:i/>
        </w:rPr>
        <w:t>cursiva </w:t>
      </w:r>
      <w:r>
        <w:rPr/>
        <w:t>con un asterisco* en cada </w:t>
      </w:r>
      <w:r>
        <w:rPr>
          <w:spacing w:val="-2"/>
        </w:rPr>
        <w:t>extremo.</w:t>
      </w:r>
    </w:p>
    <w:p>
      <w:pPr>
        <w:pStyle w:val="BodyText"/>
        <w:spacing w:before="92"/>
      </w:pPr>
    </w:p>
    <w:p>
      <w:pPr>
        <w:pStyle w:val="Heading2"/>
      </w:pPr>
      <w:r>
        <w:rPr/>
        <mc:AlternateContent>
          <mc:Choice Requires="wps">
            <w:drawing>
              <wp:anchor distT="0" distB="0" distL="0" distR="0" allowOverlap="1" layoutInCell="1" locked="0" behindDoc="1" simplePos="0" relativeHeight="487590400">
                <wp:simplePos x="0" y="0"/>
                <wp:positionH relativeFrom="page">
                  <wp:posOffset>667512</wp:posOffset>
                </wp:positionH>
                <wp:positionV relativeFrom="paragraph">
                  <wp:posOffset>220136</wp:posOffset>
                </wp:positionV>
                <wp:extent cx="630047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300470" cy="18415"/>
                        </a:xfrm>
                        <a:custGeom>
                          <a:avLst/>
                          <a:gdLst/>
                          <a:ahLst/>
                          <a:cxnLst/>
                          <a:rect l="l" t="t" r="r" b="b"/>
                          <a:pathLst>
                            <a:path w="6300470" h="18415">
                              <a:moveTo>
                                <a:pt x="6300216" y="0"/>
                              </a:moveTo>
                              <a:lnTo>
                                <a:pt x="0" y="0"/>
                              </a:lnTo>
                              <a:lnTo>
                                <a:pt x="0" y="18288"/>
                              </a:lnTo>
                              <a:lnTo>
                                <a:pt x="6300216" y="18288"/>
                              </a:lnTo>
                              <a:lnTo>
                                <a:pt x="6300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7.333593pt;width:496.08pt;height:1.44pt;mso-position-horizontal-relative:page;mso-position-vertical-relative:paragraph;z-index:-15726080;mso-wrap-distance-left:0;mso-wrap-distance-right:0" id="docshape10" filled="true" fillcolor="#000000" stroked="false">
                <v:fill type="solid"/>
                <w10:wrap type="topAndBottom"/>
              </v:rect>
            </w:pict>
          </mc:Fallback>
        </mc:AlternateContent>
      </w:r>
      <w:bookmarkStart w:name="Después de publicar el anuncio" w:id="16"/>
      <w:bookmarkEnd w:id="16"/>
      <w:r>
        <w:rPr>
          <w:b w:val="0"/>
        </w:rPr>
      </w:r>
      <w:r>
        <w:rPr/>
        <w:t>Después</w:t>
      </w:r>
      <w:r>
        <w:rPr>
          <w:spacing w:val="-7"/>
        </w:rPr>
        <w:t> </w:t>
      </w:r>
      <w:r>
        <w:rPr/>
        <w:t>de</w:t>
      </w:r>
      <w:r>
        <w:rPr>
          <w:spacing w:val="-6"/>
        </w:rPr>
        <w:t> </w:t>
      </w:r>
      <w:r>
        <w:rPr/>
        <w:t>publicar</w:t>
      </w:r>
      <w:r>
        <w:rPr>
          <w:spacing w:val="-6"/>
        </w:rPr>
        <w:t> </w:t>
      </w:r>
      <w:r>
        <w:rPr/>
        <w:t>el</w:t>
      </w:r>
      <w:r>
        <w:rPr>
          <w:spacing w:val="-7"/>
        </w:rPr>
        <w:t> </w:t>
      </w:r>
      <w:r>
        <w:rPr>
          <w:spacing w:val="-2"/>
        </w:rPr>
        <w:t>anuncio</w:t>
      </w:r>
    </w:p>
    <w:p>
      <w:pPr>
        <w:pStyle w:val="BodyText"/>
        <w:spacing w:before="201"/>
        <w:ind w:left="359" w:right="433"/>
        <w:rPr>
          <w:position w:val="5"/>
          <w:sz w:val="12"/>
        </w:rPr>
      </w:pPr>
      <w:r>
        <w:rPr/>
        <w:t>Debe proveer</w:t>
      </w:r>
      <w:r>
        <w:rPr>
          <w:spacing w:val="-2"/>
        </w:rPr>
        <w:t> </w:t>
      </w:r>
      <w:r>
        <w:rPr/>
        <w:t>una copia del aviso de Nivel</w:t>
      </w:r>
      <w:r>
        <w:rPr>
          <w:spacing w:val="-2"/>
        </w:rPr>
        <w:t> </w:t>
      </w:r>
      <w:r>
        <w:rPr/>
        <w:t>1</w:t>
      </w:r>
      <w:r>
        <w:rPr>
          <w:spacing w:val="-1"/>
        </w:rPr>
        <w:t> </w:t>
      </w:r>
      <w:r>
        <w:rPr/>
        <w:t>tanto</w:t>
      </w:r>
      <w:r>
        <w:rPr>
          <w:spacing w:val="-1"/>
        </w:rPr>
        <w:t> </w:t>
      </w:r>
      <w:r>
        <w:rPr/>
        <w:t>a la</w:t>
      </w:r>
      <w:r>
        <w:rPr>
          <w:spacing w:val="-2"/>
        </w:rPr>
        <w:t> </w:t>
      </w:r>
      <w:r>
        <w:rPr/>
        <w:t>EPA como</w:t>
      </w:r>
      <w:r>
        <w:rPr>
          <w:spacing w:val="-1"/>
        </w:rPr>
        <w:t> </w:t>
      </w:r>
      <w:r>
        <w:rPr/>
        <w:t>a su</w:t>
      </w:r>
      <w:r>
        <w:rPr>
          <w:spacing w:val="-3"/>
        </w:rPr>
        <w:t> </w:t>
      </w:r>
      <w:r>
        <w:rPr/>
        <w:t>Estado tan</w:t>
      </w:r>
      <w:r>
        <w:rPr>
          <w:spacing w:val="-3"/>
        </w:rPr>
        <w:t> </w:t>
      </w:r>
      <w:r>
        <w:rPr/>
        <w:t>pronto</w:t>
      </w:r>
      <w:r>
        <w:rPr>
          <w:spacing w:val="-1"/>
        </w:rPr>
        <w:t> </w:t>
      </w:r>
      <w:r>
        <w:rPr/>
        <w:t>como sea posible, pero a más</w:t>
      </w:r>
      <w:r>
        <w:rPr>
          <w:spacing w:val="-2"/>
        </w:rPr>
        <w:t> </w:t>
      </w:r>
      <w:r>
        <w:rPr/>
        <w:t>tardar</w:t>
      </w:r>
      <w:r>
        <w:rPr>
          <w:spacing w:val="-2"/>
        </w:rPr>
        <w:t> </w:t>
      </w:r>
      <w:r>
        <w:rPr/>
        <w:t>24</w:t>
      </w:r>
      <w:r>
        <w:rPr>
          <w:spacing w:val="-1"/>
        </w:rPr>
        <w:t> </w:t>
      </w:r>
      <w:r>
        <w:rPr/>
        <w:t>horas</w:t>
      </w:r>
      <w:r>
        <w:rPr>
          <w:spacing w:val="-2"/>
        </w:rPr>
        <w:t> </w:t>
      </w:r>
      <w:r>
        <w:rPr/>
        <w:t>después de que</w:t>
      </w:r>
      <w:r>
        <w:rPr>
          <w:spacing w:val="-2"/>
        </w:rPr>
        <w:t> </w:t>
      </w:r>
      <w:r>
        <w:rPr/>
        <w:t>el sistema público de</w:t>
      </w:r>
      <w:r>
        <w:rPr>
          <w:spacing w:val="-2"/>
        </w:rPr>
        <w:t> </w:t>
      </w:r>
      <w:r>
        <w:rPr/>
        <w:t>agua se</w:t>
      </w:r>
      <w:r>
        <w:rPr>
          <w:spacing w:val="-2"/>
        </w:rPr>
        <w:t> </w:t>
      </w:r>
      <w:r>
        <w:rPr/>
        <w:t>entere de</w:t>
      </w:r>
      <w:r>
        <w:rPr>
          <w:spacing w:val="-2"/>
        </w:rPr>
        <w:t> </w:t>
      </w:r>
      <w:r>
        <w:rPr/>
        <w:t>la</w:t>
      </w:r>
      <w:r>
        <w:rPr>
          <w:spacing w:val="-2"/>
        </w:rPr>
        <w:t> </w:t>
      </w:r>
      <w:r>
        <w:rPr/>
        <w:t>excedencia</w:t>
      </w:r>
      <w:hyperlink w:history="true" w:anchor="_bookmark16">
        <w:r>
          <w:rPr>
            <w:vertAlign w:val="superscript"/>
          </w:rPr>
          <w:t>n</w:t>
        </w:r>
      </w:hyperlink>
      <w:r>
        <w:rPr>
          <w:vertAlign w:val="baseline"/>
        </w:rPr>
        <w:t>. Esto</w:t>
      </w:r>
      <w:r>
        <w:rPr>
          <w:spacing w:val="-1"/>
          <w:vertAlign w:val="baseline"/>
        </w:rPr>
        <w:t> </w:t>
      </w:r>
      <w:r>
        <w:rPr>
          <w:vertAlign w:val="baseline"/>
        </w:rPr>
        <w:t>en</w:t>
      </w:r>
      <w:r>
        <w:rPr>
          <w:spacing w:val="-1"/>
          <w:vertAlign w:val="baseline"/>
        </w:rPr>
        <w:t> </w:t>
      </w:r>
      <w:r>
        <w:rPr>
          <w:vertAlign w:val="baseline"/>
        </w:rPr>
        <w:t>adición</w:t>
      </w:r>
      <w:r>
        <w:rPr>
          <w:spacing w:val="-1"/>
          <w:vertAlign w:val="baseline"/>
        </w:rPr>
        <w:t> </w:t>
      </w:r>
      <w:r>
        <w:rPr>
          <w:vertAlign w:val="baseline"/>
        </w:rPr>
        <w:t>al requisito de que envíe una certificación a su agencia con primacía indicando que ha cumplido con todos los requisitos</w:t>
      </w:r>
      <w:r>
        <w:rPr>
          <w:spacing w:val="-4"/>
          <w:vertAlign w:val="baseline"/>
        </w:rPr>
        <w:t> </w:t>
      </w:r>
      <w:r>
        <w:rPr>
          <w:vertAlign w:val="baseline"/>
        </w:rPr>
        <w:t>de</w:t>
      </w:r>
      <w:r>
        <w:rPr>
          <w:spacing w:val="-1"/>
          <w:vertAlign w:val="baseline"/>
        </w:rPr>
        <w:t> </w:t>
      </w:r>
      <w:r>
        <w:rPr>
          <w:vertAlign w:val="baseline"/>
        </w:rPr>
        <w:t>notificación</w:t>
      </w:r>
      <w:r>
        <w:rPr>
          <w:spacing w:val="-3"/>
          <w:vertAlign w:val="baseline"/>
        </w:rPr>
        <w:t> </w:t>
      </w:r>
      <w:r>
        <w:rPr>
          <w:vertAlign w:val="baseline"/>
        </w:rPr>
        <w:t>pública,</w:t>
      </w:r>
      <w:r>
        <w:rPr>
          <w:spacing w:val="-2"/>
          <w:vertAlign w:val="baseline"/>
        </w:rPr>
        <w:t> </w:t>
      </w:r>
      <w:r>
        <w:rPr>
          <w:vertAlign w:val="baseline"/>
        </w:rPr>
        <w:t>en</w:t>
      </w:r>
      <w:r>
        <w:rPr>
          <w:spacing w:val="-3"/>
          <w:vertAlign w:val="baseline"/>
        </w:rPr>
        <w:t> </w:t>
      </w:r>
      <w:r>
        <w:rPr>
          <w:vertAlign w:val="baseline"/>
        </w:rPr>
        <w:t>un</w:t>
      </w:r>
      <w:r>
        <w:rPr>
          <w:spacing w:val="-3"/>
          <w:vertAlign w:val="baseline"/>
        </w:rPr>
        <w:t> </w:t>
      </w:r>
      <w:r>
        <w:rPr>
          <w:vertAlign w:val="baseline"/>
        </w:rPr>
        <w:t>plazo</w:t>
      </w:r>
      <w:r>
        <w:rPr>
          <w:spacing w:val="-1"/>
          <w:vertAlign w:val="baseline"/>
        </w:rPr>
        <w:t> </w:t>
      </w:r>
      <w:r>
        <w:rPr>
          <w:vertAlign w:val="baseline"/>
        </w:rPr>
        <w:t>de</w:t>
      </w:r>
      <w:r>
        <w:rPr>
          <w:spacing w:val="-1"/>
          <w:vertAlign w:val="baseline"/>
        </w:rPr>
        <w:t> </w:t>
      </w:r>
      <w:r>
        <w:rPr>
          <w:vertAlign w:val="baseline"/>
        </w:rPr>
        <w:t>10</w:t>
      </w:r>
      <w:r>
        <w:rPr>
          <w:spacing w:val="-1"/>
          <w:vertAlign w:val="baseline"/>
        </w:rPr>
        <w:t> </w:t>
      </w:r>
      <w:r>
        <w:rPr>
          <w:vertAlign w:val="baseline"/>
        </w:rPr>
        <w:t>días</w:t>
      </w:r>
      <w:r>
        <w:rPr>
          <w:spacing w:val="-2"/>
          <w:vertAlign w:val="baseline"/>
        </w:rPr>
        <w:t> </w:t>
      </w:r>
      <w:r>
        <w:rPr>
          <w:vertAlign w:val="baseline"/>
        </w:rPr>
        <w:t>después</w:t>
      </w:r>
      <w:r>
        <w:rPr>
          <w:spacing w:val="-2"/>
          <w:vertAlign w:val="baseline"/>
        </w:rPr>
        <w:t> </w:t>
      </w:r>
      <w:r>
        <w:rPr>
          <w:vertAlign w:val="baseline"/>
        </w:rPr>
        <w:t>del</w:t>
      </w:r>
      <w:r>
        <w:rPr>
          <w:spacing w:val="-2"/>
          <w:vertAlign w:val="baseline"/>
        </w:rPr>
        <w:t> </w:t>
      </w:r>
      <w:r>
        <w:rPr>
          <w:vertAlign w:val="baseline"/>
        </w:rPr>
        <w:t>aviso</w:t>
      </w:r>
      <w:r>
        <w:rPr>
          <w:spacing w:val="-3"/>
          <w:vertAlign w:val="baseline"/>
        </w:rPr>
        <w:t> </w:t>
      </w:r>
      <w:r>
        <w:rPr>
          <w:vertAlign w:val="baseline"/>
        </w:rPr>
        <w:t>original</w:t>
      </w:r>
      <w:r>
        <w:rPr>
          <w:spacing w:val="-2"/>
          <w:vertAlign w:val="baseline"/>
        </w:rPr>
        <w:t> </w:t>
      </w:r>
      <w:r>
        <w:rPr>
          <w:vertAlign w:val="baseline"/>
        </w:rPr>
        <w:t>o</w:t>
      </w:r>
      <w:r>
        <w:rPr>
          <w:spacing w:val="-1"/>
          <w:vertAlign w:val="baseline"/>
        </w:rPr>
        <w:t> </w:t>
      </w:r>
      <w:r>
        <w:rPr>
          <w:vertAlign w:val="baseline"/>
        </w:rPr>
        <w:t>de</w:t>
      </w:r>
      <w:r>
        <w:rPr>
          <w:spacing w:val="-4"/>
          <w:vertAlign w:val="baseline"/>
        </w:rPr>
        <w:t> </w:t>
      </w:r>
      <w:r>
        <w:rPr>
          <w:vertAlign w:val="baseline"/>
        </w:rPr>
        <w:t>cualquier</w:t>
      </w:r>
      <w:r>
        <w:rPr>
          <w:spacing w:val="-2"/>
          <w:vertAlign w:val="baseline"/>
        </w:rPr>
        <w:t> </w:t>
      </w:r>
      <w:r>
        <w:rPr>
          <w:vertAlign w:val="baseline"/>
        </w:rPr>
        <w:t>repetición</w:t>
      </w:r>
      <w:r>
        <w:rPr>
          <w:spacing w:val="-5"/>
          <w:vertAlign w:val="baseline"/>
        </w:rPr>
        <w:t> </w:t>
      </w:r>
      <w:r>
        <w:rPr>
          <w:vertAlign w:val="baseline"/>
        </w:rPr>
        <w:t>del </w:t>
      </w:r>
      <w:r>
        <w:rPr>
          <w:spacing w:val="-2"/>
          <w:vertAlign w:val="baseline"/>
        </w:rPr>
        <w:t>aviso.</w:t>
      </w:r>
      <w:hyperlink w:history="true" w:anchor="_bookmark17">
        <w:r>
          <w:rPr>
            <w:spacing w:val="-2"/>
            <w:position w:val="5"/>
            <w:sz w:val="12"/>
            <w:vertAlign w:val="baseline"/>
          </w:rPr>
          <w:t>o</w:t>
        </w:r>
      </w:hyperlink>
    </w:p>
    <w:p>
      <w:pPr>
        <w:pStyle w:val="BodyText"/>
        <w:spacing w:before="118"/>
        <w:ind w:left="359" w:right="365"/>
      </w:pPr>
      <w:r>
        <w:rPr/>
        <w:t>La EPA recomienda que notifique la excedencia del nivel de acción a los profesionales de la salud locales. Las personas pueden ponerse en contacto con sus médicos a fin de preguntarles cómo puede afectar a su salud la exposición al plomo, y los médicos deben tener la información que necesitan para responder adecuadamente. Además, los profesionales de la salud, incluyendo los dentistas, utilizan agua del grifo durante sus procedimientos y necesitan saber sobre los niveles elevados de plomo encontrados en el agua potable de su sistema,</w:t>
      </w:r>
      <w:r>
        <w:rPr>
          <w:spacing w:val="-3"/>
        </w:rPr>
        <w:t> </w:t>
      </w:r>
      <w:r>
        <w:rPr/>
        <w:t>de</w:t>
      </w:r>
      <w:r>
        <w:rPr>
          <w:spacing w:val="-4"/>
        </w:rPr>
        <w:t> </w:t>
      </w:r>
      <w:r>
        <w:rPr/>
        <w:t>modo</w:t>
      </w:r>
      <w:r>
        <w:rPr>
          <w:spacing w:val="-2"/>
        </w:rPr>
        <w:t> </w:t>
      </w:r>
      <w:r>
        <w:rPr/>
        <w:t>que</w:t>
      </w:r>
      <w:r>
        <w:rPr>
          <w:spacing w:val="-2"/>
        </w:rPr>
        <w:t> </w:t>
      </w:r>
      <w:r>
        <w:rPr/>
        <w:t>puedan</w:t>
      </w:r>
      <w:r>
        <w:rPr>
          <w:spacing w:val="-4"/>
        </w:rPr>
        <w:t> </w:t>
      </w:r>
      <w:r>
        <w:rPr/>
        <w:t>utilizar</w:t>
      </w:r>
      <w:r>
        <w:rPr>
          <w:spacing w:val="-3"/>
        </w:rPr>
        <w:t> </w:t>
      </w:r>
      <w:r>
        <w:rPr/>
        <w:t>potencialmente</w:t>
      </w:r>
      <w:r>
        <w:rPr>
          <w:spacing w:val="-2"/>
        </w:rPr>
        <w:t> </w:t>
      </w:r>
      <w:r>
        <w:rPr/>
        <w:t>una</w:t>
      </w:r>
      <w:r>
        <w:rPr>
          <w:spacing w:val="-3"/>
        </w:rPr>
        <w:t> </w:t>
      </w:r>
      <w:r>
        <w:rPr/>
        <w:t>fuente</w:t>
      </w:r>
      <w:r>
        <w:rPr>
          <w:spacing w:val="-4"/>
        </w:rPr>
        <w:t> </w:t>
      </w:r>
      <w:r>
        <w:rPr/>
        <w:t>alternativa</w:t>
      </w:r>
      <w:r>
        <w:rPr>
          <w:spacing w:val="-4"/>
        </w:rPr>
        <w:t> </w:t>
      </w:r>
      <w:r>
        <w:rPr/>
        <w:t>de</w:t>
      </w:r>
      <w:r>
        <w:rPr>
          <w:spacing w:val="-4"/>
        </w:rPr>
        <w:t> </w:t>
      </w:r>
      <w:r>
        <w:rPr/>
        <w:t>agua,</w:t>
      </w:r>
      <w:r>
        <w:rPr>
          <w:spacing w:val="-3"/>
        </w:rPr>
        <w:t> </w:t>
      </w:r>
      <w:r>
        <w:rPr/>
        <w:t>como</w:t>
      </w:r>
      <w:r>
        <w:rPr>
          <w:spacing w:val="-2"/>
        </w:rPr>
        <w:t> </w:t>
      </w:r>
      <w:r>
        <w:rPr/>
        <w:t>agua</w:t>
      </w:r>
      <w:r>
        <w:rPr>
          <w:spacing w:val="-4"/>
        </w:rPr>
        <w:t> </w:t>
      </w:r>
      <w:r>
        <w:rPr/>
        <w:t>embotellada</w:t>
      </w:r>
      <w:r>
        <w:rPr>
          <w:spacing w:val="-3"/>
        </w:rPr>
        <w:t> </w:t>
      </w:r>
      <w:r>
        <w:rPr/>
        <w:t>o un filtro certificado para remover el plomo.</w:t>
      </w:r>
    </w:p>
    <w:p>
      <w:pPr>
        <w:pStyle w:val="BodyText"/>
        <w:spacing w:before="122"/>
        <w:ind w:left="359"/>
      </w:pPr>
      <w:r>
        <w:rPr/>
        <w:t>La</w:t>
      </w:r>
      <w:r>
        <w:rPr>
          <w:spacing w:val="-6"/>
        </w:rPr>
        <w:t> </w:t>
      </w:r>
      <w:r>
        <w:rPr/>
        <w:t>EPA</w:t>
      </w:r>
      <w:r>
        <w:rPr>
          <w:spacing w:val="-3"/>
        </w:rPr>
        <w:t> </w:t>
      </w:r>
      <w:r>
        <w:rPr/>
        <w:t>recomienda</w:t>
      </w:r>
      <w:r>
        <w:rPr>
          <w:spacing w:val="-5"/>
        </w:rPr>
        <w:t> </w:t>
      </w:r>
      <w:r>
        <w:rPr/>
        <w:t>el</w:t>
      </w:r>
      <w:r>
        <w:rPr>
          <w:spacing w:val="-4"/>
        </w:rPr>
        <w:t> </w:t>
      </w:r>
      <w:r>
        <w:rPr/>
        <w:t>uso</w:t>
      </w:r>
      <w:r>
        <w:rPr>
          <w:spacing w:val="-2"/>
        </w:rPr>
        <w:t> </w:t>
      </w:r>
      <w:r>
        <w:rPr/>
        <w:t>de</w:t>
      </w:r>
      <w:r>
        <w:rPr>
          <w:spacing w:val="-2"/>
        </w:rPr>
        <w:t> </w:t>
      </w:r>
      <w:r>
        <w:rPr/>
        <w:t>buenas</w:t>
      </w:r>
      <w:r>
        <w:rPr>
          <w:spacing w:val="-4"/>
        </w:rPr>
        <w:t> </w:t>
      </w:r>
      <w:r>
        <w:rPr/>
        <w:t>prácticas</w:t>
      </w:r>
      <w:r>
        <w:rPr>
          <w:spacing w:val="-2"/>
        </w:rPr>
        <w:t> </w:t>
      </w:r>
      <w:r>
        <w:rPr/>
        <w:t>para</w:t>
      </w:r>
      <w:r>
        <w:rPr>
          <w:spacing w:val="-5"/>
        </w:rPr>
        <w:t> </w:t>
      </w:r>
      <w:r>
        <w:rPr/>
        <w:t>informar</w:t>
      </w:r>
      <w:r>
        <w:rPr>
          <w:spacing w:val="-3"/>
        </w:rPr>
        <w:t> </w:t>
      </w:r>
      <w:r>
        <w:rPr/>
        <w:t>a</w:t>
      </w:r>
      <w:r>
        <w:rPr>
          <w:spacing w:val="-4"/>
        </w:rPr>
        <w:t> </w:t>
      </w:r>
      <w:r>
        <w:rPr/>
        <w:t>sus</w:t>
      </w:r>
      <w:r>
        <w:rPr>
          <w:spacing w:val="-5"/>
        </w:rPr>
        <w:t> </w:t>
      </w:r>
      <w:r>
        <w:rPr/>
        <w:t>clientes</w:t>
      </w:r>
      <w:r>
        <w:rPr>
          <w:spacing w:val="-3"/>
        </w:rPr>
        <w:t> </w:t>
      </w:r>
      <w:r>
        <w:rPr/>
        <w:t>cuando</w:t>
      </w:r>
      <w:r>
        <w:rPr>
          <w:spacing w:val="-3"/>
        </w:rPr>
        <w:t> </w:t>
      </w:r>
      <w:r>
        <w:rPr/>
        <w:t>se</w:t>
      </w:r>
      <w:r>
        <w:rPr>
          <w:spacing w:val="-5"/>
        </w:rPr>
        <w:t> </w:t>
      </w:r>
      <w:r>
        <w:rPr/>
        <w:t>haya</w:t>
      </w:r>
      <w:r>
        <w:rPr>
          <w:spacing w:val="-5"/>
        </w:rPr>
        <w:t> </w:t>
      </w:r>
      <w:r>
        <w:rPr/>
        <w:t>resuelto</w:t>
      </w:r>
      <w:r>
        <w:rPr>
          <w:spacing w:val="-4"/>
        </w:rPr>
        <w:t> </w:t>
      </w:r>
      <w:r>
        <w:rPr/>
        <w:t>la</w:t>
      </w:r>
      <w:r>
        <w:rPr>
          <w:spacing w:val="-3"/>
        </w:rPr>
        <w:t> </w:t>
      </w:r>
      <w:r>
        <w:rPr>
          <w:spacing w:val="-2"/>
        </w:rPr>
        <w:t>situación.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4"/>
        <w:rPr>
          <w:sz w:val="20"/>
        </w:rPr>
      </w:pPr>
      <w:r>
        <w:rPr>
          <w:sz w:val="20"/>
        </w:rPr>
        <mc:AlternateContent>
          <mc:Choice Requires="wps">
            <w:drawing>
              <wp:anchor distT="0" distB="0" distL="0" distR="0" allowOverlap="1" layoutInCell="1" locked="0" behindDoc="1" simplePos="0" relativeHeight="487590912">
                <wp:simplePos x="0" y="0"/>
                <wp:positionH relativeFrom="page">
                  <wp:posOffset>685800</wp:posOffset>
                </wp:positionH>
                <wp:positionV relativeFrom="paragraph">
                  <wp:posOffset>230470</wp:posOffset>
                </wp:positionV>
                <wp:extent cx="182880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8.147266pt;width:144pt;height:.72pt;mso-position-horizontal-relative:page;mso-position-vertical-relative:paragraph;z-index:-15725568;mso-wrap-distance-left:0;mso-wrap-distance-right:0" id="docshape11" filled="true" fillcolor="#000000" stroked="false">
                <v:fill type="solid"/>
                <w10:wrap type="topAndBottom"/>
              </v:rect>
            </w:pict>
          </mc:Fallback>
        </mc:AlternateConten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3"/>
        <w:rPr>
          <w:sz w:val="16"/>
        </w:rPr>
      </w:pPr>
    </w:p>
    <w:p>
      <w:pPr>
        <w:spacing w:before="0"/>
        <w:ind w:left="360" w:right="0" w:firstLine="0"/>
        <w:jc w:val="left"/>
        <w:rPr>
          <w:rFonts w:ascii="Times New Roman" w:hAnsi="Times New Roman"/>
          <w:sz w:val="16"/>
        </w:rPr>
      </w:pPr>
      <w:bookmarkStart w:name="_bookmark3" w:id="17"/>
      <w:bookmarkEnd w:id="17"/>
      <w:r>
        <w:rPr/>
      </w:r>
      <w:r>
        <w:rPr>
          <w:rFonts w:ascii="Times New Roman" w:hAnsi="Times New Roman"/>
          <w:sz w:val="16"/>
          <w:vertAlign w:val="superscript"/>
        </w:rPr>
        <w:t>a</w:t>
      </w:r>
      <w:r>
        <w:rPr>
          <w:rFonts w:ascii="Times New Roman" w:hAnsi="Times New Roman"/>
          <w:spacing w:val="-2"/>
          <w:sz w:val="16"/>
          <w:vertAlign w:val="baseline"/>
        </w:rPr>
        <w:t> </w:t>
      </w:r>
      <w:bookmarkStart w:name="_bookmark4" w:id="18"/>
      <w:bookmarkEnd w:id="18"/>
      <w:r>
        <w:rPr>
          <w:rFonts w:ascii="Times New Roman" w:hAnsi="Times New Roman"/>
          <w:spacing w:val="1"/>
          <w:sz w:val="16"/>
          <w:vertAlign w:val="baseline"/>
        </w:rPr>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3"/>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2"/>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pacing w:val="-2"/>
          <w:sz w:val="16"/>
          <w:u w:val="single" w:color="0562C1"/>
          <w:vertAlign w:val="baseline"/>
        </w:rPr>
        <w:t>141.202(b)</w:t>
      </w:r>
    </w:p>
    <w:p>
      <w:pPr>
        <w:spacing w:line="183" w:lineRule="exact" w:before="1"/>
        <w:ind w:left="360" w:right="0" w:firstLine="0"/>
        <w:jc w:val="left"/>
        <w:rPr>
          <w:rFonts w:ascii="Times New Roman" w:hAnsi="Times New Roman"/>
          <w:sz w:val="16"/>
        </w:rPr>
      </w:pPr>
      <w:r>
        <w:rPr>
          <w:rFonts w:ascii="Times New Roman" w:hAnsi="Times New Roman"/>
          <w:sz w:val="16"/>
          <w:vertAlign w:val="superscript"/>
        </w:rPr>
        <w:t>b</w:t>
      </w:r>
      <w:r>
        <w:rPr>
          <w:rFonts w:ascii="Times New Roman" w:hAnsi="Times New Roman"/>
          <w:spacing w:val="-3"/>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3"/>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2"/>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pacing w:val="-2"/>
          <w:sz w:val="16"/>
          <w:u w:val="single" w:color="0562C1"/>
          <w:vertAlign w:val="baseline"/>
        </w:rPr>
        <w:t>141.31(d)(2)</w:t>
      </w:r>
    </w:p>
    <w:p>
      <w:pPr>
        <w:spacing w:line="183" w:lineRule="exact" w:before="0"/>
        <w:ind w:left="360" w:right="0" w:firstLine="0"/>
        <w:jc w:val="left"/>
        <w:rPr>
          <w:rFonts w:ascii="Times New Roman" w:hAnsi="Times New Roman"/>
          <w:sz w:val="16"/>
        </w:rPr>
      </w:pPr>
      <w:bookmarkStart w:name="_bookmark5" w:id="19"/>
      <w:bookmarkEnd w:id="19"/>
      <w:r>
        <w:rPr/>
      </w:r>
      <w:r>
        <w:rPr>
          <w:rFonts w:ascii="Times New Roman" w:hAnsi="Times New Roman"/>
          <w:sz w:val="16"/>
          <w:vertAlign w:val="superscript"/>
        </w:rPr>
        <w:t>c</w:t>
      </w:r>
      <w:r>
        <w:rPr>
          <w:rFonts w:ascii="Times New Roman" w:hAnsi="Times New Roman"/>
          <w:spacing w:val="-2"/>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3"/>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2"/>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pacing w:val="-2"/>
          <w:sz w:val="16"/>
          <w:u w:val="single" w:color="0562C1"/>
          <w:vertAlign w:val="baseline"/>
        </w:rPr>
        <w:t>141.202(c)</w:t>
      </w:r>
    </w:p>
    <w:p>
      <w:pPr>
        <w:spacing w:before="1"/>
        <w:ind w:left="360" w:right="0" w:firstLine="0"/>
        <w:jc w:val="left"/>
        <w:rPr>
          <w:rFonts w:ascii="Times New Roman" w:hAnsi="Times New Roman"/>
          <w:sz w:val="16"/>
        </w:rPr>
      </w:pPr>
      <w:bookmarkStart w:name="_bookmark6" w:id="20"/>
      <w:bookmarkEnd w:id="20"/>
      <w:r>
        <w:rPr/>
      </w:r>
      <w:r>
        <w:rPr>
          <w:rFonts w:ascii="Times New Roman" w:hAnsi="Times New Roman"/>
          <w:sz w:val="16"/>
          <w:vertAlign w:val="superscript"/>
        </w:rPr>
        <w:t>d</w:t>
      </w:r>
      <w:r>
        <w:rPr>
          <w:rFonts w:ascii="Times New Roman" w:hAnsi="Times New Roman"/>
          <w:spacing w:val="-3"/>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3"/>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2"/>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pacing w:val="-2"/>
          <w:sz w:val="16"/>
          <w:u w:val="single" w:color="0562C1"/>
          <w:vertAlign w:val="baseline"/>
        </w:rPr>
        <w:t>141.205(c)(2)</w:t>
      </w:r>
    </w:p>
    <w:p>
      <w:pPr>
        <w:spacing w:line="183" w:lineRule="exact" w:before="0"/>
        <w:ind w:left="360" w:right="0" w:firstLine="0"/>
        <w:jc w:val="left"/>
        <w:rPr>
          <w:rFonts w:ascii="Times New Roman" w:hAnsi="Times New Roman"/>
          <w:sz w:val="16"/>
        </w:rPr>
      </w:pPr>
      <w:bookmarkStart w:name="_bookmark7" w:id="21"/>
      <w:bookmarkEnd w:id="21"/>
      <w:r>
        <w:rPr/>
      </w:r>
      <w:r>
        <w:rPr>
          <w:rFonts w:ascii="Times New Roman" w:hAnsi="Times New Roman"/>
          <w:sz w:val="16"/>
          <w:vertAlign w:val="superscript"/>
        </w:rPr>
        <w:t>e</w:t>
      </w:r>
      <w:r>
        <w:rPr>
          <w:rFonts w:ascii="Times New Roman" w:hAnsi="Times New Roman"/>
          <w:spacing w:val="-2"/>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3"/>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2"/>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pacing w:val="-2"/>
          <w:sz w:val="16"/>
          <w:u w:val="single" w:color="0562C1"/>
          <w:vertAlign w:val="baseline"/>
        </w:rPr>
        <w:t>141.202(b)(2)</w:t>
      </w:r>
    </w:p>
    <w:p>
      <w:pPr>
        <w:spacing w:line="183" w:lineRule="exact" w:before="0"/>
        <w:ind w:left="360" w:right="0" w:firstLine="0"/>
        <w:jc w:val="left"/>
        <w:rPr>
          <w:rFonts w:ascii="Times New Roman" w:hAnsi="Times New Roman"/>
          <w:sz w:val="16"/>
        </w:rPr>
      </w:pPr>
      <w:bookmarkStart w:name="_bookmark8" w:id="22"/>
      <w:bookmarkEnd w:id="22"/>
      <w:r>
        <w:rPr/>
      </w:r>
      <w:r>
        <w:rPr>
          <w:rFonts w:ascii="Times New Roman" w:hAnsi="Times New Roman"/>
          <w:sz w:val="16"/>
          <w:vertAlign w:val="superscript"/>
        </w:rPr>
        <w:t>f</w:t>
      </w:r>
      <w:r>
        <w:rPr>
          <w:rFonts w:ascii="Times New Roman" w:hAnsi="Times New Roman"/>
          <w:spacing w:val="-3"/>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2"/>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141.205(a)(1)</w:t>
      </w:r>
      <w:r>
        <w:rPr>
          <w:rFonts w:ascii="Times New Roman" w:hAnsi="Times New Roman"/>
          <w:color w:val="0562C1"/>
          <w:spacing w:val="-3"/>
          <w:sz w:val="16"/>
          <w:u w:val="single" w:color="0562C1"/>
          <w:vertAlign w:val="baseline"/>
        </w:rPr>
        <w:t> </w:t>
      </w:r>
      <w:r>
        <w:rPr>
          <w:rFonts w:ascii="Times New Roman" w:hAnsi="Times New Roman"/>
          <w:color w:val="0562C1"/>
          <w:sz w:val="16"/>
          <w:u w:val="single" w:color="0562C1"/>
          <w:vertAlign w:val="baseline"/>
        </w:rPr>
        <w:t>-</w:t>
      </w:r>
      <w:r>
        <w:rPr>
          <w:rFonts w:ascii="Times New Roman" w:hAnsi="Times New Roman"/>
          <w:color w:val="0562C1"/>
          <w:spacing w:val="-3"/>
          <w:sz w:val="16"/>
          <w:u w:val="single" w:color="0562C1"/>
          <w:vertAlign w:val="baseline"/>
        </w:rPr>
        <w:t> </w:t>
      </w:r>
      <w:r>
        <w:rPr>
          <w:rFonts w:ascii="Times New Roman" w:hAnsi="Times New Roman"/>
          <w:color w:val="0562C1"/>
          <w:spacing w:val="-4"/>
          <w:sz w:val="16"/>
          <w:u w:val="single" w:color="0562C1"/>
          <w:vertAlign w:val="baseline"/>
        </w:rPr>
        <w:t>(10)</w:t>
      </w:r>
    </w:p>
    <w:p>
      <w:pPr>
        <w:spacing w:before="80"/>
        <w:ind w:left="345" w:right="0" w:firstLine="0"/>
        <w:jc w:val="left"/>
        <w:rPr>
          <w:rFonts w:ascii="Times New Roman" w:hAnsi="Times New Roman"/>
          <w:sz w:val="16"/>
        </w:rPr>
      </w:pPr>
      <w:bookmarkStart w:name="_bookmark9" w:id="23"/>
      <w:bookmarkEnd w:id="23"/>
      <w:r>
        <w:rPr/>
      </w:r>
      <w:r>
        <w:rPr>
          <w:rFonts w:ascii="Times New Roman" w:hAnsi="Times New Roman"/>
          <w:b/>
          <w:sz w:val="16"/>
          <w:vertAlign w:val="superscript"/>
        </w:rPr>
        <w:t>g</w:t>
      </w:r>
      <w:r>
        <w:rPr>
          <w:rFonts w:ascii="Times New Roman" w:hAnsi="Times New Roman"/>
          <w:b/>
          <w:spacing w:val="-3"/>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2"/>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141.205(a)(1)</w:t>
      </w:r>
      <w:r>
        <w:rPr>
          <w:rFonts w:ascii="Times New Roman" w:hAnsi="Times New Roman"/>
          <w:color w:val="0562C1"/>
          <w:spacing w:val="-3"/>
          <w:sz w:val="16"/>
          <w:u w:val="single" w:color="0562C1"/>
          <w:vertAlign w:val="baseline"/>
        </w:rPr>
        <w:t> </w:t>
      </w:r>
      <w:r>
        <w:rPr>
          <w:rFonts w:ascii="Times New Roman" w:hAnsi="Times New Roman"/>
          <w:color w:val="0562C1"/>
          <w:sz w:val="16"/>
          <w:u w:val="single" w:color="0562C1"/>
          <w:vertAlign w:val="baseline"/>
        </w:rPr>
        <w:t>&amp;</w:t>
      </w:r>
      <w:r>
        <w:rPr>
          <w:rFonts w:ascii="Times New Roman" w:hAnsi="Times New Roman"/>
          <w:color w:val="0562C1"/>
          <w:spacing w:val="-3"/>
          <w:sz w:val="16"/>
          <w:u w:val="single" w:color="0562C1"/>
          <w:vertAlign w:val="baseline"/>
        </w:rPr>
        <w:t> </w:t>
      </w:r>
      <w:r>
        <w:rPr>
          <w:rFonts w:ascii="Times New Roman" w:hAnsi="Times New Roman"/>
          <w:color w:val="0562C1"/>
          <w:spacing w:val="-5"/>
          <w:sz w:val="16"/>
          <w:u w:val="single" w:color="0562C1"/>
          <w:vertAlign w:val="baseline"/>
        </w:rPr>
        <w:t>(2)</w:t>
      </w:r>
    </w:p>
    <w:p>
      <w:pPr>
        <w:spacing w:before="1"/>
        <w:ind w:left="360" w:right="0" w:firstLine="0"/>
        <w:jc w:val="left"/>
        <w:rPr>
          <w:rFonts w:ascii="Times New Roman" w:hAnsi="Times New Roman"/>
          <w:sz w:val="16"/>
        </w:rPr>
      </w:pPr>
      <w:bookmarkStart w:name="_bookmark10" w:id="24"/>
      <w:bookmarkEnd w:id="24"/>
      <w:r>
        <w:rPr/>
      </w:r>
      <w:r>
        <w:rPr>
          <w:rFonts w:ascii="Times New Roman" w:hAnsi="Times New Roman"/>
          <w:sz w:val="16"/>
          <w:vertAlign w:val="superscript"/>
        </w:rPr>
        <w:t>h</w:t>
      </w:r>
      <w:r>
        <w:rPr>
          <w:rFonts w:ascii="Times New Roman" w:hAnsi="Times New Roman"/>
          <w:spacing w:val="-3"/>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2"/>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141.205(a)(3)</w:t>
      </w:r>
      <w:r>
        <w:rPr>
          <w:rFonts w:ascii="Times New Roman" w:hAnsi="Times New Roman"/>
          <w:color w:val="0562C1"/>
          <w:spacing w:val="-3"/>
          <w:sz w:val="16"/>
          <w:u w:val="single" w:color="0562C1"/>
          <w:vertAlign w:val="baseline"/>
        </w:rPr>
        <w:t> </w:t>
      </w:r>
      <w:r>
        <w:rPr>
          <w:rFonts w:ascii="Times New Roman" w:hAnsi="Times New Roman"/>
          <w:color w:val="0562C1"/>
          <w:sz w:val="16"/>
          <w:u w:val="single" w:color="0562C1"/>
          <w:vertAlign w:val="baseline"/>
        </w:rPr>
        <w:t>&amp;</w:t>
      </w:r>
      <w:r>
        <w:rPr>
          <w:rFonts w:ascii="Times New Roman" w:hAnsi="Times New Roman"/>
          <w:color w:val="0562C1"/>
          <w:spacing w:val="-3"/>
          <w:sz w:val="16"/>
          <w:u w:val="single" w:color="0562C1"/>
          <w:vertAlign w:val="baseline"/>
        </w:rPr>
        <w:t> </w:t>
      </w:r>
      <w:r>
        <w:rPr>
          <w:rFonts w:ascii="Times New Roman" w:hAnsi="Times New Roman"/>
          <w:color w:val="0562C1"/>
          <w:spacing w:val="-5"/>
          <w:sz w:val="16"/>
          <w:u w:val="single" w:color="0562C1"/>
          <w:vertAlign w:val="baseline"/>
        </w:rPr>
        <w:t>(4)</w:t>
      </w:r>
    </w:p>
    <w:p>
      <w:pPr>
        <w:spacing w:line="183" w:lineRule="exact" w:before="1"/>
        <w:ind w:left="360" w:right="0" w:firstLine="0"/>
        <w:jc w:val="left"/>
        <w:rPr>
          <w:rFonts w:ascii="Times New Roman" w:hAnsi="Times New Roman"/>
          <w:sz w:val="16"/>
        </w:rPr>
      </w:pPr>
      <w:bookmarkStart w:name="_bookmark11" w:id="25"/>
      <w:bookmarkEnd w:id="25"/>
      <w:r>
        <w:rPr/>
      </w:r>
      <w:r>
        <w:rPr>
          <w:rFonts w:ascii="Times New Roman" w:hAnsi="Times New Roman"/>
          <w:sz w:val="16"/>
          <w:vertAlign w:val="superscript"/>
        </w:rPr>
        <w:t>i</w:t>
      </w:r>
      <w:r>
        <w:rPr>
          <w:rFonts w:ascii="Times New Roman" w:hAnsi="Times New Roman"/>
          <w:spacing w:val="-2"/>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1"/>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pacing w:val="-2"/>
          <w:sz w:val="16"/>
          <w:u w:val="single" w:color="0562C1"/>
          <w:vertAlign w:val="baseline"/>
        </w:rPr>
        <w:t>141.205(a)(5)</w:t>
      </w:r>
    </w:p>
    <w:p>
      <w:pPr>
        <w:spacing w:line="183" w:lineRule="exact" w:before="0"/>
        <w:ind w:left="360" w:right="0" w:firstLine="0"/>
        <w:jc w:val="left"/>
        <w:rPr>
          <w:rFonts w:ascii="Times New Roman" w:hAnsi="Times New Roman"/>
          <w:sz w:val="16"/>
        </w:rPr>
      </w:pPr>
      <w:bookmarkStart w:name="_bookmark12" w:id="26"/>
      <w:bookmarkEnd w:id="26"/>
      <w:r>
        <w:rPr/>
      </w:r>
      <w:r>
        <w:rPr>
          <w:rFonts w:ascii="Times New Roman" w:hAnsi="Times New Roman"/>
          <w:sz w:val="16"/>
          <w:vertAlign w:val="superscript"/>
        </w:rPr>
        <w:t>j</w:t>
      </w:r>
      <w:r>
        <w:rPr>
          <w:rFonts w:ascii="Times New Roman" w:hAnsi="Times New Roman"/>
          <w:spacing w:val="-2"/>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1"/>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pacing w:val="-2"/>
          <w:sz w:val="16"/>
          <w:u w:val="single" w:color="0562C1"/>
          <w:vertAlign w:val="baseline"/>
        </w:rPr>
        <w:t>141.205(a)(6)</w:t>
      </w:r>
    </w:p>
    <w:p>
      <w:pPr>
        <w:spacing w:before="1"/>
        <w:ind w:left="360" w:right="0" w:firstLine="0"/>
        <w:jc w:val="left"/>
        <w:rPr>
          <w:rFonts w:ascii="Times New Roman" w:hAnsi="Times New Roman"/>
          <w:sz w:val="16"/>
        </w:rPr>
      </w:pPr>
      <w:bookmarkStart w:name="_bookmark13" w:id="27"/>
      <w:bookmarkEnd w:id="27"/>
      <w:r>
        <w:rPr/>
      </w:r>
      <w:r>
        <w:rPr>
          <w:rFonts w:ascii="Times New Roman" w:hAnsi="Times New Roman"/>
          <w:position w:val="6"/>
          <w:sz w:val="10"/>
        </w:rPr>
        <w:t>k</w:t>
      </w:r>
      <w:r>
        <w:rPr>
          <w:sz w:val="20"/>
        </w:rPr>
        <w:t>Título</w:t>
      </w:r>
      <w:r>
        <w:rPr>
          <w:spacing w:val="-9"/>
          <w:sz w:val="20"/>
        </w:rPr>
        <w:t> </w:t>
      </w:r>
      <w:r>
        <w:rPr>
          <w:rFonts w:ascii="Times New Roman" w:hAnsi="Times New Roman"/>
          <w:sz w:val="16"/>
        </w:rPr>
        <w:t>4</w:t>
      </w:r>
      <w:r>
        <w:rPr>
          <w:rFonts w:ascii="Times New Roman" w:hAnsi="Times New Roman"/>
          <w:color w:val="0562C1"/>
          <w:sz w:val="16"/>
          <w:u w:val="single" w:color="0562C1"/>
        </w:rPr>
        <w:t>0</w:t>
      </w:r>
      <w:r>
        <w:rPr>
          <w:rFonts w:ascii="Times New Roman" w:hAnsi="Times New Roman"/>
          <w:color w:val="0562C1"/>
          <w:spacing w:val="-4"/>
          <w:sz w:val="16"/>
          <w:u w:val="single" w:color="0562C1"/>
        </w:rPr>
        <w:t> </w:t>
      </w:r>
      <w:r>
        <w:rPr>
          <w:rFonts w:ascii="Times New Roman" w:hAnsi="Times New Roman"/>
          <w:color w:val="0562C1"/>
          <w:sz w:val="16"/>
          <w:u w:val="single" w:color="0562C1"/>
        </w:rPr>
        <w:t>del</w:t>
      </w:r>
      <w:r>
        <w:rPr>
          <w:rFonts w:ascii="Times New Roman" w:hAnsi="Times New Roman"/>
          <w:color w:val="0562C1"/>
          <w:spacing w:val="-5"/>
          <w:sz w:val="16"/>
          <w:u w:val="single" w:color="0562C1"/>
        </w:rPr>
        <w:t> </w:t>
      </w:r>
      <w:r>
        <w:rPr>
          <w:rFonts w:ascii="Times New Roman" w:hAnsi="Times New Roman"/>
          <w:color w:val="0562C1"/>
          <w:sz w:val="16"/>
          <w:u w:val="single" w:color="0562C1"/>
        </w:rPr>
        <w:t>CFR,</w:t>
      </w:r>
      <w:r>
        <w:rPr>
          <w:rFonts w:ascii="Times New Roman" w:hAnsi="Times New Roman"/>
          <w:color w:val="0562C1"/>
          <w:spacing w:val="-3"/>
          <w:sz w:val="16"/>
          <w:u w:val="single" w:color="0562C1"/>
        </w:rPr>
        <w:t> </w:t>
      </w:r>
      <w:r>
        <w:rPr>
          <w:rFonts w:ascii="Times New Roman" w:hAnsi="Times New Roman"/>
          <w:color w:val="0562C1"/>
          <w:sz w:val="16"/>
          <w:u w:val="single" w:color="0562C1"/>
        </w:rPr>
        <w:t>Sección</w:t>
      </w:r>
      <w:r>
        <w:rPr>
          <w:rFonts w:ascii="Times New Roman" w:hAnsi="Times New Roman"/>
          <w:color w:val="0562C1"/>
          <w:spacing w:val="-5"/>
          <w:sz w:val="16"/>
          <w:u w:val="single" w:color="0562C1"/>
        </w:rPr>
        <w:t> </w:t>
      </w:r>
      <w:r>
        <w:rPr>
          <w:rFonts w:ascii="Times New Roman" w:hAnsi="Times New Roman"/>
          <w:color w:val="0562C1"/>
          <w:sz w:val="16"/>
          <w:u w:val="single" w:color="0562C1"/>
        </w:rPr>
        <w:t>141.205(a)(7)</w:t>
      </w:r>
      <w:r>
        <w:rPr>
          <w:rFonts w:ascii="Times New Roman" w:hAnsi="Times New Roman"/>
          <w:color w:val="0562C1"/>
          <w:spacing w:val="-4"/>
          <w:sz w:val="16"/>
          <w:u w:val="single" w:color="0562C1"/>
        </w:rPr>
        <w:t> </w:t>
      </w:r>
      <w:r>
        <w:rPr>
          <w:rFonts w:ascii="Times New Roman" w:hAnsi="Times New Roman"/>
          <w:color w:val="0562C1"/>
          <w:sz w:val="16"/>
          <w:u w:val="single" w:color="0562C1"/>
        </w:rPr>
        <w:t>&amp;</w:t>
      </w:r>
      <w:r>
        <w:rPr>
          <w:rFonts w:ascii="Times New Roman" w:hAnsi="Times New Roman"/>
          <w:color w:val="0562C1"/>
          <w:spacing w:val="-4"/>
          <w:sz w:val="16"/>
          <w:u w:val="single" w:color="0562C1"/>
        </w:rPr>
        <w:t> </w:t>
      </w:r>
      <w:r>
        <w:rPr>
          <w:rFonts w:ascii="Times New Roman" w:hAnsi="Times New Roman"/>
          <w:color w:val="0562C1"/>
          <w:spacing w:val="-5"/>
          <w:sz w:val="16"/>
          <w:u w:val="single" w:color="0562C1"/>
        </w:rPr>
        <w:t>(8)</w:t>
      </w:r>
    </w:p>
    <w:p>
      <w:pPr>
        <w:spacing w:line="183" w:lineRule="exact" w:before="0"/>
        <w:ind w:left="360" w:right="0" w:firstLine="0"/>
        <w:jc w:val="left"/>
        <w:rPr>
          <w:rFonts w:ascii="Times New Roman" w:hAnsi="Times New Roman"/>
          <w:sz w:val="16"/>
        </w:rPr>
      </w:pPr>
      <w:bookmarkStart w:name="_bookmark14" w:id="28"/>
      <w:bookmarkEnd w:id="28"/>
      <w:r>
        <w:rPr/>
      </w:r>
      <w:r>
        <w:rPr>
          <w:rFonts w:ascii="Times New Roman" w:hAnsi="Times New Roman"/>
          <w:sz w:val="16"/>
          <w:vertAlign w:val="superscript"/>
        </w:rPr>
        <w:t>l</w:t>
      </w:r>
      <w:r>
        <w:rPr>
          <w:rFonts w:ascii="Times New Roman" w:hAnsi="Times New Roman"/>
          <w:spacing w:val="-2"/>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1"/>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pacing w:val="-2"/>
          <w:sz w:val="16"/>
          <w:u w:val="single" w:color="0562C1"/>
          <w:vertAlign w:val="baseline"/>
        </w:rPr>
        <w:t>141.205(a)(9)</w:t>
      </w:r>
    </w:p>
    <w:p>
      <w:pPr>
        <w:spacing w:line="183" w:lineRule="exact" w:before="0"/>
        <w:ind w:left="360" w:right="0" w:firstLine="0"/>
        <w:jc w:val="left"/>
        <w:rPr>
          <w:rFonts w:ascii="Times New Roman" w:hAnsi="Times New Roman"/>
          <w:sz w:val="16"/>
        </w:rPr>
      </w:pPr>
      <w:bookmarkStart w:name="_bookmark15" w:id="29"/>
      <w:bookmarkEnd w:id="29"/>
      <w:r>
        <w:rPr/>
      </w:r>
      <w:r>
        <w:rPr>
          <w:rFonts w:ascii="Times New Roman" w:hAnsi="Times New Roman"/>
          <w:sz w:val="16"/>
          <w:vertAlign w:val="superscript"/>
        </w:rPr>
        <w:t>m</w:t>
      </w:r>
      <w:r>
        <w:rPr>
          <w:rFonts w:ascii="Times New Roman" w:hAnsi="Times New Roman"/>
          <w:spacing w:val="-2"/>
          <w:sz w:val="16"/>
          <w:vertAlign w:val="baseline"/>
        </w:rPr>
        <w:t> </w:t>
      </w:r>
      <w:r>
        <w:rPr>
          <w:rFonts w:ascii="Times New Roman" w:hAnsi="Times New Roman"/>
          <w:sz w:val="16"/>
          <w:vertAlign w:val="baseline"/>
        </w:rPr>
        <w:t>Título</w:t>
      </w:r>
      <w:r>
        <w:rPr>
          <w:rFonts w:ascii="Times New Roman" w:hAnsi="Times New Roman"/>
          <w:spacing w:val="-4"/>
          <w:sz w:val="16"/>
          <w:vertAlign w:val="baseline"/>
        </w:rPr>
        <w:t> </w:t>
      </w:r>
      <w:r>
        <w:rPr>
          <w:rFonts w:ascii="Times New Roman" w:hAnsi="Times New Roman"/>
          <w:sz w:val="16"/>
          <w:vertAlign w:val="baseline"/>
        </w:rPr>
        <w:t>4</w:t>
      </w:r>
      <w:r>
        <w:rPr>
          <w:rFonts w:ascii="Times New Roman" w:hAnsi="Times New Roman"/>
          <w:color w:val="0562C1"/>
          <w:sz w:val="16"/>
          <w:u w:val="single" w:color="0562C1"/>
          <w:vertAlign w:val="baseline"/>
        </w:rPr>
        <w:t>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1"/>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141.205(a)(10)</w:t>
      </w:r>
      <w:r>
        <w:rPr>
          <w:rFonts w:ascii="Times New Roman" w:hAnsi="Times New Roman"/>
          <w:color w:val="0562C1"/>
          <w:spacing w:val="-6"/>
          <w:sz w:val="16"/>
          <w:u w:val="single" w:color="0562C1"/>
          <w:vertAlign w:val="baseline"/>
        </w:rPr>
        <w:t> </w:t>
      </w:r>
      <w:r>
        <w:rPr>
          <w:rFonts w:ascii="Times New Roman" w:hAnsi="Times New Roman"/>
          <w:color w:val="0562C1"/>
          <w:sz w:val="16"/>
          <w:u w:val="single" w:color="0562C1"/>
          <w:vertAlign w:val="baseline"/>
        </w:rPr>
        <w:t>y</w:t>
      </w:r>
      <w:r>
        <w:rPr>
          <w:rFonts w:ascii="Times New Roman" w:hAnsi="Times New Roman"/>
          <w:color w:val="0562C1"/>
          <w:spacing w:val="-1"/>
          <w:sz w:val="16"/>
          <w:u w:val="single" w:color="0562C1"/>
          <w:vertAlign w:val="baseline"/>
        </w:rPr>
        <w:t> </w:t>
      </w:r>
      <w:r>
        <w:rPr>
          <w:rFonts w:ascii="Times New Roman" w:hAnsi="Times New Roman"/>
          <w:color w:val="0562C1"/>
          <w:spacing w:val="-5"/>
          <w:sz w:val="16"/>
          <w:u w:val="single" w:color="0562C1"/>
          <w:vertAlign w:val="baseline"/>
        </w:rPr>
        <w:t>(d)</w:t>
      </w:r>
    </w:p>
    <w:p>
      <w:pPr>
        <w:spacing w:before="1"/>
        <w:ind w:left="360" w:right="0" w:firstLine="0"/>
        <w:jc w:val="left"/>
        <w:rPr>
          <w:rFonts w:ascii="Times New Roman" w:hAnsi="Times New Roman"/>
          <w:sz w:val="16"/>
        </w:rPr>
      </w:pPr>
      <w:bookmarkStart w:name="_bookmark16" w:id="30"/>
      <w:bookmarkEnd w:id="30"/>
      <w:r>
        <w:rPr/>
      </w:r>
      <w:r>
        <w:rPr>
          <w:rFonts w:ascii="Times New Roman" w:hAnsi="Times New Roman"/>
          <w:sz w:val="16"/>
          <w:vertAlign w:val="superscript"/>
        </w:rPr>
        <w:t>n</w:t>
      </w:r>
      <w:r>
        <w:rPr>
          <w:rFonts w:ascii="Times New Roman" w:hAnsi="Times New Roman"/>
          <w:spacing w:val="-3"/>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3"/>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2"/>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pacing w:val="-2"/>
          <w:sz w:val="16"/>
          <w:u w:val="single" w:color="0562C1"/>
          <w:vertAlign w:val="baseline"/>
        </w:rPr>
        <w:t>141.31(d)(2)</w:t>
      </w:r>
    </w:p>
    <w:p>
      <w:pPr>
        <w:spacing w:before="1"/>
        <w:ind w:left="360" w:right="0" w:firstLine="0"/>
        <w:jc w:val="left"/>
        <w:rPr>
          <w:rFonts w:ascii="Times New Roman" w:hAnsi="Times New Roman"/>
          <w:sz w:val="16"/>
        </w:rPr>
      </w:pPr>
      <w:bookmarkStart w:name="_bookmark17" w:id="31"/>
      <w:bookmarkEnd w:id="31"/>
      <w:r>
        <w:rPr/>
      </w:r>
      <w:r>
        <w:rPr>
          <w:rFonts w:ascii="Times New Roman" w:hAnsi="Times New Roman"/>
          <w:sz w:val="16"/>
          <w:vertAlign w:val="superscript"/>
        </w:rPr>
        <w:t>o</w:t>
      </w:r>
      <w:r>
        <w:rPr>
          <w:rFonts w:ascii="Times New Roman" w:hAnsi="Times New Roman"/>
          <w:spacing w:val="-3"/>
          <w:sz w:val="16"/>
          <w:vertAlign w:val="baseline"/>
        </w:rPr>
        <w:t> </w:t>
      </w:r>
      <w:r>
        <w:rPr>
          <w:rFonts w:ascii="Times New Roman" w:hAnsi="Times New Roman"/>
          <w:color w:val="0562C1"/>
          <w:sz w:val="16"/>
          <w:u w:val="single" w:color="0562C1"/>
          <w:vertAlign w:val="baseline"/>
        </w:rPr>
        <w:t>Título</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40</w:t>
      </w:r>
      <w:r>
        <w:rPr>
          <w:rFonts w:ascii="Times New Roman" w:hAnsi="Times New Roman"/>
          <w:color w:val="0562C1"/>
          <w:spacing w:val="-4"/>
          <w:sz w:val="16"/>
          <w:u w:val="single" w:color="0562C1"/>
          <w:vertAlign w:val="baseline"/>
        </w:rPr>
        <w:t> </w:t>
      </w:r>
      <w:r>
        <w:rPr>
          <w:rFonts w:ascii="Times New Roman" w:hAnsi="Times New Roman"/>
          <w:color w:val="0562C1"/>
          <w:sz w:val="16"/>
          <w:u w:val="single" w:color="0562C1"/>
          <w:vertAlign w:val="baseline"/>
        </w:rPr>
        <w:t>del</w:t>
      </w:r>
      <w:r>
        <w:rPr>
          <w:rFonts w:ascii="Times New Roman" w:hAnsi="Times New Roman"/>
          <w:color w:val="0562C1"/>
          <w:spacing w:val="-3"/>
          <w:sz w:val="16"/>
          <w:u w:val="single" w:color="0562C1"/>
          <w:vertAlign w:val="baseline"/>
        </w:rPr>
        <w:t> </w:t>
      </w:r>
      <w:r>
        <w:rPr>
          <w:rFonts w:ascii="Times New Roman" w:hAnsi="Times New Roman"/>
          <w:color w:val="0562C1"/>
          <w:sz w:val="16"/>
          <w:u w:val="single" w:color="0562C1"/>
          <w:vertAlign w:val="baseline"/>
        </w:rPr>
        <w:t>CFR,</w:t>
      </w:r>
      <w:r>
        <w:rPr>
          <w:rFonts w:ascii="Times New Roman" w:hAnsi="Times New Roman"/>
          <w:color w:val="0562C1"/>
          <w:spacing w:val="-2"/>
          <w:sz w:val="16"/>
          <w:u w:val="single" w:color="0562C1"/>
          <w:vertAlign w:val="baseline"/>
        </w:rPr>
        <w:t> </w:t>
      </w:r>
      <w:r>
        <w:rPr>
          <w:rFonts w:ascii="Times New Roman" w:hAnsi="Times New Roman"/>
          <w:color w:val="0562C1"/>
          <w:sz w:val="16"/>
          <w:u w:val="single" w:color="0562C1"/>
          <w:vertAlign w:val="baseline"/>
        </w:rPr>
        <w:t>Sección</w:t>
      </w:r>
      <w:r>
        <w:rPr>
          <w:rFonts w:ascii="Times New Roman" w:hAnsi="Times New Roman"/>
          <w:color w:val="0562C1"/>
          <w:spacing w:val="-4"/>
          <w:sz w:val="16"/>
          <w:u w:val="single" w:color="0562C1"/>
          <w:vertAlign w:val="baseline"/>
        </w:rPr>
        <w:t> </w:t>
      </w:r>
      <w:r>
        <w:rPr>
          <w:rFonts w:ascii="Times New Roman" w:hAnsi="Times New Roman"/>
          <w:color w:val="0562C1"/>
          <w:spacing w:val="-2"/>
          <w:sz w:val="16"/>
          <w:u w:val="single" w:color="0562C1"/>
          <w:vertAlign w:val="baseline"/>
        </w:rPr>
        <w:t>141.31(d)(1)</w:t>
      </w:r>
    </w:p>
    <w:p>
      <w:pPr>
        <w:spacing w:after="0"/>
        <w:jc w:val="left"/>
        <w:rPr>
          <w:rFonts w:ascii="Times New Roman" w:hAnsi="Times New Roman"/>
          <w:sz w:val="16"/>
        </w:rPr>
        <w:sectPr>
          <w:pgSz w:w="12240" w:h="15840"/>
          <w:pgMar w:header="0" w:footer="754" w:top="660" w:bottom="940" w:left="720" w:right="720"/>
        </w:sectPr>
      </w:pPr>
    </w:p>
    <w:p>
      <w:pPr>
        <w:pStyle w:val="Heading1"/>
        <w:ind w:left="297"/>
        <w:rPr>
          <w:rFonts w:ascii="Times New Roman"/>
        </w:rPr>
      </w:pPr>
      <w:r>
        <w:rPr>
          <w:rFonts w:ascii="Times New Roman"/>
          <w:color w:val="221F1F"/>
        </w:rPr>
        <w:t>Certification</w:t>
      </w:r>
      <w:r>
        <w:rPr>
          <w:rFonts w:ascii="Times New Roman"/>
          <w:color w:val="221F1F"/>
          <w:spacing w:val="-7"/>
        </w:rPr>
        <w:t> </w:t>
      </w:r>
      <w:r>
        <w:rPr>
          <w:rFonts w:ascii="Times New Roman"/>
          <w:color w:val="221F1F"/>
        </w:rPr>
        <w:t>of</w:t>
      </w:r>
      <w:r>
        <w:rPr>
          <w:rFonts w:ascii="Times New Roman"/>
          <w:color w:val="221F1F"/>
          <w:spacing w:val="-4"/>
        </w:rPr>
        <w:t> </w:t>
      </w:r>
      <w:r>
        <w:rPr>
          <w:rFonts w:ascii="Times New Roman"/>
          <w:color w:val="221F1F"/>
        </w:rPr>
        <w:t>Tier</w:t>
      </w:r>
      <w:r>
        <w:rPr>
          <w:rFonts w:ascii="Times New Roman"/>
          <w:color w:val="221F1F"/>
          <w:spacing w:val="-5"/>
        </w:rPr>
        <w:t> </w:t>
      </w:r>
      <w:r>
        <w:rPr>
          <w:rFonts w:ascii="Times New Roman"/>
          <w:color w:val="221F1F"/>
        </w:rPr>
        <w:t>1</w:t>
      </w:r>
      <w:r>
        <w:rPr>
          <w:rFonts w:ascii="Times New Roman"/>
          <w:color w:val="221F1F"/>
          <w:spacing w:val="-4"/>
        </w:rPr>
        <w:t> </w:t>
      </w:r>
      <w:r>
        <w:rPr>
          <w:rFonts w:ascii="Times New Roman"/>
          <w:color w:val="221F1F"/>
        </w:rPr>
        <w:t>Lead</w:t>
      </w:r>
      <w:r>
        <w:rPr>
          <w:rFonts w:ascii="Times New Roman"/>
          <w:color w:val="221F1F"/>
          <w:spacing w:val="-5"/>
        </w:rPr>
        <w:t> </w:t>
      </w:r>
      <w:r>
        <w:rPr>
          <w:rFonts w:ascii="Times New Roman"/>
          <w:color w:val="221F1F"/>
        </w:rPr>
        <w:t>Action</w:t>
      </w:r>
      <w:r>
        <w:rPr>
          <w:rFonts w:ascii="Times New Roman"/>
          <w:color w:val="221F1F"/>
          <w:spacing w:val="-5"/>
        </w:rPr>
        <w:t> </w:t>
      </w:r>
      <w:r>
        <w:rPr>
          <w:rFonts w:ascii="Times New Roman"/>
          <w:color w:val="221F1F"/>
        </w:rPr>
        <w:t>Level</w:t>
      </w:r>
      <w:r>
        <w:rPr>
          <w:rFonts w:ascii="Times New Roman"/>
          <w:color w:val="221F1F"/>
          <w:spacing w:val="-3"/>
        </w:rPr>
        <w:t> </w:t>
      </w:r>
      <w:r>
        <w:rPr>
          <w:rFonts w:ascii="Times New Roman"/>
          <w:color w:val="221F1F"/>
        </w:rPr>
        <w:t>Exceedance</w:t>
      </w:r>
      <w:r>
        <w:rPr>
          <w:rFonts w:ascii="Times New Roman"/>
          <w:color w:val="221F1F"/>
          <w:spacing w:val="-5"/>
        </w:rPr>
        <w:t> </w:t>
      </w:r>
      <w:r>
        <w:rPr>
          <w:rFonts w:ascii="Times New Roman"/>
          <w:color w:val="221F1F"/>
        </w:rPr>
        <w:t>Public</w:t>
      </w:r>
      <w:r>
        <w:rPr>
          <w:rFonts w:ascii="Times New Roman"/>
          <w:color w:val="221F1F"/>
          <w:spacing w:val="-5"/>
        </w:rPr>
        <w:t> </w:t>
      </w:r>
      <w:r>
        <w:rPr>
          <w:rFonts w:ascii="Times New Roman"/>
          <w:color w:val="221F1F"/>
          <w:spacing w:val="-2"/>
        </w:rPr>
        <w:t>Notification</w:t>
      </w:r>
    </w:p>
    <w:p>
      <w:pPr>
        <w:pStyle w:val="BodyText"/>
        <w:spacing w:before="75"/>
        <w:rPr>
          <w:rFonts w:ascii="Times New Roman"/>
          <w:b/>
          <w:sz w:val="28"/>
        </w:rPr>
      </w:pPr>
    </w:p>
    <w:p>
      <w:pPr>
        <w:tabs>
          <w:tab w:pos="9709" w:val="left" w:leader="none"/>
        </w:tabs>
        <w:spacing w:before="0"/>
        <w:ind w:left="259" w:right="0" w:firstLine="0"/>
        <w:jc w:val="left"/>
        <w:rPr>
          <w:sz w:val="24"/>
        </w:rPr>
      </w:pPr>
      <w:r>
        <w:rPr>
          <w:color w:val="221F1F"/>
          <w:sz w:val="24"/>
        </w:rPr>
        <w:t>PWS Name: </w:t>
      </w:r>
      <w:r>
        <w:rPr>
          <w:color w:val="221F1F"/>
          <w:sz w:val="24"/>
          <w:u w:val="single" w:color="211E1E"/>
        </w:rPr>
        <w:tab/>
      </w:r>
    </w:p>
    <w:p>
      <w:pPr>
        <w:pStyle w:val="BodyText"/>
        <w:rPr>
          <w:sz w:val="24"/>
        </w:rPr>
      </w:pPr>
    </w:p>
    <w:p>
      <w:pPr>
        <w:tabs>
          <w:tab w:pos="9695" w:val="left" w:leader="none"/>
        </w:tabs>
        <w:spacing w:before="0"/>
        <w:ind w:left="259" w:right="0" w:firstLine="0"/>
        <w:jc w:val="left"/>
        <w:rPr>
          <w:sz w:val="24"/>
        </w:rPr>
      </w:pPr>
      <w:r>
        <w:rPr>
          <w:sz w:val="24"/>
        </w:rPr>
        <w:t>PWS ID: </w:t>
      </w:r>
      <w:r>
        <w:rPr>
          <w:sz w:val="24"/>
          <w:u w:val="single"/>
        </w:rPr>
        <w:tab/>
      </w:r>
    </w:p>
    <w:p>
      <w:pPr>
        <w:tabs>
          <w:tab w:pos="9712" w:val="left" w:leader="none"/>
        </w:tabs>
        <w:spacing w:before="293"/>
        <w:ind w:left="259" w:right="0" w:firstLine="0"/>
        <w:jc w:val="left"/>
        <w:rPr>
          <w:sz w:val="24"/>
        </w:rPr>
      </w:pPr>
      <w:r>
        <w:rPr>
          <w:sz w:val="24"/>
        </w:rPr>
        <w:t>Date/Time</w:t>
      </w:r>
      <w:r>
        <w:rPr>
          <w:spacing w:val="-1"/>
          <w:sz w:val="24"/>
        </w:rPr>
        <w:t> </w:t>
      </w:r>
      <w:r>
        <w:rPr>
          <w:sz w:val="24"/>
        </w:rPr>
        <w:t>system</w:t>
      </w:r>
      <w:r>
        <w:rPr>
          <w:spacing w:val="-2"/>
          <w:sz w:val="24"/>
        </w:rPr>
        <w:t> </w:t>
      </w:r>
      <w:r>
        <w:rPr>
          <w:sz w:val="24"/>
        </w:rPr>
        <w:t>learned of lead ALE: </w:t>
      </w:r>
      <w:r>
        <w:rPr>
          <w:sz w:val="24"/>
          <w:u w:val="single"/>
        </w:rPr>
        <w:tab/>
      </w:r>
    </w:p>
    <w:p>
      <w:pPr>
        <w:spacing w:line="240" w:lineRule="auto" w:before="292"/>
        <w:ind w:left="259" w:right="1104" w:firstLine="0"/>
        <w:jc w:val="left"/>
        <w:rPr>
          <w:sz w:val="24"/>
        </w:rPr>
      </w:pPr>
      <w:r>
        <w:rPr>
          <w:sz w:val="24"/>
        </w:rPr>
        <w:t>The</w:t>
      </w:r>
      <w:r>
        <w:rPr>
          <w:spacing w:val="-2"/>
          <w:sz w:val="24"/>
        </w:rPr>
        <w:t> </w:t>
      </w:r>
      <w:r>
        <w:rPr>
          <w:sz w:val="24"/>
        </w:rPr>
        <w:t>public</w:t>
      </w:r>
      <w:r>
        <w:rPr>
          <w:spacing w:val="-1"/>
          <w:sz w:val="24"/>
        </w:rPr>
        <w:t> </w:t>
      </w:r>
      <w:r>
        <w:rPr>
          <w:sz w:val="24"/>
        </w:rPr>
        <w:t>water</w:t>
      </w:r>
      <w:r>
        <w:rPr>
          <w:spacing w:val="-3"/>
          <w:sz w:val="24"/>
        </w:rPr>
        <w:t> </w:t>
      </w:r>
      <w:r>
        <w:rPr>
          <w:sz w:val="24"/>
        </w:rPr>
        <w:t>system</w:t>
      </w:r>
      <w:r>
        <w:rPr>
          <w:spacing w:val="-5"/>
          <w:sz w:val="24"/>
        </w:rPr>
        <w:t> </w:t>
      </w:r>
      <w:r>
        <w:rPr>
          <w:sz w:val="24"/>
        </w:rPr>
        <w:t>indicated</w:t>
      </w:r>
      <w:r>
        <w:rPr>
          <w:spacing w:val="-2"/>
          <w:sz w:val="24"/>
        </w:rPr>
        <w:t> </w:t>
      </w:r>
      <w:r>
        <w:rPr>
          <w:sz w:val="24"/>
        </w:rPr>
        <w:t>above</w:t>
      </w:r>
      <w:r>
        <w:rPr>
          <w:spacing w:val="-2"/>
          <w:sz w:val="24"/>
        </w:rPr>
        <w:t> </w:t>
      </w:r>
      <w:r>
        <w:rPr>
          <w:sz w:val="24"/>
        </w:rPr>
        <w:t>hereby</w:t>
      </w:r>
      <w:r>
        <w:rPr>
          <w:spacing w:val="-4"/>
          <w:sz w:val="24"/>
        </w:rPr>
        <w:t> </w:t>
      </w:r>
      <w:r>
        <w:rPr>
          <w:sz w:val="24"/>
        </w:rPr>
        <w:t>affirms</w:t>
      </w:r>
      <w:r>
        <w:rPr>
          <w:spacing w:val="-3"/>
          <w:sz w:val="24"/>
        </w:rPr>
        <w:t> </w:t>
      </w:r>
      <w:r>
        <w:rPr>
          <w:sz w:val="24"/>
        </w:rPr>
        <w:t>that</w:t>
      </w:r>
      <w:r>
        <w:rPr>
          <w:spacing w:val="-2"/>
          <w:sz w:val="24"/>
        </w:rPr>
        <w:t> </w:t>
      </w:r>
      <w:r>
        <w:rPr>
          <w:sz w:val="24"/>
        </w:rPr>
        <w:t>public</w:t>
      </w:r>
      <w:r>
        <w:rPr>
          <w:spacing w:val="-4"/>
          <w:sz w:val="24"/>
        </w:rPr>
        <w:t> </w:t>
      </w:r>
      <w:r>
        <w:rPr>
          <w:sz w:val="24"/>
        </w:rPr>
        <w:t>notice</w:t>
      </w:r>
      <w:r>
        <w:rPr>
          <w:spacing w:val="-2"/>
          <w:sz w:val="24"/>
        </w:rPr>
        <w:t> </w:t>
      </w:r>
      <w:r>
        <w:rPr>
          <w:sz w:val="24"/>
        </w:rPr>
        <w:t>has</w:t>
      </w:r>
      <w:r>
        <w:rPr>
          <w:spacing w:val="-3"/>
          <w:sz w:val="24"/>
        </w:rPr>
        <w:t> </w:t>
      </w:r>
      <w:r>
        <w:rPr>
          <w:sz w:val="24"/>
        </w:rPr>
        <w:t>been provided</w:t>
      </w:r>
      <w:r>
        <w:rPr>
          <w:spacing w:val="-2"/>
          <w:sz w:val="24"/>
        </w:rPr>
        <w:t> </w:t>
      </w:r>
      <w:r>
        <w:rPr>
          <w:sz w:val="24"/>
        </w:rPr>
        <w:t>to consumers in accordance with the delivery, content and format requirements and deadlines in 40 CFR 141.201 and 141.202.</w:t>
      </w:r>
    </w:p>
    <w:p>
      <w:pPr>
        <w:pStyle w:val="BodyText"/>
        <w:spacing w:before="1"/>
        <w:rPr>
          <w:sz w:val="24"/>
        </w:rPr>
      </w:pPr>
    </w:p>
    <w:p>
      <w:pPr>
        <w:pStyle w:val="ListParagraph"/>
        <w:numPr>
          <w:ilvl w:val="0"/>
          <w:numId w:val="4"/>
        </w:numPr>
        <w:tabs>
          <w:tab w:pos="979" w:val="left" w:leader="none"/>
          <w:tab w:pos="9532" w:val="left" w:leader="none"/>
        </w:tabs>
        <w:spacing w:line="240" w:lineRule="auto" w:before="0" w:after="0"/>
        <w:ind w:left="979" w:right="0" w:hanging="360"/>
        <w:jc w:val="left"/>
        <w:rPr>
          <w:sz w:val="24"/>
        </w:rPr>
      </w:pPr>
      <w:r>
        <w:rPr>
          <w:sz w:val="24"/>
        </w:rPr>
        <w:t>Consultation with state on: </w:t>
      </w:r>
      <w:r>
        <w:rPr>
          <w:sz w:val="24"/>
          <w:u w:val="single"/>
        </w:rPr>
        <w:tab/>
      </w:r>
    </w:p>
    <w:p>
      <w:pPr>
        <w:pStyle w:val="ListParagraph"/>
        <w:numPr>
          <w:ilvl w:val="0"/>
          <w:numId w:val="4"/>
        </w:numPr>
        <w:tabs>
          <w:tab w:pos="979" w:val="left" w:leader="none"/>
          <w:tab w:pos="5922" w:val="left" w:leader="none"/>
          <w:tab w:pos="9688" w:val="left" w:leader="none"/>
        </w:tabs>
        <w:spacing w:line="305" w:lineRule="exact" w:before="292" w:after="0"/>
        <w:ind w:left="979" w:right="0" w:hanging="360"/>
        <w:jc w:val="left"/>
        <w:rPr>
          <w:sz w:val="24"/>
        </w:rPr>
      </w:pPr>
      <w:r>
        <w:rPr>
          <w:sz w:val="24"/>
        </w:rPr>
        <w:t>Notice Distributed by: </w:t>
      </w:r>
      <w:r>
        <w:rPr>
          <w:sz w:val="24"/>
          <w:u w:val="single"/>
        </w:rPr>
        <w:tab/>
      </w:r>
      <w:r>
        <w:rPr>
          <w:spacing w:val="40"/>
          <w:sz w:val="24"/>
          <w:u w:val="none"/>
        </w:rPr>
        <w:t> </w:t>
      </w:r>
      <w:r>
        <w:rPr>
          <w:sz w:val="24"/>
          <w:u w:val="none"/>
        </w:rPr>
        <w:t>on </w:t>
      </w:r>
      <w:r>
        <w:rPr>
          <w:sz w:val="24"/>
          <w:u w:val="single"/>
        </w:rPr>
        <w:tab/>
      </w:r>
    </w:p>
    <w:p>
      <w:pPr>
        <w:tabs>
          <w:tab w:pos="7459" w:val="left" w:leader="none"/>
        </w:tabs>
        <w:spacing w:line="195" w:lineRule="exact" w:before="0"/>
        <w:ind w:left="3859" w:right="0" w:firstLine="0"/>
        <w:jc w:val="left"/>
        <w:rPr>
          <w:sz w:val="16"/>
        </w:rPr>
      </w:pPr>
      <w:r>
        <w:rPr>
          <w:spacing w:val="-2"/>
          <w:sz w:val="16"/>
        </w:rPr>
        <w:t>method</w:t>
      </w:r>
      <w:r>
        <w:rPr>
          <w:sz w:val="16"/>
        </w:rPr>
        <w:tab/>
      </w:r>
      <w:r>
        <w:rPr>
          <w:spacing w:val="-2"/>
          <w:sz w:val="16"/>
        </w:rPr>
        <w:t>date/time</w:t>
      </w:r>
    </w:p>
    <w:p>
      <w:pPr>
        <w:pStyle w:val="ListParagraph"/>
        <w:numPr>
          <w:ilvl w:val="0"/>
          <w:numId w:val="4"/>
        </w:numPr>
        <w:tabs>
          <w:tab w:pos="979" w:val="left" w:leader="none"/>
        </w:tabs>
        <w:spacing w:line="240" w:lineRule="auto" w:before="100" w:after="0"/>
        <w:ind w:left="979" w:right="0" w:hanging="360"/>
        <w:jc w:val="left"/>
        <w:rPr>
          <w:sz w:val="24"/>
        </w:rPr>
      </w:pPr>
      <w:r>
        <w:rPr>
          <w:sz w:val="24"/>
        </w:rPr>
        <w:t>Content</w:t>
      </w:r>
      <w:r>
        <w:rPr>
          <w:spacing w:val="-2"/>
          <w:sz w:val="24"/>
        </w:rPr>
        <w:t> </w:t>
      </w:r>
      <w:r>
        <w:rPr>
          <w:sz w:val="24"/>
        </w:rPr>
        <w:t>– include</w:t>
      </w:r>
      <w:r>
        <w:rPr>
          <w:spacing w:val="-1"/>
          <w:sz w:val="24"/>
        </w:rPr>
        <w:t> </w:t>
      </w:r>
      <w:r>
        <w:rPr>
          <w:sz w:val="24"/>
        </w:rPr>
        <w:t>a copy</w:t>
      </w:r>
      <w:r>
        <w:rPr>
          <w:spacing w:val="-3"/>
          <w:sz w:val="24"/>
        </w:rPr>
        <w:t> </w:t>
      </w:r>
      <w:r>
        <w:rPr>
          <w:sz w:val="24"/>
        </w:rPr>
        <w:t>of</w:t>
      </w:r>
      <w:r>
        <w:rPr>
          <w:spacing w:val="-2"/>
          <w:sz w:val="24"/>
        </w:rPr>
        <w:t> </w:t>
      </w:r>
      <w:r>
        <w:rPr>
          <w:sz w:val="24"/>
        </w:rPr>
        <w:t>Public </w:t>
      </w:r>
      <w:r>
        <w:rPr>
          <w:spacing w:val="-2"/>
          <w:sz w:val="24"/>
        </w:rPr>
        <w:t>Notice</w:t>
      </w:r>
    </w:p>
    <w:p>
      <w:pPr>
        <w:pStyle w:val="BodyText"/>
        <w:rPr>
          <w:sz w:val="24"/>
        </w:rPr>
      </w:pPr>
    </w:p>
    <w:p>
      <w:pPr>
        <w:pStyle w:val="BodyText"/>
        <w:spacing w:before="23"/>
        <w:rPr>
          <w:sz w:val="24"/>
        </w:rPr>
      </w:pPr>
    </w:p>
    <w:p>
      <w:pPr>
        <w:tabs>
          <w:tab w:pos="6090" w:val="left" w:leader="none"/>
          <w:tab w:pos="9661" w:val="left" w:leader="none"/>
        </w:tabs>
        <w:spacing w:before="0"/>
        <w:ind w:left="259" w:right="0" w:firstLine="0"/>
        <w:jc w:val="left"/>
        <w:rPr>
          <w:sz w:val="24"/>
        </w:rPr>
      </w:pPr>
      <w:r>
        <w:rPr>
          <w:spacing w:val="-2"/>
          <w:sz w:val="24"/>
        </w:rPr>
        <w:t>Signature</w:t>
      </w:r>
      <w:r>
        <w:rPr>
          <w:sz w:val="24"/>
          <w:u w:val="single"/>
        </w:rPr>
        <w:tab/>
      </w:r>
      <w:r>
        <w:rPr>
          <w:spacing w:val="-4"/>
          <w:sz w:val="24"/>
          <w:u w:val="none"/>
        </w:rPr>
        <w:t>Date</w:t>
      </w:r>
      <w:r>
        <w:rPr>
          <w:sz w:val="24"/>
          <w:u w:val="single"/>
        </w:rPr>
        <w:tab/>
      </w:r>
    </w:p>
    <w:p>
      <w:pPr>
        <w:pStyle w:val="BodyText"/>
        <w:rPr>
          <w:sz w:val="24"/>
        </w:rPr>
      </w:pPr>
    </w:p>
    <w:p>
      <w:pPr>
        <w:pStyle w:val="BodyText"/>
        <w:rPr>
          <w:sz w:val="24"/>
        </w:rPr>
      </w:pPr>
    </w:p>
    <w:p>
      <w:pPr>
        <w:pStyle w:val="BodyText"/>
        <w:rPr>
          <w:sz w:val="24"/>
        </w:rPr>
      </w:pPr>
    </w:p>
    <w:p>
      <w:pPr>
        <w:pStyle w:val="BodyText"/>
        <w:spacing w:before="69"/>
        <w:rPr>
          <w:sz w:val="24"/>
        </w:rPr>
      </w:pPr>
    </w:p>
    <w:p>
      <w:pPr>
        <w:pStyle w:val="Heading3"/>
        <w:ind w:left="259"/>
      </w:pPr>
      <w:r>
        <w:rPr/>
        <w:t>Send</w:t>
      </w:r>
      <w:r>
        <w:rPr>
          <w:spacing w:val="-2"/>
        </w:rPr>
        <w:t> </w:t>
      </w:r>
      <w:r>
        <w:rPr/>
        <w:t>Certification</w:t>
      </w:r>
      <w:r>
        <w:rPr>
          <w:spacing w:val="-3"/>
        </w:rPr>
        <w:t> </w:t>
      </w:r>
      <w:r>
        <w:rPr/>
        <w:t>of</w:t>
      </w:r>
      <w:r>
        <w:rPr>
          <w:spacing w:val="-3"/>
        </w:rPr>
        <w:t> </w:t>
      </w:r>
      <w:r>
        <w:rPr/>
        <w:t>Public</w:t>
      </w:r>
      <w:r>
        <w:rPr>
          <w:spacing w:val="-4"/>
        </w:rPr>
        <w:t> </w:t>
      </w:r>
      <w:r>
        <w:rPr/>
        <w:t>Notice</w:t>
      </w:r>
      <w:r>
        <w:rPr>
          <w:spacing w:val="-2"/>
        </w:rPr>
        <w:t> </w:t>
      </w:r>
      <w:r>
        <w:rPr>
          <w:spacing w:val="-5"/>
        </w:rPr>
        <w:t>to:</w:t>
      </w:r>
    </w:p>
    <w:p>
      <w:pPr>
        <w:spacing w:before="0"/>
        <w:ind w:left="979" w:right="0" w:firstLine="0"/>
        <w:jc w:val="left"/>
        <w:rPr>
          <w:sz w:val="24"/>
        </w:rPr>
      </w:pPr>
      <w:r>
        <w:rPr>
          <w:sz w:val="24"/>
        </w:rPr>
        <w:t>Email to: </w:t>
      </w:r>
      <w:hyperlink r:id="rId16">
        <w:r>
          <w:rPr>
            <w:color w:val="0562C1"/>
            <w:spacing w:val="-2"/>
            <w:sz w:val="24"/>
            <w:u w:val="single" w:color="0562C1"/>
          </w:rPr>
          <w:t>r8dwu@epa.gov</w:t>
        </w:r>
      </w:hyperlink>
    </w:p>
    <w:p>
      <w:pPr>
        <w:spacing w:before="292"/>
        <w:ind w:left="979" w:right="0" w:firstLine="0"/>
        <w:jc w:val="left"/>
        <w:rPr>
          <w:sz w:val="24"/>
        </w:rPr>
      </w:pPr>
      <w:r>
        <w:rPr>
          <w:color w:val="0562C1"/>
          <w:sz w:val="24"/>
          <w:u w:val="single" w:color="0562C1"/>
        </w:rPr>
        <w:t>Include</w:t>
      </w:r>
      <w:r>
        <w:rPr>
          <w:color w:val="0562C1"/>
          <w:spacing w:val="-2"/>
          <w:sz w:val="24"/>
          <w:u w:val="single" w:color="0562C1"/>
        </w:rPr>
        <w:t> </w:t>
      </w:r>
      <w:r>
        <w:rPr>
          <w:color w:val="0562C1"/>
          <w:sz w:val="24"/>
          <w:u w:val="single" w:color="0562C1"/>
        </w:rPr>
        <w:t>your</w:t>
      </w:r>
      <w:r>
        <w:rPr>
          <w:color w:val="0562C1"/>
          <w:spacing w:val="-3"/>
          <w:sz w:val="24"/>
          <w:u w:val="single" w:color="0562C1"/>
        </w:rPr>
        <w:t> </w:t>
      </w:r>
      <w:r>
        <w:rPr>
          <w:color w:val="0562C1"/>
          <w:sz w:val="24"/>
          <w:u w:val="single" w:color="0562C1"/>
        </w:rPr>
        <w:t>PWSID</w:t>
      </w:r>
      <w:r>
        <w:rPr>
          <w:color w:val="0562C1"/>
          <w:spacing w:val="-2"/>
          <w:sz w:val="24"/>
          <w:u w:val="single" w:color="0562C1"/>
        </w:rPr>
        <w:t> </w:t>
      </w:r>
      <w:r>
        <w:rPr>
          <w:color w:val="0562C1"/>
          <w:sz w:val="24"/>
          <w:u w:val="single" w:color="0562C1"/>
        </w:rPr>
        <w:t>(Water System</w:t>
      </w:r>
      <w:r>
        <w:rPr>
          <w:color w:val="0562C1"/>
          <w:spacing w:val="-3"/>
          <w:sz w:val="24"/>
          <w:u w:val="single" w:color="0562C1"/>
        </w:rPr>
        <w:t> </w:t>
      </w:r>
      <w:r>
        <w:rPr>
          <w:color w:val="0562C1"/>
          <w:sz w:val="24"/>
          <w:u w:val="single" w:color="0562C1"/>
        </w:rPr>
        <w:t>Number) and</w:t>
      </w:r>
      <w:r>
        <w:rPr>
          <w:color w:val="0562C1"/>
          <w:spacing w:val="-2"/>
          <w:sz w:val="24"/>
          <w:u w:val="single" w:color="0562C1"/>
        </w:rPr>
        <w:t> </w:t>
      </w:r>
      <w:r>
        <w:rPr>
          <w:color w:val="0562C1"/>
          <w:sz w:val="24"/>
          <w:u w:val="single" w:color="0562C1"/>
        </w:rPr>
        <w:t>LCR</w:t>
      </w:r>
      <w:r>
        <w:rPr>
          <w:color w:val="0562C1"/>
          <w:spacing w:val="-1"/>
          <w:sz w:val="24"/>
          <w:u w:val="single" w:color="0562C1"/>
        </w:rPr>
        <w:t> </w:t>
      </w:r>
      <w:r>
        <w:rPr>
          <w:color w:val="0562C1"/>
          <w:sz w:val="24"/>
          <w:u w:val="single" w:color="0562C1"/>
        </w:rPr>
        <w:t>ALE PN</w:t>
      </w:r>
      <w:r>
        <w:rPr>
          <w:color w:val="0562C1"/>
          <w:spacing w:val="-2"/>
          <w:sz w:val="24"/>
          <w:u w:val="single" w:color="0562C1"/>
        </w:rPr>
        <w:t> </w:t>
      </w:r>
      <w:r>
        <w:rPr>
          <w:color w:val="0562C1"/>
          <w:sz w:val="24"/>
          <w:u w:val="single" w:color="0562C1"/>
        </w:rPr>
        <w:t>in</w:t>
      </w:r>
      <w:r>
        <w:rPr>
          <w:color w:val="0562C1"/>
          <w:spacing w:val="-2"/>
          <w:sz w:val="24"/>
          <w:u w:val="single" w:color="0562C1"/>
        </w:rPr>
        <w:t> </w:t>
      </w:r>
      <w:r>
        <w:rPr>
          <w:color w:val="0562C1"/>
          <w:sz w:val="24"/>
          <w:u w:val="single" w:color="0562C1"/>
        </w:rPr>
        <w:t>the</w:t>
      </w:r>
      <w:r>
        <w:rPr>
          <w:color w:val="0562C1"/>
          <w:spacing w:val="1"/>
          <w:sz w:val="24"/>
          <w:u w:val="single" w:color="0562C1"/>
        </w:rPr>
        <w:t> </w:t>
      </w:r>
      <w:r>
        <w:rPr>
          <w:color w:val="0562C1"/>
          <w:spacing w:val="-2"/>
          <w:sz w:val="24"/>
          <w:u w:val="single" w:color="0562C1"/>
        </w:rPr>
        <w:t>subject</w:t>
      </w:r>
    </w:p>
    <w:p>
      <w:pPr>
        <w:spacing w:line="580" w:lineRule="atLeast" w:before="8"/>
        <w:ind w:left="979" w:right="3112" w:firstLine="0"/>
        <w:jc w:val="left"/>
        <w:rPr>
          <w:sz w:val="24"/>
        </w:rPr>
      </w:pPr>
      <w:r>
        <w:rPr>
          <w:sz w:val="24"/>
        </w:rPr>
        <w:t>Or</w:t>
      </w:r>
      <w:r>
        <w:rPr>
          <w:spacing w:val="-4"/>
          <w:sz w:val="24"/>
        </w:rPr>
        <w:t> </w:t>
      </w:r>
      <w:r>
        <w:rPr>
          <w:sz w:val="24"/>
        </w:rPr>
        <w:t>fax</w:t>
      </w:r>
      <w:r>
        <w:rPr>
          <w:spacing w:val="-5"/>
          <w:sz w:val="24"/>
        </w:rPr>
        <w:t> </w:t>
      </w:r>
      <w:r>
        <w:rPr>
          <w:sz w:val="24"/>
        </w:rPr>
        <w:t>to:</w:t>
      </w:r>
      <w:r>
        <w:rPr>
          <w:spacing w:val="-4"/>
          <w:sz w:val="24"/>
        </w:rPr>
        <w:t> </w:t>
      </w:r>
      <w:r>
        <w:rPr>
          <w:sz w:val="24"/>
        </w:rPr>
        <w:t>Attention</w:t>
      </w:r>
      <w:r>
        <w:rPr>
          <w:spacing w:val="-6"/>
          <w:sz w:val="24"/>
        </w:rPr>
        <w:t> </w:t>
      </w:r>
      <w:r>
        <w:rPr>
          <w:sz w:val="24"/>
        </w:rPr>
        <w:t>Lead/Copper</w:t>
      </w:r>
      <w:r>
        <w:rPr>
          <w:spacing w:val="-4"/>
          <w:sz w:val="24"/>
        </w:rPr>
        <w:t> </w:t>
      </w:r>
      <w:r>
        <w:rPr>
          <w:sz w:val="24"/>
        </w:rPr>
        <w:t>ALE</w:t>
      </w:r>
      <w:r>
        <w:rPr>
          <w:spacing w:val="-7"/>
          <w:sz w:val="24"/>
        </w:rPr>
        <w:t> </w:t>
      </w:r>
      <w:r>
        <w:rPr>
          <w:sz w:val="24"/>
        </w:rPr>
        <w:t>Rule</w:t>
      </w:r>
      <w:r>
        <w:rPr>
          <w:spacing w:val="-6"/>
          <w:sz w:val="24"/>
        </w:rPr>
        <w:t> </w:t>
      </w:r>
      <w:r>
        <w:rPr>
          <w:sz w:val="24"/>
        </w:rPr>
        <w:t>Manager,</w:t>
      </w:r>
      <w:r>
        <w:rPr>
          <w:spacing w:val="-4"/>
          <w:sz w:val="24"/>
        </w:rPr>
        <w:t> </w:t>
      </w:r>
      <w:r>
        <w:rPr>
          <w:sz w:val="24"/>
        </w:rPr>
        <w:t>303-312-7517 </w:t>
      </w:r>
      <w:r>
        <w:rPr>
          <w:color w:val="0562C1"/>
          <w:sz w:val="24"/>
          <w:u w:val="single" w:color="0562C1"/>
        </w:rPr>
        <w:t>Or by regular mail to:</w:t>
      </w:r>
    </w:p>
    <w:p>
      <w:pPr>
        <w:spacing w:before="6"/>
        <w:ind w:left="979" w:right="4867" w:firstLine="0"/>
        <w:jc w:val="left"/>
        <w:rPr>
          <w:sz w:val="24"/>
        </w:rPr>
      </w:pPr>
      <w:r>
        <w:rPr>
          <w:sz w:val="24"/>
        </w:rPr>
        <w:t>EPA Region 8, Lead/Copper ALE Rule Manager 1595</w:t>
      </w:r>
      <w:r>
        <w:rPr>
          <w:spacing w:val="-7"/>
          <w:sz w:val="24"/>
        </w:rPr>
        <w:t> </w:t>
      </w:r>
      <w:r>
        <w:rPr>
          <w:sz w:val="24"/>
        </w:rPr>
        <w:t>Wynkoop</w:t>
      </w:r>
      <w:r>
        <w:rPr>
          <w:spacing w:val="-7"/>
          <w:sz w:val="24"/>
        </w:rPr>
        <w:t> </w:t>
      </w:r>
      <w:r>
        <w:rPr>
          <w:sz w:val="24"/>
        </w:rPr>
        <w:t>Street,</w:t>
      </w:r>
      <w:r>
        <w:rPr>
          <w:spacing w:val="-8"/>
          <w:sz w:val="24"/>
        </w:rPr>
        <w:t> </w:t>
      </w:r>
      <w:r>
        <w:rPr>
          <w:sz w:val="24"/>
        </w:rPr>
        <w:t>Denver,</w:t>
      </w:r>
      <w:r>
        <w:rPr>
          <w:spacing w:val="-5"/>
          <w:sz w:val="24"/>
        </w:rPr>
        <w:t> </w:t>
      </w:r>
      <w:r>
        <w:rPr>
          <w:sz w:val="24"/>
        </w:rPr>
        <w:t>CO</w:t>
      </w:r>
      <w:r>
        <w:rPr>
          <w:spacing w:val="-8"/>
          <w:sz w:val="24"/>
        </w:rPr>
        <w:t> </w:t>
      </w:r>
      <w:r>
        <w:rPr>
          <w:sz w:val="24"/>
        </w:rPr>
        <w:t>80202-1129</w:t>
      </w:r>
    </w:p>
    <w:sectPr>
      <w:footerReference w:type="default" r:id="rId15"/>
      <w:pgSz w:w="12240" w:h="15840"/>
      <w:pgMar w:header="0" w:footer="0" w:top="148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7312">
              <wp:simplePos x="0" y="0"/>
              <wp:positionH relativeFrom="page">
                <wp:posOffset>667512</wp:posOffset>
              </wp:positionH>
              <wp:positionV relativeFrom="page">
                <wp:posOffset>9401556</wp:posOffset>
              </wp:positionV>
              <wp:extent cx="6437630" cy="127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37630" cy="12700"/>
                      </a:xfrm>
                      <a:custGeom>
                        <a:avLst/>
                        <a:gdLst/>
                        <a:ahLst/>
                        <a:cxnLst/>
                        <a:rect l="l" t="t" r="r" b="b"/>
                        <a:pathLst>
                          <a:path w="6437630" h="12700">
                            <a:moveTo>
                              <a:pt x="6437376" y="0"/>
                            </a:moveTo>
                            <a:lnTo>
                              <a:pt x="0" y="0"/>
                            </a:lnTo>
                            <a:lnTo>
                              <a:pt x="0" y="12192"/>
                            </a:lnTo>
                            <a:lnTo>
                              <a:pt x="6437376" y="12192"/>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40.280029pt;width:506.88pt;height:.96pt;mso-position-horizontal-relative:page;mso-position-vertical-relative:page;z-index:-15879168"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37824">
              <wp:simplePos x="0" y="0"/>
              <wp:positionH relativeFrom="page">
                <wp:posOffset>673100</wp:posOffset>
              </wp:positionH>
              <wp:positionV relativeFrom="page">
                <wp:posOffset>9452482</wp:posOffset>
              </wp:positionV>
              <wp:extent cx="122618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6185" cy="152400"/>
                      </a:xfrm>
                      <a:prstGeom prst="rect">
                        <a:avLst/>
                      </a:prstGeom>
                    </wps:spPr>
                    <wps:txbx>
                      <w:txbxContent>
                        <w:p>
                          <w:pPr>
                            <w:spacing w:line="223" w:lineRule="exact" w:before="0"/>
                            <w:ind w:left="20" w:right="0" w:firstLine="0"/>
                            <w:jc w:val="left"/>
                            <w:rPr>
                              <w:sz w:val="20"/>
                            </w:rPr>
                          </w:pPr>
                          <w:r>
                            <w:rPr>
                              <w:sz w:val="20"/>
                            </w:rPr>
                            <w:t>Oficina</w:t>
                          </w:r>
                          <w:r>
                            <w:rPr>
                              <w:spacing w:val="-6"/>
                              <w:sz w:val="20"/>
                            </w:rPr>
                            <w:t> </w:t>
                          </w:r>
                          <w:r>
                            <w:rPr>
                              <w:sz w:val="20"/>
                            </w:rPr>
                            <w:t>del</w:t>
                          </w:r>
                          <w:r>
                            <w:rPr>
                              <w:spacing w:val="-6"/>
                              <w:sz w:val="20"/>
                            </w:rPr>
                            <w:t> </w:t>
                          </w:r>
                          <w:r>
                            <w:rPr>
                              <w:sz w:val="20"/>
                            </w:rPr>
                            <w:t>Agua</w:t>
                          </w:r>
                          <w:r>
                            <w:rPr>
                              <w:spacing w:val="-7"/>
                              <w:sz w:val="20"/>
                            </w:rPr>
                            <w:t> </w:t>
                          </w:r>
                          <w:r>
                            <w:rPr>
                              <w:spacing w:val="-2"/>
                              <w:sz w:val="20"/>
                            </w:rPr>
                            <w:t>(4606)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744.289978pt;width:96.55pt;height:12pt;mso-position-horizontal-relative:page;mso-position-vertical-relative:page;z-index:-15878656" type="#_x0000_t202" id="docshape2" filled="false" stroked="false">
              <v:textbox inset="0,0,0,0">
                <w:txbxContent>
                  <w:p>
                    <w:pPr>
                      <w:spacing w:line="223" w:lineRule="exact" w:before="0"/>
                      <w:ind w:left="20" w:right="0" w:firstLine="0"/>
                      <w:jc w:val="left"/>
                      <w:rPr>
                        <w:sz w:val="20"/>
                      </w:rPr>
                    </w:pPr>
                    <w:r>
                      <w:rPr>
                        <w:sz w:val="20"/>
                      </w:rPr>
                      <w:t>Oficina</w:t>
                    </w:r>
                    <w:r>
                      <w:rPr>
                        <w:spacing w:val="-6"/>
                        <w:sz w:val="20"/>
                      </w:rPr>
                      <w:t> </w:t>
                    </w:r>
                    <w:r>
                      <w:rPr>
                        <w:sz w:val="20"/>
                      </w:rPr>
                      <w:t>del</w:t>
                    </w:r>
                    <w:r>
                      <w:rPr>
                        <w:spacing w:val="-6"/>
                        <w:sz w:val="20"/>
                      </w:rPr>
                      <w:t> </w:t>
                    </w:r>
                    <w:r>
                      <w:rPr>
                        <w:sz w:val="20"/>
                      </w:rPr>
                      <w:t>Agua</w:t>
                    </w:r>
                    <w:r>
                      <w:rPr>
                        <w:spacing w:val="-7"/>
                        <w:sz w:val="20"/>
                      </w:rPr>
                      <w:t> </w:t>
                    </w:r>
                    <w:r>
                      <w:rPr>
                        <w:spacing w:val="-2"/>
                        <w:sz w:val="20"/>
                      </w:rPr>
                      <w:t>(4606)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8336">
              <wp:simplePos x="0" y="0"/>
              <wp:positionH relativeFrom="page">
                <wp:posOffset>3413296</wp:posOffset>
              </wp:positionH>
              <wp:positionV relativeFrom="page">
                <wp:posOffset>9452482</wp:posOffset>
              </wp:positionV>
              <wp:extent cx="94488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44880" cy="152400"/>
                      </a:xfrm>
                      <a:prstGeom prst="rect">
                        <a:avLst/>
                      </a:prstGeom>
                    </wps:spPr>
                    <wps:txbx>
                      <w:txbxContent>
                        <w:p>
                          <w:pPr>
                            <w:spacing w:line="223" w:lineRule="exact" w:before="0"/>
                            <w:ind w:left="20" w:right="0" w:firstLine="0"/>
                            <w:jc w:val="left"/>
                            <w:rPr>
                              <w:sz w:val="20"/>
                            </w:rPr>
                          </w:pPr>
                          <w:r>
                            <w:rPr>
                              <w:spacing w:val="-2"/>
                              <w:sz w:val="20"/>
                            </w:rPr>
                            <w:t>EPA</w:t>
                          </w:r>
                          <w:r>
                            <w:rPr>
                              <w:spacing w:val="9"/>
                              <w:sz w:val="20"/>
                            </w:rPr>
                            <w:t> </w:t>
                          </w:r>
                          <w:r>
                            <w:rPr>
                              <w:spacing w:val="-2"/>
                              <w:sz w:val="20"/>
                            </w:rPr>
                            <w:t>816-F-24-</w:t>
                          </w:r>
                          <w:r>
                            <w:rPr>
                              <w:spacing w:val="-5"/>
                              <w:sz w:val="20"/>
                            </w:rPr>
                            <w:t>003</w:t>
                          </w:r>
                        </w:p>
                      </w:txbxContent>
                    </wps:txbx>
                    <wps:bodyPr wrap="square" lIns="0" tIns="0" rIns="0" bIns="0" rtlCol="0">
                      <a:noAutofit/>
                    </wps:bodyPr>
                  </wps:wsp>
                </a:graphicData>
              </a:graphic>
            </wp:anchor>
          </w:drawing>
        </mc:Choice>
        <mc:Fallback>
          <w:pict>
            <v:shape style="position:absolute;margin-left:268.763489pt;margin-top:744.289978pt;width:74.4pt;height:12pt;mso-position-horizontal-relative:page;mso-position-vertical-relative:page;z-index:-15878144" type="#_x0000_t202" id="docshape3" filled="false" stroked="false">
              <v:textbox inset="0,0,0,0">
                <w:txbxContent>
                  <w:p>
                    <w:pPr>
                      <w:spacing w:line="223" w:lineRule="exact" w:before="0"/>
                      <w:ind w:left="20" w:right="0" w:firstLine="0"/>
                      <w:jc w:val="left"/>
                      <w:rPr>
                        <w:sz w:val="20"/>
                      </w:rPr>
                    </w:pPr>
                    <w:r>
                      <w:rPr>
                        <w:spacing w:val="-2"/>
                        <w:sz w:val="20"/>
                      </w:rPr>
                      <w:t>EPA</w:t>
                    </w:r>
                    <w:r>
                      <w:rPr>
                        <w:spacing w:val="9"/>
                        <w:sz w:val="20"/>
                      </w:rPr>
                      <w:t> </w:t>
                    </w:r>
                    <w:r>
                      <w:rPr>
                        <w:spacing w:val="-2"/>
                        <w:sz w:val="20"/>
                      </w:rPr>
                      <w:t>816-F-24-</w:t>
                    </w:r>
                    <w:r>
                      <w:rPr>
                        <w:spacing w:val="-5"/>
                        <w:sz w:val="20"/>
                      </w:rPr>
                      <w:t>003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8848">
              <wp:simplePos x="0" y="0"/>
              <wp:positionH relativeFrom="page">
                <wp:posOffset>6386617</wp:posOffset>
              </wp:positionH>
              <wp:positionV relativeFrom="page">
                <wp:posOffset>9452482</wp:posOffset>
              </wp:positionV>
              <wp:extent cx="71120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11200" cy="152400"/>
                      </a:xfrm>
                      <a:prstGeom prst="rect">
                        <a:avLst/>
                      </a:prstGeom>
                    </wps:spPr>
                    <wps:txbx>
                      <w:txbxContent>
                        <w:p>
                          <w:pPr>
                            <w:spacing w:line="223" w:lineRule="exact" w:before="0"/>
                            <w:ind w:left="20" w:right="0" w:firstLine="0"/>
                            <w:jc w:val="left"/>
                            <w:rPr>
                              <w:sz w:val="20"/>
                            </w:rPr>
                          </w:pPr>
                          <w:r>
                            <w:rPr>
                              <w:sz w:val="20"/>
                            </w:rPr>
                            <w:t>Abril</w:t>
                          </w:r>
                          <w:r>
                            <w:rPr>
                              <w:spacing w:val="-4"/>
                              <w:sz w:val="20"/>
                            </w:rPr>
                            <w:t> </w:t>
                          </w:r>
                          <w:r>
                            <w:rPr>
                              <w:sz w:val="20"/>
                            </w:rPr>
                            <w:t>de</w:t>
                          </w:r>
                          <w:r>
                            <w:rPr>
                              <w:spacing w:val="-5"/>
                              <w:sz w:val="20"/>
                            </w:rPr>
                            <w:t> </w:t>
                          </w:r>
                          <w:r>
                            <w:rPr>
                              <w:spacing w:val="-4"/>
                              <w:sz w:val="20"/>
                            </w:rPr>
                            <w:t>2024</w:t>
                          </w:r>
                        </w:p>
                      </w:txbxContent>
                    </wps:txbx>
                    <wps:bodyPr wrap="square" lIns="0" tIns="0" rIns="0" bIns="0" rtlCol="0">
                      <a:noAutofit/>
                    </wps:bodyPr>
                  </wps:wsp>
                </a:graphicData>
              </a:graphic>
            </wp:anchor>
          </w:drawing>
        </mc:Choice>
        <mc:Fallback>
          <w:pict>
            <v:shape style="position:absolute;margin-left:502.88324pt;margin-top:744.289978pt;width:56pt;height:12pt;mso-position-horizontal-relative:page;mso-position-vertical-relative:page;z-index:-15877632" type="#_x0000_t202" id="docshape4" filled="false" stroked="false">
              <v:textbox inset="0,0,0,0">
                <w:txbxContent>
                  <w:p>
                    <w:pPr>
                      <w:spacing w:line="223" w:lineRule="exact" w:before="0"/>
                      <w:ind w:left="20" w:right="0" w:firstLine="0"/>
                      <w:jc w:val="left"/>
                      <w:rPr>
                        <w:sz w:val="20"/>
                      </w:rPr>
                    </w:pPr>
                    <w:r>
                      <w:rPr>
                        <w:sz w:val="20"/>
                      </w:rPr>
                      <w:t>Abril</w:t>
                    </w:r>
                    <w:r>
                      <w:rPr>
                        <w:spacing w:val="-4"/>
                        <w:sz w:val="20"/>
                      </w:rPr>
                      <w:t> </w:t>
                    </w:r>
                    <w:r>
                      <w:rPr>
                        <w:sz w:val="20"/>
                      </w:rPr>
                      <w:t>de</w:t>
                    </w:r>
                    <w:r>
                      <w:rPr>
                        <w:spacing w:val="-5"/>
                        <w:sz w:val="20"/>
                      </w:rPr>
                      <w:t> </w:t>
                    </w:r>
                    <w:r>
                      <w:rPr>
                        <w:spacing w:val="-4"/>
                        <w:sz w:val="20"/>
                      </w:rPr>
                      <w:t>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979" w:hanging="360"/>
      </w:pPr>
      <w:rPr>
        <w:rFonts w:hint="default" w:ascii="Verdana" w:hAnsi="Verdana" w:eastAsia="Verdana" w:cs="Verdana"/>
        <w:b w:val="0"/>
        <w:bCs w:val="0"/>
        <w:i w:val="0"/>
        <w:iCs w:val="0"/>
        <w:spacing w:val="0"/>
        <w:w w:val="99"/>
        <w:sz w:val="24"/>
        <w:szCs w:val="24"/>
        <w:lang w:val="es-ES" w:eastAsia="en-US" w:bidi="ar-SA"/>
      </w:rPr>
    </w:lvl>
    <w:lvl w:ilvl="1">
      <w:start w:val="0"/>
      <w:numFmt w:val="bullet"/>
      <w:lvlText w:val="•"/>
      <w:lvlJc w:val="left"/>
      <w:pPr>
        <w:ind w:left="1962" w:hanging="360"/>
      </w:pPr>
      <w:rPr>
        <w:rFonts w:hint="default"/>
        <w:lang w:val="es-ES" w:eastAsia="en-US" w:bidi="ar-SA"/>
      </w:rPr>
    </w:lvl>
    <w:lvl w:ilvl="2">
      <w:start w:val="0"/>
      <w:numFmt w:val="bullet"/>
      <w:lvlText w:val="•"/>
      <w:lvlJc w:val="left"/>
      <w:pPr>
        <w:ind w:left="2944" w:hanging="360"/>
      </w:pPr>
      <w:rPr>
        <w:rFonts w:hint="default"/>
        <w:lang w:val="es-ES" w:eastAsia="en-US" w:bidi="ar-SA"/>
      </w:rPr>
    </w:lvl>
    <w:lvl w:ilvl="3">
      <w:start w:val="0"/>
      <w:numFmt w:val="bullet"/>
      <w:lvlText w:val="•"/>
      <w:lvlJc w:val="left"/>
      <w:pPr>
        <w:ind w:left="3926" w:hanging="360"/>
      </w:pPr>
      <w:rPr>
        <w:rFonts w:hint="default"/>
        <w:lang w:val="es-ES" w:eastAsia="en-US" w:bidi="ar-SA"/>
      </w:rPr>
    </w:lvl>
    <w:lvl w:ilvl="4">
      <w:start w:val="0"/>
      <w:numFmt w:val="bullet"/>
      <w:lvlText w:val="•"/>
      <w:lvlJc w:val="left"/>
      <w:pPr>
        <w:ind w:left="4908" w:hanging="360"/>
      </w:pPr>
      <w:rPr>
        <w:rFonts w:hint="default"/>
        <w:lang w:val="es-ES" w:eastAsia="en-US" w:bidi="ar-SA"/>
      </w:rPr>
    </w:lvl>
    <w:lvl w:ilvl="5">
      <w:start w:val="0"/>
      <w:numFmt w:val="bullet"/>
      <w:lvlText w:val="•"/>
      <w:lvlJc w:val="left"/>
      <w:pPr>
        <w:ind w:left="5890" w:hanging="360"/>
      </w:pPr>
      <w:rPr>
        <w:rFonts w:hint="default"/>
        <w:lang w:val="es-ES" w:eastAsia="en-US" w:bidi="ar-SA"/>
      </w:rPr>
    </w:lvl>
    <w:lvl w:ilvl="6">
      <w:start w:val="0"/>
      <w:numFmt w:val="bullet"/>
      <w:lvlText w:val="•"/>
      <w:lvlJc w:val="left"/>
      <w:pPr>
        <w:ind w:left="6872" w:hanging="360"/>
      </w:pPr>
      <w:rPr>
        <w:rFonts w:hint="default"/>
        <w:lang w:val="es-ES" w:eastAsia="en-US" w:bidi="ar-SA"/>
      </w:rPr>
    </w:lvl>
    <w:lvl w:ilvl="7">
      <w:start w:val="0"/>
      <w:numFmt w:val="bullet"/>
      <w:lvlText w:val="•"/>
      <w:lvlJc w:val="left"/>
      <w:pPr>
        <w:ind w:left="7854" w:hanging="360"/>
      </w:pPr>
      <w:rPr>
        <w:rFonts w:hint="default"/>
        <w:lang w:val="es-ES" w:eastAsia="en-US" w:bidi="ar-SA"/>
      </w:rPr>
    </w:lvl>
    <w:lvl w:ilvl="8">
      <w:start w:val="0"/>
      <w:numFmt w:val="bullet"/>
      <w:lvlText w:val="•"/>
      <w:lvlJc w:val="left"/>
      <w:pPr>
        <w:ind w:left="8836" w:hanging="360"/>
      </w:pPr>
      <w:rPr>
        <w:rFonts w:hint="default"/>
        <w:lang w:val="es-ES" w:eastAsia="en-US" w:bidi="ar-SA"/>
      </w:rPr>
    </w:lvl>
  </w:abstractNum>
  <w:abstractNum w:abstractNumId="2">
    <w:multiLevelType w:val="hybridMultilevel"/>
    <w:lvl w:ilvl="0">
      <w:start w:val="0"/>
      <w:numFmt w:val="bullet"/>
      <w:lvlText w:val="•"/>
      <w:lvlJc w:val="left"/>
      <w:pPr>
        <w:ind w:left="720" w:hanging="361"/>
      </w:pPr>
      <w:rPr>
        <w:rFonts w:hint="default" w:ascii="Verdana" w:hAnsi="Verdana" w:eastAsia="Verdana" w:cs="Verdana"/>
        <w:b w:val="0"/>
        <w:bCs w:val="0"/>
        <w:i w:val="0"/>
        <w:iCs w:val="0"/>
        <w:spacing w:val="0"/>
        <w:w w:val="84"/>
        <w:sz w:val="22"/>
        <w:szCs w:val="22"/>
        <w:lang w:val="es-ES" w:eastAsia="en-US" w:bidi="ar-SA"/>
      </w:rPr>
    </w:lvl>
    <w:lvl w:ilvl="1">
      <w:start w:val="0"/>
      <w:numFmt w:val="bullet"/>
      <w:lvlText w:val="•"/>
      <w:lvlJc w:val="left"/>
      <w:pPr>
        <w:ind w:left="1728" w:hanging="361"/>
      </w:pPr>
      <w:rPr>
        <w:rFonts w:hint="default"/>
        <w:lang w:val="es-ES" w:eastAsia="en-US" w:bidi="ar-SA"/>
      </w:rPr>
    </w:lvl>
    <w:lvl w:ilvl="2">
      <w:start w:val="0"/>
      <w:numFmt w:val="bullet"/>
      <w:lvlText w:val="•"/>
      <w:lvlJc w:val="left"/>
      <w:pPr>
        <w:ind w:left="2736" w:hanging="361"/>
      </w:pPr>
      <w:rPr>
        <w:rFonts w:hint="default"/>
        <w:lang w:val="es-ES" w:eastAsia="en-US" w:bidi="ar-SA"/>
      </w:rPr>
    </w:lvl>
    <w:lvl w:ilvl="3">
      <w:start w:val="0"/>
      <w:numFmt w:val="bullet"/>
      <w:lvlText w:val="•"/>
      <w:lvlJc w:val="left"/>
      <w:pPr>
        <w:ind w:left="3744" w:hanging="361"/>
      </w:pPr>
      <w:rPr>
        <w:rFonts w:hint="default"/>
        <w:lang w:val="es-ES" w:eastAsia="en-US" w:bidi="ar-SA"/>
      </w:rPr>
    </w:lvl>
    <w:lvl w:ilvl="4">
      <w:start w:val="0"/>
      <w:numFmt w:val="bullet"/>
      <w:lvlText w:val="•"/>
      <w:lvlJc w:val="left"/>
      <w:pPr>
        <w:ind w:left="4752" w:hanging="361"/>
      </w:pPr>
      <w:rPr>
        <w:rFonts w:hint="default"/>
        <w:lang w:val="es-ES" w:eastAsia="en-US" w:bidi="ar-SA"/>
      </w:rPr>
    </w:lvl>
    <w:lvl w:ilvl="5">
      <w:start w:val="0"/>
      <w:numFmt w:val="bullet"/>
      <w:lvlText w:val="•"/>
      <w:lvlJc w:val="left"/>
      <w:pPr>
        <w:ind w:left="5760" w:hanging="361"/>
      </w:pPr>
      <w:rPr>
        <w:rFonts w:hint="default"/>
        <w:lang w:val="es-ES" w:eastAsia="en-US" w:bidi="ar-SA"/>
      </w:rPr>
    </w:lvl>
    <w:lvl w:ilvl="6">
      <w:start w:val="0"/>
      <w:numFmt w:val="bullet"/>
      <w:lvlText w:val="•"/>
      <w:lvlJc w:val="left"/>
      <w:pPr>
        <w:ind w:left="6768" w:hanging="361"/>
      </w:pPr>
      <w:rPr>
        <w:rFonts w:hint="default"/>
        <w:lang w:val="es-ES" w:eastAsia="en-US" w:bidi="ar-SA"/>
      </w:rPr>
    </w:lvl>
    <w:lvl w:ilvl="7">
      <w:start w:val="0"/>
      <w:numFmt w:val="bullet"/>
      <w:lvlText w:val="•"/>
      <w:lvlJc w:val="left"/>
      <w:pPr>
        <w:ind w:left="7776" w:hanging="361"/>
      </w:pPr>
      <w:rPr>
        <w:rFonts w:hint="default"/>
        <w:lang w:val="es-ES" w:eastAsia="en-US" w:bidi="ar-SA"/>
      </w:rPr>
    </w:lvl>
    <w:lvl w:ilvl="8">
      <w:start w:val="0"/>
      <w:numFmt w:val="bullet"/>
      <w:lvlText w:val="•"/>
      <w:lvlJc w:val="left"/>
      <w:pPr>
        <w:ind w:left="8784" w:hanging="361"/>
      </w:pPr>
      <w:rPr>
        <w:rFonts w:hint="default"/>
        <w:lang w:val="es-ES" w:eastAsia="en-US" w:bidi="ar-SA"/>
      </w:rPr>
    </w:lvl>
  </w:abstractNum>
  <w:abstractNum w:abstractNumId="1">
    <w:multiLevelType w:val="hybridMultilevel"/>
    <w:lvl w:ilvl="0">
      <w:start w:val="0"/>
      <w:numFmt w:val="bullet"/>
      <w:lvlText w:val="•"/>
      <w:lvlJc w:val="left"/>
      <w:pPr>
        <w:ind w:left="1079" w:hanging="361"/>
      </w:pPr>
      <w:rPr>
        <w:rFonts w:hint="default" w:ascii="Times New Roman" w:hAnsi="Times New Roman" w:eastAsia="Times New Roman" w:cs="Times New Roman"/>
        <w:b w:val="0"/>
        <w:bCs w:val="0"/>
        <w:i w:val="0"/>
        <w:iCs w:val="0"/>
        <w:spacing w:val="0"/>
        <w:w w:val="100"/>
        <w:sz w:val="22"/>
        <w:szCs w:val="22"/>
        <w:lang w:val="es-ES" w:eastAsia="en-US" w:bidi="ar-SA"/>
      </w:rPr>
    </w:lvl>
    <w:lvl w:ilvl="1">
      <w:start w:val="0"/>
      <w:numFmt w:val="bullet"/>
      <w:lvlText w:val="•"/>
      <w:lvlJc w:val="left"/>
      <w:pPr>
        <w:ind w:left="2052" w:hanging="361"/>
      </w:pPr>
      <w:rPr>
        <w:rFonts w:hint="default"/>
        <w:lang w:val="es-ES" w:eastAsia="en-US" w:bidi="ar-SA"/>
      </w:rPr>
    </w:lvl>
    <w:lvl w:ilvl="2">
      <w:start w:val="0"/>
      <w:numFmt w:val="bullet"/>
      <w:lvlText w:val="•"/>
      <w:lvlJc w:val="left"/>
      <w:pPr>
        <w:ind w:left="3024" w:hanging="361"/>
      </w:pPr>
      <w:rPr>
        <w:rFonts w:hint="default"/>
        <w:lang w:val="es-ES" w:eastAsia="en-US" w:bidi="ar-SA"/>
      </w:rPr>
    </w:lvl>
    <w:lvl w:ilvl="3">
      <w:start w:val="0"/>
      <w:numFmt w:val="bullet"/>
      <w:lvlText w:val="•"/>
      <w:lvlJc w:val="left"/>
      <w:pPr>
        <w:ind w:left="3996" w:hanging="361"/>
      </w:pPr>
      <w:rPr>
        <w:rFonts w:hint="default"/>
        <w:lang w:val="es-ES" w:eastAsia="en-US" w:bidi="ar-SA"/>
      </w:rPr>
    </w:lvl>
    <w:lvl w:ilvl="4">
      <w:start w:val="0"/>
      <w:numFmt w:val="bullet"/>
      <w:lvlText w:val="•"/>
      <w:lvlJc w:val="left"/>
      <w:pPr>
        <w:ind w:left="4968" w:hanging="361"/>
      </w:pPr>
      <w:rPr>
        <w:rFonts w:hint="default"/>
        <w:lang w:val="es-ES" w:eastAsia="en-US" w:bidi="ar-SA"/>
      </w:rPr>
    </w:lvl>
    <w:lvl w:ilvl="5">
      <w:start w:val="0"/>
      <w:numFmt w:val="bullet"/>
      <w:lvlText w:val="•"/>
      <w:lvlJc w:val="left"/>
      <w:pPr>
        <w:ind w:left="5940" w:hanging="361"/>
      </w:pPr>
      <w:rPr>
        <w:rFonts w:hint="default"/>
        <w:lang w:val="es-ES" w:eastAsia="en-US" w:bidi="ar-SA"/>
      </w:rPr>
    </w:lvl>
    <w:lvl w:ilvl="6">
      <w:start w:val="0"/>
      <w:numFmt w:val="bullet"/>
      <w:lvlText w:val="•"/>
      <w:lvlJc w:val="left"/>
      <w:pPr>
        <w:ind w:left="6912" w:hanging="361"/>
      </w:pPr>
      <w:rPr>
        <w:rFonts w:hint="default"/>
        <w:lang w:val="es-ES" w:eastAsia="en-US" w:bidi="ar-SA"/>
      </w:rPr>
    </w:lvl>
    <w:lvl w:ilvl="7">
      <w:start w:val="0"/>
      <w:numFmt w:val="bullet"/>
      <w:lvlText w:val="•"/>
      <w:lvlJc w:val="left"/>
      <w:pPr>
        <w:ind w:left="7884" w:hanging="361"/>
      </w:pPr>
      <w:rPr>
        <w:rFonts w:hint="default"/>
        <w:lang w:val="es-ES" w:eastAsia="en-US" w:bidi="ar-SA"/>
      </w:rPr>
    </w:lvl>
    <w:lvl w:ilvl="8">
      <w:start w:val="0"/>
      <w:numFmt w:val="bullet"/>
      <w:lvlText w:val="•"/>
      <w:lvlJc w:val="left"/>
      <w:pPr>
        <w:ind w:left="8856" w:hanging="361"/>
      </w:pPr>
      <w:rPr>
        <w:rFonts w:hint="default"/>
        <w:lang w:val="es-ES" w:eastAsia="en-US" w:bidi="ar-SA"/>
      </w:rPr>
    </w:lvl>
  </w:abstractNum>
  <w:abstractNum w:abstractNumId="0">
    <w:multiLevelType w:val="hybridMultilevel"/>
    <w:lvl w:ilvl="0">
      <w:start w:val="0"/>
      <w:numFmt w:val="bullet"/>
      <w:lvlText w:val="•"/>
      <w:lvlJc w:val="left"/>
      <w:pPr>
        <w:ind w:left="1080" w:hanging="361"/>
      </w:pPr>
      <w:rPr>
        <w:rFonts w:hint="default" w:ascii="Verdana" w:hAnsi="Verdana" w:eastAsia="Verdana" w:cs="Verdana"/>
        <w:b w:val="0"/>
        <w:bCs w:val="0"/>
        <w:i w:val="0"/>
        <w:iCs w:val="0"/>
        <w:spacing w:val="0"/>
        <w:w w:val="84"/>
        <w:sz w:val="22"/>
        <w:szCs w:val="22"/>
        <w:lang w:val="es-ES" w:eastAsia="en-US" w:bidi="ar-SA"/>
      </w:rPr>
    </w:lvl>
    <w:lvl w:ilvl="1">
      <w:start w:val="0"/>
      <w:numFmt w:val="bullet"/>
      <w:lvlText w:val="•"/>
      <w:lvlJc w:val="left"/>
      <w:pPr>
        <w:ind w:left="2052" w:hanging="361"/>
      </w:pPr>
      <w:rPr>
        <w:rFonts w:hint="default"/>
        <w:lang w:val="es-ES" w:eastAsia="en-US" w:bidi="ar-SA"/>
      </w:rPr>
    </w:lvl>
    <w:lvl w:ilvl="2">
      <w:start w:val="0"/>
      <w:numFmt w:val="bullet"/>
      <w:lvlText w:val="•"/>
      <w:lvlJc w:val="left"/>
      <w:pPr>
        <w:ind w:left="3024" w:hanging="361"/>
      </w:pPr>
      <w:rPr>
        <w:rFonts w:hint="default"/>
        <w:lang w:val="es-ES" w:eastAsia="en-US" w:bidi="ar-SA"/>
      </w:rPr>
    </w:lvl>
    <w:lvl w:ilvl="3">
      <w:start w:val="0"/>
      <w:numFmt w:val="bullet"/>
      <w:lvlText w:val="•"/>
      <w:lvlJc w:val="left"/>
      <w:pPr>
        <w:ind w:left="3996" w:hanging="361"/>
      </w:pPr>
      <w:rPr>
        <w:rFonts w:hint="default"/>
        <w:lang w:val="es-ES" w:eastAsia="en-US" w:bidi="ar-SA"/>
      </w:rPr>
    </w:lvl>
    <w:lvl w:ilvl="4">
      <w:start w:val="0"/>
      <w:numFmt w:val="bullet"/>
      <w:lvlText w:val="•"/>
      <w:lvlJc w:val="left"/>
      <w:pPr>
        <w:ind w:left="4968" w:hanging="361"/>
      </w:pPr>
      <w:rPr>
        <w:rFonts w:hint="default"/>
        <w:lang w:val="es-ES" w:eastAsia="en-US" w:bidi="ar-SA"/>
      </w:rPr>
    </w:lvl>
    <w:lvl w:ilvl="5">
      <w:start w:val="0"/>
      <w:numFmt w:val="bullet"/>
      <w:lvlText w:val="•"/>
      <w:lvlJc w:val="left"/>
      <w:pPr>
        <w:ind w:left="5940" w:hanging="361"/>
      </w:pPr>
      <w:rPr>
        <w:rFonts w:hint="default"/>
        <w:lang w:val="es-ES" w:eastAsia="en-US" w:bidi="ar-SA"/>
      </w:rPr>
    </w:lvl>
    <w:lvl w:ilvl="6">
      <w:start w:val="0"/>
      <w:numFmt w:val="bullet"/>
      <w:lvlText w:val="•"/>
      <w:lvlJc w:val="left"/>
      <w:pPr>
        <w:ind w:left="6912" w:hanging="361"/>
      </w:pPr>
      <w:rPr>
        <w:rFonts w:hint="default"/>
        <w:lang w:val="es-ES" w:eastAsia="en-US" w:bidi="ar-SA"/>
      </w:rPr>
    </w:lvl>
    <w:lvl w:ilvl="7">
      <w:start w:val="0"/>
      <w:numFmt w:val="bullet"/>
      <w:lvlText w:val="•"/>
      <w:lvlJc w:val="left"/>
      <w:pPr>
        <w:ind w:left="7884" w:hanging="361"/>
      </w:pPr>
      <w:rPr>
        <w:rFonts w:hint="default"/>
        <w:lang w:val="es-ES" w:eastAsia="en-US" w:bidi="ar-SA"/>
      </w:rPr>
    </w:lvl>
    <w:lvl w:ilvl="8">
      <w:start w:val="0"/>
      <w:numFmt w:val="bullet"/>
      <w:lvlText w:val="•"/>
      <w:lvlJc w:val="left"/>
      <w:pPr>
        <w:ind w:left="8856" w:hanging="361"/>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spacing w:before="68"/>
      <w:outlineLvl w:val="1"/>
    </w:pPr>
    <w:rPr>
      <w:rFonts w:ascii="Calibri" w:hAnsi="Calibri" w:eastAsia="Calibri" w:cs="Calibri"/>
      <w:b/>
      <w:bCs/>
      <w:sz w:val="28"/>
      <w:szCs w:val="28"/>
      <w:lang w:val="es-ES" w:eastAsia="en-US" w:bidi="ar-SA"/>
    </w:rPr>
  </w:style>
  <w:style w:styleId="Heading2" w:type="paragraph">
    <w:name w:val="Heading 2"/>
    <w:basedOn w:val="Normal"/>
    <w:uiPriority w:val="1"/>
    <w:qFormat/>
    <w:pPr>
      <w:ind w:left="360"/>
      <w:outlineLvl w:val="2"/>
    </w:pPr>
    <w:rPr>
      <w:rFonts w:ascii="Calibri" w:hAnsi="Calibri" w:eastAsia="Calibri" w:cs="Calibri"/>
      <w:b/>
      <w:bCs/>
      <w:sz w:val="26"/>
      <w:szCs w:val="26"/>
      <w:lang w:val="es-ES" w:eastAsia="en-US" w:bidi="ar-SA"/>
    </w:rPr>
  </w:style>
  <w:style w:styleId="Heading3" w:type="paragraph">
    <w:name w:val="Heading 3"/>
    <w:basedOn w:val="Normal"/>
    <w:uiPriority w:val="1"/>
    <w:qFormat/>
    <w:pPr>
      <w:ind w:left="360"/>
      <w:outlineLvl w:val="3"/>
    </w:pPr>
    <w:rPr>
      <w:rFonts w:ascii="Calibri" w:hAnsi="Calibri" w:eastAsia="Calibri" w:cs="Calibri"/>
      <w:b/>
      <w:bCs/>
      <w:sz w:val="24"/>
      <w:szCs w:val="24"/>
      <w:lang w:val="es-ES" w:eastAsia="en-US" w:bidi="ar-SA"/>
    </w:rPr>
  </w:style>
  <w:style w:styleId="Heading4" w:type="paragraph">
    <w:name w:val="Heading 4"/>
    <w:basedOn w:val="Normal"/>
    <w:uiPriority w:val="1"/>
    <w:qFormat/>
    <w:pPr>
      <w:spacing w:before="79"/>
      <w:ind w:left="345"/>
      <w:outlineLvl w:val="4"/>
    </w:pPr>
    <w:rPr>
      <w:rFonts w:ascii="Calibri" w:hAnsi="Calibri" w:eastAsia="Calibri" w:cs="Calibri"/>
      <w:b/>
      <w:bCs/>
      <w:sz w:val="22"/>
      <w:szCs w:val="22"/>
      <w:u w:val="single" w:color="000000"/>
      <w:lang w:val="es-ES" w:eastAsia="en-US" w:bidi="ar-SA"/>
    </w:rPr>
  </w:style>
  <w:style w:styleId="ListParagraph" w:type="paragraph">
    <w:name w:val="List Paragraph"/>
    <w:basedOn w:val="Normal"/>
    <w:uiPriority w:val="1"/>
    <w:qFormat/>
    <w:pPr>
      <w:ind w:left="1079" w:hanging="360"/>
    </w:pPr>
    <w:rPr>
      <w:rFonts w:ascii="Calibri" w:hAnsi="Calibri" w:eastAsia="Calibri" w:cs="Calibri"/>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epa.gov/system/files/documents/2023-05/CWS_NTNC%20PN%20Handbook_508_March%202023.pdf" TargetMode="External"/><Relationship Id="rId7" Type="http://schemas.openxmlformats.org/officeDocument/2006/relationships/hyperlink" Target="https://www.epa.gov/dwreginfo/public-notification-rule-compliance-help-water-system-owners-and-operators" TargetMode="External"/><Relationship Id="rId8" Type="http://schemas.openxmlformats.org/officeDocument/2006/relationships/hyperlink" Target="https://www.epa.gov/lead" TargetMode="External"/><Relationship Id="rId9" Type="http://schemas.openxmlformats.org/officeDocument/2006/relationships/hyperlink" Target="https://www.epa.gov/ground-water-and-drinking-water/home-drinking-water-filtration-fact-sheet" TargetMode="External"/><Relationship Id="rId10" Type="http://schemas.openxmlformats.org/officeDocument/2006/relationships/hyperlink" Target="https://www.epa.gov/sites/default/files/2018-12/documents/consumer_tool_for_identifying_drinking_water_filters_certified_to_reduce_lead.pdf" TargetMode="External"/><Relationship Id="rId11" Type="http://schemas.openxmlformats.org/officeDocument/2006/relationships/hyperlink" Target="https://www.epa.gov/ground-water-and-drinking-water/protect-your-tap-quick-check-lead-0" TargetMode="External"/><Relationship Id="rId12" Type="http://schemas.openxmlformats.org/officeDocument/2006/relationships/hyperlink" Target="https://www.epa.gov/ground-water-and-drinking-water/basic-information-about-lead-drinking-water" TargetMode="External"/><Relationship Id="rId13" Type="http://schemas.openxmlformats.org/officeDocument/2006/relationships/hyperlink" Target="https://www.ecfr.gov/current/title-40/chapter-I/subchapter-D/part-141/subpart-Q/appendix-Appendix%20B%20to%20Subpart%20Q%20of%20Part%20141" TargetMode="External"/><Relationship Id="rId14" Type="http://schemas.openxmlformats.org/officeDocument/2006/relationships/hyperlink" Target="https://www.epa.gov/water-research/consumer-tool-identifying-pou-drinking-water-filters-certified-reduce-lead" TargetMode="External"/><Relationship Id="rId15" Type="http://schemas.openxmlformats.org/officeDocument/2006/relationships/footer" Target="footer2.xml"/><Relationship Id="rId16" Type="http://schemas.openxmlformats.org/officeDocument/2006/relationships/hyperlink" Target="mailto:r8dwu@epa.gov"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EPA</dc:creator>
  <dc:description/>
  <dc:subject>Public Notification Information for Community Water Systems</dc:subject>
  <dc:title>Revised Public Notification Handbook</dc:title>
  <dcterms:created xsi:type="dcterms:W3CDTF">2025-10-02T15:46:41Z</dcterms:created>
  <dcterms:modified xsi:type="dcterms:W3CDTF">2025-10-02T15:46:41Z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OfExpertise">
    <vt:lpwstr/>
  </property>
  <property fmtid="{D5CDD505-2E9C-101B-9397-08002B2CF9AE}" pid="3" name="ContentTypeId">
    <vt:lpwstr>0x010100A95FB3FDDE551043A4390E1C74422156</vt:lpwstr>
  </property>
  <property fmtid="{D5CDD505-2E9C-101B-9397-08002B2CF9AE}" pid="4" name="ContractClients">
    <vt:lpwstr/>
  </property>
  <property fmtid="{D5CDD505-2E9C-101B-9397-08002B2CF9AE}" pid="5" name="ContractDivisions">
    <vt:lpwstr/>
  </property>
  <property fmtid="{D5CDD505-2E9C-101B-9397-08002B2CF9AE}" pid="6" name="Created">
    <vt:filetime>2025-10-02T00:00:00Z</vt:filetime>
  </property>
  <property fmtid="{D5CDD505-2E9C-101B-9397-08002B2CF9AE}" pid="7" name="Creator">
    <vt:lpwstr>Acrobat PDFMaker 25 for Word</vt:lpwstr>
  </property>
  <property fmtid="{D5CDD505-2E9C-101B-9397-08002B2CF9AE}" pid="8" name="Document Type">
    <vt:lpwstr/>
  </property>
  <property fmtid="{D5CDD505-2E9C-101B-9397-08002B2CF9AE}" pid="9" name="EPA Subject">
    <vt:lpwstr/>
  </property>
  <property fmtid="{D5CDD505-2E9C-101B-9397-08002B2CF9AE}" pid="10" name="EPA_x0020_Subject">
    <vt:lpwstr/>
  </property>
  <property fmtid="{D5CDD505-2E9C-101B-9397-08002B2CF9AE}" pid="11" name="LastSaved">
    <vt:filetime>2025-10-02T00:00:00Z</vt:filetime>
  </property>
  <property fmtid="{D5CDD505-2E9C-101B-9397-08002B2CF9AE}" pid="12" name="Locations">
    <vt:lpwstr/>
  </property>
  <property fmtid="{D5CDD505-2E9C-101B-9397-08002B2CF9AE}" pid="13" name="MediaServiceImageTags">
    <vt:lpwstr/>
  </property>
  <property fmtid="{D5CDD505-2E9C-101B-9397-08002B2CF9AE}" pid="14" name="Producer">
    <vt:lpwstr>Adobe PDF Library 25.1.8</vt:lpwstr>
  </property>
  <property fmtid="{D5CDD505-2E9C-101B-9397-08002B2CF9AE}" pid="15" name="ProjectClients">
    <vt:lpwstr/>
  </property>
  <property fmtid="{D5CDD505-2E9C-101B-9397-08002B2CF9AE}" pid="16" name="ProjectLocations">
    <vt:lpwstr/>
  </property>
  <property fmtid="{D5CDD505-2E9C-101B-9397-08002B2CF9AE}" pid="17" name="ProjectServiceSectors">
    <vt:lpwstr/>
  </property>
  <property fmtid="{D5CDD505-2E9C-101B-9397-08002B2CF9AE}" pid="18" name="ProjectSubjectAreas">
    <vt:lpwstr/>
  </property>
  <property fmtid="{D5CDD505-2E9C-101B-9397-08002B2CF9AE}" pid="19" name="ServiceSectors">
    <vt:lpwstr/>
  </property>
  <property fmtid="{D5CDD505-2E9C-101B-9397-08002B2CF9AE}" pid="20" name="SourceModified">
    <vt:lpwstr>D:20240917143648</vt:lpwstr>
  </property>
  <property fmtid="{D5CDD505-2E9C-101B-9397-08002B2CF9AE}" pid="21" name="TaxKeyword">
    <vt:lpwstr/>
  </property>
  <property fmtid="{D5CDD505-2E9C-101B-9397-08002B2CF9AE}" pid="22" name="WorkType">
    <vt:lpwstr/>
  </property>
  <property fmtid="{D5CDD505-2E9C-101B-9397-08002B2CF9AE}" pid="23" name="_docset_NoMedatataSyncRequired">
    <vt:lpwstr>False</vt:lpwstr>
  </property>
  <property fmtid="{D5CDD505-2E9C-101B-9397-08002B2CF9AE}" pid="24" name="e3f09c3df709400db2417a7161762d62">
    <vt:lpwstr/>
  </property>
</Properties>
</file>