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7799"/>
        <w:gridCol w:w="1530"/>
        <w:gridCol w:w="4315"/>
      </w:tblGrid>
      <w:tr w:rsidR="00C655C8" w:rsidRPr="00214B6E" w14:paraId="2B8948C3" w14:textId="77777777" w:rsidTr="00C655C8">
        <w:tc>
          <w:tcPr>
            <w:tcW w:w="1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2904AC3" w14:textId="6462438C" w:rsidR="00DC75B2" w:rsidRDefault="00DC75B2" w:rsidP="00DC75B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General Assistance Program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br/>
              <w:t>Sample Solid Waste Component</w:t>
            </w:r>
            <w:r w:rsidR="001E5FCF"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br/>
            </w:r>
            <w:r w:rsidR="00B648B6">
              <w:rPr>
                <w:rFonts w:ascii="Calibri" w:eastAsia="Calibri" w:hAnsi="Calibri" w:cs="Calibri"/>
                <w:b/>
                <w:sz w:val="28"/>
                <w:szCs w:val="28"/>
              </w:rPr>
              <w:t>EPA Region 10</w:t>
            </w:r>
          </w:p>
          <w:p w14:paraId="02E686A0" w14:textId="507EFBD7" w:rsidR="00C655C8" w:rsidRPr="00214B6E" w:rsidRDefault="00C655C8" w:rsidP="00DC75B2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Tribe:  </w:t>
            </w:r>
            <w:r w:rsidR="001E7B22">
              <w:rPr>
                <w:rFonts w:ascii="Calibri" w:eastAsia="Calibri" w:hAnsi="Calibri" w:cs="Calibri"/>
                <w:b/>
                <w:sz w:val="28"/>
                <w:szCs w:val="28"/>
              </w:rPr>
              <w:t>Name of Tribe</w:t>
            </w:r>
          </w:p>
          <w:p w14:paraId="60C75F0C" w14:textId="77777777" w:rsidR="00C655C8" w:rsidRPr="00214B6E" w:rsidRDefault="00C655C8" w:rsidP="00214B6E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>Region:  Region 10</w:t>
            </w:r>
          </w:p>
          <w:p w14:paraId="5B962EAB" w14:textId="42E06A1B" w:rsidR="00C655C8" w:rsidRPr="00214B6E" w:rsidRDefault="00C655C8" w:rsidP="00214B6E">
            <w:pPr>
              <w:spacing w:after="0" w:line="240" w:lineRule="auto"/>
              <w:rPr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>Work Plan Period Begin:  October 1,</w:t>
            </w:r>
            <w:r w:rsidR="00A50FCC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YEAR</w:t>
            </w: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       End:  September 30, </w:t>
            </w:r>
            <w:r w:rsidR="00A50FCC">
              <w:rPr>
                <w:rFonts w:ascii="Calibri" w:eastAsia="Calibri" w:hAnsi="Calibri" w:cs="Calibri"/>
                <w:b/>
                <w:sz w:val="28"/>
                <w:szCs w:val="28"/>
              </w:rPr>
              <w:t>YEAR</w:t>
            </w:r>
          </w:p>
        </w:tc>
      </w:tr>
      <w:tr w:rsidR="00C655C8" w:rsidRPr="00214B6E" w14:paraId="7956E7BE" w14:textId="77777777" w:rsidTr="00C655C8">
        <w:tc>
          <w:tcPr>
            <w:tcW w:w="1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9373B" w14:textId="18D39849" w:rsidR="00C655C8" w:rsidRPr="00214B6E" w:rsidRDefault="00C655C8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>Work Plan Component</w:t>
            </w:r>
            <w:r w:rsidR="00A3676E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1</w:t>
            </w: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>: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  Build</w:t>
            </w:r>
            <w:r w:rsidR="00E354EE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IGAP staff capacity to develop and implement a </w:t>
            </w:r>
            <w:r w:rsidR="00E354EE">
              <w:rPr>
                <w:rFonts w:ascii="Calibri" w:eastAsia="Calibri" w:hAnsi="Calibri" w:cs="Calibri"/>
                <w:sz w:val="28"/>
                <w:szCs w:val="28"/>
              </w:rPr>
              <w:t>s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olid </w:t>
            </w:r>
            <w:r w:rsidR="00E354EE">
              <w:rPr>
                <w:rFonts w:ascii="Calibri" w:eastAsia="Calibri" w:hAnsi="Calibri" w:cs="Calibri"/>
                <w:sz w:val="28"/>
                <w:szCs w:val="28"/>
              </w:rPr>
              <w:t>w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aste </w:t>
            </w:r>
            <w:r w:rsidR="00E354EE">
              <w:rPr>
                <w:rFonts w:ascii="Calibri" w:eastAsia="Calibri" w:hAnsi="Calibri" w:cs="Calibri"/>
                <w:sz w:val="28"/>
                <w:szCs w:val="28"/>
              </w:rPr>
              <w:t>m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anagement </w:t>
            </w:r>
            <w:r w:rsidR="00E354EE">
              <w:rPr>
                <w:rFonts w:ascii="Calibri" w:eastAsia="Calibri" w:hAnsi="Calibri" w:cs="Calibri"/>
                <w:sz w:val="28"/>
                <w:szCs w:val="28"/>
              </w:rPr>
              <w:t>p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rogram</w:t>
            </w:r>
          </w:p>
          <w:p w14:paraId="7888BCD4" w14:textId="70C484EF" w:rsidR="00C655C8" w:rsidRPr="00E354EE" w:rsidRDefault="00C53D35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ETEP Priority Supported: </w:t>
            </w:r>
          </w:p>
          <w:p w14:paraId="30C10E86" w14:textId="3E2CBF08" w:rsidR="00C655C8" w:rsidRPr="00214B6E" w:rsidRDefault="00C655C8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Personnel:  </w:t>
            </w:r>
          </w:p>
        </w:tc>
      </w:tr>
      <w:tr w:rsidR="00C655C8" w:rsidRPr="00214B6E" w14:paraId="3141BAA9" w14:textId="77777777" w:rsidTr="00C655C8">
        <w:trPr>
          <w:trHeight w:val="1"/>
        </w:trPr>
        <w:tc>
          <w:tcPr>
            <w:tcW w:w="1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565A7" w14:textId="77777777" w:rsidR="00C655C8" w:rsidRPr="00214B6E" w:rsidRDefault="00C655C8" w:rsidP="00214B6E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Long-Term Outcome(s) (Changes in the Environment, Public Health, Behavior or Knowledge):   </w:t>
            </w:r>
          </w:p>
          <w:p w14:paraId="6819746F" w14:textId="77777777" w:rsidR="00C655C8" w:rsidRPr="00E354EE" w:rsidRDefault="00C655C8" w:rsidP="00214B6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8"/>
                <w:szCs w:val="28"/>
              </w:rPr>
            </w:pPr>
            <w:r w:rsidRPr="00E354EE">
              <w:rPr>
                <w:rFonts w:ascii="Calibri" w:eastAsia="Calibri" w:hAnsi="Calibri" w:cs="Calibri"/>
                <w:sz w:val="28"/>
                <w:szCs w:val="28"/>
              </w:rPr>
              <w:t>Staff, council, and community awareness of solid/hazardous waste issues will encourage environmental stewardship and behaviors protective of the environment</w:t>
            </w:r>
          </w:p>
          <w:p w14:paraId="3394AC14" w14:textId="77777777" w:rsidR="00C655C8" w:rsidRPr="00214B6E" w:rsidRDefault="00C655C8" w:rsidP="00214B6E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>Intermediate Outcome(s) (this work plan period):</w:t>
            </w:r>
          </w:p>
          <w:p w14:paraId="699A485D" w14:textId="2346B65A" w:rsidR="00C655C8" w:rsidRPr="00E354EE" w:rsidRDefault="00C655C8" w:rsidP="00214B6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8"/>
                <w:szCs w:val="28"/>
              </w:rPr>
            </w:pPr>
            <w:r w:rsidRPr="00E354EE">
              <w:rPr>
                <w:rFonts w:ascii="Calibri" w:eastAsia="Calibri" w:hAnsi="Calibri" w:cs="Calibri"/>
                <w:sz w:val="28"/>
                <w:szCs w:val="28"/>
              </w:rPr>
              <w:t xml:space="preserve">Develop staff capacity to </w:t>
            </w:r>
            <w:r w:rsidR="00214B6E" w:rsidRPr="00E354EE">
              <w:rPr>
                <w:rFonts w:ascii="Calibri" w:eastAsia="Calibri" w:hAnsi="Calibri" w:cs="Calibri"/>
                <w:sz w:val="28"/>
                <w:szCs w:val="28"/>
              </w:rPr>
              <w:t xml:space="preserve">manage </w:t>
            </w:r>
            <w:r w:rsidRPr="00E354EE">
              <w:rPr>
                <w:rFonts w:ascii="Calibri" w:eastAsia="Calibri" w:hAnsi="Calibri" w:cs="Calibri"/>
                <w:sz w:val="28"/>
                <w:szCs w:val="28"/>
              </w:rPr>
              <w:t>the program</w:t>
            </w:r>
            <w:r w:rsidR="00214B6E" w:rsidRPr="00E354EE">
              <w:rPr>
                <w:rFonts w:ascii="Calibri" w:eastAsia="Calibri" w:hAnsi="Calibri" w:cs="Calibri"/>
                <w:sz w:val="28"/>
                <w:szCs w:val="28"/>
              </w:rPr>
              <w:t xml:space="preserve"> through training and conference attendance</w:t>
            </w:r>
            <w:r w:rsidR="00DC75B2"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  <w:p w14:paraId="5ED71477" w14:textId="0DFA2F0E" w:rsidR="00C655C8" w:rsidRPr="00E354EE" w:rsidRDefault="00C655C8" w:rsidP="00214B6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8"/>
                <w:szCs w:val="28"/>
              </w:rPr>
            </w:pPr>
            <w:r w:rsidRPr="00E354EE">
              <w:rPr>
                <w:rFonts w:ascii="Calibri" w:eastAsia="Calibri" w:hAnsi="Calibri" w:cs="Calibri"/>
                <w:sz w:val="28"/>
                <w:szCs w:val="28"/>
              </w:rPr>
              <w:t>IGAP staff, Tribal Administrator</w:t>
            </w:r>
            <w:r w:rsidR="00E354EE" w:rsidRPr="00E354EE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Pr="00E354EE">
              <w:rPr>
                <w:rFonts w:ascii="Calibri" w:eastAsia="Calibri" w:hAnsi="Calibri" w:cs="Calibri"/>
                <w:sz w:val="28"/>
                <w:szCs w:val="28"/>
              </w:rPr>
              <w:t xml:space="preserve"> and Tribal Council will be</w:t>
            </w:r>
            <w:r w:rsidR="001575F9" w:rsidRPr="00E354EE">
              <w:rPr>
                <w:rFonts w:ascii="Calibri" w:eastAsia="Calibri" w:hAnsi="Calibri" w:cs="Calibri"/>
                <w:sz w:val="28"/>
                <w:szCs w:val="28"/>
              </w:rPr>
              <w:t>come</w:t>
            </w:r>
            <w:r w:rsidRPr="00E354EE">
              <w:rPr>
                <w:rFonts w:ascii="Calibri" w:eastAsia="Calibri" w:hAnsi="Calibri" w:cs="Calibri"/>
                <w:sz w:val="28"/>
                <w:szCs w:val="28"/>
              </w:rPr>
              <w:t xml:space="preserve"> more knowledgeable </w:t>
            </w:r>
            <w:r w:rsidR="001575F9" w:rsidRPr="00E354EE">
              <w:rPr>
                <w:rFonts w:ascii="Calibri" w:eastAsia="Calibri" w:hAnsi="Calibri" w:cs="Calibri"/>
                <w:sz w:val="28"/>
                <w:szCs w:val="28"/>
              </w:rPr>
              <w:t>about</w:t>
            </w:r>
            <w:r w:rsidRPr="00E354EE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1575F9" w:rsidRPr="00E354EE">
              <w:rPr>
                <w:rFonts w:ascii="Calibri" w:eastAsia="Calibri" w:hAnsi="Calibri" w:cs="Calibri"/>
                <w:sz w:val="28"/>
                <w:szCs w:val="28"/>
              </w:rPr>
              <w:t>solid/h</w:t>
            </w:r>
            <w:r w:rsidRPr="00E354EE">
              <w:rPr>
                <w:rFonts w:ascii="Calibri" w:eastAsia="Calibri" w:hAnsi="Calibri" w:cs="Calibri"/>
                <w:sz w:val="28"/>
                <w:szCs w:val="28"/>
              </w:rPr>
              <w:t xml:space="preserve">azardous </w:t>
            </w:r>
            <w:r w:rsidR="001575F9" w:rsidRPr="00E354EE">
              <w:rPr>
                <w:rFonts w:ascii="Calibri" w:eastAsia="Calibri" w:hAnsi="Calibri" w:cs="Calibri"/>
                <w:sz w:val="28"/>
                <w:szCs w:val="28"/>
              </w:rPr>
              <w:t>waste best p</w:t>
            </w:r>
            <w:r w:rsidRPr="00E354EE">
              <w:rPr>
                <w:rFonts w:ascii="Calibri" w:eastAsia="Calibri" w:hAnsi="Calibri" w:cs="Calibri"/>
                <w:sz w:val="28"/>
                <w:szCs w:val="28"/>
              </w:rPr>
              <w:t>ractices</w:t>
            </w:r>
            <w:r w:rsidR="00DC75B2"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  <w:p w14:paraId="7C38FCA8" w14:textId="77777777" w:rsidR="00C655C8" w:rsidRPr="00214B6E" w:rsidRDefault="00C655C8" w:rsidP="001575F9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8"/>
                <w:szCs w:val="28"/>
              </w:rPr>
            </w:pPr>
            <w:r w:rsidRPr="00E354EE">
              <w:rPr>
                <w:rFonts w:ascii="Calibri" w:eastAsia="Calibri" w:hAnsi="Calibri" w:cs="Calibri"/>
                <w:sz w:val="28"/>
                <w:szCs w:val="28"/>
              </w:rPr>
              <w:t xml:space="preserve">Educational material will be provided to </w:t>
            </w:r>
            <w:r w:rsidR="001575F9" w:rsidRPr="00E354EE">
              <w:rPr>
                <w:rFonts w:ascii="Calibri" w:eastAsia="Calibri" w:hAnsi="Calibri" w:cs="Calibri"/>
                <w:sz w:val="28"/>
                <w:szCs w:val="28"/>
              </w:rPr>
              <w:t>residents</w:t>
            </w:r>
            <w:r w:rsidRPr="00E354EE">
              <w:rPr>
                <w:rFonts w:ascii="Calibri" w:eastAsia="Calibri" w:hAnsi="Calibri" w:cs="Calibri"/>
                <w:sz w:val="28"/>
                <w:szCs w:val="28"/>
              </w:rPr>
              <w:t xml:space="preserve"> to</w:t>
            </w:r>
            <w:r w:rsidR="001575F9" w:rsidRPr="00E354EE">
              <w:rPr>
                <w:rFonts w:ascii="Calibri" w:eastAsia="Calibri" w:hAnsi="Calibri" w:cs="Calibri"/>
                <w:sz w:val="28"/>
                <w:szCs w:val="28"/>
              </w:rPr>
              <w:t xml:space="preserve"> improve program</w:t>
            </w:r>
            <w:r w:rsidRPr="00E354EE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1575F9" w:rsidRPr="00E354EE">
              <w:rPr>
                <w:rFonts w:ascii="Calibri" w:eastAsia="Calibri" w:hAnsi="Calibri" w:cs="Calibri"/>
                <w:sz w:val="28"/>
                <w:szCs w:val="28"/>
              </w:rPr>
              <w:t>knowledge and buy</w:t>
            </w:r>
            <w:r w:rsidR="009D3251"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 w:rsidR="001575F9" w:rsidRPr="00E354EE">
              <w:rPr>
                <w:rFonts w:ascii="Calibri" w:eastAsia="Calibri" w:hAnsi="Calibri" w:cs="Calibri"/>
                <w:sz w:val="28"/>
                <w:szCs w:val="28"/>
              </w:rPr>
              <w:t xml:space="preserve">in </w:t>
            </w:r>
          </w:p>
        </w:tc>
      </w:tr>
      <w:tr w:rsidR="00C655C8" w:rsidRPr="00214B6E" w14:paraId="3CD78168" w14:textId="77777777" w:rsidTr="00A3676E">
        <w:trPr>
          <w:trHeight w:val="1"/>
        </w:trPr>
        <w:tc>
          <w:tcPr>
            <w:tcW w:w="9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2A229" w14:textId="55A979A3" w:rsidR="00C655C8" w:rsidRPr="00214B6E" w:rsidRDefault="00C655C8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>Estimated Cost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3E4A6" w14:textId="61AC32FC" w:rsidR="00C655C8" w:rsidRPr="00214B6E" w:rsidRDefault="00C655C8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>Estimated Work Years: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    </w:t>
            </w:r>
          </w:p>
        </w:tc>
      </w:tr>
      <w:tr w:rsidR="00A3676E" w:rsidRPr="00214B6E" w14:paraId="6B8B4B29" w14:textId="77777777" w:rsidTr="00BC4F11">
        <w:trPr>
          <w:trHeight w:val="1"/>
        </w:trPr>
        <w:tc>
          <w:tcPr>
            <w:tcW w:w="8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D2783" w14:textId="01730958" w:rsidR="00A3676E" w:rsidRPr="00214B6E" w:rsidRDefault="00A3676E" w:rsidP="00214B6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>COMMITMENTS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1A7DB" w14:textId="77777777" w:rsidR="00A3676E" w:rsidRPr="00214B6E" w:rsidRDefault="00A3676E" w:rsidP="00214B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caps/>
                <w:sz w:val="28"/>
                <w:szCs w:val="28"/>
              </w:rPr>
              <w:t>End Date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1392C" w14:textId="77777777" w:rsidR="00A3676E" w:rsidRPr="00214B6E" w:rsidRDefault="00A3676E" w:rsidP="00214B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caps/>
                <w:sz w:val="28"/>
                <w:szCs w:val="28"/>
              </w:rPr>
              <w:t xml:space="preserve">Outputs AND DELIVERABLES </w:t>
            </w:r>
          </w:p>
        </w:tc>
      </w:tr>
      <w:tr w:rsidR="00A3676E" w:rsidRPr="00214B6E" w14:paraId="40852522" w14:textId="77777777" w:rsidTr="00111C31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F5F9A" w14:textId="5EF190B0" w:rsidR="00A3676E" w:rsidRPr="00214B6E" w:rsidRDefault="00A3676E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.1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9A7EF" w14:textId="42506DF0" w:rsidR="00A3676E" w:rsidRPr="00214B6E" w:rsidRDefault="00A3676E" w:rsidP="00A367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Hire staff to manage the solid/hazardous waste program.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C55CF" w14:textId="77777777" w:rsidR="00A3676E" w:rsidRPr="00214B6E" w:rsidRDefault="00A3676E" w:rsidP="00214B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4EC2C" w14:textId="4B4CBA6C" w:rsidR="00A3676E" w:rsidRPr="00A3676E" w:rsidRDefault="00A3676E" w:rsidP="00A367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676E">
              <w:rPr>
                <w:rFonts w:ascii="Calibri" w:eastAsia="Calibri" w:hAnsi="Calibri" w:cs="Calibri"/>
                <w:sz w:val="28"/>
                <w:szCs w:val="28"/>
              </w:rPr>
              <w:t xml:space="preserve">Discuss in quarterly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progress </w:t>
            </w:r>
            <w:r w:rsidRPr="00A3676E">
              <w:rPr>
                <w:rFonts w:ascii="Calibri" w:eastAsia="Calibri" w:hAnsi="Calibri" w:cs="Calibri"/>
                <w:sz w:val="28"/>
                <w:szCs w:val="28"/>
              </w:rPr>
              <w:t>reports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</w:tr>
      <w:tr w:rsidR="00A3676E" w:rsidRPr="00214B6E" w14:paraId="5B47DFEF" w14:textId="77777777" w:rsidTr="00675404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E5853" w14:textId="2207B8DC" w:rsidR="00A3676E" w:rsidRPr="00214B6E" w:rsidRDefault="00A3676E" w:rsidP="00C017FA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.2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8A133" w14:textId="54AB222E" w:rsidR="00A3676E" w:rsidRPr="00214B6E" w:rsidRDefault="00A3676E" w:rsidP="00A367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E7B22">
              <w:rPr>
                <w:rFonts w:ascii="Calibri" w:eastAsia="Calibri" w:hAnsi="Calibri" w:cs="Calibri"/>
                <w:sz w:val="28"/>
                <w:szCs w:val="28"/>
              </w:rPr>
              <w:t>Complete a solid waste assessment to evaluate current practices, facilities, and issues in the community.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D0628" w14:textId="77777777" w:rsidR="00A3676E" w:rsidRPr="00214B6E" w:rsidRDefault="00A3676E" w:rsidP="00C01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9F0FD" w14:textId="77777777" w:rsidR="00A3676E" w:rsidRDefault="00A3676E" w:rsidP="00A367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676E">
              <w:rPr>
                <w:rFonts w:ascii="Calibri" w:eastAsia="Calibri" w:hAnsi="Calibri" w:cs="Calibri"/>
                <w:sz w:val="28"/>
                <w:szCs w:val="28"/>
              </w:rPr>
              <w:t>Submit copy of assessment.</w:t>
            </w:r>
          </w:p>
          <w:p w14:paraId="50620432" w14:textId="10C9832F" w:rsidR="00A3676E" w:rsidRPr="00A3676E" w:rsidRDefault="00A3676E" w:rsidP="00A367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676E">
              <w:rPr>
                <w:rFonts w:ascii="Calibri" w:eastAsia="Calibri" w:hAnsi="Calibri" w:cs="Calibri"/>
                <w:sz w:val="28"/>
                <w:szCs w:val="28"/>
              </w:rPr>
              <w:t xml:space="preserve">Discuss in quarterly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progress </w:t>
            </w:r>
            <w:r w:rsidRPr="00A3676E">
              <w:rPr>
                <w:rFonts w:ascii="Calibri" w:eastAsia="Calibri" w:hAnsi="Calibri" w:cs="Calibri"/>
                <w:sz w:val="28"/>
                <w:szCs w:val="28"/>
              </w:rPr>
              <w:t>reports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</w:tr>
      <w:tr w:rsidR="00A3676E" w:rsidRPr="00214B6E" w14:paraId="1AF7BDA2" w14:textId="77777777" w:rsidTr="00CF0A6B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6B1A2" w14:textId="752AAFA8" w:rsidR="00A3676E" w:rsidRPr="00214B6E" w:rsidRDefault="00A3676E" w:rsidP="00C017FA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.3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355A1" w14:textId="24ED9F39" w:rsidR="00A3676E" w:rsidRPr="00214B6E" w:rsidRDefault="0025545C" w:rsidP="00C017FA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Attend</w:t>
            </w:r>
            <w:r w:rsidR="00A3676E" w:rsidRPr="001E7B22">
              <w:rPr>
                <w:rFonts w:ascii="Calibri" w:eastAsia="Calibri" w:hAnsi="Calibri" w:cs="Calibri"/>
                <w:sz w:val="28"/>
                <w:szCs w:val="28"/>
              </w:rPr>
              <w:t xml:space="preserve"> a solid waste management planning training and develop an Integrated Waste Management Plan (IWMP).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C</w:t>
            </w:r>
            <w:r w:rsidRPr="001E7B22">
              <w:rPr>
                <w:rFonts w:ascii="Calibri" w:eastAsia="Calibri" w:hAnsi="Calibri" w:cs="Calibri"/>
                <w:sz w:val="28"/>
                <w:szCs w:val="28"/>
              </w:rPr>
              <w:t xml:space="preserve">ollaborate with other organizations to receive technical assistance with developing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the</w:t>
            </w:r>
            <w:r w:rsidRPr="001E7B22">
              <w:rPr>
                <w:rFonts w:ascii="Calibri" w:eastAsia="Calibri" w:hAnsi="Calibri" w:cs="Calibri"/>
                <w:sz w:val="28"/>
                <w:szCs w:val="28"/>
              </w:rPr>
              <w:t xml:space="preserve"> IWMP.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8EA8B" w14:textId="77777777" w:rsidR="00A3676E" w:rsidRPr="00214B6E" w:rsidRDefault="00A3676E" w:rsidP="00C01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42671" w14:textId="77777777" w:rsidR="00A3676E" w:rsidRDefault="00A3676E" w:rsidP="00A367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</w:t>
            </w:r>
            <w:r w:rsidRPr="00A3676E">
              <w:rPr>
                <w:rFonts w:ascii="Calibri" w:eastAsia="Calibri" w:hAnsi="Calibri" w:cs="Calibri"/>
                <w:sz w:val="28"/>
                <w:szCs w:val="28"/>
              </w:rPr>
              <w:t>evelop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A3676E">
              <w:rPr>
                <w:rFonts w:ascii="Calibri" w:eastAsia="Calibri" w:hAnsi="Calibri" w:cs="Calibri"/>
                <w:sz w:val="28"/>
                <w:szCs w:val="28"/>
              </w:rPr>
              <w:t>and submit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plan </w:t>
            </w:r>
            <w:r w:rsidRPr="00A3676E">
              <w:rPr>
                <w:rFonts w:ascii="Calibri" w:eastAsia="Calibri" w:hAnsi="Calibri" w:cs="Calibri"/>
                <w:sz w:val="28"/>
                <w:szCs w:val="28"/>
              </w:rPr>
              <w:t>to the Tribal Council for review/approval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  <w:p w14:paraId="65289237" w14:textId="77777777" w:rsidR="000C3714" w:rsidRDefault="000C3714" w:rsidP="00A367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676E">
              <w:rPr>
                <w:rFonts w:ascii="Calibri" w:eastAsia="Calibri" w:hAnsi="Calibri" w:cs="Calibri"/>
                <w:sz w:val="28"/>
                <w:szCs w:val="28"/>
              </w:rPr>
              <w:t xml:space="preserve">Discuss in quarterly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progress </w:t>
            </w:r>
            <w:r w:rsidRPr="00A3676E">
              <w:rPr>
                <w:rFonts w:ascii="Calibri" w:eastAsia="Calibri" w:hAnsi="Calibri" w:cs="Calibri"/>
                <w:sz w:val="28"/>
                <w:szCs w:val="28"/>
              </w:rPr>
              <w:t>reports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  <w:p w14:paraId="2ADA7CF0" w14:textId="62BBDD42" w:rsidR="00A3676E" w:rsidRPr="00A3676E" w:rsidRDefault="00A3676E" w:rsidP="00A367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676E"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Submit Trip </w:t>
            </w:r>
            <w:r w:rsidR="000C3714"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 w:rsidRPr="00A3676E">
              <w:rPr>
                <w:rFonts w:ascii="Calibri" w:eastAsia="Calibri" w:hAnsi="Calibri" w:cs="Calibri"/>
                <w:sz w:val="28"/>
                <w:szCs w:val="28"/>
              </w:rPr>
              <w:t>eport, copy of IWMP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to EPA</w:t>
            </w:r>
          </w:p>
        </w:tc>
      </w:tr>
      <w:tr w:rsidR="00A3676E" w:rsidRPr="00214B6E" w14:paraId="2749CD37" w14:textId="77777777" w:rsidTr="00452915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2BD67" w14:textId="31257FEA" w:rsidR="00A3676E" w:rsidRPr="00214B6E" w:rsidRDefault="00A3676E" w:rsidP="00C017FA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1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.4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FBFC8" w14:textId="326B9CAC" w:rsidR="00A3676E" w:rsidRPr="00214B6E" w:rsidRDefault="0025545C" w:rsidP="00C017FA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 w:rsidR="00A3676E" w:rsidRPr="001E7B22">
              <w:rPr>
                <w:rFonts w:ascii="Calibri" w:eastAsia="Calibri" w:hAnsi="Calibri" w:cs="Calibri"/>
                <w:sz w:val="28"/>
                <w:szCs w:val="28"/>
              </w:rPr>
              <w:t>ttend a solid waste conference to expand current knowledge and to network.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D12CD" w14:textId="77777777" w:rsidR="00A3676E" w:rsidRPr="00214B6E" w:rsidRDefault="00A3676E" w:rsidP="00C017FA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68864" w14:textId="77777777" w:rsidR="00A3676E" w:rsidRDefault="00A3676E" w:rsidP="00A367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Provide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Tribal Council 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and EPA with summary report on trip. </w:t>
            </w:r>
          </w:p>
          <w:p w14:paraId="5D8736AF" w14:textId="6B4881D1" w:rsidR="00A3676E" w:rsidRPr="00214B6E" w:rsidRDefault="000C3714" w:rsidP="00A367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676E">
              <w:rPr>
                <w:rFonts w:ascii="Calibri" w:eastAsia="Calibri" w:hAnsi="Calibri" w:cs="Calibri"/>
                <w:sz w:val="28"/>
                <w:szCs w:val="28"/>
              </w:rPr>
              <w:t xml:space="preserve">Discuss in quarterly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progress </w:t>
            </w:r>
            <w:r w:rsidRPr="00A3676E">
              <w:rPr>
                <w:rFonts w:ascii="Calibri" w:eastAsia="Calibri" w:hAnsi="Calibri" w:cs="Calibri"/>
                <w:sz w:val="28"/>
                <w:szCs w:val="28"/>
              </w:rPr>
              <w:t>reports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</w:tr>
      <w:tr w:rsidR="00A3676E" w:rsidRPr="00214B6E" w14:paraId="14E2ABD1" w14:textId="77777777" w:rsidTr="00D469B9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30B93" w14:textId="6E829320" w:rsidR="00A3676E" w:rsidRPr="00214B6E" w:rsidRDefault="00A3676E" w:rsidP="00C017FA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.6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839CF" w14:textId="20E7B397" w:rsidR="00A3676E" w:rsidRPr="00214B6E" w:rsidRDefault="00A3676E" w:rsidP="00C017FA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Provide educational material to residents to encourage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awareness and 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support for solid waste management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and 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recycling. Conduct a community cleanup as an educational event, emphasizing source reduction and reuse.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EAA97" w14:textId="77777777" w:rsidR="00A3676E" w:rsidRPr="00214B6E" w:rsidRDefault="00A3676E" w:rsidP="00C01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48EFC" w14:textId="77777777" w:rsidR="000C3714" w:rsidRDefault="00A3676E" w:rsidP="000C371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Provide </w:t>
            </w:r>
            <w:r w:rsidR="000C3714">
              <w:rPr>
                <w:rFonts w:ascii="Calibri" w:eastAsia="Calibri" w:hAnsi="Calibri" w:cs="Calibri"/>
                <w:sz w:val="28"/>
                <w:szCs w:val="28"/>
              </w:rPr>
              <w:t>Tribal C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ouncil and EPA with summary report on collaboration activities. </w:t>
            </w:r>
          </w:p>
          <w:p w14:paraId="37034E61" w14:textId="4B6D88C3" w:rsidR="00A3676E" w:rsidRPr="00214B6E" w:rsidRDefault="000C3714" w:rsidP="000C371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676E">
              <w:rPr>
                <w:rFonts w:ascii="Calibri" w:eastAsia="Calibri" w:hAnsi="Calibri" w:cs="Calibri"/>
                <w:sz w:val="28"/>
                <w:szCs w:val="28"/>
              </w:rPr>
              <w:t xml:space="preserve">Discuss in quarterly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progress </w:t>
            </w:r>
            <w:r w:rsidRPr="00A3676E">
              <w:rPr>
                <w:rFonts w:ascii="Calibri" w:eastAsia="Calibri" w:hAnsi="Calibri" w:cs="Calibri"/>
                <w:sz w:val="28"/>
                <w:szCs w:val="28"/>
              </w:rPr>
              <w:t>reports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</w:tr>
      <w:tr w:rsidR="00A3676E" w:rsidRPr="00214B6E" w14:paraId="3B596476" w14:textId="77777777" w:rsidTr="00DF5AB3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B9416" w14:textId="6C26B86B" w:rsidR="00A3676E" w:rsidRPr="00214B6E" w:rsidRDefault="00A3676E" w:rsidP="00C017FA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1.7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38143" w14:textId="45A7BC07" w:rsidR="00A3676E" w:rsidRPr="00214B6E" w:rsidRDefault="0025545C" w:rsidP="00C017FA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</w:t>
            </w:r>
            <w:r w:rsidR="00A3676E"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oordinate with local organizations and </w:t>
            </w:r>
            <w:r w:rsidR="00A3676E">
              <w:rPr>
                <w:rFonts w:ascii="Calibri" w:eastAsia="Calibri" w:hAnsi="Calibri" w:cs="Calibri"/>
                <w:sz w:val="28"/>
                <w:szCs w:val="28"/>
              </w:rPr>
              <w:t>residents</w:t>
            </w:r>
            <w:r w:rsidR="00A3676E"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 to create </w:t>
            </w:r>
            <w:r w:rsidR="00A3676E">
              <w:rPr>
                <w:rFonts w:ascii="Calibri" w:eastAsia="Calibri" w:hAnsi="Calibri" w:cs="Calibri"/>
                <w:sz w:val="28"/>
                <w:szCs w:val="28"/>
              </w:rPr>
              <w:t xml:space="preserve">a solid/hazardous waste </w:t>
            </w:r>
            <w:r w:rsidR="00A3676E"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advisory group. Staff will collaborate with the advisory group, other tribes, consortia, government agencies, and other organizations to develop strategies to make </w:t>
            </w:r>
            <w:r w:rsidR="00A3676E">
              <w:rPr>
                <w:rFonts w:ascii="Calibri" w:eastAsia="Calibri" w:hAnsi="Calibri" w:cs="Calibri"/>
                <w:sz w:val="28"/>
                <w:szCs w:val="28"/>
              </w:rPr>
              <w:t>the community’s</w:t>
            </w:r>
            <w:r w:rsidR="00A3676E"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 solid waste management program self-sustaining.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2A156" w14:textId="77777777" w:rsidR="00A3676E" w:rsidRPr="00214B6E" w:rsidRDefault="00A3676E" w:rsidP="00C01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1E2F7" w14:textId="77777777" w:rsidR="000C3714" w:rsidRDefault="00A3676E" w:rsidP="000C371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C3714">
              <w:rPr>
                <w:rFonts w:ascii="Calibri" w:eastAsia="Calibri" w:hAnsi="Calibri" w:cs="Calibri"/>
                <w:sz w:val="28"/>
                <w:szCs w:val="28"/>
              </w:rPr>
              <w:t xml:space="preserve">Provide </w:t>
            </w:r>
            <w:r w:rsidR="000C3714">
              <w:rPr>
                <w:rFonts w:ascii="Calibri" w:eastAsia="Calibri" w:hAnsi="Calibri" w:cs="Calibri"/>
                <w:sz w:val="28"/>
                <w:szCs w:val="28"/>
              </w:rPr>
              <w:t>Tribal C</w:t>
            </w:r>
            <w:r w:rsidR="000C3714"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ouncil </w:t>
            </w:r>
            <w:r w:rsidRPr="000C3714">
              <w:rPr>
                <w:rFonts w:ascii="Calibri" w:eastAsia="Calibri" w:hAnsi="Calibri" w:cs="Calibri"/>
                <w:sz w:val="28"/>
                <w:szCs w:val="28"/>
              </w:rPr>
              <w:t xml:space="preserve">with summary report on progress made to develop advisory group.  </w:t>
            </w:r>
          </w:p>
          <w:p w14:paraId="7A842A58" w14:textId="7F4D39D1" w:rsidR="00A3676E" w:rsidRPr="000C3714" w:rsidRDefault="000C3714" w:rsidP="000C371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676E">
              <w:rPr>
                <w:rFonts w:ascii="Calibri" w:eastAsia="Calibri" w:hAnsi="Calibri" w:cs="Calibri"/>
                <w:sz w:val="28"/>
                <w:szCs w:val="28"/>
              </w:rPr>
              <w:t xml:space="preserve">Discuss in quarterly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progress </w:t>
            </w:r>
            <w:r w:rsidRPr="00A3676E">
              <w:rPr>
                <w:rFonts w:ascii="Calibri" w:eastAsia="Calibri" w:hAnsi="Calibri" w:cs="Calibri"/>
                <w:sz w:val="28"/>
                <w:szCs w:val="28"/>
              </w:rPr>
              <w:t>reports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</w:tr>
    </w:tbl>
    <w:p w14:paraId="756E45E4" w14:textId="77777777" w:rsidR="00A3676E" w:rsidRDefault="00A3676E">
      <w:r>
        <w:br w:type="page"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7799"/>
        <w:gridCol w:w="1530"/>
        <w:gridCol w:w="4315"/>
      </w:tblGrid>
      <w:tr w:rsidR="00C655C8" w:rsidRPr="00214B6E" w14:paraId="38AEA5F4" w14:textId="77777777" w:rsidTr="00C655C8">
        <w:tc>
          <w:tcPr>
            <w:tcW w:w="1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FF8A8" w14:textId="1480B034" w:rsidR="00C655C8" w:rsidRPr="00214B6E" w:rsidRDefault="00C655C8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 xml:space="preserve">Work Plan Component </w:t>
            </w:r>
            <w:r w:rsidR="00A3676E">
              <w:rPr>
                <w:rFonts w:ascii="Calibri" w:eastAsia="Calibri" w:hAnsi="Calibri" w:cs="Calibri"/>
                <w:b/>
                <w:sz w:val="28"/>
                <w:szCs w:val="28"/>
              </w:rPr>
              <w:t>2</w:t>
            </w: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>: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 Solid waste planning and implementation: </w:t>
            </w:r>
            <w:r w:rsidR="00C017FA">
              <w:rPr>
                <w:rFonts w:ascii="Calibri" w:eastAsia="Calibri" w:hAnsi="Calibri" w:cs="Calibri"/>
                <w:sz w:val="28"/>
                <w:szCs w:val="28"/>
              </w:rPr>
              <w:t xml:space="preserve">conduct a 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landfill</w:t>
            </w:r>
            <w:r w:rsidR="00C017F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C017FA" w:rsidRPr="00214B6E">
              <w:rPr>
                <w:rFonts w:ascii="Calibri" w:eastAsia="Calibri" w:hAnsi="Calibri" w:cs="Calibri"/>
                <w:sz w:val="28"/>
                <w:szCs w:val="28"/>
              </w:rPr>
              <w:t>cleanup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 for better access and</w:t>
            </w:r>
            <w:r w:rsidR="00C017FA">
              <w:rPr>
                <w:rFonts w:ascii="Calibri" w:eastAsia="Calibri" w:hAnsi="Calibri" w:cs="Calibri"/>
                <w:sz w:val="28"/>
                <w:szCs w:val="28"/>
              </w:rPr>
              <w:t xml:space="preserve"> install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C017FA">
              <w:rPr>
                <w:rFonts w:ascii="Calibri" w:eastAsia="Calibri" w:hAnsi="Calibri" w:cs="Calibri"/>
                <w:sz w:val="28"/>
                <w:szCs w:val="28"/>
              </w:rPr>
              <w:t xml:space="preserve">fencing and signage to </w:t>
            </w:r>
            <w:r w:rsidR="008140E7">
              <w:rPr>
                <w:rFonts w:ascii="Calibri" w:eastAsia="Calibri" w:hAnsi="Calibri" w:cs="Calibri"/>
                <w:sz w:val="28"/>
                <w:szCs w:val="28"/>
              </w:rPr>
              <w:t xml:space="preserve">control access to 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site</w:t>
            </w:r>
            <w:r w:rsidR="008140E7">
              <w:rPr>
                <w:rFonts w:ascii="Calibri" w:eastAsia="Calibri" w:hAnsi="Calibri" w:cs="Calibri"/>
                <w:sz w:val="28"/>
                <w:szCs w:val="28"/>
              </w:rPr>
              <w:t>.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 Begin </w:t>
            </w:r>
            <w:r w:rsidR="008140E7">
              <w:rPr>
                <w:rFonts w:ascii="Calibri" w:eastAsia="Calibri" w:hAnsi="Calibri" w:cs="Calibri"/>
                <w:sz w:val="28"/>
                <w:szCs w:val="28"/>
              </w:rPr>
              <w:t>implement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ing a waste management/recycling program that includes source reduction and separation (reduce, reuse, recycle) to promote a healthier environment.</w:t>
            </w:r>
          </w:p>
          <w:p w14:paraId="488327C9" w14:textId="6DF96B06" w:rsidR="00C655C8" w:rsidRPr="00214B6E" w:rsidRDefault="00A3676E" w:rsidP="00214B6E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ETEP Priority Supported: </w:t>
            </w:r>
          </w:p>
          <w:p w14:paraId="6A9A334B" w14:textId="27F48333" w:rsidR="00C655C8" w:rsidRPr="00214B6E" w:rsidRDefault="00C655C8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Personnel:  </w:t>
            </w:r>
          </w:p>
        </w:tc>
      </w:tr>
      <w:tr w:rsidR="00C655C8" w:rsidRPr="00214B6E" w14:paraId="3D79DC23" w14:textId="77777777" w:rsidTr="00C655C8">
        <w:trPr>
          <w:trHeight w:val="1"/>
        </w:trPr>
        <w:tc>
          <w:tcPr>
            <w:tcW w:w="1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15616" w14:textId="77777777" w:rsidR="00C655C8" w:rsidRPr="00214B6E" w:rsidRDefault="00C655C8" w:rsidP="00214B6E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Long-Term Outcome (s) (Changes in the Environment, Public Health, Behavior or Knowledge):   </w:t>
            </w:r>
          </w:p>
          <w:p w14:paraId="5CF058AA" w14:textId="40D536EC" w:rsidR="00C655C8" w:rsidRPr="008140E7" w:rsidRDefault="00C655C8" w:rsidP="00214B6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8"/>
                <w:szCs w:val="28"/>
              </w:rPr>
            </w:pPr>
            <w:r w:rsidRPr="008140E7">
              <w:rPr>
                <w:rFonts w:ascii="Calibri" w:eastAsia="Calibri" w:hAnsi="Calibri" w:cs="Calibri"/>
                <w:sz w:val="28"/>
                <w:szCs w:val="28"/>
              </w:rPr>
              <w:t xml:space="preserve">An efficiently managed landfill will improve human and environmental health </w:t>
            </w:r>
            <w:r w:rsidR="001E7B22">
              <w:rPr>
                <w:rFonts w:ascii="Calibri" w:eastAsia="Calibri" w:hAnsi="Calibri" w:cs="Calibri"/>
                <w:sz w:val="28"/>
                <w:szCs w:val="28"/>
              </w:rPr>
              <w:t xml:space="preserve"> in the community.</w:t>
            </w:r>
          </w:p>
          <w:p w14:paraId="0B866753" w14:textId="77777777" w:rsidR="00C655C8" w:rsidRPr="00214B6E" w:rsidRDefault="00C655C8" w:rsidP="00214B6E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>Intermediate Outcome (s) (this work plan period):</w:t>
            </w:r>
          </w:p>
          <w:p w14:paraId="53DA4556" w14:textId="2DB3A82E" w:rsidR="008140E7" w:rsidRDefault="008140E7" w:rsidP="00214B6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Landfill staff will be hired and trained</w:t>
            </w:r>
          </w:p>
          <w:p w14:paraId="0B9E7705" w14:textId="79149BBD" w:rsidR="008140E7" w:rsidRDefault="008140E7" w:rsidP="00214B6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An initial cleanup will be done</w:t>
            </w:r>
          </w:p>
          <w:p w14:paraId="3E368E67" w14:textId="0652DFF9" w:rsidR="00C655C8" w:rsidRDefault="00C655C8" w:rsidP="00214B6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8"/>
                <w:szCs w:val="28"/>
              </w:rPr>
            </w:pPr>
            <w:r w:rsidRPr="008140E7">
              <w:rPr>
                <w:rFonts w:ascii="Calibri" w:eastAsia="Calibri" w:hAnsi="Calibri" w:cs="Calibri"/>
                <w:sz w:val="28"/>
                <w:szCs w:val="28"/>
              </w:rPr>
              <w:t>Landfill area will be cleane</w:t>
            </w:r>
            <w:r w:rsidR="008140E7" w:rsidRPr="008140E7">
              <w:rPr>
                <w:rFonts w:ascii="Calibri" w:eastAsia="Calibri" w:hAnsi="Calibri" w:cs="Calibri"/>
                <w:sz w:val="28"/>
                <w:szCs w:val="28"/>
              </w:rPr>
              <w:t>r and better organized</w:t>
            </w:r>
          </w:p>
          <w:p w14:paraId="3466FE78" w14:textId="13E2894A" w:rsidR="008140E7" w:rsidRPr="008140E7" w:rsidRDefault="008140E7" w:rsidP="00214B6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Fencing and signs with landfill operations days/hours will be installed for controlled access</w:t>
            </w:r>
          </w:p>
          <w:p w14:paraId="3A43289D" w14:textId="50B00B79" w:rsidR="00C655C8" w:rsidRPr="00214B6E" w:rsidRDefault="00C655C8" w:rsidP="000C371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8"/>
                <w:szCs w:val="28"/>
              </w:rPr>
            </w:pPr>
            <w:r w:rsidRPr="008140E7">
              <w:rPr>
                <w:rFonts w:ascii="Calibri" w:eastAsia="Calibri" w:hAnsi="Calibri" w:cs="Calibri"/>
                <w:sz w:val="28"/>
                <w:szCs w:val="28"/>
              </w:rPr>
              <w:t>Landfill will be more manageable and secure</w:t>
            </w:r>
          </w:p>
        </w:tc>
      </w:tr>
      <w:tr w:rsidR="00C655C8" w:rsidRPr="00214B6E" w14:paraId="07708582" w14:textId="77777777" w:rsidTr="00A3676E">
        <w:trPr>
          <w:trHeight w:val="1"/>
        </w:trPr>
        <w:tc>
          <w:tcPr>
            <w:tcW w:w="9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F0109" w14:textId="2B9F2406" w:rsidR="00C655C8" w:rsidRPr="00214B6E" w:rsidRDefault="00C655C8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>Estimated Cost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77355" w14:textId="7FE21550" w:rsidR="00C655C8" w:rsidRPr="00214B6E" w:rsidRDefault="00C655C8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>Estimated Work Years: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   </w:t>
            </w:r>
          </w:p>
        </w:tc>
      </w:tr>
      <w:tr w:rsidR="00A3676E" w:rsidRPr="00214B6E" w14:paraId="6D16C6B3" w14:textId="77777777" w:rsidTr="00A3676E">
        <w:trPr>
          <w:trHeight w:val="1"/>
        </w:trPr>
        <w:tc>
          <w:tcPr>
            <w:tcW w:w="8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A5E06" w14:textId="6B5D9EB7" w:rsidR="00A3676E" w:rsidRPr="00214B6E" w:rsidRDefault="00A3676E" w:rsidP="00214B6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aps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sz w:val="28"/>
                <w:szCs w:val="28"/>
              </w:rPr>
              <w:t>COMMITMENTS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5FFA5" w14:textId="77777777" w:rsidR="00A3676E" w:rsidRPr="00214B6E" w:rsidRDefault="00A3676E" w:rsidP="00214B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caps/>
                <w:sz w:val="28"/>
                <w:szCs w:val="28"/>
              </w:rPr>
              <w:t>End Date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D4A44" w14:textId="77777777" w:rsidR="00A3676E" w:rsidRPr="00214B6E" w:rsidRDefault="00A3676E" w:rsidP="00214B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b/>
                <w:caps/>
                <w:sz w:val="28"/>
                <w:szCs w:val="28"/>
              </w:rPr>
              <w:t xml:space="preserve">Outputs AND DELIVERABLES </w:t>
            </w:r>
          </w:p>
        </w:tc>
      </w:tr>
      <w:tr w:rsidR="00A3676E" w:rsidRPr="00214B6E" w14:paraId="426B4A1A" w14:textId="77777777" w:rsidTr="00A3676E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1C37B" w14:textId="394AE553" w:rsidR="00A3676E" w:rsidRPr="00214B6E" w:rsidRDefault="00A3676E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.1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5B437" w14:textId="0E476E22" w:rsidR="00A3676E" w:rsidRPr="00214B6E" w:rsidRDefault="00A3676E" w:rsidP="00A367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Send landfill operator and/or solid waste staff to Rural Alaska Landfill Operator </w:t>
            </w:r>
            <w:r w:rsidR="0025545C">
              <w:rPr>
                <w:rFonts w:ascii="Calibri" w:eastAsia="Calibri" w:hAnsi="Calibri" w:cs="Calibri"/>
                <w:sz w:val="28"/>
                <w:szCs w:val="28"/>
              </w:rPr>
              <w:t xml:space="preserve">(RALO) 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training.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F7C44" w14:textId="77777777" w:rsidR="00A3676E" w:rsidRPr="00214B6E" w:rsidRDefault="00A3676E" w:rsidP="00214B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F382F" w14:textId="11C909CE" w:rsidR="00A3676E" w:rsidRPr="000C3714" w:rsidRDefault="000C3714" w:rsidP="000C371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C3714">
              <w:rPr>
                <w:rFonts w:ascii="Calibri" w:eastAsia="Calibri" w:hAnsi="Calibri" w:cs="Calibri"/>
                <w:sz w:val="28"/>
                <w:szCs w:val="28"/>
              </w:rPr>
              <w:t>Discuss in quarterly progress reports</w:t>
            </w:r>
          </w:p>
        </w:tc>
      </w:tr>
      <w:tr w:rsidR="00A3676E" w:rsidRPr="00214B6E" w14:paraId="05A03649" w14:textId="77777777" w:rsidTr="00A3676E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697EC" w14:textId="57AF6194" w:rsidR="00A3676E" w:rsidRPr="00214B6E" w:rsidRDefault="00A3676E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.2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15FDB" w14:textId="279051FF" w:rsidR="00A3676E" w:rsidRPr="00214B6E" w:rsidRDefault="00A3676E" w:rsidP="00A367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Hire an equipment operator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as needed 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to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apply cover and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maintain the 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landfill.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740AF" w14:textId="77777777" w:rsidR="00A3676E" w:rsidRPr="00214B6E" w:rsidRDefault="00A3676E" w:rsidP="00214B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7BC46" w14:textId="77777777" w:rsidR="000C3714" w:rsidRDefault="00A3676E" w:rsidP="000C371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Equipment operator </w:t>
            </w:r>
            <w:r w:rsidR="000C3714">
              <w:rPr>
                <w:rFonts w:ascii="Calibri" w:eastAsia="Calibri" w:hAnsi="Calibri" w:cs="Calibri"/>
                <w:sz w:val="28"/>
                <w:szCs w:val="28"/>
              </w:rPr>
              <w:t>will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 provide a work summary report to </w:t>
            </w:r>
            <w:r w:rsidR="000C3714">
              <w:rPr>
                <w:rFonts w:ascii="Calibri" w:eastAsia="Calibri" w:hAnsi="Calibri" w:cs="Calibri"/>
                <w:sz w:val="28"/>
                <w:szCs w:val="28"/>
              </w:rPr>
              <w:t xml:space="preserve">the Tribal 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Council and EPA on progress of site.  </w:t>
            </w:r>
          </w:p>
          <w:p w14:paraId="32B9312C" w14:textId="131EA8A0" w:rsidR="00A3676E" w:rsidRPr="00214B6E" w:rsidRDefault="000C3714" w:rsidP="000C371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Discuss in quarterly progress reports</w:t>
            </w:r>
          </w:p>
        </w:tc>
      </w:tr>
      <w:tr w:rsidR="00A3676E" w:rsidRPr="00214B6E" w14:paraId="5578C356" w14:textId="77777777" w:rsidTr="00A3676E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F4511" w14:textId="60708F5A" w:rsidR="00A3676E" w:rsidRPr="00214B6E" w:rsidRDefault="00A3676E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.3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096AE" w14:textId="51B1049B" w:rsidR="00A3676E" w:rsidRPr="00214B6E" w:rsidRDefault="00A3676E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sz w:val="28"/>
                <w:szCs w:val="28"/>
              </w:rPr>
              <w:t>Purchase solid waste management supplies (bins, totes, small metal sheds, signage, can crushers, etc.). Establish areas for different types of recyclable materials/items at the landfill and post applicable signs.</w:t>
            </w:r>
            <w:r w:rsidR="0025545C">
              <w:rPr>
                <w:rFonts w:ascii="Calibri" w:eastAsia="Calibri" w:hAnsi="Calibri" w:cs="Calibri"/>
                <w:sz w:val="28"/>
                <w:szCs w:val="28"/>
              </w:rPr>
              <w:t xml:space="preserve"> Purchase sign materials as needed.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175D7" w14:textId="77777777" w:rsidR="00A3676E" w:rsidRPr="00214B6E" w:rsidRDefault="00A3676E" w:rsidP="00214B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290C6" w14:textId="43783025" w:rsidR="00A3676E" w:rsidRPr="00214B6E" w:rsidRDefault="000C3714" w:rsidP="000C371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Discuss in quarterly progress reports</w:t>
            </w:r>
          </w:p>
        </w:tc>
      </w:tr>
      <w:tr w:rsidR="00A3676E" w:rsidRPr="00214B6E" w14:paraId="77B8527C" w14:textId="77777777" w:rsidTr="00A3676E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A980E" w14:textId="62DF369B" w:rsidR="00A3676E" w:rsidRPr="00214B6E" w:rsidRDefault="00A3676E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>.4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53E92" w14:textId="64E66DDB" w:rsidR="00A3676E" w:rsidRPr="00214B6E" w:rsidRDefault="00A3676E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Sort and separate materials at the landfill. Stage items in a designated area for backhaul. </w:t>
            </w:r>
            <w:r w:rsidR="00F61820">
              <w:rPr>
                <w:rFonts w:ascii="Calibri" w:eastAsia="Calibri" w:hAnsi="Calibri" w:cs="Calibri"/>
                <w:sz w:val="28"/>
                <w:szCs w:val="28"/>
              </w:rPr>
              <w:t>C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onduct backhaul when enough </w:t>
            </w:r>
            <w:r w:rsidRPr="00214B6E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materials have been staged.</w:t>
            </w:r>
            <w:r w:rsidR="00F61820"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 C</w:t>
            </w:r>
            <w:r w:rsidR="00F61820">
              <w:rPr>
                <w:rFonts w:ascii="Calibri" w:eastAsia="Calibri" w:hAnsi="Calibri" w:cs="Calibri"/>
                <w:sz w:val="28"/>
                <w:szCs w:val="28"/>
              </w:rPr>
              <w:t>oordinate with barge, airline, recyclers, etc. to schedule pickup.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E22C2" w14:textId="77777777" w:rsidR="00A3676E" w:rsidRPr="00214B6E" w:rsidRDefault="00A3676E" w:rsidP="00214B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3E1DC" w14:textId="77777777" w:rsidR="000C3714" w:rsidRDefault="000C3714" w:rsidP="000C371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Submit p</w:t>
            </w:r>
            <w:r w:rsidR="00A3676E" w:rsidRPr="00214B6E">
              <w:rPr>
                <w:rFonts w:ascii="Calibri" w:eastAsia="Calibri" w:hAnsi="Calibri" w:cs="Calibri"/>
                <w:sz w:val="28"/>
                <w:szCs w:val="28"/>
              </w:rPr>
              <w:t>hotos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to EPA</w:t>
            </w:r>
            <w:r w:rsidR="00A3676E" w:rsidRPr="00214B6E">
              <w:rPr>
                <w:rFonts w:ascii="Calibri" w:eastAsia="Calibri" w:hAnsi="Calibri" w:cs="Calibri"/>
                <w:sz w:val="28"/>
                <w:szCs w:val="28"/>
              </w:rPr>
              <w:t xml:space="preserve">. </w:t>
            </w:r>
          </w:p>
          <w:p w14:paraId="79D83D65" w14:textId="3598A237" w:rsidR="00A3676E" w:rsidRPr="00214B6E" w:rsidRDefault="000C3714" w:rsidP="000C371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Discuss in quarterly progress reports</w:t>
            </w:r>
          </w:p>
        </w:tc>
      </w:tr>
      <w:tr w:rsidR="000C3714" w:rsidRPr="00214B6E" w14:paraId="57D6A5B0" w14:textId="77777777" w:rsidTr="00A3676E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F6180" w14:textId="6C79E422" w:rsidR="000C3714" w:rsidRDefault="000C3714" w:rsidP="00214B6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2.5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3A404" w14:textId="231A01A3" w:rsidR="000C3714" w:rsidRDefault="000C3714" w:rsidP="000C371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Keep an inventory of items recycled and backhauled. I</w:t>
            </w:r>
            <w:r w:rsidRPr="000C3714">
              <w:rPr>
                <w:rFonts w:ascii="Calibri" w:eastAsia="Calibri" w:hAnsi="Calibri" w:cs="Calibri"/>
                <w:sz w:val="28"/>
                <w:szCs w:val="28"/>
              </w:rPr>
              <w:t>nclude information on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the:</w:t>
            </w:r>
          </w:p>
          <w:p w14:paraId="52499A9D" w14:textId="77777777" w:rsidR="000C3714" w:rsidRDefault="000C3714" w:rsidP="000C371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C3714">
              <w:rPr>
                <w:rFonts w:ascii="Calibri" w:eastAsia="Calibri" w:hAnsi="Calibri" w:cs="Calibri"/>
                <w:sz w:val="28"/>
                <w:szCs w:val="28"/>
              </w:rPr>
              <w:t>amount of waste collected, transported, backhauled, and disposed</w:t>
            </w:r>
          </w:p>
          <w:p w14:paraId="2E1E1CB2" w14:textId="251D6029" w:rsidR="000C3714" w:rsidRDefault="000C3714" w:rsidP="000C371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C3714">
              <w:rPr>
                <w:rFonts w:ascii="Calibri" w:eastAsia="Calibri" w:hAnsi="Calibri" w:cs="Calibri"/>
                <w:sz w:val="28"/>
                <w:szCs w:val="28"/>
              </w:rPr>
              <w:t>types of waste handled</w:t>
            </w:r>
          </w:p>
          <w:p w14:paraId="3AB80BB4" w14:textId="51E3A427" w:rsidR="0025545C" w:rsidRDefault="000C3714" w:rsidP="000C371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C3714">
              <w:rPr>
                <w:rFonts w:ascii="Calibri" w:eastAsia="Calibri" w:hAnsi="Calibri" w:cs="Calibri"/>
                <w:sz w:val="28"/>
                <w:szCs w:val="28"/>
              </w:rPr>
              <w:t>origin</w:t>
            </w:r>
            <w:r w:rsidR="0025545C">
              <w:rPr>
                <w:rFonts w:ascii="Calibri" w:eastAsia="Calibri" w:hAnsi="Calibri" w:cs="Calibri"/>
                <w:sz w:val="28"/>
                <w:szCs w:val="28"/>
              </w:rPr>
              <w:t xml:space="preserve"> of the waste </w:t>
            </w:r>
            <w:r w:rsidRPr="000C3714">
              <w:rPr>
                <w:rFonts w:ascii="Calibri" w:eastAsia="Calibri" w:hAnsi="Calibri" w:cs="Calibri"/>
                <w:sz w:val="28"/>
                <w:szCs w:val="28"/>
              </w:rPr>
              <w:t>homes, businesses, school, etc.)</w:t>
            </w:r>
          </w:p>
          <w:p w14:paraId="439C2498" w14:textId="72FEBF43" w:rsidR="000C3714" w:rsidRPr="000C3714" w:rsidRDefault="000C3714" w:rsidP="000C371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C3714">
              <w:rPr>
                <w:rFonts w:ascii="Calibri" w:eastAsia="Calibri" w:hAnsi="Calibri" w:cs="Calibri"/>
                <w:sz w:val="28"/>
                <w:szCs w:val="28"/>
              </w:rPr>
              <w:t xml:space="preserve">final disposition of the waste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4C4CB" w14:textId="77777777" w:rsidR="000C3714" w:rsidRPr="00214B6E" w:rsidRDefault="000C3714" w:rsidP="00214B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E76F6" w14:textId="686DE166" w:rsidR="000C3714" w:rsidRDefault="000C3714" w:rsidP="000C371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Submit inventory to EPA.</w:t>
            </w:r>
          </w:p>
        </w:tc>
      </w:tr>
    </w:tbl>
    <w:p w14:paraId="25EB10AF" w14:textId="77777777" w:rsidR="001273D1" w:rsidRPr="00214B6E" w:rsidRDefault="001273D1" w:rsidP="000C3714">
      <w:pPr>
        <w:spacing w:after="0" w:line="240" w:lineRule="auto"/>
        <w:rPr>
          <w:sz w:val="28"/>
          <w:szCs w:val="28"/>
        </w:rPr>
      </w:pPr>
    </w:p>
    <w:sectPr w:rsidR="005769AD" w:rsidRPr="00214B6E" w:rsidSect="00C655C8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DEF7B" w14:textId="77777777" w:rsidR="000C3714" w:rsidRDefault="000C3714" w:rsidP="000C3714">
      <w:pPr>
        <w:spacing w:after="0" w:line="240" w:lineRule="auto"/>
      </w:pPr>
      <w:r>
        <w:separator/>
      </w:r>
    </w:p>
  </w:endnote>
  <w:endnote w:type="continuationSeparator" w:id="0">
    <w:p w14:paraId="37B83332" w14:textId="77777777" w:rsidR="000C3714" w:rsidRDefault="000C3714" w:rsidP="000C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FBCA" w14:textId="282ECA09" w:rsidR="000C3714" w:rsidRDefault="000C3714" w:rsidP="000C3714">
    <w:pPr>
      <w:pStyle w:val="Footer"/>
      <w:jc w:val="right"/>
    </w:pPr>
    <w:r w:rsidRPr="000C371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9E9844" wp14:editId="564451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5AADDD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0C3714">
      <w:t xml:space="preserve"> </w:t>
    </w:r>
    <w:r w:rsidRPr="000C3714">
      <w:rPr>
        <w:rFonts w:asciiTheme="majorHAnsi" w:eastAsiaTheme="majorEastAsia" w:hAnsiTheme="majorHAnsi" w:cstheme="majorBidi"/>
        <w:sz w:val="20"/>
        <w:szCs w:val="20"/>
      </w:rPr>
      <w:t>Updated 11/25/22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6110" w14:textId="77777777" w:rsidR="000C3714" w:rsidRDefault="000C3714" w:rsidP="000C3714">
      <w:pPr>
        <w:spacing w:after="0" w:line="240" w:lineRule="auto"/>
      </w:pPr>
      <w:r>
        <w:separator/>
      </w:r>
    </w:p>
  </w:footnote>
  <w:footnote w:type="continuationSeparator" w:id="0">
    <w:p w14:paraId="0CDE1D22" w14:textId="77777777" w:rsidR="000C3714" w:rsidRDefault="000C3714" w:rsidP="000C3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4DC"/>
    <w:multiLevelType w:val="hybridMultilevel"/>
    <w:tmpl w:val="DDA22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D7076"/>
    <w:multiLevelType w:val="multilevel"/>
    <w:tmpl w:val="3C4693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E72C8F"/>
    <w:multiLevelType w:val="hybridMultilevel"/>
    <w:tmpl w:val="528058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DE650F1"/>
    <w:multiLevelType w:val="multilevel"/>
    <w:tmpl w:val="EE4A2D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25046F"/>
    <w:multiLevelType w:val="multilevel"/>
    <w:tmpl w:val="9DA65B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BE60B9"/>
    <w:multiLevelType w:val="hybridMultilevel"/>
    <w:tmpl w:val="DA267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8D6F66"/>
    <w:multiLevelType w:val="hybridMultilevel"/>
    <w:tmpl w:val="DBDAE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1B12C6"/>
    <w:multiLevelType w:val="multilevel"/>
    <w:tmpl w:val="BF3E3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1198654">
    <w:abstractNumId w:val="7"/>
  </w:num>
  <w:num w:numId="2" w16cid:durableId="2073651083">
    <w:abstractNumId w:val="4"/>
  </w:num>
  <w:num w:numId="3" w16cid:durableId="1785466511">
    <w:abstractNumId w:val="1"/>
  </w:num>
  <w:num w:numId="4" w16cid:durableId="26373455">
    <w:abstractNumId w:val="3"/>
  </w:num>
  <w:num w:numId="5" w16cid:durableId="1813523664">
    <w:abstractNumId w:val="5"/>
  </w:num>
  <w:num w:numId="6" w16cid:durableId="1434746504">
    <w:abstractNumId w:val="6"/>
  </w:num>
  <w:num w:numId="7" w16cid:durableId="793713132">
    <w:abstractNumId w:val="0"/>
  </w:num>
  <w:num w:numId="8" w16cid:durableId="1924147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C8"/>
    <w:rsid w:val="00097384"/>
    <w:rsid w:val="000C3714"/>
    <w:rsid w:val="001273D1"/>
    <w:rsid w:val="001575F9"/>
    <w:rsid w:val="001E5FCF"/>
    <w:rsid w:val="001E7B22"/>
    <w:rsid w:val="00214B6E"/>
    <w:rsid w:val="0025545C"/>
    <w:rsid w:val="003A3F54"/>
    <w:rsid w:val="003C4E75"/>
    <w:rsid w:val="003D602D"/>
    <w:rsid w:val="00424220"/>
    <w:rsid w:val="00543A5A"/>
    <w:rsid w:val="008140E7"/>
    <w:rsid w:val="00836629"/>
    <w:rsid w:val="008B5ED5"/>
    <w:rsid w:val="009D3251"/>
    <w:rsid w:val="00A3676E"/>
    <w:rsid w:val="00A50FCC"/>
    <w:rsid w:val="00AE6EEF"/>
    <w:rsid w:val="00B35C14"/>
    <w:rsid w:val="00B648B6"/>
    <w:rsid w:val="00B80716"/>
    <w:rsid w:val="00C017FA"/>
    <w:rsid w:val="00C53D35"/>
    <w:rsid w:val="00C655C8"/>
    <w:rsid w:val="00D73A25"/>
    <w:rsid w:val="00DC75B2"/>
    <w:rsid w:val="00DE514D"/>
    <w:rsid w:val="00E354EE"/>
    <w:rsid w:val="00EC6F20"/>
    <w:rsid w:val="00ED6FE0"/>
    <w:rsid w:val="00F6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F7745"/>
  <w15:chartTrackingRefBased/>
  <w15:docId w15:val="{A8C92119-AEEA-43F4-94BA-132AA5F2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7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1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C3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1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1EA6012668543AB1765F733EC3B66" ma:contentTypeVersion="35" ma:contentTypeDescription="Create a new document." ma:contentTypeScope="" ma:versionID="5aa584df0ba8e26b4cf7b41586768d6a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e40474-f185-476d-a18b-cfbc6cb5453d" xmlns:ns7="05dd2210-6d9e-45c0-bff9-fb4bb05e83d4" targetNamespace="http://schemas.microsoft.com/office/2006/metadata/properties" ma:root="true" ma:fieldsID="6cfb33efc09914a874a172749e574e04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e40474-f185-476d-a18b-cfbc6cb5453d"/>
    <xsd:import namespace="05dd2210-6d9e-45c0-bff9-fb4bb05e83d4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6:Records_x0020_Status" minOccurs="0"/>
                <xsd:element ref="ns6:Records_x0020_Date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3b076bae-f4c5-4b8f-b9c1-a20877bd2bf2}" ma:internalName="TaxCatchAllLabel" ma:readOnly="true" ma:showField="CatchAllDataLabel" ma:web="18e40474-f185-476d-a18b-cfbc6cb5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3b076bae-f4c5-4b8f-b9c1-a20877bd2bf2}" ma:internalName="TaxCatchAll" ma:showField="CatchAllData" ma:web="18e40474-f185-476d-a18b-cfbc6cb5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40474-f185-476d-a18b-cfbc6cb5453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1" nillable="true" ma:displayName="Records Status" ma:default="Pending" ma:internalName="Records_x0020_Status">
      <xsd:simpleType>
        <xsd:restriction base="dms:Text"/>
      </xsd:simpleType>
    </xsd:element>
    <xsd:element name="Records_x0020_Date" ma:index="32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d2210-6d9e-45c0-bff9-fb4bb05e8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Date xmlns="18e40474-f185-476d-a18b-cfbc6cb5453d" xsi:nil="true"/>
    <Rights xmlns="4ffa91fb-a0ff-4ac5-b2db-65c790d184a4" xsi:nil="true"/>
    <Document_x0020_Creation_x0020_Date xmlns="4ffa91fb-a0ff-4ac5-b2db-65c790d184a4">2019-12-02T23:40:11+00:00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Status xmlns="18e40474-f185-476d-a18b-cfbc6cb5453d">Pending</Records_x0020_Status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ED9FC-629D-482A-AFCD-621D8FF7F6E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EDD5269-C8D1-4449-9E3B-B1AB92DA7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e40474-f185-476d-a18b-cfbc6cb5453d"/>
    <ds:schemaRef ds:uri="05dd2210-6d9e-45c0-bff9-fb4bb05e8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41AA7-ADEB-4DCA-8946-AF20C1082FFD}">
  <ds:schemaRefs>
    <ds:schemaRef ds:uri="4ffa91fb-a0ff-4ac5-b2db-65c790d184a4"/>
    <ds:schemaRef ds:uri="http://schemas.microsoft.com/sharepoint/v3"/>
    <ds:schemaRef ds:uri="http://purl.org/dc/elements/1.1/"/>
    <ds:schemaRef ds:uri="http://schemas.microsoft.com/office/2006/documentManagement/types"/>
    <ds:schemaRef ds:uri="05dd2210-6d9e-45c0-bff9-fb4bb05e83d4"/>
    <ds:schemaRef ds:uri="http://schemas.microsoft.com/office/infopath/2007/PartnerControls"/>
    <ds:schemaRef ds:uri="18e40474-f185-476d-a18b-cfbc6cb5453d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sharepoint/v3/fields"/>
    <ds:schemaRef ds:uri="http://schemas.microsoft.com/sharepoint.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2EF11E-AA37-4ABF-A7D5-E212EAAB0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724</Words>
  <Characters>4128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 10 GAP Sample Solid Waste Components</vt:lpstr>
    </vt:vector>
  </TitlesOfParts>
  <Company>US EPA, Region 10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10 GAP Sample Solid Waste Components</dc:title>
  <dc:subject>Sample GAP workplan for solid waste components.</dc:subject>
  <dc:creator>US EPA, Region 10</dc:creator>
  <cp:keywords/>
  <dc:description/>
  <cp:lastModifiedBy>Bert, Charles</cp:lastModifiedBy>
  <cp:revision>2</cp:revision>
  <dcterms:created xsi:type="dcterms:W3CDTF">2025-12-03T17:28:00Z</dcterms:created>
  <dcterms:modified xsi:type="dcterms:W3CDTF">2025-12-03T17:28:00Z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0x010100A3F1EA6012668543AB1765F733EC3B66</vt:lpwstr>
  </property>
</Properties>
</file>