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5CF" w14:textId="60D21C99" w:rsidR="004F16A4" w:rsidRPr="008D2981" w:rsidRDefault="005C3E3F" w:rsidP="00B05407">
      <w:pPr>
        <w:pStyle w:val="Heading1"/>
        <w:rPr>
          <w:rFonts w:ascii="Times New Roman" w:hAnsi="Times New Roman" w:cs="Times New Roman"/>
        </w:rPr>
      </w:pPr>
      <w:bookmarkStart w:id="0" w:name="_Hlk79148450"/>
      <w:bookmarkStart w:id="1" w:name="_Hlk79503173"/>
      <w:r w:rsidRPr="008D2981">
        <w:rPr>
          <w:rFonts w:ascii="Times New Roman" w:hAnsi="Times New Roman" w:cs="Times New Roman"/>
        </w:rPr>
        <w:t>Logic Model</w:t>
      </w:r>
      <w:r w:rsidR="000C1FD0" w:rsidRPr="008D2981">
        <w:rPr>
          <w:rFonts w:ascii="Times New Roman" w:hAnsi="Times New Roman" w:cs="Times New Roman"/>
        </w:rPr>
        <w:t xml:space="preserve"> </w:t>
      </w:r>
      <w:r w:rsidR="00B64A05" w:rsidRPr="008D2981">
        <w:rPr>
          <w:rFonts w:ascii="Times New Roman" w:hAnsi="Times New Roman" w:cs="Times New Roman"/>
        </w:rPr>
        <w:t>Components</w:t>
      </w:r>
      <w:r w:rsidR="00B05407" w:rsidRPr="008D2981">
        <w:rPr>
          <w:rFonts w:ascii="Times New Roman" w:hAnsi="Times New Roman" w:cs="Times New Roman"/>
        </w:rPr>
        <w:t xml:space="preserve">, </w:t>
      </w:r>
      <w:r w:rsidR="001A121D" w:rsidRPr="008D2981">
        <w:rPr>
          <w:rFonts w:ascii="Times New Roman" w:hAnsi="Times New Roman" w:cs="Times New Roman"/>
        </w:rPr>
        <w:t>Example</w:t>
      </w:r>
      <w:r w:rsidR="00A5011E" w:rsidRPr="008D2981">
        <w:rPr>
          <w:rFonts w:ascii="Times New Roman" w:hAnsi="Times New Roman" w:cs="Times New Roman"/>
        </w:rPr>
        <w:t xml:space="preserve"> Entries</w:t>
      </w:r>
      <w:r w:rsidR="00B05407" w:rsidRPr="008D2981">
        <w:rPr>
          <w:rFonts w:ascii="Times New Roman" w:hAnsi="Times New Roman" w:cs="Times New Roman"/>
        </w:rPr>
        <w:t>,</w:t>
      </w:r>
      <w:r w:rsidR="000C1FD0" w:rsidRPr="008D2981">
        <w:rPr>
          <w:rFonts w:ascii="Times New Roman" w:hAnsi="Times New Roman" w:cs="Times New Roman"/>
        </w:rPr>
        <w:t xml:space="preserve"> and </w:t>
      </w:r>
      <w:r w:rsidR="00B05407" w:rsidRPr="008D2981">
        <w:rPr>
          <w:rFonts w:ascii="Times New Roman" w:hAnsi="Times New Roman" w:cs="Times New Roman"/>
        </w:rPr>
        <w:t>Template</w:t>
      </w:r>
    </w:p>
    <w:bookmarkEnd w:id="0"/>
    <w:p w14:paraId="63B68545" w14:textId="634153E1" w:rsidR="00521903" w:rsidRPr="008D2981" w:rsidRDefault="004F16A4" w:rsidP="00B05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981">
        <w:rPr>
          <w:rFonts w:ascii="Times New Roman" w:hAnsi="Times New Roman" w:cs="Times New Roman"/>
          <w:sz w:val="24"/>
          <w:szCs w:val="24"/>
        </w:rPr>
        <w:t xml:space="preserve">Logic models are useful tools </w:t>
      </w:r>
      <w:r w:rsidR="003943F7" w:rsidRPr="008D2981">
        <w:rPr>
          <w:rFonts w:ascii="Times New Roman" w:hAnsi="Times New Roman" w:cs="Times New Roman"/>
          <w:sz w:val="24"/>
          <w:szCs w:val="24"/>
        </w:rPr>
        <w:t>for</w:t>
      </w:r>
      <w:r w:rsidRPr="008D2981">
        <w:rPr>
          <w:rFonts w:ascii="Times New Roman" w:hAnsi="Times New Roman" w:cs="Times New Roman"/>
          <w:sz w:val="24"/>
          <w:szCs w:val="24"/>
        </w:rPr>
        <w:t xml:space="preserve"> </w:t>
      </w:r>
      <w:r w:rsidR="00773058" w:rsidRPr="008D2981">
        <w:rPr>
          <w:rFonts w:ascii="Times New Roman" w:hAnsi="Times New Roman" w:cs="Times New Roman"/>
          <w:sz w:val="24"/>
          <w:szCs w:val="24"/>
        </w:rPr>
        <w:t>defining</w:t>
      </w:r>
      <w:r w:rsidR="003943F7" w:rsidRPr="008D2981">
        <w:rPr>
          <w:rFonts w:ascii="Times New Roman" w:hAnsi="Times New Roman" w:cs="Times New Roman"/>
          <w:sz w:val="24"/>
          <w:szCs w:val="24"/>
        </w:rPr>
        <w:t xml:space="preserve"> the educational and environmental outputs and outcomes that are planned to accomplish the goals and objectives of the project</w:t>
      </w:r>
      <w:r w:rsidRPr="008D2981">
        <w:rPr>
          <w:rFonts w:ascii="Times New Roman" w:hAnsi="Times New Roman" w:cs="Times New Roman"/>
          <w:sz w:val="24"/>
          <w:szCs w:val="24"/>
        </w:rPr>
        <w:t xml:space="preserve">. A logic model is a visual </w:t>
      </w:r>
      <w:r w:rsidR="003943F7" w:rsidRPr="008D2981">
        <w:rPr>
          <w:rFonts w:ascii="Times New Roman" w:hAnsi="Times New Roman" w:cs="Times New Roman"/>
          <w:sz w:val="24"/>
          <w:szCs w:val="24"/>
        </w:rPr>
        <w:t>presentation of</w:t>
      </w:r>
      <w:r w:rsidRPr="008D2981">
        <w:rPr>
          <w:rFonts w:ascii="Times New Roman" w:hAnsi="Times New Roman" w:cs="Times New Roman"/>
          <w:sz w:val="24"/>
          <w:szCs w:val="24"/>
        </w:rPr>
        <w:t xml:space="preserve"> the relationship</w:t>
      </w:r>
      <w:r w:rsidR="003943F7" w:rsidRPr="008D2981">
        <w:rPr>
          <w:rFonts w:ascii="Times New Roman" w:hAnsi="Times New Roman" w:cs="Times New Roman"/>
          <w:sz w:val="24"/>
          <w:szCs w:val="24"/>
        </w:rPr>
        <w:t>s</w:t>
      </w:r>
      <w:r w:rsidRPr="008D2981">
        <w:rPr>
          <w:rFonts w:ascii="Times New Roman" w:hAnsi="Times New Roman" w:cs="Times New Roman"/>
          <w:sz w:val="24"/>
          <w:szCs w:val="24"/>
        </w:rPr>
        <w:t xml:space="preserve"> between your work and your desired results. It communicates the performance story of your project, focusing attention on the most important connections between your actions and the results. A logic model can serve as a basic road map for the project, explaining where you are and where you hope to end up. </w:t>
      </w:r>
    </w:p>
    <w:p w14:paraId="4CC8F463" w14:textId="0318E193" w:rsidR="00B64A05" w:rsidRPr="008D2981" w:rsidRDefault="00B64A05" w:rsidP="0059706D">
      <w:pPr>
        <w:pStyle w:val="Heading2"/>
        <w:rPr>
          <w:rFonts w:ascii="Times New Roman" w:hAnsi="Times New Roman" w:cs="Times New Roman"/>
        </w:rPr>
      </w:pPr>
      <w:r w:rsidRPr="008D2981">
        <w:rPr>
          <w:rFonts w:ascii="Times New Roman" w:hAnsi="Times New Roman" w:cs="Times New Roman"/>
        </w:rPr>
        <w:t xml:space="preserve">Components of a Logic Model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1B77DD" w:rsidRPr="008D2981" w14:paraId="613086DA" w14:textId="77777777" w:rsidTr="001B77DD">
        <w:tc>
          <w:tcPr>
            <w:tcW w:w="2878" w:type="dxa"/>
          </w:tcPr>
          <w:p w14:paraId="3BC2CE3B" w14:textId="64E9B45D" w:rsidR="001B77DD" w:rsidRPr="008D2981" w:rsidRDefault="001B77DD" w:rsidP="001B77D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D2981">
              <w:rPr>
                <w:rFonts w:ascii="Times New Roman" w:hAnsi="Times New Roman" w:cs="Times New Roman"/>
                <w:b/>
                <w:bCs/>
                <w:u w:val="single"/>
              </w:rPr>
              <w:t xml:space="preserve">Project Goal/Objective </w:t>
            </w:r>
          </w:p>
        </w:tc>
        <w:tc>
          <w:tcPr>
            <w:tcW w:w="2878" w:type="dxa"/>
          </w:tcPr>
          <w:p w14:paraId="3B6E8C25" w14:textId="00B05270" w:rsidR="001B77DD" w:rsidRPr="008D2981" w:rsidRDefault="001B77DD" w:rsidP="001B77DD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Inputs/Resources</w:t>
            </w:r>
          </w:p>
        </w:tc>
        <w:tc>
          <w:tcPr>
            <w:tcW w:w="2878" w:type="dxa"/>
          </w:tcPr>
          <w:p w14:paraId="1B033D29" w14:textId="2C441E14" w:rsidR="001B77DD" w:rsidRPr="008D2981" w:rsidRDefault="001B77DD" w:rsidP="001B77DD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Project Activities</w:t>
            </w:r>
          </w:p>
        </w:tc>
        <w:tc>
          <w:tcPr>
            <w:tcW w:w="2878" w:type="dxa"/>
          </w:tcPr>
          <w:p w14:paraId="664E1FF0" w14:textId="164C82AF" w:rsidR="001B77DD" w:rsidRPr="008D2981" w:rsidRDefault="001B77DD" w:rsidP="001B77DD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Outputs</w:t>
            </w:r>
          </w:p>
        </w:tc>
        <w:tc>
          <w:tcPr>
            <w:tcW w:w="2878" w:type="dxa"/>
          </w:tcPr>
          <w:p w14:paraId="0ADF8750" w14:textId="77777777" w:rsidR="001B77DD" w:rsidRPr="008D2981" w:rsidRDefault="001B77DD" w:rsidP="001B77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Outcomes </w:t>
            </w:r>
          </w:p>
          <w:p w14:paraId="5E2C366B" w14:textId="30A14C91" w:rsidR="00AF5D66" w:rsidRPr="008D2981" w:rsidRDefault="00AF5D66" w:rsidP="001B77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(Short-, </w:t>
            </w:r>
            <w:r w:rsidR="002D5F21" w:rsidRPr="008D2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Medium</w:t>
            </w:r>
            <w:r w:rsidRPr="008D2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-, and Long-Term)</w:t>
            </w:r>
          </w:p>
        </w:tc>
      </w:tr>
      <w:tr w:rsidR="001B77DD" w:rsidRPr="008D2981" w14:paraId="655706AF" w14:textId="77777777" w:rsidTr="001B77DD">
        <w:tc>
          <w:tcPr>
            <w:tcW w:w="2878" w:type="dxa"/>
          </w:tcPr>
          <w:p w14:paraId="1DB24D30" w14:textId="7F103660" w:rsidR="001B77DD" w:rsidRPr="008D2981" w:rsidRDefault="00181D18" w:rsidP="001B77DD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List of your project’s specific, measurable, achievable, relevant, time-based goals and objectives. Your project goals and objectives must address both the educational priority of AI and the environmental priority of Ensuring Clean and Safe Water. </w:t>
            </w:r>
            <w:r w:rsidR="00684BAE" w:rsidRPr="008D2981">
              <w:rPr>
                <w:rFonts w:ascii="Times New Roman" w:hAnsi="Times New Roman" w:cs="Times New Roman"/>
              </w:rPr>
              <w:t>Complete list of p</w:t>
            </w:r>
            <w:r w:rsidRPr="008D2981">
              <w:rPr>
                <w:rFonts w:ascii="Times New Roman" w:hAnsi="Times New Roman" w:cs="Times New Roman"/>
              </w:rPr>
              <w:t xml:space="preserve">roject goals and objectives should address all elements of the EE Continuum, ultimately aiming to achieve environmental stewardship.   </w:t>
            </w:r>
          </w:p>
        </w:tc>
        <w:tc>
          <w:tcPr>
            <w:tcW w:w="2878" w:type="dxa"/>
          </w:tcPr>
          <w:p w14:paraId="2B018BFC" w14:textId="77777777" w:rsidR="00AF5D66" w:rsidRPr="008D2981" w:rsidRDefault="00AF5D66" w:rsidP="00AF5D6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Resources that are invested into a project to reach your educational and environmental goals. </w:t>
            </w:r>
          </w:p>
          <w:p w14:paraId="756404A2" w14:textId="77777777" w:rsidR="00AF5D66" w:rsidRPr="008D2981" w:rsidRDefault="00AF5D66" w:rsidP="00AF5D6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1912B3A3" w14:textId="77777777" w:rsidR="00AF5D66" w:rsidRPr="008D2981" w:rsidRDefault="00AF5D66" w:rsidP="00AF5D6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Examples of inputs include but are not limited to: </w:t>
            </w:r>
          </w:p>
          <w:p w14:paraId="1A7AFDBB" w14:textId="77777777" w:rsidR="00AF5D66" w:rsidRPr="008D2981" w:rsidRDefault="00AF5D66" w:rsidP="00AF5D66">
            <w:pPr>
              <w:pStyle w:val="ListParagraph"/>
              <w:numPr>
                <w:ilvl w:val="0"/>
                <w:numId w:val="7"/>
              </w:numPr>
              <w:tabs>
                <w:tab w:val="left" w:pos="1720"/>
              </w:tabs>
              <w:contextualSpacing w:val="0"/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Staff time</w:t>
            </w:r>
          </w:p>
          <w:p w14:paraId="34FD230E" w14:textId="77777777" w:rsidR="00AF5D66" w:rsidRPr="008D2981" w:rsidRDefault="00AF5D66" w:rsidP="00AF5D66">
            <w:pPr>
              <w:pStyle w:val="ListParagraph"/>
              <w:numPr>
                <w:ilvl w:val="0"/>
                <w:numId w:val="7"/>
              </w:numPr>
              <w:tabs>
                <w:tab w:val="left" w:pos="1720"/>
              </w:tabs>
              <w:contextualSpacing w:val="0"/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Money</w:t>
            </w:r>
          </w:p>
          <w:p w14:paraId="63965D02" w14:textId="4FF63FDF" w:rsidR="00AF5D66" w:rsidRPr="008D2981" w:rsidRDefault="00AF5D66" w:rsidP="00AF5D66">
            <w:pPr>
              <w:pStyle w:val="ListParagraph"/>
              <w:numPr>
                <w:ilvl w:val="0"/>
                <w:numId w:val="7"/>
              </w:numPr>
              <w:tabs>
                <w:tab w:val="left" w:pos="1720"/>
              </w:tabs>
              <w:contextualSpacing w:val="0"/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In-kind contributions</w:t>
            </w:r>
          </w:p>
          <w:p w14:paraId="5C47E4CE" w14:textId="77777777" w:rsidR="001B77DD" w:rsidRPr="008D2981" w:rsidRDefault="001B77DD" w:rsidP="001B7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BB93473" w14:textId="77777777" w:rsidR="00AF5D66" w:rsidRPr="008D2981" w:rsidRDefault="00AF5D66" w:rsidP="00AF5D6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Activities you and partners do to produce the desired outcomes and reach the educational and environmental goals of your project. </w:t>
            </w:r>
          </w:p>
          <w:p w14:paraId="3B1DFE43" w14:textId="77777777" w:rsidR="00AF5D66" w:rsidRPr="008D2981" w:rsidRDefault="00AF5D66" w:rsidP="00AF5D6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799797D6" w14:textId="77777777" w:rsidR="00AF5D66" w:rsidRPr="008D2981" w:rsidRDefault="00AF5D66" w:rsidP="00AF5D6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Examples of project activities include but are not limited to:</w:t>
            </w:r>
          </w:p>
          <w:p w14:paraId="55CEE67A" w14:textId="77777777" w:rsidR="00AF5D66" w:rsidRPr="008D2981" w:rsidRDefault="00AF5D66" w:rsidP="00AF5D66">
            <w:pPr>
              <w:pStyle w:val="ListParagraph"/>
              <w:numPr>
                <w:ilvl w:val="0"/>
                <w:numId w:val="15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Development of work products  </w:t>
            </w:r>
          </w:p>
          <w:p w14:paraId="4D219FC8" w14:textId="26B0558E" w:rsidR="001B77DD" w:rsidRPr="008D2981" w:rsidRDefault="00AF5D66" w:rsidP="00AF5D66">
            <w:pPr>
              <w:pStyle w:val="ListParagraph"/>
              <w:numPr>
                <w:ilvl w:val="0"/>
                <w:numId w:val="15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Actions taken to benefit the environment and natural resources</w:t>
            </w:r>
          </w:p>
        </w:tc>
        <w:tc>
          <w:tcPr>
            <w:tcW w:w="2878" w:type="dxa"/>
          </w:tcPr>
          <w:p w14:paraId="0614CB52" w14:textId="77777777" w:rsidR="00AF5D66" w:rsidRPr="008D2981" w:rsidRDefault="00AF5D66" w:rsidP="00AF5D6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Number and types of activities, efforts, and/or work products that you produce or provide during the project period, as well as the audiences that participate in those activities. </w:t>
            </w:r>
          </w:p>
          <w:p w14:paraId="66C8BC90" w14:textId="77777777" w:rsidR="00AF5D66" w:rsidRPr="008D2981" w:rsidRDefault="00AF5D66" w:rsidP="00AF5D6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3DF6CDDC" w14:textId="77777777" w:rsidR="00AF5D66" w:rsidRPr="008D2981" w:rsidRDefault="00AF5D66" w:rsidP="00AF5D6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Examples of outputs include but are not limited to:</w:t>
            </w:r>
          </w:p>
          <w:p w14:paraId="404439D4" w14:textId="77777777" w:rsidR="00AF5D66" w:rsidRPr="008D2981" w:rsidRDefault="00AF5D66" w:rsidP="00AF5D66">
            <w:pPr>
              <w:pStyle w:val="ListParagraph"/>
              <w:numPr>
                <w:ilvl w:val="0"/>
                <w:numId w:val="8"/>
              </w:numPr>
              <w:tabs>
                <w:tab w:val="left" w:pos="1720"/>
              </w:tabs>
              <w:contextualSpacing w:val="0"/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Workshops </w:t>
            </w:r>
          </w:p>
          <w:p w14:paraId="146B49BE" w14:textId="77777777" w:rsidR="00AF5D66" w:rsidRPr="008D2981" w:rsidRDefault="00AF5D66" w:rsidP="00AF5D66">
            <w:pPr>
              <w:pStyle w:val="ListParagraph"/>
              <w:numPr>
                <w:ilvl w:val="0"/>
                <w:numId w:val="8"/>
              </w:numPr>
              <w:tabs>
                <w:tab w:val="left" w:pos="1720"/>
              </w:tabs>
              <w:contextualSpacing w:val="0"/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Events </w:t>
            </w:r>
          </w:p>
          <w:p w14:paraId="7B05E6AE" w14:textId="77777777" w:rsidR="00AF5D66" w:rsidRPr="008D2981" w:rsidRDefault="00AF5D66" w:rsidP="00AF5D66">
            <w:pPr>
              <w:pStyle w:val="ListParagraph"/>
              <w:numPr>
                <w:ilvl w:val="0"/>
                <w:numId w:val="8"/>
              </w:numPr>
              <w:tabs>
                <w:tab w:val="left" w:pos="1720"/>
              </w:tabs>
              <w:contextualSpacing w:val="0"/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Publications</w:t>
            </w:r>
          </w:p>
          <w:p w14:paraId="1DFB998B" w14:textId="0B02871C" w:rsidR="001B77DD" w:rsidRPr="008D2981" w:rsidRDefault="00AF5D66" w:rsidP="00AF5D66">
            <w:pPr>
              <w:pStyle w:val="ListParagraph"/>
              <w:numPr>
                <w:ilvl w:val="0"/>
                <w:numId w:val="8"/>
              </w:numPr>
              <w:tabs>
                <w:tab w:val="left" w:pos="1720"/>
              </w:tabs>
              <w:contextualSpacing w:val="0"/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Curricula</w:t>
            </w:r>
          </w:p>
        </w:tc>
        <w:tc>
          <w:tcPr>
            <w:tcW w:w="2878" w:type="dxa"/>
          </w:tcPr>
          <w:p w14:paraId="667A0C40" w14:textId="77777777" w:rsidR="00AF5D66" w:rsidRPr="008D2981" w:rsidRDefault="00AF5D66" w:rsidP="001B77DD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The result, effect, or consequence that will occur from carrying out the activities associated with the specific project goal/objective.</w:t>
            </w:r>
          </w:p>
          <w:p w14:paraId="4FC02E15" w14:textId="77777777" w:rsidR="00AF5D66" w:rsidRPr="008D2981" w:rsidRDefault="00AF5D66" w:rsidP="001B77DD">
            <w:pPr>
              <w:rPr>
                <w:rFonts w:ascii="Times New Roman" w:hAnsi="Times New Roman" w:cs="Times New Roman"/>
              </w:rPr>
            </w:pPr>
          </w:p>
          <w:p w14:paraId="2D490036" w14:textId="7773A7FE" w:rsidR="00AF5D66" w:rsidRPr="008D2981" w:rsidRDefault="00AF5D66" w:rsidP="001B77DD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u w:val="single"/>
              </w:rPr>
              <w:t>Short-Term</w:t>
            </w:r>
            <w:r w:rsidRPr="008D2981">
              <w:rPr>
                <w:rFonts w:ascii="Times New Roman" w:hAnsi="Times New Roman" w:cs="Times New Roman"/>
              </w:rPr>
              <w:t xml:space="preserve"> (6-12 months): often focusing on changes in the knowledge and attitudes of the intended audience.</w:t>
            </w:r>
          </w:p>
          <w:p w14:paraId="63D03EBD" w14:textId="77777777" w:rsidR="00AF5D66" w:rsidRPr="008D2981" w:rsidRDefault="00AF5D66" w:rsidP="001B77DD">
            <w:pPr>
              <w:rPr>
                <w:rFonts w:ascii="Times New Roman" w:hAnsi="Times New Roman" w:cs="Times New Roman"/>
              </w:rPr>
            </w:pPr>
          </w:p>
          <w:p w14:paraId="758D1707" w14:textId="49CA430D" w:rsidR="00AF5D66" w:rsidRPr="008D2981" w:rsidRDefault="00AF5D66" w:rsidP="00AF5D6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u w:val="single"/>
              </w:rPr>
              <w:t>Medium-Term</w:t>
            </w:r>
            <w:r w:rsidRPr="008D2981">
              <w:rPr>
                <w:rFonts w:ascii="Times New Roman" w:hAnsi="Times New Roman" w:cs="Times New Roman"/>
              </w:rPr>
              <w:t xml:space="preserve"> (12-24 months): Changes or human actions resulting from the achievement of the short‐term outcomes.</w:t>
            </w:r>
          </w:p>
          <w:p w14:paraId="4296D236" w14:textId="77777777" w:rsidR="00AF5D66" w:rsidRPr="008D2981" w:rsidRDefault="00AF5D66" w:rsidP="00AF5D66">
            <w:pPr>
              <w:rPr>
                <w:rFonts w:ascii="Times New Roman" w:hAnsi="Times New Roman" w:cs="Times New Roman"/>
              </w:rPr>
            </w:pPr>
          </w:p>
          <w:p w14:paraId="583E33D3" w14:textId="1EDD8558" w:rsidR="001B77DD" w:rsidRPr="008D2981" w:rsidRDefault="00AF5D66" w:rsidP="001B77DD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u w:val="single"/>
              </w:rPr>
              <w:t>Long-Term</w:t>
            </w:r>
            <w:r w:rsidRPr="008D2981">
              <w:rPr>
                <w:rFonts w:ascii="Times New Roman" w:hAnsi="Times New Roman" w:cs="Times New Roman"/>
              </w:rPr>
              <w:t xml:space="preserve"> (2</w:t>
            </w:r>
            <w:r w:rsidR="00123976" w:rsidRPr="008D2981">
              <w:rPr>
                <w:rFonts w:ascii="Times New Roman" w:hAnsi="Times New Roman" w:cs="Times New Roman"/>
              </w:rPr>
              <w:t xml:space="preserve"> or more</w:t>
            </w:r>
            <w:r w:rsidRPr="008D2981">
              <w:rPr>
                <w:rFonts w:ascii="Times New Roman" w:hAnsi="Times New Roman" w:cs="Times New Roman"/>
              </w:rPr>
              <w:t xml:space="preserve"> years): Desired results of the program, which can take years to accomplish.</w:t>
            </w:r>
          </w:p>
        </w:tc>
      </w:tr>
    </w:tbl>
    <w:p w14:paraId="599ACBDF" w14:textId="49FD0810" w:rsidR="004F16A4" w:rsidRPr="008D2981" w:rsidRDefault="00B05407" w:rsidP="0059706D">
      <w:pPr>
        <w:pStyle w:val="Heading2"/>
        <w:rPr>
          <w:rFonts w:ascii="Times New Roman" w:hAnsi="Times New Roman" w:cs="Times New Roman"/>
        </w:rPr>
      </w:pPr>
      <w:r w:rsidRPr="008D2981">
        <w:rPr>
          <w:rFonts w:ascii="Times New Roman" w:hAnsi="Times New Roman" w:cs="Times New Roman"/>
        </w:rPr>
        <w:lastRenderedPageBreak/>
        <w:t>Example</w:t>
      </w:r>
      <w:r w:rsidR="004F16A4" w:rsidRPr="008D2981">
        <w:rPr>
          <w:rFonts w:ascii="Times New Roman" w:hAnsi="Times New Roman" w:cs="Times New Roman"/>
        </w:rPr>
        <w:t xml:space="preserve"> Logic Model</w:t>
      </w:r>
      <w:r w:rsidR="00A5011E" w:rsidRPr="008D2981">
        <w:rPr>
          <w:rFonts w:ascii="Times New Roman" w:hAnsi="Times New Roman" w:cs="Times New Roman"/>
        </w:rPr>
        <w:t xml:space="preserve"> Entries</w:t>
      </w:r>
    </w:p>
    <w:p w14:paraId="0B2B2662" w14:textId="189399EC" w:rsidR="00A5011E" w:rsidRPr="008D2981" w:rsidRDefault="00A5011E" w:rsidP="00376D4C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8D2981">
        <w:rPr>
          <w:rFonts w:ascii="Times New Roman" w:hAnsi="Times New Roman" w:cs="Times New Roman"/>
          <w:sz w:val="24"/>
          <w:szCs w:val="24"/>
        </w:rPr>
        <w:t>The following table presents</w:t>
      </w:r>
      <w:r w:rsidR="002D6A2A" w:rsidRPr="008D2981">
        <w:rPr>
          <w:rFonts w:ascii="Times New Roman" w:hAnsi="Times New Roman" w:cs="Times New Roman"/>
          <w:sz w:val="24"/>
          <w:szCs w:val="24"/>
        </w:rPr>
        <w:t xml:space="preserve"> an</w:t>
      </w:r>
      <w:r w:rsidRPr="008D2981">
        <w:rPr>
          <w:rFonts w:ascii="Times New Roman" w:hAnsi="Times New Roman" w:cs="Times New Roman"/>
          <w:sz w:val="24"/>
          <w:szCs w:val="24"/>
        </w:rPr>
        <w:t xml:space="preserve"> example of logic model that demonstrate the relationship between planned work and desired results.</w:t>
      </w:r>
      <w:r w:rsidR="00B2501C" w:rsidRPr="008D2981">
        <w:rPr>
          <w:rFonts w:ascii="Times New Roman" w:hAnsi="Times New Roman" w:cs="Times New Roman"/>
          <w:sz w:val="24"/>
          <w:szCs w:val="24"/>
        </w:rPr>
        <w:t xml:space="preserve"> It is anticipated that your</w:t>
      </w:r>
      <w:r w:rsidR="00271B9B" w:rsidRPr="008D2981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B2501C" w:rsidRPr="008D2981">
        <w:rPr>
          <w:rFonts w:ascii="Times New Roman" w:hAnsi="Times New Roman" w:cs="Times New Roman"/>
          <w:sz w:val="24"/>
          <w:szCs w:val="24"/>
        </w:rPr>
        <w:t xml:space="preserve"> </w:t>
      </w:r>
      <w:r w:rsidR="00271B9B" w:rsidRPr="008D2981">
        <w:rPr>
          <w:rFonts w:ascii="Times New Roman" w:hAnsi="Times New Roman" w:cs="Times New Roman"/>
          <w:sz w:val="24"/>
          <w:szCs w:val="24"/>
        </w:rPr>
        <w:t>has</w:t>
      </w:r>
      <w:r w:rsidR="00B2501C" w:rsidRPr="008D2981">
        <w:rPr>
          <w:rFonts w:ascii="Times New Roman" w:hAnsi="Times New Roman" w:cs="Times New Roman"/>
          <w:sz w:val="24"/>
          <w:szCs w:val="24"/>
        </w:rPr>
        <w:t xml:space="preserve"> more than one project goal. </w:t>
      </w:r>
      <w:r w:rsidRPr="008D2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21A1" w14:textId="77777777" w:rsidR="002D6A2A" w:rsidRPr="008D2981" w:rsidRDefault="002D6A2A" w:rsidP="00376D4C">
      <w:pPr>
        <w:keepNext/>
        <w:keepLines/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7"/>
        <w:gridCol w:w="3111"/>
        <w:gridCol w:w="3050"/>
        <w:gridCol w:w="2732"/>
        <w:gridCol w:w="2770"/>
      </w:tblGrid>
      <w:tr w:rsidR="002D6A2A" w:rsidRPr="008D2981" w14:paraId="714042EC" w14:textId="77777777" w:rsidTr="00071249">
        <w:tc>
          <w:tcPr>
            <w:tcW w:w="2727" w:type="dxa"/>
          </w:tcPr>
          <w:p w14:paraId="7B3DE23A" w14:textId="77777777" w:rsidR="002D5F21" w:rsidRPr="008D2981" w:rsidRDefault="002D5F21" w:rsidP="00B5267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bookmarkStart w:id="2" w:name="_Hlk208311512"/>
            <w:r w:rsidRPr="008D2981">
              <w:rPr>
                <w:rFonts w:ascii="Times New Roman" w:hAnsi="Times New Roman" w:cs="Times New Roman"/>
                <w:b/>
                <w:bCs/>
                <w:u w:val="single"/>
              </w:rPr>
              <w:t xml:space="preserve">Project Goal/Objective </w:t>
            </w:r>
          </w:p>
          <w:p w14:paraId="5D11E20B" w14:textId="35CDF7F7" w:rsidR="00123976" w:rsidRPr="008D2981" w:rsidRDefault="00123976" w:rsidP="00B52676">
            <w:pPr>
              <w:rPr>
                <w:rFonts w:ascii="Times New Roman" w:hAnsi="Times New Roman" w:cs="Times New Roman"/>
                <w:u w:val="single"/>
              </w:rPr>
            </w:pPr>
            <w:r w:rsidRPr="008D2981">
              <w:rPr>
                <w:rFonts w:ascii="Times New Roman" w:hAnsi="Times New Roman" w:cs="Times New Roman"/>
                <w:u w:val="single"/>
              </w:rPr>
              <w:t>(What you aim to achieve)</w:t>
            </w:r>
          </w:p>
        </w:tc>
        <w:tc>
          <w:tcPr>
            <w:tcW w:w="3111" w:type="dxa"/>
          </w:tcPr>
          <w:p w14:paraId="7B92BA06" w14:textId="77777777" w:rsidR="002D5F21" w:rsidRPr="008D2981" w:rsidRDefault="002D5F21" w:rsidP="00B526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Inputs/Resources</w:t>
            </w:r>
          </w:p>
          <w:p w14:paraId="1219A920" w14:textId="641BBC74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color w:val="000000" w:themeColor="text1"/>
                <w:u w:val="single"/>
              </w:rPr>
              <w:t>(What you invest)</w:t>
            </w:r>
          </w:p>
        </w:tc>
        <w:tc>
          <w:tcPr>
            <w:tcW w:w="3050" w:type="dxa"/>
          </w:tcPr>
          <w:p w14:paraId="4B068865" w14:textId="77777777" w:rsidR="002D5F21" w:rsidRPr="008D2981" w:rsidRDefault="002D5F21" w:rsidP="00B526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Project Activities</w:t>
            </w:r>
          </w:p>
          <w:p w14:paraId="7D79DE07" w14:textId="5CCA5B26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color w:val="000000" w:themeColor="text1"/>
              </w:rPr>
              <w:t>(What you do)</w:t>
            </w:r>
          </w:p>
        </w:tc>
        <w:tc>
          <w:tcPr>
            <w:tcW w:w="2732" w:type="dxa"/>
          </w:tcPr>
          <w:p w14:paraId="59ADD9EB" w14:textId="77777777" w:rsidR="002D5F21" w:rsidRPr="008D2981" w:rsidRDefault="002D5F21" w:rsidP="00B526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Outputs</w:t>
            </w:r>
          </w:p>
          <w:p w14:paraId="4747B598" w14:textId="4790BA01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color w:val="000000" w:themeColor="text1"/>
              </w:rPr>
              <w:t>(What you produce or deliver and to whom)</w:t>
            </w:r>
          </w:p>
        </w:tc>
        <w:tc>
          <w:tcPr>
            <w:tcW w:w="2770" w:type="dxa"/>
          </w:tcPr>
          <w:p w14:paraId="250E5639" w14:textId="77777777" w:rsidR="002D5F21" w:rsidRPr="008D2981" w:rsidRDefault="002D5F21" w:rsidP="00B526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Outcomes </w:t>
            </w:r>
          </w:p>
          <w:p w14:paraId="320E7F8E" w14:textId="1A270271" w:rsidR="002D5F21" w:rsidRPr="008D2981" w:rsidRDefault="002D5F21" w:rsidP="00B526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(Short-, Medium-, and Long-Term)</w:t>
            </w:r>
          </w:p>
        </w:tc>
      </w:tr>
      <w:tr w:rsidR="002D6A2A" w:rsidRPr="008D2981" w14:paraId="2AD3199C" w14:textId="77777777" w:rsidTr="00071249">
        <w:tc>
          <w:tcPr>
            <w:tcW w:w="2727" w:type="dxa"/>
          </w:tcPr>
          <w:p w14:paraId="56F75AE6" w14:textId="401D71D3" w:rsidR="002D5F21" w:rsidRPr="008D2981" w:rsidRDefault="002D6A2A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b/>
                <w:bCs/>
              </w:rPr>
              <w:t xml:space="preserve">Goal 1 - </w:t>
            </w:r>
            <w:r w:rsidRPr="008D2981">
              <w:rPr>
                <w:rFonts w:ascii="Times New Roman" w:hAnsi="Times New Roman" w:cs="Times New Roman"/>
              </w:rPr>
              <w:t>Introduce participants to AI tools that forecast rainfall, flooding, or drought risk</w:t>
            </w:r>
          </w:p>
        </w:tc>
        <w:tc>
          <w:tcPr>
            <w:tcW w:w="3111" w:type="dxa"/>
          </w:tcPr>
          <w:p w14:paraId="4BBA32F6" w14:textId="08C921DA" w:rsidR="002D6A2A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4 project staff </w:t>
            </w:r>
            <w:r w:rsidR="00B022C9" w:rsidRPr="008D2981">
              <w:rPr>
                <w:rFonts w:ascii="Times New Roman" w:hAnsi="Times New Roman" w:cs="Times New Roman"/>
              </w:rPr>
              <w:t>with expertise</w:t>
            </w:r>
            <w:r w:rsidRPr="008D2981">
              <w:rPr>
                <w:rFonts w:ascii="Times New Roman" w:hAnsi="Times New Roman" w:cs="Times New Roman"/>
              </w:rPr>
              <w:t xml:space="preserve"> in AI </w:t>
            </w:r>
          </w:p>
          <w:p w14:paraId="7BB8D897" w14:textId="77777777" w:rsidR="002D6A2A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$5,000 in-kind cost share funds from partner organization for AI tool development/customization</w:t>
            </w:r>
          </w:p>
          <w:p w14:paraId="314A4A9E" w14:textId="77777777" w:rsidR="002D6A2A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Partnerships with 1 local education agency, 5 schools, and 1 community center</w:t>
            </w:r>
          </w:p>
          <w:p w14:paraId="6A671526" w14:textId="028B33AE" w:rsidR="002D5F21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Computers, internet access, software</w:t>
            </w:r>
          </w:p>
        </w:tc>
        <w:tc>
          <w:tcPr>
            <w:tcW w:w="3050" w:type="dxa"/>
          </w:tcPr>
          <w:p w14:paraId="7AA34AC0" w14:textId="320CFB67" w:rsidR="002D5F21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Develop/adapt AI tool for local</w:t>
            </w:r>
            <w:r w:rsidR="00BC1BCD" w:rsidRPr="008D2981">
              <w:rPr>
                <w:rFonts w:ascii="Times New Roman" w:hAnsi="Times New Roman" w:cs="Times New Roman"/>
              </w:rPr>
              <w:t xml:space="preserve"> </w:t>
            </w:r>
            <w:r w:rsidRPr="008D2981">
              <w:rPr>
                <w:rFonts w:ascii="Times New Roman" w:hAnsi="Times New Roman" w:cs="Times New Roman"/>
              </w:rPr>
              <w:t>rainfall/flood/drought forecasting</w:t>
            </w:r>
          </w:p>
          <w:p w14:paraId="6A00F8ED" w14:textId="1885C30D" w:rsidR="002D6A2A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Conduct 7 training workshops </w:t>
            </w:r>
          </w:p>
          <w:p w14:paraId="0FA34CB7" w14:textId="1F17AAD2" w:rsidR="002D6A2A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Host community demonstrations of AI forecasts</w:t>
            </w:r>
          </w:p>
        </w:tc>
        <w:tc>
          <w:tcPr>
            <w:tcW w:w="2732" w:type="dxa"/>
          </w:tcPr>
          <w:p w14:paraId="32056F39" w14:textId="77777777" w:rsidR="002D6A2A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AI tool customized and shared with 1 local education agency, 5 schools, and 1 community center</w:t>
            </w:r>
          </w:p>
          <w:p w14:paraId="70175C8E" w14:textId="77777777" w:rsidR="002D6A2A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7 training workshops conducted</w:t>
            </w:r>
          </w:p>
          <w:p w14:paraId="06C2D044" w14:textId="4526F2B3" w:rsidR="002D5F21" w:rsidRPr="008D2981" w:rsidRDefault="002D6A2A" w:rsidP="002D6A2A">
            <w:pPr>
              <w:pStyle w:val="ListParagraph"/>
              <w:numPr>
                <w:ilvl w:val="0"/>
                <w:numId w:val="16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>125 participants trained (50 6th – 12th grade educations and 75 community members) on how to incorporate the AI tool in their classrooms and homes.</w:t>
            </w:r>
          </w:p>
        </w:tc>
        <w:tc>
          <w:tcPr>
            <w:tcW w:w="2770" w:type="dxa"/>
          </w:tcPr>
          <w:p w14:paraId="5971F706" w14:textId="086D3A9F" w:rsidR="002D6A2A" w:rsidRPr="008D2981" w:rsidRDefault="002D6A2A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u w:val="single"/>
              </w:rPr>
              <w:t>Short-Term</w:t>
            </w:r>
            <w:r w:rsidRPr="008D2981">
              <w:rPr>
                <w:rFonts w:ascii="Times New Roman" w:hAnsi="Times New Roman" w:cs="Times New Roman"/>
              </w:rPr>
              <w:t>: Increased knowledge of rainfall, flooding, and drought risk risks among 500 6</w:t>
            </w:r>
            <w:r w:rsidRPr="008D29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D2981">
              <w:rPr>
                <w:rFonts w:ascii="Times New Roman" w:hAnsi="Times New Roman" w:cs="Times New Roman"/>
              </w:rPr>
              <w:t>- 12</w:t>
            </w:r>
            <w:r w:rsidRPr="008D29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D2981">
              <w:rPr>
                <w:rFonts w:ascii="Times New Roman" w:hAnsi="Times New Roman" w:cs="Times New Roman"/>
              </w:rPr>
              <w:t xml:space="preserve"> grade students </w:t>
            </w:r>
          </w:p>
          <w:p w14:paraId="2236CB69" w14:textId="77777777" w:rsidR="002D6A2A" w:rsidRPr="008D2981" w:rsidRDefault="002D6A2A" w:rsidP="00B52676">
            <w:pPr>
              <w:rPr>
                <w:rFonts w:ascii="Times New Roman" w:hAnsi="Times New Roman" w:cs="Times New Roman"/>
              </w:rPr>
            </w:pPr>
          </w:p>
          <w:p w14:paraId="2726636A" w14:textId="3C90EDC4" w:rsidR="00071249" w:rsidRPr="008D2981" w:rsidRDefault="002D6A2A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u w:val="single"/>
              </w:rPr>
              <w:t>Medium-Term</w:t>
            </w:r>
            <w:r w:rsidRPr="008D2981">
              <w:rPr>
                <w:rFonts w:ascii="Times New Roman" w:hAnsi="Times New Roman" w:cs="Times New Roman"/>
              </w:rPr>
              <w:t>:</w:t>
            </w:r>
            <w:r w:rsidR="00B2501C" w:rsidRPr="008D2981">
              <w:rPr>
                <w:rFonts w:ascii="Times New Roman" w:hAnsi="Times New Roman" w:cs="Times New Roman"/>
              </w:rPr>
              <w:t xml:space="preserve"> Weather forecasts guide water use and planning</w:t>
            </w:r>
          </w:p>
          <w:p w14:paraId="1EC93438" w14:textId="77777777" w:rsidR="00B2501C" w:rsidRPr="008D2981" w:rsidRDefault="00B2501C" w:rsidP="00B52676">
            <w:pPr>
              <w:rPr>
                <w:rFonts w:ascii="Times New Roman" w:hAnsi="Times New Roman" w:cs="Times New Roman"/>
              </w:rPr>
            </w:pPr>
          </w:p>
          <w:p w14:paraId="7ABC74A0" w14:textId="6DD48AB2" w:rsidR="00071249" w:rsidRPr="008D2981" w:rsidRDefault="00071249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u w:val="single"/>
              </w:rPr>
              <w:t>Long-Term</w:t>
            </w:r>
            <w:r w:rsidRPr="008D2981">
              <w:rPr>
                <w:rFonts w:ascii="Times New Roman" w:hAnsi="Times New Roman" w:cs="Times New Roman"/>
              </w:rPr>
              <w:t xml:space="preserve">: Increased collaboration between schools, community members, and local government agencies in planning for water challenges (e.g., flooding/droughts), fostering a culture of proactive environmental responsibility.  </w:t>
            </w:r>
          </w:p>
        </w:tc>
      </w:tr>
      <w:bookmarkEnd w:id="2"/>
    </w:tbl>
    <w:p w14:paraId="73B76105" w14:textId="77777777" w:rsidR="002D5F21" w:rsidRPr="008D2981" w:rsidRDefault="002D5F21" w:rsidP="00376D4C">
      <w:pPr>
        <w:keepNext/>
        <w:keepLines/>
        <w:spacing w:after="0"/>
        <w:rPr>
          <w:rFonts w:ascii="Times New Roman" w:hAnsi="Times New Roman" w:cs="Times New Roman"/>
        </w:rPr>
      </w:pPr>
    </w:p>
    <w:p w14:paraId="1E855A99" w14:textId="77777777" w:rsidR="00376D4C" w:rsidRPr="008D2981" w:rsidRDefault="00376D4C" w:rsidP="00376D4C">
      <w:pPr>
        <w:rPr>
          <w:rFonts w:ascii="Times New Roman" w:hAnsi="Times New Roman" w:cs="Times New Roman"/>
        </w:rPr>
      </w:pPr>
    </w:p>
    <w:p w14:paraId="4001B32C" w14:textId="06133770" w:rsidR="00123976" w:rsidRPr="008D2981" w:rsidRDefault="008D2981" w:rsidP="008D2981">
      <w:pPr>
        <w:spacing w:line="259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14:paraId="0258CB68" w14:textId="26FC8D50" w:rsidR="00CD466F" w:rsidRPr="008D2981" w:rsidRDefault="00EF5C07" w:rsidP="00376D4C">
      <w:pPr>
        <w:pStyle w:val="Heading2"/>
        <w:keepNext w:val="0"/>
        <w:keepLines w:val="0"/>
        <w:rPr>
          <w:rFonts w:ascii="Times New Roman" w:hAnsi="Times New Roman" w:cs="Times New Roman"/>
        </w:rPr>
      </w:pPr>
      <w:r w:rsidRPr="008D2981">
        <w:rPr>
          <w:rFonts w:ascii="Times New Roman" w:hAnsi="Times New Roman" w:cs="Times New Roman"/>
        </w:rPr>
        <w:lastRenderedPageBreak/>
        <w:t xml:space="preserve">Optional </w:t>
      </w:r>
      <w:r w:rsidR="00CD466F" w:rsidRPr="008D2981">
        <w:rPr>
          <w:rFonts w:ascii="Times New Roman" w:hAnsi="Times New Roman" w:cs="Times New Roman"/>
        </w:rPr>
        <w:t xml:space="preserve">Logic Model Template </w:t>
      </w:r>
    </w:p>
    <w:p w14:paraId="1E349662" w14:textId="608E0A8A" w:rsidR="004F16A4" w:rsidRPr="008D2981" w:rsidRDefault="004F16A4" w:rsidP="00B05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981">
        <w:rPr>
          <w:rFonts w:ascii="Times New Roman" w:hAnsi="Times New Roman" w:cs="Times New Roman"/>
          <w:sz w:val="24"/>
          <w:szCs w:val="24"/>
        </w:rPr>
        <w:t>The blank logic model template provided below may be used by grant applicants to identify the outputs and outcomes of proposed grant activities.  As described in the</w:t>
      </w:r>
      <w:r w:rsidR="00086F8B" w:rsidRPr="008D2981">
        <w:rPr>
          <w:rFonts w:ascii="Times New Roman" w:hAnsi="Times New Roman" w:cs="Times New Roman"/>
          <w:sz w:val="24"/>
          <w:szCs w:val="24"/>
        </w:rPr>
        <w:t xml:space="preserve"> funding opportunity</w:t>
      </w:r>
      <w:r w:rsidRPr="008D2981">
        <w:rPr>
          <w:rFonts w:ascii="Times New Roman" w:hAnsi="Times New Roman" w:cs="Times New Roman"/>
          <w:bCs/>
          <w:sz w:val="24"/>
          <w:szCs w:val="24"/>
        </w:rPr>
        <w:t>, g</w:t>
      </w:r>
      <w:r w:rsidRPr="008D2981">
        <w:rPr>
          <w:rFonts w:ascii="Times New Roman" w:hAnsi="Times New Roman" w:cs="Times New Roman"/>
          <w:sz w:val="24"/>
          <w:szCs w:val="24"/>
        </w:rPr>
        <w:t>rant applicants are required to specify outputs and outcomes in their work plans.</w:t>
      </w:r>
      <w:r w:rsidR="003403C2" w:rsidRPr="008D2981">
        <w:rPr>
          <w:rFonts w:ascii="Times New Roman" w:hAnsi="Times New Roman" w:cs="Times New Roman"/>
          <w:sz w:val="24"/>
          <w:szCs w:val="24"/>
        </w:rPr>
        <w:t xml:space="preserve"> </w:t>
      </w:r>
      <w:r w:rsidRPr="008D2981">
        <w:rPr>
          <w:rFonts w:ascii="Times New Roman" w:hAnsi="Times New Roman" w:cs="Times New Roman"/>
          <w:sz w:val="24"/>
          <w:szCs w:val="24"/>
        </w:rPr>
        <w:t xml:space="preserve">If selected for funding, grant recipients are required to report on the progress of their planned outputs and outcomes during the project period.  </w:t>
      </w:r>
    </w:p>
    <w:p w14:paraId="534E819F" w14:textId="77777777" w:rsidR="0059706D" w:rsidRPr="008D2981" w:rsidRDefault="0059706D" w:rsidP="005970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70D928" w14:textId="3E70BF37" w:rsidR="0059706D" w:rsidRPr="008D2981" w:rsidRDefault="0059706D" w:rsidP="005970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981">
        <w:rPr>
          <w:rFonts w:ascii="Times New Roman" w:hAnsi="Times New Roman" w:cs="Times New Roman"/>
          <w:sz w:val="24"/>
          <w:szCs w:val="24"/>
        </w:rPr>
        <w:t>The template below is provided as a reference, and grant applicants are not required to use it.</w:t>
      </w:r>
      <w:r w:rsidR="00EF5C07" w:rsidRPr="008D2981">
        <w:rPr>
          <w:rFonts w:ascii="Times New Roman" w:hAnsi="Times New Roman" w:cs="Times New Roman"/>
          <w:sz w:val="24"/>
          <w:szCs w:val="24"/>
        </w:rPr>
        <w:t xml:space="preserve"> </w:t>
      </w:r>
      <w:r w:rsidRPr="008D2981">
        <w:rPr>
          <w:rFonts w:ascii="Times New Roman" w:hAnsi="Times New Roman" w:cs="Times New Roman"/>
          <w:sz w:val="24"/>
          <w:szCs w:val="24"/>
        </w:rPr>
        <w:t xml:space="preserve">Grant applicants may develop their own format for presenting the outputs and outcomes of the proposed grant activities. </w:t>
      </w:r>
    </w:p>
    <w:p w14:paraId="3805B683" w14:textId="77777777" w:rsidR="002D5F21" w:rsidRPr="008D2981" w:rsidRDefault="002D5F21" w:rsidP="0059706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2D5F21" w:rsidRPr="008D2981" w14:paraId="69735CD1" w14:textId="77777777" w:rsidTr="00B52676">
        <w:tc>
          <w:tcPr>
            <w:tcW w:w="2878" w:type="dxa"/>
          </w:tcPr>
          <w:p w14:paraId="77650C6E" w14:textId="77777777" w:rsidR="002D5F21" w:rsidRPr="008D2981" w:rsidRDefault="002D5F21" w:rsidP="00B5267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D2981">
              <w:rPr>
                <w:rFonts w:ascii="Times New Roman" w:hAnsi="Times New Roman" w:cs="Times New Roman"/>
                <w:b/>
                <w:bCs/>
                <w:u w:val="single"/>
              </w:rPr>
              <w:t xml:space="preserve">Project Goal/Objective </w:t>
            </w:r>
          </w:p>
        </w:tc>
        <w:tc>
          <w:tcPr>
            <w:tcW w:w="2878" w:type="dxa"/>
          </w:tcPr>
          <w:p w14:paraId="7A9AC38E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Inputs/Resources</w:t>
            </w:r>
          </w:p>
        </w:tc>
        <w:tc>
          <w:tcPr>
            <w:tcW w:w="2878" w:type="dxa"/>
          </w:tcPr>
          <w:p w14:paraId="1E4D187F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Project Activities</w:t>
            </w:r>
          </w:p>
        </w:tc>
        <w:tc>
          <w:tcPr>
            <w:tcW w:w="2878" w:type="dxa"/>
          </w:tcPr>
          <w:p w14:paraId="0EB187FF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Outputs</w:t>
            </w:r>
          </w:p>
        </w:tc>
        <w:tc>
          <w:tcPr>
            <w:tcW w:w="2878" w:type="dxa"/>
          </w:tcPr>
          <w:p w14:paraId="4BBAFC88" w14:textId="77777777" w:rsidR="002D5F21" w:rsidRPr="008D2981" w:rsidRDefault="002D5F21" w:rsidP="00B526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8D2981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Outcomes </w:t>
            </w:r>
          </w:p>
          <w:p w14:paraId="5F76BE67" w14:textId="61C1781B" w:rsidR="002D5F21" w:rsidRPr="008D2981" w:rsidRDefault="002D5F21" w:rsidP="00B526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(Short-, Medium-, and Long-Term)</w:t>
            </w:r>
          </w:p>
        </w:tc>
      </w:tr>
      <w:tr w:rsidR="002D5F21" w:rsidRPr="008D2981" w14:paraId="737141A5" w14:textId="77777777" w:rsidTr="00B52676">
        <w:tc>
          <w:tcPr>
            <w:tcW w:w="2878" w:type="dxa"/>
          </w:tcPr>
          <w:p w14:paraId="09BCB13E" w14:textId="4AA505E4" w:rsidR="002D5F21" w:rsidRPr="008D2981" w:rsidRDefault="005C571D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Goal 1 - </w:t>
            </w:r>
          </w:p>
        </w:tc>
        <w:tc>
          <w:tcPr>
            <w:tcW w:w="2878" w:type="dxa"/>
          </w:tcPr>
          <w:p w14:paraId="26E85FE8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BB40C97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553D75F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C7A1B2B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2D5F21" w:rsidRPr="008D2981" w14:paraId="297E6BBC" w14:textId="77777777" w:rsidTr="00B52676">
        <w:tc>
          <w:tcPr>
            <w:tcW w:w="2878" w:type="dxa"/>
          </w:tcPr>
          <w:p w14:paraId="5AF04F0D" w14:textId="6F2D81D6" w:rsidR="002D5F21" w:rsidRPr="008D2981" w:rsidRDefault="005C571D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Goal 2 - </w:t>
            </w:r>
          </w:p>
        </w:tc>
        <w:tc>
          <w:tcPr>
            <w:tcW w:w="2878" w:type="dxa"/>
          </w:tcPr>
          <w:p w14:paraId="50158628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4C87D9A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A876B50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82CCB42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2D5F21" w:rsidRPr="008D2981" w14:paraId="47FD35A4" w14:textId="77777777" w:rsidTr="00B52676">
        <w:tc>
          <w:tcPr>
            <w:tcW w:w="2878" w:type="dxa"/>
          </w:tcPr>
          <w:p w14:paraId="71F7CD15" w14:textId="118BAB92" w:rsidR="002D5F21" w:rsidRPr="008D2981" w:rsidRDefault="005C571D" w:rsidP="00B52676">
            <w:pPr>
              <w:rPr>
                <w:rFonts w:ascii="Times New Roman" w:hAnsi="Times New Roman" w:cs="Times New Roman"/>
              </w:rPr>
            </w:pPr>
            <w:r w:rsidRPr="008D2981">
              <w:rPr>
                <w:rFonts w:ascii="Times New Roman" w:hAnsi="Times New Roman" w:cs="Times New Roman"/>
              </w:rPr>
              <w:t xml:space="preserve">Goal 3 - </w:t>
            </w:r>
          </w:p>
        </w:tc>
        <w:tc>
          <w:tcPr>
            <w:tcW w:w="2878" w:type="dxa"/>
          </w:tcPr>
          <w:p w14:paraId="4A838AE6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3748587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8335C12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55FD1B8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2D5F21" w:rsidRPr="008D2981" w14:paraId="565CF00A" w14:textId="77777777" w:rsidTr="00B52676">
        <w:tc>
          <w:tcPr>
            <w:tcW w:w="2878" w:type="dxa"/>
          </w:tcPr>
          <w:p w14:paraId="57FFBE73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93A34DF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90B027D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66B4715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C92CA04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2D5F21" w:rsidRPr="008D2981" w14:paraId="4017C3B6" w14:textId="77777777" w:rsidTr="00B52676">
        <w:tc>
          <w:tcPr>
            <w:tcW w:w="2878" w:type="dxa"/>
          </w:tcPr>
          <w:p w14:paraId="4671A1C0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0570EBB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6DCD673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11BF4AA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885CD09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2D5F21" w:rsidRPr="008D2981" w14:paraId="67DA8D72" w14:textId="77777777" w:rsidTr="00B52676">
        <w:tc>
          <w:tcPr>
            <w:tcW w:w="2878" w:type="dxa"/>
          </w:tcPr>
          <w:p w14:paraId="6ABBF741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8096629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2BA0FBCD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9E8B732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FC8DD31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2D5F21" w:rsidRPr="008D2981" w14:paraId="6A81D840" w14:textId="77777777" w:rsidTr="00B52676">
        <w:tc>
          <w:tcPr>
            <w:tcW w:w="2878" w:type="dxa"/>
          </w:tcPr>
          <w:p w14:paraId="467136CA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04FBE33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E4063B3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73D9435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06B96B7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2D5F21" w:rsidRPr="008D2981" w14:paraId="72D82A22" w14:textId="77777777" w:rsidTr="00B52676">
        <w:tc>
          <w:tcPr>
            <w:tcW w:w="2878" w:type="dxa"/>
          </w:tcPr>
          <w:p w14:paraId="1251ED23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C03220B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F3DE107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3EEAC14" w14:textId="77777777" w:rsidR="002D5F21" w:rsidRPr="008D2981" w:rsidRDefault="002D5F2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64C2946" w14:textId="77777777" w:rsidR="002D5F21" w:rsidRPr="008D2981" w:rsidRDefault="002D5F2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123976" w:rsidRPr="008D2981" w14:paraId="77E2C2BE" w14:textId="77777777" w:rsidTr="00B52676">
        <w:tc>
          <w:tcPr>
            <w:tcW w:w="2878" w:type="dxa"/>
          </w:tcPr>
          <w:p w14:paraId="5B3D25AD" w14:textId="77777777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3DB4459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DD9F6C1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DDC1D95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067C44F" w14:textId="77777777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123976" w:rsidRPr="008D2981" w14:paraId="1F72AB4E" w14:textId="77777777" w:rsidTr="00B52676">
        <w:tc>
          <w:tcPr>
            <w:tcW w:w="2878" w:type="dxa"/>
          </w:tcPr>
          <w:p w14:paraId="5155EE21" w14:textId="77777777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89D529C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67716B7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1AF67D6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12F523C" w14:textId="77777777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123976" w:rsidRPr="008D2981" w14:paraId="4636513D" w14:textId="77777777" w:rsidTr="00B52676">
        <w:tc>
          <w:tcPr>
            <w:tcW w:w="2878" w:type="dxa"/>
          </w:tcPr>
          <w:p w14:paraId="0D228B35" w14:textId="77777777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14328C1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87F25F2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0DF6060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4810F56" w14:textId="77777777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123976" w:rsidRPr="008D2981" w14:paraId="6042CD57" w14:textId="77777777" w:rsidTr="00B52676">
        <w:tc>
          <w:tcPr>
            <w:tcW w:w="2878" w:type="dxa"/>
          </w:tcPr>
          <w:p w14:paraId="2CD75E0A" w14:textId="77777777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D3F670B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46100CA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8681F85" w14:textId="77777777" w:rsidR="00123976" w:rsidRPr="008D2981" w:rsidRDefault="00123976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D8E1EDC" w14:textId="77777777" w:rsidR="00123976" w:rsidRPr="008D2981" w:rsidRDefault="00123976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8D2981" w:rsidRPr="008D2981" w14:paraId="310B71C1" w14:textId="77777777" w:rsidTr="00B52676">
        <w:tc>
          <w:tcPr>
            <w:tcW w:w="2878" w:type="dxa"/>
          </w:tcPr>
          <w:p w14:paraId="6AA9A667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961A127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16FFF95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0ACA343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A001AA8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8D2981" w:rsidRPr="008D2981" w14:paraId="0995213E" w14:textId="77777777" w:rsidTr="00B52676">
        <w:tc>
          <w:tcPr>
            <w:tcW w:w="2878" w:type="dxa"/>
          </w:tcPr>
          <w:p w14:paraId="1F17C0F9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D52CB59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C500CB2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603C9C7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A60AB37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8D2981" w:rsidRPr="008D2981" w14:paraId="33B1D66C" w14:textId="77777777" w:rsidTr="00B52676">
        <w:tc>
          <w:tcPr>
            <w:tcW w:w="2878" w:type="dxa"/>
          </w:tcPr>
          <w:p w14:paraId="39290D35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6EC813E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A27234D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A8243DE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272A85C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8D2981" w:rsidRPr="008D2981" w14:paraId="2838CDAA" w14:textId="77777777" w:rsidTr="00B52676">
        <w:tc>
          <w:tcPr>
            <w:tcW w:w="2878" w:type="dxa"/>
          </w:tcPr>
          <w:p w14:paraId="487BB098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C329C5F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CA5CA98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F59FA25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9DE1784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8D2981" w:rsidRPr="008D2981" w14:paraId="164386EB" w14:textId="77777777" w:rsidTr="00B52676">
        <w:tc>
          <w:tcPr>
            <w:tcW w:w="2878" w:type="dxa"/>
          </w:tcPr>
          <w:p w14:paraId="2636BAC4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CA7BA09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998B406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223F3255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D7AACC9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</w:tr>
      <w:tr w:rsidR="008D2981" w:rsidRPr="008D2981" w14:paraId="0C3116F5" w14:textId="77777777" w:rsidTr="00B52676">
        <w:tc>
          <w:tcPr>
            <w:tcW w:w="2878" w:type="dxa"/>
          </w:tcPr>
          <w:p w14:paraId="379BAE6D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A7F6941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4F5E4C4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855FA3C" w14:textId="77777777" w:rsidR="008D2981" w:rsidRPr="008D2981" w:rsidRDefault="008D2981" w:rsidP="00B52676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56DB120" w14:textId="77777777" w:rsidR="008D2981" w:rsidRPr="008D2981" w:rsidRDefault="008D2981" w:rsidP="00B52676">
            <w:pPr>
              <w:rPr>
                <w:rFonts w:ascii="Times New Roman" w:hAnsi="Times New Roman" w:cs="Times New Roman"/>
              </w:rPr>
            </w:pPr>
          </w:p>
        </w:tc>
      </w:tr>
    </w:tbl>
    <w:p w14:paraId="4B2F79EB" w14:textId="77777777" w:rsidR="002D5F21" w:rsidRPr="008D2981" w:rsidRDefault="002D5F21" w:rsidP="0059706D">
      <w:pPr>
        <w:spacing w:after="0"/>
        <w:rPr>
          <w:rFonts w:ascii="Times New Roman" w:hAnsi="Times New Roman" w:cs="Times New Roman"/>
        </w:rPr>
      </w:pPr>
    </w:p>
    <w:p w14:paraId="08244F2E" w14:textId="77777777" w:rsidR="0059706D" w:rsidRPr="008D2981" w:rsidRDefault="0059706D" w:rsidP="0059706D">
      <w:pPr>
        <w:spacing w:after="0"/>
        <w:rPr>
          <w:rFonts w:ascii="Times New Roman" w:hAnsi="Times New Roman" w:cs="Times New Roman"/>
        </w:rPr>
      </w:pPr>
    </w:p>
    <w:bookmarkEnd w:id="1"/>
    <w:p w14:paraId="78A2D9B7" w14:textId="77777777" w:rsidR="005B3FE6" w:rsidRDefault="005B3FE6" w:rsidP="00B05407">
      <w:pPr>
        <w:rPr>
          <w:rFonts w:ascii="Times New Roman" w:hAnsi="Times New Roman" w:cs="Times New Roman"/>
        </w:rPr>
      </w:pPr>
    </w:p>
    <w:p w14:paraId="640366EC" w14:textId="77777777" w:rsidR="00D97489" w:rsidRPr="00D97489" w:rsidRDefault="00D97489" w:rsidP="00D97489">
      <w:pPr>
        <w:rPr>
          <w:rFonts w:ascii="Times New Roman" w:hAnsi="Times New Roman" w:cs="Times New Roman"/>
        </w:rPr>
      </w:pPr>
    </w:p>
    <w:p w14:paraId="488D35C5" w14:textId="6C54A533" w:rsidR="00D97489" w:rsidRPr="00D97489" w:rsidRDefault="00D97489" w:rsidP="00D97489">
      <w:pPr>
        <w:tabs>
          <w:tab w:val="left" w:pos="1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97489" w:rsidRPr="00D97489" w:rsidSect="00314B9B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F34D" w14:textId="77777777" w:rsidR="004B66A7" w:rsidRDefault="004B66A7" w:rsidP="004B66A7">
      <w:pPr>
        <w:spacing w:after="0"/>
      </w:pPr>
      <w:r>
        <w:separator/>
      </w:r>
    </w:p>
    <w:p w14:paraId="2CA7C8EF" w14:textId="77777777" w:rsidR="00D701EF" w:rsidRDefault="00D701EF"/>
  </w:endnote>
  <w:endnote w:type="continuationSeparator" w:id="0">
    <w:p w14:paraId="5A57823B" w14:textId="77777777" w:rsidR="004B66A7" w:rsidRDefault="004B66A7" w:rsidP="004B66A7">
      <w:pPr>
        <w:spacing w:after="0"/>
      </w:pPr>
      <w:r>
        <w:continuationSeparator/>
      </w:r>
    </w:p>
    <w:p w14:paraId="6A2C032C" w14:textId="77777777" w:rsidR="00D701EF" w:rsidRDefault="00D701EF"/>
    <w:p w14:paraId="3582A4D9" w14:textId="77777777" w:rsidR="004B66A7" w:rsidRDefault="004B66A7" w:rsidP="004B66A7">
      <w:pPr>
        <w:pStyle w:val="Header"/>
        <w:tabs>
          <w:tab w:val="clear" w:pos="4680"/>
          <w:tab w:val="clear" w:pos="9360"/>
          <w:tab w:val="center" w:pos="7200"/>
          <w:tab w:val="right" w:pos="14400"/>
        </w:tabs>
      </w:pPr>
      <w:r>
        <w:t>U.S. Environmental Protection Agency</w:t>
      </w:r>
      <w:r>
        <w:tab/>
      </w:r>
      <w:r>
        <w:tab/>
        <w:t>Logic Model Template and Sample</w:t>
      </w:r>
    </w:p>
    <w:p w14:paraId="6FFAE7F4" w14:textId="77777777" w:rsidR="00D701EF" w:rsidRDefault="004B66A7">
      <w:r>
        <w:t>Office of Environmental Education</w:t>
      </w:r>
    </w:p>
  </w:endnote>
  <w:endnote w:type="continuationNotice" w:id="1">
    <w:p w14:paraId="460655BF" w14:textId="77777777" w:rsidR="007C1C3A" w:rsidRDefault="007C1C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D26F" w14:textId="70F655C8" w:rsidR="00D701EF" w:rsidRDefault="001A121D" w:rsidP="00B606D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7200"/>
        <w:tab w:val="right" w:pos="14400"/>
      </w:tabs>
      <w:spacing w:before="240"/>
    </w:pPr>
    <w:r>
      <w:t xml:space="preserve">Logic Model </w:t>
    </w:r>
    <w:r w:rsidR="00B64A05">
      <w:t>Components</w:t>
    </w:r>
    <w:r w:rsidR="00B05407">
      <w:t>, Example</w:t>
    </w:r>
    <w:r w:rsidR="00A5011E">
      <w:t xml:space="preserve"> Entr</w:t>
    </w:r>
    <w:r w:rsidR="005C571D">
      <w:t>y</w:t>
    </w:r>
    <w:r w:rsidR="00B05407">
      <w:t>,</w:t>
    </w:r>
    <w:r>
      <w:t xml:space="preserve"> and </w:t>
    </w:r>
    <w:r w:rsidR="00B05407">
      <w:t>Template</w:t>
    </w:r>
    <w:r>
      <w:tab/>
    </w:r>
    <w:r w:rsidR="004B66A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B0B9" w14:textId="77777777" w:rsidR="004B66A7" w:rsidRDefault="004B66A7" w:rsidP="004B66A7">
      <w:pPr>
        <w:spacing w:after="0"/>
      </w:pPr>
      <w:r>
        <w:separator/>
      </w:r>
    </w:p>
    <w:p w14:paraId="19FB9C86" w14:textId="77777777" w:rsidR="00D701EF" w:rsidRDefault="00D701EF"/>
  </w:footnote>
  <w:footnote w:type="continuationSeparator" w:id="0">
    <w:p w14:paraId="6386F01F" w14:textId="77777777" w:rsidR="004B66A7" w:rsidRDefault="004B66A7" w:rsidP="004B66A7">
      <w:pPr>
        <w:spacing w:after="0"/>
      </w:pPr>
      <w:r>
        <w:continuationSeparator/>
      </w:r>
    </w:p>
    <w:p w14:paraId="4AB6AFC6" w14:textId="77777777" w:rsidR="00D701EF" w:rsidRDefault="00D701EF"/>
  </w:footnote>
  <w:footnote w:type="continuationNotice" w:id="1">
    <w:p w14:paraId="69147F01" w14:textId="77777777" w:rsidR="007C1C3A" w:rsidRDefault="007C1C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F58E" w14:textId="2494BDA5" w:rsidR="004B66A7" w:rsidRDefault="004B66A7" w:rsidP="004B66A7">
    <w:pPr>
      <w:pStyle w:val="Header"/>
      <w:tabs>
        <w:tab w:val="clear" w:pos="4680"/>
        <w:tab w:val="clear" w:pos="9360"/>
        <w:tab w:val="center" w:pos="7200"/>
        <w:tab w:val="right" w:pos="14400"/>
      </w:tabs>
    </w:pPr>
    <w:bookmarkStart w:id="3" w:name="_Hlk79147329"/>
    <w:bookmarkStart w:id="4" w:name="_Hlk79147330"/>
    <w:r>
      <w:t>U.S. Environmental Protection Agency</w:t>
    </w:r>
    <w:r>
      <w:tab/>
    </w:r>
    <w:r>
      <w:tab/>
    </w:r>
  </w:p>
  <w:p w14:paraId="1DE9734B" w14:textId="1E07EF9A" w:rsidR="00D701EF" w:rsidRDefault="004B66A7" w:rsidP="003943F7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7200"/>
        <w:tab w:val="right" w:pos="14400"/>
      </w:tabs>
      <w:spacing w:after="240"/>
    </w:pPr>
    <w:r>
      <w:t>Environmental Education</w:t>
    </w:r>
    <w:bookmarkEnd w:id="3"/>
    <w:bookmarkEnd w:id="4"/>
    <w:r w:rsidR="003333DB">
      <w:t xml:space="preserve"> and Stewardship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634"/>
    <w:multiLevelType w:val="hybridMultilevel"/>
    <w:tmpl w:val="41F01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334C"/>
    <w:multiLevelType w:val="hybridMultilevel"/>
    <w:tmpl w:val="DFE8685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C4687A"/>
    <w:multiLevelType w:val="hybridMultilevel"/>
    <w:tmpl w:val="C86C7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21CF2"/>
    <w:multiLevelType w:val="hybridMultilevel"/>
    <w:tmpl w:val="3614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7157"/>
    <w:multiLevelType w:val="hybridMultilevel"/>
    <w:tmpl w:val="C1FC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5C99"/>
    <w:multiLevelType w:val="hybridMultilevel"/>
    <w:tmpl w:val="45729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C1C66"/>
    <w:multiLevelType w:val="hybridMultilevel"/>
    <w:tmpl w:val="D7F2D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54B5B"/>
    <w:multiLevelType w:val="hybridMultilevel"/>
    <w:tmpl w:val="41D4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7051E"/>
    <w:multiLevelType w:val="hybridMultilevel"/>
    <w:tmpl w:val="180E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479F8"/>
    <w:multiLevelType w:val="hybridMultilevel"/>
    <w:tmpl w:val="091C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25869"/>
    <w:multiLevelType w:val="hybridMultilevel"/>
    <w:tmpl w:val="52AAB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8B255C"/>
    <w:multiLevelType w:val="hybridMultilevel"/>
    <w:tmpl w:val="E278C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BC541F"/>
    <w:multiLevelType w:val="hybridMultilevel"/>
    <w:tmpl w:val="C3E6E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57571"/>
    <w:multiLevelType w:val="hybridMultilevel"/>
    <w:tmpl w:val="A2147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E23E20"/>
    <w:multiLevelType w:val="hybridMultilevel"/>
    <w:tmpl w:val="0B7E2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4965B3"/>
    <w:multiLevelType w:val="hybridMultilevel"/>
    <w:tmpl w:val="A79C8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684335">
    <w:abstractNumId w:val="6"/>
  </w:num>
  <w:num w:numId="2" w16cid:durableId="1402099840">
    <w:abstractNumId w:val="10"/>
  </w:num>
  <w:num w:numId="3" w16cid:durableId="759983237">
    <w:abstractNumId w:val="7"/>
  </w:num>
  <w:num w:numId="4" w16cid:durableId="533276517">
    <w:abstractNumId w:val="1"/>
  </w:num>
  <w:num w:numId="5" w16cid:durableId="1179730992">
    <w:abstractNumId w:val="5"/>
  </w:num>
  <w:num w:numId="6" w16cid:durableId="525024337">
    <w:abstractNumId w:val="8"/>
  </w:num>
  <w:num w:numId="7" w16cid:durableId="1831486036">
    <w:abstractNumId w:val="11"/>
  </w:num>
  <w:num w:numId="8" w16cid:durableId="343941619">
    <w:abstractNumId w:val="0"/>
  </w:num>
  <w:num w:numId="9" w16cid:durableId="1997878592">
    <w:abstractNumId w:val="3"/>
  </w:num>
  <w:num w:numId="10" w16cid:durableId="1881242439">
    <w:abstractNumId w:val="9"/>
  </w:num>
  <w:num w:numId="11" w16cid:durableId="2092307857">
    <w:abstractNumId w:val="15"/>
  </w:num>
  <w:num w:numId="12" w16cid:durableId="322196334">
    <w:abstractNumId w:val="14"/>
  </w:num>
  <w:num w:numId="13" w16cid:durableId="1951668055">
    <w:abstractNumId w:val="12"/>
  </w:num>
  <w:num w:numId="14" w16cid:durableId="783842835">
    <w:abstractNumId w:val="4"/>
  </w:num>
  <w:num w:numId="15" w16cid:durableId="964311806">
    <w:abstractNumId w:val="13"/>
  </w:num>
  <w:num w:numId="16" w16cid:durableId="82342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3F"/>
    <w:rsid w:val="0000723B"/>
    <w:rsid w:val="00051490"/>
    <w:rsid w:val="00071249"/>
    <w:rsid w:val="00085A20"/>
    <w:rsid w:val="00086F8B"/>
    <w:rsid w:val="0009269F"/>
    <w:rsid w:val="000A7F56"/>
    <w:rsid w:val="000C1FD0"/>
    <w:rsid w:val="000C5D36"/>
    <w:rsid w:val="00123976"/>
    <w:rsid w:val="001525CA"/>
    <w:rsid w:val="00181D18"/>
    <w:rsid w:val="00191C61"/>
    <w:rsid w:val="001A121D"/>
    <w:rsid w:val="001B77DD"/>
    <w:rsid w:val="00225FBC"/>
    <w:rsid w:val="0025601A"/>
    <w:rsid w:val="00271B9B"/>
    <w:rsid w:val="00272AD8"/>
    <w:rsid w:val="002A18B9"/>
    <w:rsid w:val="002D5F21"/>
    <w:rsid w:val="002D6A2A"/>
    <w:rsid w:val="002E23EE"/>
    <w:rsid w:val="003028C4"/>
    <w:rsid w:val="00314B9B"/>
    <w:rsid w:val="003333DB"/>
    <w:rsid w:val="003403C2"/>
    <w:rsid w:val="00361200"/>
    <w:rsid w:val="00363B11"/>
    <w:rsid w:val="00374F5B"/>
    <w:rsid w:val="00376D4C"/>
    <w:rsid w:val="003943F7"/>
    <w:rsid w:val="003946CA"/>
    <w:rsid w:val="0045103B"/>
    <w:rsid w:val="00474AAD"/>
    <w:rsid w:val="004B66A7"/>
    <w:rsid w:val="004F16A4"/>
    <w:rsid w:val="00521903"/>
    <w:rsid w:val="0059706D"/>
    <w:rsid w:val="005B3FE6"/>
    <w:rsid w:val="005C3E3F"/>
    <w:rsid w:val="005C571D"/>
    <w:rsid w:val="005F3853"/>
    <w:rsid w:val="00684BAE"/>
    <w:rsid w:val="00696A67"/>
    <w:rsid w:val="006F540F"/>
    <w:rsid w:val="007016B9"/>
    <w:rsid w:val="00773058"/>
    <w:rsid w:val="007C1C3A"/>
    <w:rsid w:val="00886B69"/>
    <w:rsid w:val="008A45D7"/>
    <w:rsid w:val="008D2981"/>
    <w:rsid w:val="008E1D1A"/>
    <w:rsid w:val="00933338"/>
    <w:rsid w:val="00946BA3"/>
    <w:rsid w:val="009643DE"/>
    <w:rsid w:val="00A11CE3"/>
    <w:rsid w:val="00A340AA"/>
    <w:rsid w:val="00A5011E"/>
    <w:rsid w:val="00A738C0"/>
    <w:rsid w:val="00A77663"/>
    <w:rsid w:val="00AF5D66"/>
    <w:rsid w:val="00B022C9"/>
    <w:rsid w:val="00B05407"/>
    <w:rsid w:val="00B2501C"/>
    <w:rsid w:val="00B606DF"/>
    <w:rsid w:val="00B64A05"/>
    <w:rsid w:val="00B90785"/>
    <w:rsid w:val="00BB0EAB"/>
    <w:rsid w:val="00BC1BCD"/>
    <w:rsid w:val="00CB28B2"/>
    <w:rsid w:val="00CD466F"/>
    <w:rsid w:val="00D701EF"/>
    <w:rsid w:val="00D863F8"/>
    <w:rsid w:val="00D97489"/>
    <w:rsid w:val="00DA6495"/>
    <w:rsid w:val="00EF5C07"/>
    <w:rsid w:val="00F02FFA"/>
    <w:rsid w:val="00F25C75"/>
    <w:rsid w:val="00F62C29"/>
    <w:rsid w:val="2356DDA7"/>
    <w:rsid w:val="6C1FD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21442"/>
  <w15:chartTrackingRefBased/>
  <w15:docId w15:val="{67C25091-A896-468E-A69E-D7E27D6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07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1D"/>
    <w:pPr>
      <w:jc w:val="center"/>
      <w:outlineLvl w:val="0"/>
    </w:pPr>
    <w:rPr>
      <w:rFonts w:cstheme="minorHAns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06D"/>
    <w:pPr>
      <w:keepNext/>
      <w:keepLines/>
      <w:spacing w:before="240" w:after="120"/>
      <w:outlineLvl w:val="1"/>
    </w:pPr>
    <w:rPr>
      <w:rFonts w:cstheme="minorHAns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E3F"/>
    <w:pPr>
      <w:ind w:left="720"/>
      <w:contextualSpacing/>
    </w:pPr>
  </w:style>
  <w:style w:type="table" w:styleId="TableGrid">
    <w:name w:val="Table Grid"/>
    <w:basedOn w:val="TableNormal"/>
    <w:uiPriority w:val="39"/>
    <w:rsid w:val="005C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F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0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190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1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6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6A4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6A4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66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66A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66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66A7"/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A121D"/>
    <w:rPr>
      <w:rFonts w:asciiTheme="minorHAnsi" w:hAnsiTheme="minorHAnsi" w:cstheme="minorHAns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9706D"/>
    <w:rPr>
      <w:rFonts w:asciiTheme="minorHAnsi" w:hAnsiTheme="minorHAnsi" w:cstheme="minorHAnsi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A5011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CC818B0AB19428705E72DAFDF541F" ma:contentTypeVersion="4" ma:contentTypeDescription="Create a new document." ma:contentTypeScope="" ma:versionID="4236d7786f3d0ae002729c144dbb297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ac3b49f6-dd20-4a49-ba92-2d4d52ff2b3f" targetNamespace="http://schemas.microsoft.com/office/2006/metadata/properties" ma:root="true" ma:fieldsID="8b152a20513cc7401004ccc155802cba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c3b49f6-dd20-4a49-ba92-2d4d52ff2b3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7c3618d-f727-4616-9871-ef73901d3870}" ma:internalName="TaxCatchAllLabel" ma:readOnly="true" ma:showField="CatchAllDataLabel" ma:web="5ac1d4f1-1736-461c-bc70-7e033fb37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7c3618d-f727-4616-9871-ef73901d3870}" ma:internalName="TaxCatchAll" ma:showField="CatchAllData" ma:web="5ac1d4f1-1736-461c-bc70-7e033fb37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49f6-dd20-4a49-ba92-2d4d52ff2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2021-08-06T20:26:26+00:00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77221FCC-40E7-4D15-BF97-A26EAB2C4A2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953255-8DEF-4AA2-BE24-20FBDA1DB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9D115A-FEFD-4A0B-876F-32D2C3780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D22D8-3EEA-483E-B09A-608BFE599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c3b49f6-dd20-4a49-ba92-2d4d52ff2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808B70-89BC-44EC-88BA-F9EFE4AC271D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.v3"/>
    <ds:schemaRef ds:uri="4ffa91fb-a0ff-4ac5-b2db-65c790d184a4"/>
    <ds:schemaRef ds:uri="ac3b49f6-dd20-4a49-ba92-2d4d52ff2b3f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Band, Michael</dc:creator>
  <cp:keywords/>
  <dc:description/>
  <cp:lastModifiedBy>Band, Michael</cp:lastModifiedBy>
  <cp:revision>11</cp:revision>
  <dcterms:created xsi:type="dcterms:W3CDTF">2025-09-09T16:48:00Z</dcterms:created>
  <dcterms:modified xsi:type="dcterms:W3CDTF">2025-11-25T17:11:00Z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0x010100462CC818B0AB19428705E72DAFDF541F</vt:lpwstr>
  </property>
</Properties>
</file>