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4FC" w:rsidP="00E971F8" w:rsidRDefault="00F60D05" w14:paraId="746DEFB0" w14:textId="77777777">
      <w:pPr>
        <w:pStyle w:val="Title"/>
        <w:spacing w:after="0"/>
        <w:jc w:val="center"/>
        <w:rPr>
          <w:b/>
          <w:bCs/>
          <w:sz w:val="40"/>
          <w:szCs w:val="40"/>
        </w:rPr>
      </w:pPr>
      <w:r w:rsidRPr="00F60D05">
        <w:rPr>
          <w:b/>
          <w:bCs/>
          <w:sz w:val="40"/>
          <w:szCs w:val="40"/>
        </w:rPr>
        <w:t xml:space="preserve">Instructions for </w:t>
      </w:r>
      <w:bookmarkStart w:name="LSL_INVENTORY_AND_PUBLIC_EDUCATION_REPOR" w:id="0"/>
      <w:bookmarkEnd w:id="0"/>
      <w:r w:rsidRPr="00F60D05">
        <w:rPr>
          <w:b/>
          <w:bCs/>
          <w:sz w:val="40"/>
          <w:szCs w:val="40"/>
        </w:rPr>
        <w:t xml:space="preserve">Certiﬁcation of the Notice </w:t>
      </w:r>
    </w:p>
    <w:p w:rsidRPr="00F60D05" w:rsidR="00F60D05" w:rsidP="00E971F8" w:rsidRDefault="00F60D05" w14:paraId="04E55DE6" w14:textId="463B8519">
      <w:pPr>
        <w:pStyle w:val="Title"/>
        <w:spacing w:after="0"/>
        <w:jc w:val="center"/>
        <w:rPr>
          <w:b/>
          <w:bCs/>
          <w:sz w:val="40"/>
          <w:szCs w:val="40"/>
        </w:rPr>
      </w:pPr>
      <w:r w:rsidRPr="00F60D05">
        <w:rPr>
          <w:b/>
          <w:bCs/>
          <w:sz w:val="40"/>
          <w:szCs w:val="40"/>
        </w:rPr>
        <w:t>of Known or Potential Service Line Containing Lead</w:t>
      </w:r>
    </w:p>
    <w:p w:rsidRPr="00F60D05" w:rsidR="00F60D05" w:rsidP="00F60D05" w:rsidRDefault="00F60D05" w14:paraId="6E4FECAF" w14:textId="77777777">
      <w:pPr>
        <w:spacing w:after="0"/>
      </w:pPr>
    </w:p>
    <w:p w:rsidRPr="00F60D05" w:rsidR="00F60D05" w:rsidP="005E5AA0" w:rsidRDefault="00F60D05" w14:paraId="0B37F541" w14:textId="181A8863">
      <w:pPr>
        <w:pStyle w:val="Heading1"/>
        <w:spacing w:before="0"/>
        <w:rPr>
          <w:b w:val="1"/>
          <w:bCs w:val="1"/>
          <w:color w:val="auto"/>
          <w:sz w:val="24"/>
          <w:szCs w:val="24"/>
        </w:rPr>
      </w:pPr>
      <w:r w:rsidRPr="4A3E9154" w:rsidR="00F60D05">
        <w:rPr>
          <w:b w:val="1"/>
          <w:bCs w:val="1"/>
          <w:color w:val="auto"/>
          <w:sz w:val="24"/>
          <w:szCs w:val="24"/>
        </w:rPr>
        <w:t xml:space="preserve">LSL Inventory </w:t>
      </w:r>
      <w:r w:rsidRPr="4A3E9154" w:rsidR="67AA4826">
        <w:rPr>
          <w:b w:val="1"/>
          <w:bCs w:val="1"/>
          <w:color w:val="auto"/>
          <w:sz w:val="24"/>
          <w:szCs w:val="24"/>
        </w:rPr>
        <w:t>a</w:t>
      </w:r>
      <w:r w:rsidRPr="4A3E9154" w:rsidR="00F60D05">
        <w:rPr>
          <w:b w:val="1"/>
          <w:bCs w:val="1"/>
          <w:color w:val="auto"/>
          <w:sz w:val="24"/>
          <w:szCs w:val="24"/>
        </w:rPr>
        <w:t>nd</w:t>
      </w:r>
      <w:r w:rsidRPr="4A3E9154" w:rsidR="00F60D05">
        <w:rPr>
          <w:b w:val="1"/>
          <w:bCs w:val="1"/>
          <w:color w:val="auto"/>
          <w:sz w:val="24"/>
          <w:szCs w:val="24"/>
        </w:rPr>
        <w:t xml:space="preserve"> Public Education Reporting Requirements:</w:t>
      </w:r>
    </w:p>
    <w:p w:rsidRPr="00F60D05" w:rsidR="00F60D05" w:rsidP="00860880" w:rsidRDefault="00F60D05" w14:paraId="7CC885DE" w14:textId="77777777">
      <w:pPr>
        <w:numPr>
          <w:ilvl w:val="0"/>
          <w:numId w:val="1"/>
        </w:numPr>
        <w:spacing w:after="60"/>
      </w:pPr>
      <w:r w:rsidRPr="00F60D05">
        <w:t xml:space="preserve">In accordance with the lead service line inventory and replacement reporting requirements under </w:t>
      </w:r>
      <w:hyperlink w:anchor="p-141.90(e)(13)" r:id="rId11">
        <w:r w:rsidRPr="00F60D05">
          <w:rPr>
            <w:rStyle w:val="Hyperlink"/>
          </w:rPr>
          <w:t>§</w:t>
        </w:r>
      </w:hyperlink>
      <w:r w:rsidRPr="00F60D05">
        <w:t xml:space="preserve"> </w:t>
      </w:r>
      <w:hyperlink w:anchor="p-141.90(e)(13)" r:id="rId12">
        <w:r w:rsidRPr="00F60D05">
          <w:rPr>
            <w:rStyle w:val="Hyperlink"/>
          </w:rPr>
          <w:t>141.90(e)(13),</w:t>
        </w:r>
      </w:hyperlink>
      <w:r w:rsidRPr="00F60D05">
        <w:t xml:space="preserve"> any system with lead service lines in its inventory must certify on an annual basis that the system has complied with the consumer notiﬁcation of lead service line materials as speciﬁed in </w:t>
      </w:r>
      <w:hyperlink w:anchor="p-141.85(e)" r:id="rId13">
        <w:r w:rsidRPr="00F60D05">
          <w:rPr>
            <w:rStyle w:val="Hyperlink"/>
          </w:rPr>
          <w:t>§ 141.85(e).</w:t>
        </w:r>
      </w:hyperlink>
    </w:p>
    <w:p w:rsidRPr="00F60D05" w:rsidR="00F60D05" w:rsidP="00F60D05" w:rsidRDefault="00F60D05" w14:paraId="33C48BE3" w14:textId="77777777">
      <w:pPr>
        <w:numPr>
          <w:ilvl w:val="0"/>
          <w:numId w:val="1"/>
        </w:numPr>
      </w:pPr>
      <w:r w:rsidRPr="00F60D05">
        <w:t xml:space="preserve">Additionally, in accordance with public education program reporting requirements under </w:t>
      </w:r>
      <w:hyperlink w:anchor="p-141.90(f)(4)" r:id="rId14">
        <w:r w:rsidRPr="00F60D05">
          <w:rPr>
            <w:rStyle w:val="Hyperlink"/>
          </w:rPr>
          <w:t>§ 141.90(f)(4),</w:t>
        </w:r>
      </w:hyperlink>
      <w:r w:rsidRPr="00F60D05">
        <w:t xml:space="preserve"> annually by July 1, the water system must demonstrate to EPA Region 8 that it delivered the annual consumer notiﬁcation and delivered lead service line information materials to a</w:t>
      </w:r>
      <w:r w:rsidRPr="00F60D05">
        <w:rPr>
          <w:rFonts w:ascii="Arial" w:hAnsi="Arial" w:cs="Arial"/>
        </w:rPr>
        <w:t>ﬀ</w:t>
      </w:r>
      <w:r w:rsidRPr="00F60D05">
        <w:t xml:space="preserve">ected consumers with a lead, galvanized requiring replacement, or lead status unknown service line in accordance with </w:t>
      </w:r>
      <w:hyperlink w:anchor="p-141.85(e)" r:id="rId15">
        <w:r w:rsidRPr="00F60D05">
          <w:rPr>
            <w:rStyle w:val="Hyperlink"/>
          </w:rPr>
          <w:t>§ 141.85(e)</w:t>
        </w:r>
      </w:hyperlink>
      <w:r w:rsidRPr="00F60D05">
        <w:t xml:space="preserve"> for the previous calendar year. The water system shall also provide a copy of the notiﬁcation and information materials to EPA Region 8.</w:t>
      </w:r>
    </w:p>
    <w:p w:rsidRPr="00F60D05" w:rsidR="00F60D05" w:rsidP="00F60D05" w:rsidRDefault="00F60D05" w14:paraId="16374F38" w14:textId="77777777">
      <w:pPr>
        <w:pStyle w:val="Heading2"/>
        <w:spacing w:before="120"/>
        <w:ind w:left="360"/>
        <w:rPr>
          <w:b/>
          <w:bCs/>
          <w:color w:val="auto"/>
          <w:sz w:val="24"/>
          <w:szCs w:val="24"/>
        </w:rPr>
      </w:pPr>
      <w:bookmarkStart w:name="SUBMIT_ANNUAL_CERTIFICATION_AND_DEMONSTR" w:id="1"/>
      <w:bookmarkEnd w:id="1"/>
      <w:r w:rsidRPr="00F60D05">
        <w:rPr>
          <w:b/>
          <w:bCs/>
          <w:color w:val="auto"/>
          <w:sz w:val="24"/>
          <w:szCs w:val="24"/>
        </w:rPr>
        <w:t>Submit Annual Certification and Demonstration of Compliance to EPA Region 8 LSLI Team:</w:t>
      </w:r>
    </w:p>
    <w:p w:rsidRPr="00F60D05" w:rsidR="00F60D05" w:rsidP="00F60D05" w:rsidRDefault="00F60D05" w14:paraId="62E6E352" w14:textId="77777777">
      <w:pPr>
        <w:numPr>
          <w:ilvl w:val="0"/>
          <w:numId w:val="1"/>
        </w:numPr>
        <w:spacing w:after="60"/>
        <w:ind w:left="907"/>
      </w:pPr>
      <w:r w:rsidRPr="00F60D05">
        <w:rPr>
          <w:b/>
        </w:rPr>
        <w:t xml:space="preserve">Email: </w:t>
      </w:r>
      <w:hyperlink r:id="rId16">
        <w:r w:rsidRPr="00F60D05">
          <w:rPr>
            <w:rStyle w:val="Hyperlink"/>
          </w:rPr>
          <w:t>R8DWU@epa.gov</w:t>
        </w:r>
      </w:hyperlink>
      <w:r w:rsidRPr="00F60D05">
        <w:t xml:space="preserve"> In Subject – “&lt;Water System’s PWSID&gt; LSL Notice Cert”, or;</w:t>
      </w:r>
    </w:p>
    <w:p w:rsidRPr="00F60D05" w:rsidR="00F60D05" w:rsidP="00F60D05" w:rsidRDefault="00F60D05" w14:paraId="4EABA1AC" w14:textId="77777777">
      <w:pPr>
        <w:numPr>
          <w:ilvl w:val="0"/>
          <w:numId w:val="1"/>
        </w:numPr>
        <w:spacing w:after="60"/>
        <w:ind w:left="907"/>
      </w:pPr>
      <w:r w:rsidRPr="00F60D05">
        <w:rPr>
          <w:b/>
        </w:rPr>
        <w:t xml:space="preserve">Mail: </w:t>
      </w:r>
      <w:r w:rsidRPr="00F60D05">
        <w:t>U.S. Environmental Protection Agency, Region 8, Mail code: 8WD-SDP, 1595 Wynkoop Street, Denver, Colorado 80202, Attn: LSLI Team, or;</w:t>
      </w:r>
    </w:p>
    <w:p w:rsidRPr="00F60D05" w:rsidR="00F60D05" w:rsidP="00F60D05" w:rsidRDefault="00F60D05" w14:paraId="29661801" w14:textId="77777777">
      <w:pPr>
        <w:numPr>
          <w:ilvl w:val="0"/>
          <w:numId w:val="1"/>
        </w:numPr>
        <w:spacing w:after="0"/>
        <w:ind w:left="907"/>
      </w:pPr>
      <w:r w:rsidRPr="00F60D05">
        <w:rPr>
          <w:b/>
        </w:rPr>
        <w:t xml:space="preserve">Fax: </w:t>
      </w:r>
      <w:r w:rsidRPr="00F60D05">
        <w:t>Attention LSLI Team, 1-303-312-7517</w:t>
      </w:r>
    </w:p>
    <w:p w:rsidRPr="00F60D05" w:rsidR="00F60D05" w:rsidP="00876262" w:rsidRDefault="00F60D05" w14:paraId="4CB3B402" w14:textId="77777777">
      <w:pPr>
        <w:pStyle w:val="Heading1"/>
        <w:spacing w:before="160" w:after="0"/>
        <w:rPr>
          <w:b/>
          <w:bCs/>
          <w:color w:val="auto"/>
          <w:sz w:val="24"/>
          <w:szCs w:val="24"/>
        </w:rPr>
      </w:pPr>
      <w:bookmarkStart w:name="LSL_CONSUMER_NOTIFICATION_REQUIREMENTS:" w:id="2"/>
      <w:bookmarkEnd w:id="2"/>
      <w:r w:rsidRPr="00F60D05">
        <w:rPr>
          <w:b/>
          <w:bCs/>
          <w:color w:val="auto"/>
          <w:sz w:val="24"/>
          <w:szCs w:val="24"/>
        </w:rPr>
        <w:t>LSL Consumer Notification Requirements:</w:t>
      </w:r>
    </w:p>
    <w:p w:rsidRPr="00F60D05" w:rsidR="00F60D05" w:rsidP="00F60D05" w:rsidRDefault="00F60D05" w14:paraId="250D7BCF" w14:textId="77777777">
      <w:pPr>
        <w:spacing w:after="0"/>
      </w:pPr>
      <w:r w:rsidRPr="00F60D05">
        <w:t xml:space="preserve">As codiﬁed July 1, 2024, in </w:t>
      </w:r>
      <w:hyperlink w:anchor="p-141.85(e)" r:id="rId17">
        <w:r w:rsidRPr="00F60D05">
          <w:rPr>
            <w:rStyle w:val="Hyperlink"/>
          </w:rPr>
          <w:t>§ 141.85(e),</w:t>
        </w:r>
      </w:hyperlink>
      <w:r w:rsidRPr="00F60D05">
        <w:t xml:space="preserve"> all water systems with lead, galvanized requiring replacement, or lead status unknown service lines in their inventory pursuant to </w:t>
      </w:r>
      <w:hyperlink w:anchor="p-141.84(a)" r:id="rId18">
        <w:r w:rsidRPr="00F60D05">
          <w:rPr>
            <w:rStyle w:val="Hyperlink"/>
          </w:rPr>
          <w:t>§ 141.84(a)</w:t>
        </w:r>
      </w:hyperlink>
      <w:r w:rsidRPr="00F60D05">
        <w:t xml:space="preserve"> must inform all persons served by the water system at the service connection with a lead, galvanized requiring replacement, or lead status unknown service line.</w:t>
      </w:r>
    </w:p>
    <w:p w:rsidRPr="00F60D05" w:rsidR="00F60D05" w:rsidP="00F60D05" w:rsidRDefault="00F60D05" w14:paraId="070C84D6" w14:textId="77777777">
      <w:pPr>
        <w:pStyle w:val="Heading2"/>
        <w:spacing w:before="120" w:after="0"/>
        <w:ind w:left="360"/>
        <w:rPr>
          <w:rFonts w:asciiTheme="minorHAnsi" w:hAnsiTheme="minorHAnsi" w:cstheme="minorHAnsi"/>
          <w:b/>
          <w:bCs/>
          <w:color w:val="auto"/>
          <w:sz w:val="24"/>
          <w:szCs w:val="24"/>
        </w:rPr>
      </w:pPr>
      <w:r w:rsidRPr="00F60D05">
        <w:rPr>
          <w:rFonts w:asciiTheme="minorHAnsi" w:hAnsiTheme="minorHAnsi" w:cstheme="minorHAnsi"/>
          <w:b/>
          <w:bCs/>
          <w:color w:val="auto"/>
          <w:sz w:val="24"/>
          <w:szCs w:val="24"/>
        </w:rPr>
        <w:t>Timing of Notiﬁcation:</w:t>
      </w:r>
    </w:p>
    <w:p w:rsidRPr="00F60D05" w:rsidR="00F60D05" w:rsidP="00F60D05" w:rsidRDefault="00F60D05" w14:paraId="1B7B807D" w14:textId="207A188C">
      <w:pPr>
        <w:spacing w:after="0"/>
        <w:ind w:left="360"/>
        <w:rPr>
          <w:rFonts w:cstheme="minorHAnsi"/>
          <w:b/>
          <w:bCs/>
        </w:rPr>
      </w:pPr>
      <w:r w:rsidRPr="00F60D05">
        <w:t>Water system must provide the initial notiﬁcation within 30 days of completion of the initial LSL inventory required under</w:t>
      </w:r>
      <w:r>
        <w:t xml:space="preserve"> </w:t>
      </w:r>
      <w:hyperlink r:id="rId19">
        <w:r w:rsidRPr="00F60D05">
          <w:rPr>
            <w:rStyle w:val="Hyperlink"/>
          </w:rPr>
          <w:t>§ 141.84.</w:t>
        </w:r>
      </w:hyperlink>
      <w:r w:rsidRPr="00F60D05">
        <w:t xml:space="preserve"> Water systems that complete their inventory on time and by October 16, 2024, must deliver the notices by November 15, 2024. Water system must repeat the notiﬁcation on an annual basis until the entire service connection is no longer a lead, galvanized requiring replacement, or lead status unknown service line. For new customers, the water system must also provide the notice at the time-of-service initiation.</w:t>
      </w:r>
    </w:p>
    <w:p w:rsidRPr="00F60D05" w:rsidR="00F60D05" w:rsidP="00F60D05" w:rsidRDefault="00F60D05" w14:paraId="6BFD0A62" w14:textId="77777777">
      <w:pPr>
        <w:pStyle w:val="Heading2"/>
        <w:spacing w:before="120" w:after="0"/>
        <w:ind w:left="360"/>
        <w:rPr>
          <w:rFonts w:asciiTheme="minorHAnsi" w:hAnsiTheme="minorHAnsi" w:cstheme="minorHAnsi"/>
          <w:b/>
          <w:bCs/>
          <w:color w:val="auto"/>
          <w:sz w:val="24"/>
          <w:szCs w:val="24"/>
        </w:rPr>
      </w:pPr>
      <w:r w:rsidRPr="00F60D05">
        <w:rPr>
          <w:rFonts w:asciiTheme="minorHAnsi" w:hAnsiTheme="minorHAnsi" w:cstheme="minorHAnsi"/>
          <w:b/>
          <w:bCs/>
          <w:color w:val="auto"/>
          <w:sz w:val="24"/>
          <w:szCs w:val="24"/>
        </w:rPr>
        <w:t>Content:</w:t>
      </w:r>
    </w:p>
    <w:p w:rsidRPr="00F60D05" w:rsidR="00F60D05" w:rsidP="00860880" w:rsidRDefault="00F60D05" w14:paraId="65843CAC" w14:textId="77777777">
      <w:pPr>
        <w:numPr>
          <w:ilvl w:val="0"/>
          <w:numId w:val="1"/>
        </w:numPr>
        <w:spacing w:after="0"/>
        <w:ind w:left="907"/>
        <w:contextualSpacing/>
      </w:pPr>
      <w:r w:rsidRPr="00F60D05">
        <w:t>A statement that the service line is either: lead, galvanized requiring replacement, or unknown but may be lead.</w:t>
      </w:r>
    </w:p>
    <w:p w:rsidRPr="00F60D05" w:rsidR="00F60D05" w:rsidP="00860880" w:rsidRDefault="00F60D05" w14:paraId="1D18820E" w14:textId="77777777">
      <w:pPr>
        <w:numPr>
          <w:ilvl w:val="0"/>
          <w:numId w:val="1"/>
        </w:numPr>
        <w:spacing w:after="0"/>
        <w:ind w:left="907"/>
        <w:contextualSpacing/>
      </w:pPr>
      <w:r w:rsidRPr="00F60D05">
        <w:t>An explanation of the health e</w:t>
      </w:r>
      <w:r w:rsidRPr="00F60D05">
        <w:rPr>
          <w:rFonts w:ascii="Arial" w:hAnsi="Arial" w:cs="Arial"/>
        </w:rPr>
        <w:t>ﬀ</w:t>
      </w:r>
      <w:r w:rsidRPr="00F60D05">
        <w:t xml:space="preserve">ects of lead that meets the requirements of </w:t>
      </w:r>
      <w:hyperlink w:anchor="p-141.85(a)(1)(ii)" r:id="rId20">
        <w:r w:rsidRPr="00F60D05">
          <w:rPr>
            <w:rStyle w:val="Hyperlink"/>
          </w:rPr>
          <w:t>§ 141.85(a)(1)(ii).</w:t>
        </w:r>
      </w:hyperlink>
    </w:p>
    <w:p w:rsidRPr="00F60D05" w:rsidR="00F60D05" w:rsidP="00860880" w:rsidRDefault="00F60D05" w14:paraId="50421852" w14:textId="77777777">
      <w:pPr>
        <w:numPr>
          <w:ilvl w:val="0"/>
          <w:numId w:val="1"/>
        </w:numPr>
        <w:spacing w:after="0"/>
        <w:ind w:left="907"/>
        <w:contextualSpacing/>
      </w:pPr>
      <w:r w:rsidRPr="00F60D05">
        <w:t>Steps persons at the service connection can take to reduce exposure to lead in drinking water.</w:t>
      </w:r>
    </w:p>
    <w:p w:rsidRPr="00F60D05" w:rsidR="00F60D05" w:rsidP="00F60D05" w:rsidRDefault="00F60D05" w14:paraId="12ABD556" w14:textId="77777777">
      <w:pPr>
        <w:pStyle w:val="Heading2"/>
        <w:spacing w:before="120" w:after="0"/>
        <w:ind w:left="360"/>
        <w:rPr>
          <w:rFonts w:asciiTheme="minorHAnsi" w:hAnsiTheme="minorHAnsi" w:cstheme="minorHAnsi"/>
          <w:b/>
          <w:bCs/>
          <w:color w:val="auto"/>
          <w:sz w:val="24"/>
          <w:szCs w:val="24"/>
        </w:rPr>
      </w:pPr>
      <w:r w:rsidRPr="00F60D05">
        <w:rPr>
          <w:rFonts w:asciiTheme="minorHAnsi" w:hAnsiTheme="minorHAnsi" w:cstheme="minorHAnsi"/>
          <w:b/>
          <w:bCs/>
          <w:color w:val="auto"/>
          <w:sz w:val="24"/>
          <w:szCs w:val="24"/>
        </w:rPr>
        <w:t>Delivery:</w:t>
      </w:r>
    </w:p>
    <w:p w:rsidRPr="00F60D05" w:rsidR="00F60D05" w:rsidP="00F60D05" w:rsidRDefault="00F60D05" w14:paraId="65240C06" w14:textId="77777777">
      <w:pPr>
        <w:spacing w:after="0"/>
        <w:ind w:left="360"/>
      </w:pPr>
      <w:r w:rsidRPr="00F60D05">
        <w:t>All water systems must provide the notiﬁcation by mail or hand delivery. Some non-transient non-community water systems that do not have residential populations, may post the notice in a common area at the facility to allow consumers to review if approved by the primacy agency.</w:t>
      </w:r>
    </w:p>
    <w:p w:rsidRPr="00F60D05" w:rsidR="00F60D05" w:rsidP="00876262" w:rsidRDefault="00F60D05" w14:paraId="32EE1C78" w14:textId="77777777">
      <w:pPr>
        <w:pStyle w:val="Heading1"/>
        <w:spacing w:before="160" w:after="0"/>
        <w:rPr>
          <w:b/>
          <w:bCs/>
          <w:color w:val="auto"/>
          <w:sz w:val="24"/>
          <w:szCs w:val="24"/>
        </w:rPr>
      </w:pPr>
      <w:bookmarkStart w:name="QUESTIONS?" w:id="3"/>
      <w:bookmarkEnd w:id="3"/>
      <w:r w:rsidRPr="00F60D05">
        <w:rPr>
          <w:b/>
          <w:bCs/>
          <w:color w:val="auto"/>
          <w:sz w:val="24"/>
          <w:szCs w:val="24"/>
        </w:rPr>
        <w:t>Questions?</w:t>
      </w:r>
    </w:p>
    <w:p w:rsidRPr="00F60D05" w:rsidR="00F60D05" w:rsidP="00F60D05" w:rsidRDefault="00F60D05" w14:paraId="33D9B925" w14:textId="0146AA7D">
      <w:pPr>
        <w:sectPr w:rsidRPr="00F60D05" w:rsidR="00F60D05" w:rsidSect="00F60D05">
          <w:footerReference w:type="default" r:id="rId21"/>
          <w:pgSz w:w="12240" w:h="15840" w:orient="portrait"/>
          <w:pgMar w:top="720" w:right="720" w:bottom="720" w:left="720" w:header="0" w:footer="561" w:gutter="0"/>
          <w:pgNumType w:start="1"/>
          <w:cols w:space="720"/>
          <w:docGrid w:linePitch="299"/>
        </w:sectPr>
      </w:pPr>
      <w:r w:rsidRPr="00F60D05">
        <w:t xml:space="preserve">Call/Email the LSLI team: Jill Minter, Lead Service Line Coordinator-Tribal, at </w:t>
      </w:r>
      <w:hyperlink r:id="rId22">
        <w:r w:rsidRPr="00F60D05">
          <w:rPr>
            <w:rStyle w:val="Hyperlink"/>
          </w:rPr>
          <w:t>minter.jill@epa.gov</w:t>
        </w:r>
      </w:hyperlink>
      <w:r w:rsidRPr="00F60D05">
        <w:t xml:space="preserve"> or (303) 312-6084 or, Erica Wenzel, Lead Service Line Coordinator-Wyoming, at </w:t>
      </w:r>
      <w:hyperlink r:id="rId23">
        <w:r w:rsidRPr="00F60D05">
          <w:rPr>
            <w:rStyle w:val="Hyperlink"/>
          </w:rPr>
          <w:t>wenzel.erica@epa.gov,</w:t>
        </w:r>
      </w:hyperlink>
      <w:r w:rsidRPr="00F60D05">
        <w:t xml:space="preserve"> or (303) 312-6411.</w:t>
      </w:r>
    </w:p>
    <w:p w:rsidRPr="00F60D05" w:rsidR="00F60D05" w:rsidP="00F60D05" w:rsidRDefault="00F60D05" w14:paraId="42A090FD" w14:textId="77777777">
      <w:pPr>
        <w:pStyle w:val="Title"/>
        <w:spacing w:after="0"/>
        <w:ind w:left="1440" w:right="1440"/>
        <w:jc w:val="center"/>
        <w:rPr>
          <w:b/>
          <w:bCs/>
          <w:sz w:val="40"/>
          <w:szCs w:val="40"/>
        </w:rPr>
      </w:pPr>
      <w:r w:rsidRPr="00F60D05">
        <w:rPr>
          <w:b/>
          <w:bCs/>
          <w:sz w:val="40"/>
          <w:szCs w:val="40"/>
        </w:rPr>
        <w:t>Certiﬁcation: Notice of Known or Potential Service Line Containing Lead</w:t>
      </w:r>
    </w:p>
    <w:p w:rsidRPr="00F60D05" w:rsidR="00F60D05" w:rsidP="00F60D05" w:rsidRDefault="00F60D05" w14:paraId="24E71DDE" w14:textId="77777777">
      <w:pPr>
        <w:spacing w:after="0"/>
        <w:rPr>
          <w:b/>
          <w:bCs/>
        </w:rPr>
      </w:pPr>
    </w:p>
    <w:p w:rsidRPr="00F60D05" w:rsidR="00F60D05" w:rsidP="006B5CF2" w:rsidRDefault="00F60D05" w14:paraId="51718CF6" w14:textId="77777777">
      <w:pPr>
        <w:pStyle w:val="Heading1"/>
        <w:spacing w:before="0" w:after="120"/>
        <w:rPr>
          <w:b/>
          <w:bCs/>
          <w:color w:val="auto"/>
          <w:sz w:val="24"/>
          <w:szCs w:val="24"/>
        </w:rPr>
      </w:pPr>
      <w:r w:rsidRPr="00F60D05">
        <w:rPr>
          <w:b/>
          <w:bCs/>
          <w:color w:val="auto"/>
          <w:sz w:val="24"/>
          <w:szCs w:val="24"/>
        </w:rPr>
        <w:t>Water System Identification:</w:t>
      </w:r>
    </w:p>
    <w:tbl>
      <w:tblPr>
        <w:tblStyle w:val="TableGrid"/>
        <w:tblW w:w="1034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4"/>
        <w:gridCol w:w="5222"/>
        <w:gridCol w:w="1437"/>
        <w:gridCol w:w="2250"/>
      </w:tblGrid>
      <w:tr w:rsidRPr="00F60D05" w:rsidR="00F60D05" w:rsidTr="1E41A370" w14:paraId="31214AD9" w14:textId="77777777">
        <w:trPr>
          <w:trHeight w:val="576"/>
        </w:trPr>
        <w:tc>
          <w:tcPr>
            <w:tcW w:w="1434" w:type="dxa"/>
            <w:vAlign w:val="bottom"/>
          </w:tcPr>
          <w:p w:rsidRPr="00F60D05" w:rsidR="00F60D05" w:rsidP="00F60D05" w:rsidRDefault="00F60D05" w14:paraId="0C39A5DE" w14:textId="77777777">
            <w:pPr>
              <w:spacing w:line="259" w:lineRule="auto"/>
            </w:pPr>
            <w:r w:rsidRPr="00F60D05">
              <w:rPr>
                <w:b/>
                <w:bCs/>
              </w:rPr>
              <w:t>PWS Name:</w:t>
            </w:r>
          </w:p>
        </w:tc>
        <w:tc>
          <w:tcPr>
            <w:tcW w:w="5222" w:type="dxa"/>
            <w:tcBorders>
              <w:bottom w:val="single" w:color="auto" w:sz="4" w:space="0"/>
            </w:tcBorders>
            <w:vAlign w:val="bottom"/>
          </w:tcPr>
          <w:p w:rsidRPr="00F60D05" w:rsidR="00F60D05" w:rsidP="00F60D05" w:rsidRDefault="00F60D05" w14:paraId="1A9CE9BA" w14:textId="77777777">
            <w:pPr>
              <w:spacing w:line="259" w:lineRule="auto"/>
            </w:pPr>
          </w:p>
        </w:tc>
        <w:tc>
          <w:tcPr>
            <w:tcW w:w="1437" w:type="dxa"/>
            <w:vAlign w:val="bottom"/>
          </w:tcPr>
          <w:p w:rsidRPr="00F60D05" w:rsidR="00F60D05" w:rsidP="00F60D05" w:rsidRDefault="00F60D05" w14:paraId="10BF4144" w14:textId="77777777">
            <w:pPr>
              <w:spacing w:line="259" w:lineRule="auto"/>
            </w:pPr>
            <w:r w:rsidRPr="00F60D05">
              <w:rPr>
                <w:b/>
                <w:bCs/>
              </w:rPr>
              <w:t>PWS ID No.:</w:t>
            </w:r>
          </w:p>
        </w:tc>
        <w:tc>
          <w:tcPr>
            <w:tcW w:w="2250" w:type="dxa"/>
            <w:tcBorders>
              <w:bottom w:val="single" w:color="auto" w:sz="4" w:space="0"/>
            </w:tcBorders>
            <w:vAlign w:val="bottom"/>
          </w:tcPr>
          <w:p w:rsidRPr="00F60D05" w:rsidR="00F60D05" w:rsidP="00F60D05" w:rsidRDefault="00F60D05" w14:paraId="14378621" w14:textId="77777777">
            <w:pPr>
              <w:spacing w:line="259" w:lineRule="auto"/>
            </w:pPr>
          </w:p>
        </w:tc>
      </w:tr>
    </w:tbl>
    <w:p w:rsidRPr="00F60D05" w:rsidR="00F60D05" w:rsidP="006B5CF2" w:rsidRDefault="00F60D05" w14:paraId="12C55EE2" w14:textId="1937DA02">
      <w:pPr>
        <w:spacing w:after="0"/>
        <w:rPr>
          <w:b/>
          <w:bCs/>
        </w:rPr>
      </w:pPr>
    </w:p>
    <w:tbl>
      <w:tblPr>
        <w:tblStyle w:val="TableGrid"/>
        <w:tblW w:w="10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45"/>
        <w:gridCol w:w="3450"/>
        <w:gridCol w:w="1665"/>
      </w:tblGrid>
      <w:tr w:rsidRPr="00F60D05" w:rsidR="00F60D05" w:rsidTr="1E41A370" w14:paraId="72658D2D" w14:textId="77777777">
        <w:trPr>
          <w:trHeight w:val="576"/>
        </w:trPr>
        <w:tc>
          <w:tcPr>
            <w:tcW w:w="5145" w:type="dxa"/>
            <w:tcMar>
              <w:left w:w="0" w:type="dxa"/>
              <w:right w:w="115" w:type="dxa"/>
            </w:tcMar>
            <w:vAlign w:val="bottom"/>
          </w:tcPr>
          <w:p w:rsidRPr="00507863" w:rsidR="00F60D05" w:rsidP="006B5CF2" w:rsidRDefault="00F60D05" w14:paraId="38D5CD9B" w14:textId="26B78B45">
            <w:pPr>
              <w:spacing w:line="259" w:lineRule="auto"/>
              <w:rPr>
                <w:rFonts w:asciiTheme="majorHAnsi" w:hAnsiTheme="majorHAnsi" w:cstheme="majorBidi"/>
                <w:b/>
                <w:sz w:val="24"/>
                <w:szCs w:val="24"/>
              </w:rPr>
            </w:pPr>
            <w:r w:rsidRPr="1E41A370">
              <w:rPr>
                <w:rFonts w:asciiTheme="majorHAnsi" w:hAnsiTheme="majorHAnsi" w:cstheme="majorBidi"/>
                <w:b/>
                <w:sz w:val="24"/>
                <w:szCs w:val="24"/>
              </w:rPr>
              <w:t>Which year’s notice does this certification apply to?</w:t>
            </w:r>
          </w:p>
        </w:tc>
        <w:tc>
          <w:tcPr>
            <w:tcW w:w="3450" w:type="dxa"/>
            <w:vAlign w:val="bottom"/>
          </w:tcPr>
          <w:p w:rsidRPr="00F60D05" w:rsidR="00F60D05" w:rsidP="00F563DC" w:rsidRDefault="00F563DC" w14:paraId="7D3D946A" w14:textId="5FAF08AA">
            <w:pPr>
              <w:spacing w:line="259" w:lineRule="auto"/>
              <w:jc w:val="right"/>
              <w:rPr>
                <w:b/>
                <w:bCs/>
              </w:rPr>
            </w:pPr>
            <w:r>
              <w:rPr>
                <w:b/>
                <w:bCs/>
              </w:rPr>
              <w:t>Notice</w:t>
            </w:r>
            <w:r w:rsidR="00C67E31">
              <w:rPr>
                <w:b/>
                <w:bCs/>
              </w:rPr>
              <w:t>s</w:t>
            </w:r>
            <w:r>
              <w:rPr>
                <w:b/>
                <w:bCs/>
              </w:rPr>
              <w:t xml:space="preserve"> </w:t>
            </w:r>
            <w:r w:rsidR="00335968">
              <w:rPr>
                <w:b/>
                <w:bCs/>
              </w:rPr>
              <w:t>delivered in</w:t>
            </w:r>
            <w:r>
              <w:rPr>
                <w:b/>
                <w:bCs/>
              </w:rPr>
              <w:t xml:space="preserve"> </w:t>
            </w:r>
            <w:r w:rsidR="00231D98">
              <w:rPr>
                <w:b/>
                <w:bCs/>
              </w:rPr>
              <w:t>c</w:t>
            </w:r>
            <w:r w:rsidRPr="00F60D05" w:rsidR="00F60D05">
              <w:rPr>
                <w:b/>
                <w:bCs/>
              </w:rPr>
              <w:t xml:space="preserve">alendar </w:t>
            </w:r>
            <w:r w:rsidR="00231D98">
              <w:rPr>
                <w:b/>
                <w:bCs/>
              </w:rPr>
              <w:t>y</w:t>
            </w:r>
            <w:r w:rsidRPr="00F60D05" w:rsidR="00F60D05">
              <w:rPr>
                <w:b/>
                <w:bCs/>
              </w:rPr>
              <w:t>ear:</w:t>
            </w:r>
          </w:p>
        </w:tc>
        <w:tc>
          <w:tcPr>
            <w:tcW w:w="1665" w:type="dxa"/>
            <w:tcBorders>
              <w:bottom w:val="single" w:color="auto" w:sz="4" w:space="0"/>
            </w:tcBorders>
            <w:vAlign w:val="bottom"/>
          </w:tcPr>
          <w:p w:rsidRPr="00F60D05" w:rsidR="00F60D05" w:rsidP="006B5CF2" w:rsidRDefault="00F60D05" w14:paraId="3E738FEF" w14:textId="77777777">
            <w:pPr>
              <w:spacing w:line="259" w:lineRule="auto"/>
            </w:pPr>
          </w:p>
        </w:tc>
      </w:tr>
    </w:tbl>
    <w:p w:rsidRPr="00F60D05" w:rsidR="00F60D05" w:rsidP="006B5CF2" w:rsidRDefault="00F60D05" w14:paraId="3CE5F0E2" w14:textId="77777777">
      <w:pPr>
        <w:spacing w:after="0"/>
        <w:ind w:left="900"/>
        <w:rPr>
          <w:sz w:val="18"/>
          <w:szCs w:val="18"/>
        </w:rPr>
      </w:pPr>
      <w:bookmarkStart w:name="PWS_NAME:__________PWS_ID_No.:" w:id="4"/>
      <w:bookmarkEnd w:id="4"/>
      <w:r w:rsidRPr="00F60D05">
        <w:rPr>
          <w:sz w:val="18"/>
          <w:szCs w:val="18"/>
        </w:rPr>
        <w:t>(Note: typically, you can’t certify the current calendar year’s notice during the current calendar year).</w:t>
      </w:r>
    </w:p>
    <w:p w:rsidRPr="00F60D05" w:rsidR="00F60D05" w:rsidP="006B5CF2" w:rsidRDefault="00F60D05" w14:paraId="5C56D98E" w14:textId="77777777">
      <w:pPr>
        <w:spacing w:after="0"/>
        <w:ind w:left="900"/>
      </w:pPr>
    </w:p>
    <w:p w:rsidRPr="00070D13" w:rsidR="00F60D05" w:rsidP="006B5CF2" w:rsidRDefault="00F60D05" w14:paraId="0AE4F30F" w14:textId="77777777">
      <w:pPr>
        <w:spacing w:after="0"/>
        <w:rPr>
          <w:rFonts w:cstheme="minorHAnsi"/>
          <w:b/>
          <w:bCs/>
        </w:rPr>
      </w:pPr>
      <w:r w:rsidRPr="00070D13">
        <w:rPr>
          <w:rFonts w:cstheme="minorHAnsi"/>
          <w:b/>
          <w:bCs/>
        </w:rPr>
        <w:t>Notification Requirements:</w:t>
      </w:r>
    </w:p>
    <w:p w:rsidRPr="00F60D05" w:rsidR="00F60D05" w:rsidP="006B5CF2" w:rsidRDefault="00F60D05" w14:paraId="0C4D2B18" w14:textId="6EDBF3FB">
      <w:pPr>
        <w:spacing w:after="60"/>
      </w:pPr>
      <w:r w:rsidRPr="00F60D05">
        <w:t xml:space="preserve">It is the intent of this water system to certify </w:t>
      </w:r>
      <w:r w:rsidR="00F15466">
        <w:t>compliance</w:t>
      </w:r>
      <w:r w:rsidRPr="00F60D05">
        <w:t xml:space="preserve"> with the LCRR-Public Education requirement for the </w:t>
      </w:r>
      <w:r w:rsidRPr="00F60D05">
        <w:rPr>
          <w:bCs/>
          <w:i/>
          <w:iCs/>
        </w:rPr>
        <w:t>Notiﬁcation of Known or Potential Service Line Containing Lead</w:t>
      </w:r>
      <w:r w:rsidR="00F15466">
        <w:rPr>
          <w:bCs/>
          <w:i/>
          <w:iCs/>
        </w:rPr>
        <w:t xml:space="preserve"> </w:t>
      </w:r>
      <w:r w:rsidRPr="00F60D05" w:rsidR="00F15466">
        <w:t xml:space="preserve">in accordance with </w:t>
      </w:r>
      <w:hyperlink w:history="1" w:anchor="p-141.85(e)" r:id="rId24">
        <w:r w:rsidRPr="00F60D05" w:rsidR="00F15466">
          <w:rPr>
            <w:rStyle w:val="Hyperlink"/>
          </w:rPr>
          <w:t>40 CFR 141.85(e)</w:t>
        </w:r>
      </w:hyperlink>
      <w:r w:rsidRPr="00F60D05">
        <w:t xml:space="preserve"> </w:t>
      </w:r>
      <w:r w:rsidR="00F15466">
        <w:t>for</w:t>
      </w:r>
      <w:r w:rsidRPr="00F60D05">
        <w:t xml:space="preserve"> the previous calendar </w:t>
      </w:r>
      <w:r w:rsidR="00F15466">
        <w:t xml:space="preserve">year </w:t>
      </w:r>
      <w:r w:rsidRPr="00F60D05">
        <w:t>specified above.</w:t>
      </w:r>
    </w:p>
    <w:p w:rsidRPr="00F60D05" w:rsidR="00F60D05" w:rsidP="006B5CF2" w:rsidRDefault="00F60D05" w14:paraId="077AE461" w14:textId="77777777">
      <w:pPr>
        <w:numPr>
          <w:ilvl w:val="0"/>
          <w:numId w:val="2"/>
        </w:numPr>
        <w:spacing w:after="60"/>
        <w:rPr>
          <w:b/>
          <w:bCs/>
        </w:rPr>
      </w:pPr>
      <w:r w:rsidRPr="00F60D05">
        <w:t xml:space="preserve">Water system informed all persons served by the water system at the service connection with a lead, galvanized requiring replacement, or lead status unknown service line in accordance with </w:t>
      </w:r>
      <w:hyperlink w:history="1" w:anchor="p-141.85(e)(2)" r:id="rId25">
        <w:r w:rsidRPr="00F60D05">
          <w:rPr>
            <w:rStyle w:val="Hyperlink"/>
          </w:rPr>
          <w:t>40 CFR 141.85(e)(1)</w:t>
        </w:r>
      </w:hyperlink>
      <w:r w:rsidRPr="00F60D05">
        <w:t>.</w:t>
      </w:r>
    </w:p>
    <w:p w:rsidRPr="00F60D05" w:rsidR="00F60D05" w:rsidP="006B5CF2" w:rsidRDefault="00F60D05" w14:paraId="10981A9C" w14:textId="411463BF">
      <w:pPr>
        <w:numPr>
          <w:ilvl w:val="0"/>
          <w:numId w:val="2"/>
        </w:numPr>
        <w:spacing w:after="60"/>
        <w:rPr>
          <w:b w:val="1"/>
          <w:bCs w:val="1"/>
        </w:rPr>
      </w:pPr>
      <w:r w:rsidR="00F60D05">
        <w:rPr/>
        <w:t xml:space="preserve">The water system provided the repeat annual notice to all persons served at affected service connections, and for new customers at affected service connections, notice was also provided at the </w:t>
      </w:r>
      <w:r w:rsidR="3ADF37D9">
        <w:rPr/>
        <w:t>time-of-service</w:t>
      </w:r>
      <w:r w:rsidR="00F60D05">
        <w:rPr/>
        <w:t xml:space="preserve"> initiation </w:t>
      </w:r>
      <w:r w:rsidR="00F60D05">
        <w:rPr/>
        <w:t>in accordance with</w:t>
      </w:r>
      <w:r w:rsidR="00F60D05">
        <w:rPr/>
        <w:t xml:space="preserve"> </w:t>
      </w:r>
      <w:hyperlink r:id="Rbf43757cef4d4b97">
        <w:r w:rsidRPr="4A3E9154" w:rsidR="00F60D05">
          <w:rPr>
            <w:rStyle w:val="Hyperlink"/>
          </w:rPr>
          <w:t>40 CFR 141.85(e)(2)</w:t>
        </w:r>
      </w:hyperlink>
      <w:r w:rsidR="00F60D05">
        <w:rPr/>
        <w:t>.</w:t>
      </w:r>
    </w:p>
    <w:p w:rsidRPr="00F60D05" w:rsidR="00F60D05" w:rsidP="006B5CF2" w:rsidRDefault="00F60D05" w14:paraId="36417D15" w14:textId="77777777">
      <w:pPr>
        <w:numPr>
          <w:ilvl w:val="0"/>
          <w:numId w:val="2"/>
        </w:numPr>
        <w:spacing w:after="60"/>
        <w:rPr>
          <w:b/>
          <w:bCs/>
        </w:rPr>
      </w:pPr>
      <w:r w:rsidRPr="00F60D05">
        <w:t xml:space="preserve">The notice included all required content in accordance with </w:t>
      </w:r>
      <w:hyperlink w:history="1" w:anchor="p-141.85(e)(3)" r:id="rId27">
        <w:r w:rsidRPr="00F60D05">
          <w:rPr>
            <w:rStyle w:val="Hyperlink"/>
          </w:rPr>
          <w:t>40 CFR 141.85(e)(3)</w:t>
        </w:r>
      </w:hyperlink>
      <w:r w:rsidRPr="00F60D05">
        <w:t>, including:</w:t>
      </w:r>
    </w:p>
    <w:p w:rsidRPr="00F60D05" w:rsidR="00F60D05" w:rsidP="006B5CF2" w:rsidRDefault="00F60D05" w14:paraId="09686121" w14:textId="77777777">
      <w:pPr>
        <w:numPr>
          <w:ilvl w:val="1"/>
          <w:numId w:val="2"/>
        </w:numPr>
        <w:spacing w:after="60"/>
        <w:rPr>
          <w:b/>
          <w:bCs/>
        </w:rPr>
      </w:pPr>
      <w:r w:rsidRPr="00F60D05">
        <w:t>A statement that the service line is either: lead, galvanized requiring replacement, or unknown but may be lead.</w:t>
      </w:r>
    </w:p>
    <w:p w:rsidRPr="00F60D05" w:rsidR="00F60D05" w:rsidP="006B5CF2" w:rsidRDefault="00F60D05" w14:paraId="0462E1F2" w14:textId="77777777">
      <w:pPr>
        <w:numPr>
          <w:ilvl w:val="1"/>
          <w:numId w:val="2"/>
        </w:numPr>
        <w:spacing w:after="60"/>
        <w:rPr>
          <w:b/>
          <w:bCs/>
        </w:rPr>
      </w:pPr>
      <w:r w:rsidRPr="00F60D05">
        <w:t>An explanation of the health e</w:t>
      </w:r>
      <w:r w:rsidRPr="00F60D05">
        <w:rPr>
          <w:rFonts w:ascii="Arial" w:hAnsi="Arial" w:cs="Arial"/>
        </w:rPr>
        <w:t>ﬀ</w:t>
      </w:r>
      <w:r w:rsidRPr="00F60D05">
        <w:t xml:space="preserve">ects of lead that meets the requirements of </w:t>
      </w:r>
      <w:hyperlink w:history="1" w:anchor="p-141.85(a)(1)(ii)" r:id="rId28">
        <w:r w:rsidRPr="00F60D05">
          <w:rPr>
            <w:rStyle w:val="Hyperlink"/>
          </w:rPr>
          <w:t>40 CFR 141.85(a)(1)(ii)</w:t>
        </w:r>
      </w:hyperlink>
      <w:r w:rsidRPr="00F60D05">
        <w:t>.</w:t>
      </w:r>
    </w:p>
    <w:p w:rsidRPr="00F60D05" w:rsidR="00F60D05" w:rsidP="006B5CF2" w:rsidRDefault="00F60D05" w14:paraId="6082A1CE" w14:textId="77777777">
      <w:pPr>
        <w:numPr>
          <w:ilvl w:val="1"/>
          <w:numId w:val="2"/>
        </w:numPr>
        <w:spacing w:after="60"/>
        <w:rPr>
          <w:b/>
          <w:bCs/>
        </w:rPr>
      </w:pPr>
      <w:r w:rsidRPr="00F60D05">
        <w:t>Steps persons at the service connection can take to reduce exposure to lead in drinking water.</w:t>
      </w:r>
    </w:p>
    <w:p w:rsidRPr="006B5CF2" w:rsidR="00F60D05" w:rsidP="006B5CF2" w:rsidRDefault="00F60D05" w14:paraId="0E865213" w14:textId="3B2999EE">
      <w:pPr>
        <w:numPr>
          <w:ilvl w:val="0"/>
          <w:numId w:val="2"/>
        </w:numPr>
        <w:spacing w:after="0"/>
        <w:rPr>
          <w:b w:val="1"/>
          <w:bCs w:val="1"/>
        </w:rPr>
      </w:pPr>
      <w:r w:rsidR="00F60D05">
        <w:rPr/>
        <w:t xml:space="preserve">The notice was delivered by hand or mail (e.g., first class/billing insert). If non-mail or non-hand delivery, system delivered by other method(s) that were approved by the Primacy </w:t>
      </w:r>
      <w:r w:rsidR="00F60D05">
        <w:rPr/>
        <w:t>Agency in</w:t>
      </w:r>
      <w:r w:rsidR="00F60D05">
        <w:rPr/>
        <w:t xml:space="preserve"> accordance with </w:t>
      </w:r>
      <w:hyperlink r:id="Rb8b44557aba646c8">
        <w:r w:rsidRPr="4A3E9154" w:rsidR="00F60D05">
          <w:rPr>
            <w:rStyle w:val="Hyperlink"/>
          </w:rPr>
          <w:t>40 CFR 141.85(e)(4)</w:t>
        </w:r>
      </w:hyperlink>
      <w:r w:rsidR="00F60D05">
        <w:rPr/>
        <w:t>.</w:t>
      </w:r>
    </w:p>
    <w:p w:rsidRPr="00F60D05" w:rsidR="00F60D05" w:rsidP="006B5CF2" w:rsidRDefault="00F60D05" w14:paraId="7164E179" w14:textId="77777777">
      <w:pPr>
        <w:spacing w:after="0"/>
        <w:rPr>
          <w:b/>
          <w:bCs/>
        </w:rPr>
      </w:pPr>
    </w:p>
    <w:p w:rsidRPr="00C67E31" w:rsidR="00F60D05" w:rsidP="00FE7BDC" w:rsidRDefault="00F60D05" w14:paraId="52076E81" w14:textId="77777777">
      <w:pPr>
        <w:spacing w:after="0"/>
        <w:rPr>
          <w:rFonts w:asciiTheme="majorHAnsi" w:hAnsiTheme="majorHAnsi" w:cstheme="majorHAnsi"/>
          <w:b/>
          <w:bCs/>
          <w:sz w:val="24"/>
          <w:szCs w:val="24"/>
        </w:rPr>
      </w:pPr>
      <w:r w:rsidRPr="00C67E31">
        <w:rPr>
          <w:rFonts w:asciiTheme="majorHAnsi" w:hAnsiTheme="majorHAnsi" w:cstheme="majorHAnsi"/>
          <w:b/>
          <w:bCs/>
          <w:sz w:val="24"/>
          <w:szCs w:val="24"/>
        </w:rPr>
        <w:t>Certification and Signature:</w:t>
      </w:r>
    </w:p>
    <w:p w:rsidRPr="00F60D05" w:rsidR="00F60D05" w:rsidP="006B5CF2" w:rsidRDefault="00F60D05" w14:paraId="02272F45" w14:textId="77777777">
      <w:r w:rsidRPr="00F60D05">
        <w:t>I certify under penalty of law that I am an authorized representative of the public water system identified above; that I have personally examined, or am familiar with, the information submitted in this certification; and that, to the best of my knowledge and belief, the information is true, accurate, and complete. I understand that submitting false information may subject me to penalties under applicable federal and state laws</w:t>
      </w:r>
    </w:p>
    <w:tbl>
      <w:tblPr>
        <w:tblStyle w:val="TableGrid"/>
        <w:tblW w:w="1051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52"/>
        <w:gridCol w:w="180"/>
        <w:gridCol w:w="4140"/>
        <w:gridCol w:w="1080"/>
        <w:gridCol w:w="479"/>
        <w:gridCol w:w="961"/>
        <w:gridCol w:w="989"/>
        <w:gridCol w:w="1531"/>
      </w:tblGrid>
      <w:tr w:rsidRPr="00F60D05" w:rsidR="00F60D05" w:rsidTr="001C389A" w14:paraId="5FA8F5F6" w14:textId="77777777">
        <w:trPr>
          <w:trHeight w:val="576"/>
        </w:trPr>
        <w:tc>
          <w:tcPr>
            <w:tcW w:w="1152" w:type="dxa"/>
            <w:vAlign w:val="bottom"/>
          </w:tcPr>
          <w:p w:rsidRPr="00F60D05" w:rsidR="00F60D05" w:rsidP="00B27BE0" w:rsidRDefault="00F60D05" w14:paraId="344D2CD4" w14:textId="77777777">
            <w:pPr>
              <w:spacing w:line="259" w:lineRule="auto"/>
              <w:rPr>
                <w:b/>
                <w:bCs/>
              </w:rPr>
            </w:pPr>
            <w:r w:rsidRPr="00F60D05">
              <w:rPr>
                <w:b/>
                <w:bCs/>
              </w:rPr>
              <w:t>Name:</w:t>
            </w:r>
          </w:p>
        </w:tc>
        <w:tc>
          <w:tcPr>
            <w:tcW w:w="5879" w:type="dxa"/>
            <w:gridSpan w:val="4"/>
            <w:tcBorders>
              <w:bottom w:val="single" w:color="auto" w:sz="4" w:space="0"/>
            </w:tcBorders>
            <w:vAlign w:val="bottom"/>
          </w:tcPr>
          <w:p w:rsidRPr="00F60D05" w:rsidR="00F60D05" w:rsidP="006B5CF2" w:rsidRDefault="00F60D05" w14:paraId="0FBD94CB" w14:textId="77777777">
            <w:pPr>
              <w:spacing w:line="259" w:lineRule="auto"/>
              <w:rPr>
                <w:b/>
                <w:bCs/>
              </w:rPr>
            </w:pPr>
          </w:p>
        </w:tc>
        <w:tc>
          <w:tcPr>
            <w:tcW w:w="961" w:type="dxa"/>
            <w:vAlign w:val="bottom"/>
          </w:tcPr>
          <w:p w:rsidRPr="00F60D05" w:rsidR="00F60D05" w:rsidP="1E41A370" w:rsidRDefault="00F60D05" w14:paraId="7701D6B5" w14:textId="6009BF90">
            <w:pPr>
              <w:spacing w:line="259" w:lineRule="auto"/>
              <w:jc w:val="right"/>
              <w:rPr>
                <w:b/>
                <w:bCs/>
              </w:rPr>
            </w:pPr>
            <w:r w:rsidRPr="00F60D05">
              <w:rPr>
                <w:b/>
                <w:bCs/>
              </w:rPr>
              <w:t>Title:</w:t>
            </w:r>
            <w:r w:rsidR="001C389A">
              <w:rPr>
                <w:b/>
                <w:bCs/>
              </w:rPr>
              <w:t xml:space="preserve"> </w:t>
            </w:r>
          </w:p>
        </w:tc>
        <w:tc>
          <w:tcPr>
            <w:tcW w:w="2520" w:type="dxa"/>
            <w:gridSpan w:val="2"/>
            <w:tcBorders>
              <w:bottom w:val="single" w:color="auto" w:sz="4" w:space="0"/>
            </w:tcBorders>
            <w:vAlign w:val="bottom"/>
          </w:tcPr>
          <w:p w:rsidRPr="00F60D05" w:rsidR="00F60D05" w:rsidP="006B5CF2" w:rsidRDefault="00F60D05" w14:paraId="1C96C8FB" w14:textId="77777777">
            <w:pPr>
              <w:spacing w:line="259" w:lineRule="auto"/>
              <w:rPr>
                <w:b/>
                <w:bCs/>
              </w:rPr>
            </w:pPr>
          </w:p>
        </w:tc>
      </w:tr>
      <w:tr w:rsidRPr="00F60D05" w:rsidR="00F60D05" w:rsidTr="001C389A" w14:paraId="2F295DBA" w14:textId="77777777">
        <w:trPr>
          <w:trHeight w:val="576"/>
        </w:trPr>
        <w:tc>
          <w:tcPr>
            <w:tcW w:w="1152" w:type="dxa"/>
            <w:vAlign w:val="bottom"/>
          </w:tcPr>
          <w:p w:rsidRPr="00F60D05" w:rsidR="00F60D05" w:rsidP="00B27BE0" w:rsidRDefault="00F60D05" w14:paraId="6FF0C1B8" w14:textId="39DE1C3A">
            <w:pPr>
              <w:spacing w:line="259" w:lineRule="auto"/>
              <w:rPr>
                <w:b/>
                <w:bCs/>
              </w:rPr>
            </w:pPr>
            <w:r w:rsidRPr="00F60D05">
              <w:rPr>
                <w:b/>
                <w:bCs/>
              </w:rPr>
              <w:t>Phone:</w:t>
            </w:r>
          </w:p>
        </w:tc>
        <w:tc>
          <w:tcPr>
            <w:tcW w:w="4320" w:type="dxa"/>
            <w:gridSpan w:val="2"/>
            <w:tcBorders>
              <w:bottom w:val="single" w:color="auto" w:sz="4" w:space="0"/>
            </w:tcBorders>
            <w:vAlign w:val="bottom"/>
          </w:tcPr>
          <w:p w:rsidRPr="00F60D05" w:rsidR="00F60D05" w:rsidP="006B5CF2" w:rsidRDefault="00F60D05" w14:paraId="0244AA81" w14:textId="77777777">
            <w:pPr>
              <w:spacing w:line="259" w:lineRule="auto"/>
              <w:rPr>
                <w:b/>
                <w:bCs/>
              </w:rPr>
            </w:pPr>
          </w:p>
        </w:tc>
        <w:tc>
          <w:tcPr>
            <w:tcW w:w="1080" w:type="dxa"/>
            <w:vAlign w:val="bottom"/>
          </w:tcPr>
          <w:p w:rsidRPr="00F60D05" w:rsidR="00F60D05" w:rsidP="1E41A370" w:rsidRDefault="00F60D05" w14:paraId="1F4DD7AE" w14:textId="38BF93C0">
            <w:pPr>
              <w:spacing w:line="259" w:lineRule="auto"/>
              <w:jc w:val="right"/>
              <w:rPr>
                <w:b/>
                <w:bCs/>
              </w:rPr>
            </w:pPr>
            <w:r w:rsidRPr="00F60D05">
              <w:rPr>
                <w:b/>
                <w:bCs/>
              </w:rPr>
              <w:t>Email:</w:t>
            </w:r>
            <w:r w:rsidR="001C389A">
              <w:rPr>
                <w:b/>
                <w:bCs/>
              </w:rPr>
              <w:t xml:space="preserve"> </w:t>
            </w:r>
          </w:p>
        </w:tc>
        <w:tc>
          <w:tcPr>
            <w:tcW w:w="3960" w:type="dxa"/>
            <w:gridSpan w:val="4"/>
            <w:tcBorders>
              <w:bottom w:val="single" w:color="auto" w:sz="4" w:space="0"/>
            </w:tcBorders>
            <w:vAlign w:val="bottom"/>
          </w:tcPr>
          <w:p w:rsidRPr="00F60D05" w:rsidR="00F60D05" w:rsidP="006B5CF2" w:rsidRDefault="00F60D05" w14:paraId="0857E643" w14:textId="77777777">
            <w:pPr>
              <w:spacing w:line="259" w:lineRule="auto"/>
              <w:rPr>
                <w:b/>
                <w:bCs/>
              </w:rPr>
            </w:pPr>
          </w:p>
        </w:tc>
      </w:tr>
      <w:tr w:rsidRPr="00F60D05" w:rsidR="00F60D05" w:rsidTr="001C389A" w14:paraId="0ACDF802" w14:textId="77777777">
        <w:trPr>
          <w:trHeight w:val="864"/>
        </w:trPr>
        <w:tc>
          <w:tcPr>
            <w:tcW w:w="1332" w:type="dxa"/>
            <w:gridSpan w:val="2"/>
            <w:vAlign w:val="bottom"/>
          </w:tcPr>
          <w:p w:rsidRPr="00F60D05" w:rsidR="00F60D05" w:rsidP="00B27BE0" w:rsidRDefault="00F60D05" w14:paraId="60FD63B0" w14:textId="77777777">
            <w:pPr>
              <w:spacing w:line="259" w:lineRule="auto"/>
              <w:rPr>
                <w:b/>
                <w:bCs/>
              </w:rPr>
            </w:pPr>
            <w:r w:rsidRPr="00F60D05">
              <w:rPr>
                <w:b/>
                <w:bCs/>
              </w:rPr>
              <w:t>Signature:</w:t>
            </w:r>
          </w:p>
        </w:tc>
        <w:tc>
          <w:tcPr>
            <w:tcW w:w="6660" w:type="dxa"/>
            <w:gridSpan w:val="4"/>
            <w:tcBorders>
              <w:bottom w:val="single" w:color="auto" w:sz="4" w:space="0"/>
            </w:tcBorders>
            <w:vAlign w:val="bottom"/>
          </w:tcPr>
          <w:p w:rsidRPr="00F60D05" w:rsidR="00F60D05" w:rsidP="006B5CF2" w:rsidRDefault="00F60D05" w14:paraId="73E63CD6" w14:textId="77777777">
            <w:pPr>
              <w:spacing w:line="259" w:lineRule="auto"/>
              <w:rPr>
                <w:b/>
                <w:bCs/>
              </w:rPr>
            </w:pPr>
          </w:p>
        </w:tc>
        <w:tc>
          <w:tcPr>
            <w:tcW w:w="989" w:type="dxa"/>
            <w:tcBorders>
              <w:top w:val="single" w:color="auto" w:sz="4" w:space="0"/>
            </w:tcBorders>
            <w:vAlign w:val="bottom"/>
          </w:tcPr>
          <w:p w:rsidRPr="00F60D05" w:rsidR="00F60D05" w:rsidP="1E41A370" w:rsidRDefault="00F60D05" w14:paraId="62B8DF24" w14:textId="77777777">
            <w:pPr>
              <w:spacing w:line="259" w:lineRule="auto"/>
              <w:jc w:val="right"/>
              <w:rPr>
                <w:b/>
                <w:bCs/>
              </w:rPr>
            </w:pPr>
            <w:r w:rsidRPr="00F60D05">
              <w:rPr>
                <w:b/>
                <w:bCs/>
              </w:rPr>
              <w:t>Date:</w:t>
            </w:r>
          </w:p>
        </w:tc>
        <w:tc>
          <w:tcPr>
            <w:tcW w:w="1531" w:type="dxa"/>
            <w:tcBorders>
              <w:top w:val="single" w:color="auto" w:sz="4" w:space="0"/>
              <w:bottom w:val="single" w:color="auto" w:sz="4" w:space="0"/>
            </w:tcBorders>
            <w:vAlign w:val="bottom"/>
          </w:tcPr>
          <w:p w:rsidRPr="00F60D05" w:rsidR="00F60D05" w:rsidP="006B5CF2" w:rsidRDefault="00F60D05" w14:paraId="69555C97" w14:textId="77777777">
            <w:pPr>
              <w:spacing w:line="259" w:lineRule="auto"/>
              <w:rPr>
                <w:b/>
                <w:bCs/>
              </w:rPr>
            </w:pPr>
          </w:p>
        </w:tc>
      </w:tr>
    </w:tbl>
    <w:p w:rsidRPr="00F60D05" w:rsidR="00F60D05" w:rsidP="00F60D05" w:rsidRDefault="00F60D05" w14:paraId="1AB00E77" w14:textId="77777777"/>
    <w:sectPr w:rsidRPr="00F60D05" w:rsidR="00F60D05" w:rsidSect="00F60D05">
      <w:footerReference w:type="default" r:id="rId30"/>
      <w:pgSz w:w="12240" w:h="15840" w:orient="portrait"/>
      <w:pgMar w:top="720" w:right="720" w:bottom="720" w:left="720" w:header="0"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8E4" w:rsidRDefault="009918E4" w14:paraId="246C5EBC" w14:textId="77777777">
      <w:pPr>
        <w:spacing w:after="0" w:line="240" w:lineRule="auto"/>
      </w:pPr>
      <w:r>
        <w:separator/>
      </w:r>
    </w:p>
  </w:endnote>
  <w:endnote w:type="continuationSeparator" w:id="0">
    <w:p w:rsidR="009918E4" w:rsidRDefault="009918E4" w14:paraId="4BBDD3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5" w:rsidRDefault="00F60D05" w14:paraId="6F27A55F" w14:textId="77777777">
    <w:pPr>
      <w:pStyle w:val="Footer"/>
      <w:jc w:val="right"/>
    </w:pPr>
    <w:r>
      <w:t>May 2026</w:t>
    </w:r>
  </w:p>
  <w:p w:rsidR="00F60D05" w:rsidRDefault="00F60D05" w14:paraId="5F002BEA"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5" w:rsidRDefault="00F60D05" w14:paraId="66AA7F0D" w14:textId="77777777">
    <w:pPr>
      <w:pStyle w:val="Footer"/>
      <w:jc w:val="right"/>
    </w:pPr>
    <w:r>
      <w:t>May 2026</w:t>
    </w:r>
  </w:p>
  <w:p w:rsidR="00F60D05" w:rsidRDefault="00F60D05" w14:paraId="35D8FD33"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8E4" w:rsidRDefault="009918E4" w14:paraId="248B43FF" w14:textId="77777777">
      <w:pPr>
        <w:spacing w:after="0" w:line="240" w:lineRule="auto"/>
      </w:pPr>
      <w:r>
        <w:separator/>
      </w:r>
    </w:p>
  </w:footnote>
  <w:footnote w:type="continuationSeparator" w:id="0">
    <w:p w:rsidR="009918E4" w:rsidRDefault="009918E4" w14:paraId="0ED7D0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B1DBA"/>
    <w:multiLevelType w:val="hybridMultilevel"/>
    <w:tmpl w:val="A2204F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0DA060F"/>
    <w:multiLevelType w:val="hybridMultilevel"/>
    <w:tmpl w:val="394A1D2C"/>
    <w:lvl w:ilvl="0" w:tplc="AB5ECB62">
      <w:numFmt w:val="bullet"/>
      <w:lvlText w:val=""/>
      <w:lvlJc w:val="left"/>
      <w:pPr>
        <w:ind w:left="720" w:hanging="360"/>
      </w:pPr>
      <w:rPr>
        <w:rFonts w:hint="default" w:ascii="Symbol" w:hAnsi="Symbol" w:eastAsia="Symbol" w:cs="Symbol"/>
        <w:spacing w:val="0"/>
        <w:w w:val="100"/>
        <w:lang w:val="en-US" w:eastAsia="en-US" w:bidi="ar-SA"/>
      </w:rPr>
    </w:lvl>
    <w:lvl w:ilvl="1" w:tplc="F4503330">
      <w:numFmt w:val="bullet"/>
      <w:lvlText w:val="o"/>
      <w:lvlJc w:val="left"/>
      <w:pPr>
        <w:ind w:left="1439" w:hanging="360"/>
      </w:pPr>
      <w:rPr>
        <w:rFonts w:hint="default" w:ascii="Courier New" w:hAnsi="Courier New" w:eastAsia="Courier New" w:cs="Courier New"/>
        <w:b w:val="0"/>
        <w:bCs w:val="0"/>
        <w:i w:val="0"/>
        <w:iCs w:val="0"/>
        <w:spacing w:val="0"/>
        <w:w w:val="99"/>
        <w:sz w:val="22"/>
        <w:szCs w:val="22"/>
        <w:lang w:val="en-US" w:eastAsia="en-US" w:bidi="ar-SA"/>
      </w:rPr>
    </w:lvl>
    <w:lvl w:ilvl="2" w:tplc="3D346ACA">
      <w:numFmt w:val="bullet"/>
      <w:lvlText w:val="•"/>
      <w:lvlJc w:val="left"/>
      <w:pPr>
        <w:ind w:left="2480" w:hanging="360"/>
      </w:pPr>
      <w:rPr>
        <w:rFonts w:hint="default"/>
        <w:lang w:val="en-US" w:eastAsia="en-US" w:bidi="ar-SA"/>
      </w:rPr>
    </w:lvl>
    <w:lvl w:ilvl="3" w:tplc="5282C1E8">
      <w:numFmt w:val="bullet"/>
      <w:lvlText w:val="•"/>
      <w:lvlJc w:val="left"/>
      <w:pPr>
        <w:ind w:left="3520" w:hanging="360"/>
      </w:pPr>
      <w:rPr>
        <w:rFonts w:hint="default"/>
        <w:lang w:val="en-US" w:eastAsia="en-US" w:bidi="ar-SA"/>
      </w:rPr>
    </w:lvl>
    <w:lvl w:ilvl="4" w:tplc="524EFEBA">
      <w:numFmt w:val="bullet"/>
      <w:lvlText w:val="•"/>
      <w:lvlJc w:val="left"/>
      <w:pPr>
        <w:ind w:left="4560" w:hanging="360"/>
      </w:pPr>
      <w:rPr>
        <w:rFonts w:hint="default"/>
        <w:lang w:val="en-US" w:eastAsia="en-US" w:bidi="ar-SA"/>
      </w:rPr>
    </w:lvl>
    <w:lvl w:ilvl="5" w:tplc="ED0A300E">
      <w:numFmt w:val="bullet"/>
      <w:lvlText w:val="•"/>
      <w:lvlJc w:val="left"/>
      <w:pPr>
        <w:ind w:left="5600" w:hanging="360"/>
      </w:pPr>
      <w:rPr>
        <w:rFonts w:hint="default"/>
        <w:lang w:val="en-US" w:eastAsia="en-US" w:bidi="ar-SA"/>
      </w:rPr>
    </w:lvl>
    <w:lvl w:ilvl="6" w:tplc="11F67C1C">
      <w:numFmt w:val="bullet"/>
      <w:lvlText w:val="•"/>
      <w:lvlJc w:val="left"/>
      <w:pPr>
        <w:ind w:left="6640" w:hanging="360"/>
      </w:pPr>
      <w:rPr>
        <w:rFonts w:hint="default"/>
        <w:lang w:val="en-US" w:eastAsia="en-US" w:bidi="ar-SA"/>
      </w:rPr>
    </w:lvl>
    <w:lvl w:ilvl="7" w:tplc="A25C35CC">
      <w:numFmt w:val="bullet"/>
      <w:lvlText w:val="•"/>
      <w:lvlJc w:val="left"/>
      <w:pPr>
        <w:ind w:left="7680" w:hanging="360"/>
      </w:pPr>
      <w:rPr>
        <w:rFonts w:hint="default"/>
        <w:lang w:val="en-US" w:eastAsia="en-US" w:bidi="ar-SA"/>
      </w:rPr>
    </w:lvl>
    <w:lvl w:ilvl="8" w:tplc="4D8A27A6">
      <w:numFmt w:val="bullet"/>
      <w:lvlText w:val="•"/>
      <w:lvlJc w:val="left"/>
      <w:pPr>
        <w:ind w:left="8720" w:hanging="360"/>
      </w:pPr>
      <w:rPr>
        <w:rFonts w:hint="default"/>
        <w:lang w:val="en-US" w:eastAsia="en-US" w:bidi="ar-SA"/>
      </w:rPr>
    </w:lvl>
  </w:abstractNum>
  <w:num w:numId="1" w16cid:durableId="1535920696">
    <w:abstractNumId w:val="1"/>
  </w:num>
  <w:num w:numId="2" w16cid:durableId="103554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05"/>
    <w:rsid w:val="00044E34"/>
    <w:rsid w:val="00070D13"/>
    <w:rsid w:val="00092E5B"/>
    <w:rsid w:val="00095BED"/>
    <w:rsid w:val="00116EE4"/>
    <w:rsid w:val="001737C2"/>
    <w:rsid w:val="001C389A"/>
    <w:rsid w:val="001F7EFC"/>
    <w:rsid w:val="00214CFC"/>
    <w:rsid w:val="00231D98"/>
    <w:rsid w:val="00244760"/>
    <w:rsid w:val="00305C61"/>
    <w:rsid w:val="00335968"/>
    <w:rsid w:val="004A6390"/>
    <w:rsid w:val="0050374A"/>
    <w:rsid w:val="00507863"/>
    <w:rsid w:val="00514616"/>
    <w:rsid w:val="00516552"/>
    <w:rsid w:val="00561154"/>
    <w:rsid w:val="005E5AA0"/>
    <w:rsid w:val="0066277B"/>
    <w:rsid w:val="00682904"/>
    <w:rsid w:val="006B5CF2"/>
    <w:rsid w:val="006D65D3"/>
    <w:rsid w:val="007012D5"/>
    <w:rsid w:val="008114FC"/>
    <w:rsid w:val="0082430C"/>
    <w:rsid w:val="008279EE"/>
    <w:rsid w:val="00853F93"/>
    <w:rsid w:val="00860880"/>
    <w:rsid w:val="00876262"/>
    <w:rsid w:val="008F5E09"/>
    <w:rsid w:val="009657CD"/>
    <w:rsid w:val="00967F70"/>
    <w:rsid w:val="009918E4"/>
    <w:rsid w:val="00A27432"/>
    <w:rsid w:val="00A357A9"/>
    <w:rsid w:val="00AD0C27"/>
    <w:rsid w:val="00B27BE0"/>
    <w:rsid w:val="00C14680"/>
    <w:rsid w:val="00C224F3"/>
    <w:rsid w:val="00C2725A"/>
    <w:rsid w:val="00C67E31"/>
    <w:rsid w:val="00D54A91"/>
    <w:rsid w:val="00D92C22"/>
    <w:rsid w:val="00D9528F"/>
    <w:rsid w:val="00DE3514"/>
    <w:rsid w:val="00E0441B"/>
    <w:rsid w:val="00E971F8"/>
    <w:rsid w:val="00E977A7"/>
    <w:rsid w:val="00EE1FFD"/>
    <w:rsid w:val="00EF47E6"/>
    <w:rsid w:val="00F11D9B"/>
    <w:rsid w:val="00F15466"/>
    <w:rsid w:val="00F27BED"/>
    <w:rsid w:val="00F563DC"/>
    <w:rsid w:val="00F60D05"/>
    <w:rsid w:val="00FA0BC5"/>
    <w:rsid w:val="00FB6A46"/>
    <w:rsid w:val="00FE7BDC"/>
    <w:rsid w:val="1E41A370"/>
    <w:rsid w:val="2843C1B4"/>
    <w:rsid w:val="34D673B7"/>
    <w:rsid w:val="35C99468"/>
    <w:rsid w:val="3ADF37D9"/>
    <w:rsid w:val="44198DC6"/>
    <w:rsid w:val="4A3E9154"/>
    <w:rsid w:val="5B7BE3AB"/>
    <w:rsid w:val="67AA4826"/>
    <w:rsid w:val="69B46588"/>
    <w:rsid w:val="6D0C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DCD0"/>
  <w15:chartTrackingRefBased/>
  <w15:docId w15:val="{1DBB08E3-110A-47D7-BFBB-CEDBA3AB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277B"/>
  </w:style>
  <w:style w:type="paragraph" w:styleId="Heading1">
    <w:name w:val="heading 1"/>
    <w:basedOn w:val="Normal"/>
    <w:next w:val="Normal"/>
    <w:link w:val="Heading1Char"/>
    <w:uiPriority w:val="9"/>
    <w:qFormat/>
    <w:rsid w:val="00F60D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0D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37C2"/>
    <w:pPr>
      <w:keepNext/>
      <w:keepLines/>
      <w:spacing w:before="120" w:after="0" w:line="252" w:lineRule="auto"/>
      <w:outlineLvl w:val="4"/>
    </w:pPr>
    <w:rPr>
      <w:rFonts w:eastAsiaTheme="majorEastAsia" w:cstheme="minorHAnsi"/>
    </w:rPr>
  </w:style>
  <w:style w:type="paragraph" w:styleId="Heading6">
    <w:name w:val="heading 6"/>
    <w:basedOn w:val="Normal"/>
    <w:next w:val="Normal"/>
    <w:link w:val="Heading6Char"/>
    <w:uiPriority w:val="9"/>
    <w:semiHidden/>
    <w:unhideWhenUsed/>
    <w:qFormat/>
    <w:rsid w:val="00F60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sid w:val="001737C2"/>
    <w:rPr>
      <w:rFonts w:eastAsiaTheme="majorEastAsia" w:cstheme="minorHAnsi"/>
    </w:rPr>
  </w:style>
  <w:style w:type="character" w:styleId="Heading1Char" w:customStyle="1">
    <w:name w:val="Heading 1 Char"/>
    <w:basedOn w:val="DefaultParagraphFont"/>
    <w:link w:val="Heading1"/>
    <w:uiPriority w:val="9"/>
    <w:rsid w:val="00F60D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60D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0D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0D05"/>
    <w:rPr>
      <w:rFonts w:eastAsiaTheme="majorEastAsia" w:cstheme="majorBidi"/>
      <w:i/>
      <w:iCs/>
      <w:color w:val="0F4761" w:themeColor="accent1" w:themeShade="BF"/>
    </w:rPr>
  </w:style>
  <w:style w:type="character" w:styleId="Heading6Char" w:customStyle="1">
    <w:name w:val="Heading 6 Char"/>
    <w:basedOn w:val="DefaultParagraphFont"/>
    <w:link w:val="Heading6"/>
    <w:uiPriority w:val="9"/>
    <w:semiHidden/>
    <w:rsid w:val="00F60D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0D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0D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0D05"/>
    <w:rPr>
      <w:rFonts w:eastAsiaTheme="majorEastAsia" w:cstheme="majorBidi"/>
      <w:color w:val="272727" w:themeColor="text1" w:themeTint="D8"/>
    </w:rPr>
  </w:style>
  <w:style w:type="paragraph" w:styleId="Title">
    <w:name w:val="Title"/>
    <w:basedOn w:val="Normal"/>
    <w:next w:val="Normal"/>
    <w:link w:val="TitleChar"/>
    <w:uiPriority w:val="10"/>
    <w:qFormat/>
    <w:rsid w:val="00F60D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0D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0D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0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05"/>
    <w:pPr>
      <w:spacing w:before="160"/>
      <w:jc w:val="center"/>
    </w:pPr>
    <w:rPr>
      <w:i/>
      <w:iCs/>
      <w:color w:val="404040" w:themeColor="text1" w:themeTint="BF"/>
    </w:rPr>
  </w:style>
  <w:style w:type="character" w:styleId="QuoteChar" w:customStyle="1">
    <w:name w:val="Quote Char"/>
    <w:basedOn w:val="DefaultParagraphFont"/>
    <w:link w:val="Quote"/>
    <w:uiPriority w:val="29"/>
    <w:rsid w:val="00F60D05"/>
    <w:rPr>
      <w:i/>
      <w:iCs/>
      <w:color w:val="404040" w:themeColor="text1" w:themeTint="BF"/>
    </w:rPr>
  </w:style>
  <w:style w:type="paragraph" w:styleId="ListParagraph">
    <w:name w:val="List Paragraph"/>
    <w:basedOn w:val="Normal"/>
    <w:uiPriority w:val="34"/>
    <w:qFormat/>
    <w:rsid w:val="00F60D05"/>
    <w:pPr>
      <w:ind w:left="720"/>
      <w:contextualSpacing/>
    </w:pPr>
  </w:style>
  <w:style w:type="character" w:styleId="IntenseEmphasis">
    <w:name w:val="Intense Emphasis"/>
    <w:basedOn w:val="DefaultParagraphFont"/>
    <w:uiPriority w:val="21"/>
    <w:qFormat/>
    <w:rsid w:val="00F60D05"/>
    <w:rPr>
      <w:i/>
      <w:iCs/>
      <w:color w:val="0F4761" w:themeColor="accent1" w:themeShade="BF"/>
    </w:rPr>
  </w:style>
  <w:style w:type="paragraph" w:styleId="IntenseQuote">
    <w:name w:val="Intense Quote"/>
    <w:basedOn w:val="Normal"/>
    <w:next w:val="Normal"/>
    <w:link w:val="IntenseQuoteChar"/>
    <w:uiPriority w:val="30"/>
    <w:qFormat/>
    <w:rsid w:val="00F60D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0D05"/>
    <w:rPr>
      <w:i/>
      <w:iCs/>
      <w:color w:val="0F4761" w:themeColor="accent1" w:themeShade="BF"/>
    </w:rPr>
  </w:style>
  <w:style w:type="character" w:styleId="IntenseReference">
    <w:name w:val="Intense Reference"/>
    <w:basedOn w:val="DefaultParagraphFont"/>
    <w:uiPriority w:val="32"/>
    <w:qFormat/>
    <w:rsid w:val="00F60D05"/>
    <w:rPr>
      <w:b/>
      <w:bCs/>
      <w:smallCaps/>
      <w:color w:val="0F4761" w:themeColor="accent1" w:themeShade="BF"/>
      <w:spacing w:val="5"/>
    </w:rPr>
  </w:style>
  <w:style w:type="paragraph" w:styleId="BodyText">
    <w:name w:val="Body Text"/>
    <w:basedOn w:val="Normal"/>
    <w:link w:val="BodyTextChar"/>
    <w:uiPriority w:val="99"/>
    <w:semiHidden/>
    <w:unhideWhenUsed/>
    <w:rsid w:val="00F60D05"/>
    <w:pPr>
      <w:spacing w:after="120"/>
    </w:pPr>
  </w:style>
  <w:style w:type="character" w:styleId="BodyTextChar" w:customStyle="1">
    <w:name w:val="Body Text Char"/>
    <w:basedOn w:val="DefaultParagraphFont"/>
    <w:link w:val="BodyText"/>
    <w:uiPriority w:val="99"/>
    <w:semiHidden/>
    <w:rsid w:val="00F60D05"/>
  </w:style>
  <w:style w:type="table" w:styleId="TableGrid">
    <w:name w:val="Table Grid"/>
    <w:basedOn w:val="TableNormal"/>
    <w:uiPriority w:val="39"/>
    <w:rsid w:val="00F60D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F60D05"/>
    <w:pPr>
      <w:widowControl w:val="0"/>
      <w:tabs>
        <w:tab w:val="center" w:pos="4680"/>
        <w:tab w:val="right" w:pos="9360"/>
      </w:tabs>
      <w:autoSpaceDE w:val="0"/>
      <w:autoSpaceDN w:val="0"/>
      <w:spacing w:after="0" w:line="240" w:lineRule="auto"/>
    </w:pPr>
    <w:rPr>
      <w:rFonts w:ascii="Calibri" w:hAnsi="Calibri" w:eastAsia="Calibri" w:cs="Calibri"/>
      <w:kern w:val="0"/>
      <w14:ligatures w14:val="none"/>
    </w:rPr>
  </w:style>
  <w:style w:type="character" w:styleId="FooterChar" w:customStyle="1">
    <w:name w:val="Footer Char"/>
    <w:basedOn w:val="DefaultParagraphFont"/>
    <w:link w:val="Footer"/>
    <w:uiPriority w:val="99"/>
    <w:rsid w:val="00F60D05"/>
    <w:rPr>
      <w:rFonts w:ascii="Calibri" w:hAnsi="Calibri" w:eastAsia="Calibri" w:cs="Calibri"/>
      <w:kern w:val="0"/>
      <w14:ligatures w14:val="none"/>
    </w:rPr>
  </w:style>
  <w:style w:type="character" w:styleId="Hyperlink">
    <w:name w:val="Hyperlink"/>
    <w:basedOn w:val="DefaultParagraphFont"/>
    <w:uiPriority w:val="99"/>
    <w:unhideWhenUsed/>
    <w:rsid w:val="00F60D05"/>
    <w:rPr>
      <w:color w:val="467886" w:themeColor="hyperlink"/>
      <w:u w:val="single"/>
    </w:rPr>
  </w:style>
  <w:style w:type="character" w:styleId="UnresolvedMention">
    <w:name w:val="Unresolved Mention"/>
    <w:basedOn w:val="DefaultParagraphFont"/>
    <w:uiPriority w:val="99"/>
    <w:semiHidden/>
    <w:unhideWhenUsed/>
    <w:rsid w:val="00F60D05"/>
    <w:rPr>
      <w:color w:val="605E5C"/>
      <w:shd w:val="clear" w:color="auto" w:fill="E1DFDD"/>
    </w:rPr>
  </w:style>
  <w:style w:type="paragraph" w:styleId="Header">
    <w:name w:val="header"/>
    <w:basedOn w:val="Normal"/>
    <w:link w:val="HeaderChar"/>
    <w:uiPriority w:val="99"/>
    <w:semiHidden/>
    <w:unhideWhenUsed/>
    <w:rsid w:val="00C224F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C2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cfr.gov/on/2024-07-01/title-40/section-141.85" TargetMode="External" Id="rId13" /><Relationship Type="http://schemas.openxmlformats.org/officeDocument/2006/relationships/hyperlink" Target="https://www.ecfr.gov/on/2024-07-01/title-40/part-141"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ecfr.gov/on/2024-07-01/title-40/part-141" TargetMode="External" Id="rId12" /><Relationship Type="http://schemas.openxmlformats.org/officeDocument/2006/relationships/hyperlink" Target="https://www.ecfr.gov/on/2024-07-01/title-40/section-141.85" TargetMode="External" Id="rId17" /><Relationship Type="http://schemas.openxmlformats.org/officeDocument/2006/relationships/hyperlink" Target="https://www.ecfr.gov/on/2024-07-01/title-40/part-141/section-141.85" TargetMode="External" Id="rId25" /><Relationship Type="http://schemas.openxmlformats.org/officeDocument/2006/relationships/customXml" Target="../customXml/item2.xml" Id="rId2" /><Relationship Type="http://schemas.openxmlformats.org/officeDocument/2006/relationships/hyperlink" Target="mailto:R8DWU@epa.gov" TargetMode="External" Id="rId16" /><Relationship Type="http://schemas.openxmlformats.org/officeDocument/2006/relationships/hyperlink" Target="https://www.ecfr.gov/on/2024-07-01/title-40/part-14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on/2024-07-01/title-40/part-141" TargetMode="External" Id="rId11" /><Relationship Type="http://schemas.openxmlformats.org/officeDocument/2006/relationships/hyperlink" Target="https://www.ecfr.gov/on/2024-07-01/title-40/part-141/section-141.85"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ecfr.gov/on/2024-07-01/title-40/section-141.85" TargetMode="External" Id="rId15" /><Relationship Type="http://schemas.openxmlformats.org/officeDocument/2006/relationships/hyperlink" Target="mailto:wenzel.erica@epa.gov" TargetMode="External" Id="rId23" /><Relationship Type="http://schemas.openxmlformats.org/officeDocument/2006/relationships/hyperlink" Target="https://www.ecfr.gov/on/2024-07-01/title-40/part-141/section-141.85" TargetMode="External" Id="rId28" /><Relationship Type="http://schemas.openxmlformats.org/officeDocument/2006/relationships/endnotes" Target="endnotes.xml" Id="rId10" /><Relationship Type="http://schemas.openxmlformats.org/officeDocument/2006/relationships/hyperlink" Target="https://www.ecfr.gov/on/2024-07-01/title-40/section-141.84"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fr.gov/on/2024-07-01/title-40/part-141" TargetMode="External" Id="rId14" /><Relationship Type="http://schemas.openxmlformats.org/officeDocument/2006/relationships/hyperlink" Target="mailto:minter.jill@epa.gov" TargetMode="External" Id="rId22" /><Relationship Type="http://schemas.openxmlformats.org/officeDocument/2006/relationships/hyperlink" Target="https://www.ecfr.gov/on/2024-07-01/title-40/part-141/section-141.85" TargetMode="External" Id="rId27" /><Relationship Type="http://schemas.openxmlformats.org/officeDocument/2006/relationships/footer" Target="footer2.xml" Id="rId30" /><Relationship Type="http://schemas.openxmlformats.org/officeDocument/2006/relationships/hyperlink" Target="https://www.ecfr.gov/on/2024-07-01/title-40/part-141#p-141.85(e)(2)" TargetMode="External" Id="Rbf43757cef4d4b97" /><Relationship Type="http://schemas.openxmlformats.org/officeDocument/2006/relationships/hyperlink" Target="https://www.ecfr.gov/on/2024-07-01/title-40/part-141/section-141.85#p-141.85(e)(4)" TargetMode="External" Id="Rb8b44557aba646c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Document_x0020_Creation_x0020_Date xmlns="4ffa91fb-a0ff-4ac5-b2db-65c790d184a4">2026-05-14T17:08:34+00:00</Document_x0020_Creation_x0020_Date>
    <Language xmlns="http://schemas.microsoft.com/sharepoint/v3">English</Language>
    <QAQCStatus xmlns="5a498c76-8b3f-4260-a564-2b3c7ef12414">No QAQC</QAQCStatus>
    <_Source xmlns="http://schemas.microsoft.com/sharepoint/v3/fields" xsi:nil="true"/>
    <_ip_UnifiedCompliancePolicyUIAction xmlns="http://schemas.microsoft.com/sharepoint/v3" xsi:nil="true"/>
    <j747ac98061d40f0aa7bd47e1db5675d xmlns="4ffa91fb-a0ff-4ac5-b2db-65c790d184a4">
      <Terms xmlns="http://schemas.microsoft.com/office/infopath/2007/PartnerControls"/>
    </j747ac98061d40f0aa7bd47e1db5675d>
    <CheckedBy xmlns="5a498c76-8b3f-4260-a564-2b3c7ef12414">
      <UserInfo>
        <DisplayName/>
        <AccountId xsi:nil="true"/>
        <AccountType/>
      </UserInfo>
    </CheckedBy>
    <ReviewStatus xmlns="5a498c76-8b3f-4260-a564-2b3c7ef12414" xsi:nil="true"/>
    <External_x0020_Contributor xmlns="4ffa91fb-a0ff-4ac5-b2db-65c790d184a4" xsi:nil="true"/>
    <TaxKeywordTaxHTField xmlns="4ffa91fb-a0ff-4ac5-b2db-65c790d184a4">
      <Terms xmlns="http://schemas.microsoft.com/office/infopath/2007/PartnerControls"/>
    </TaxKeywordTaxHTField>
    <_ip_UnifiedCompliancePolicyProperties xmlns="http://schemas.microsoft.com/sharepoint/v3"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e3f09c3df709400db2417a7161762d62 xmlns="c44e581b-2b1c-4e8e-8b6a-6ee5358573d8">
      <Terms xmlns="http://schemas.microsoft.com/office/infopath/2007/PartnerControls"/>
    </e3f09c3df709400db2417a7161762d62>
    <Creator xmlns="4ffa91fb-a0ff-4ac5-b2db-65c790d184a4">
      <UserInfo>
        <DisplayName/>
        <AccountId xsi:nil="true"/>
        <AccountType/>
      </UserInfo>
    </Creator>
    <EPA_x0020_Related_x0020_Documents xmlns="4ffa91fb-a0ff-4ac5-b2db-65c790d184a4" xsi:nil="true"/>
    <Notes xmlns="5a498c76-8b3f-4260-a564-2b3c7ef12414" xsi:nil="true"/>
    <EPA_x0020_Contributor xmlns="4ffa91fb-a0ff-4ac5-b2db-65c790d184a4">
      <UserInfo>
        <DisplayName/>
        <AccountId xsi:nil="true"/>
        <AccountType/>
      </UserInfo>
    </EPA_x0020_Contributor>
    <TaxCatchAll xmlns="4ffa91fb-a0ff-4ac5-b2db-65c790d184a4" xsi:nil="true"/>
    <lcf76f155ced4ddcb4097134ff3c332f xmlns="5a498c76-8b3f-4260-a564-2b3c7ef124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42D8F15AD26428595C030749CB3B3" ma:contentTypeVersion="29" ma:contentTypeDescription="Create a new document." ma:contentTypeScope="" ma:versionID="685c89bcd1def974cb49a2047ba29a5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44e581b-2b1c-4e8e-8b6a-6ee5358573d8" xmlns:ns6="5a498c76-8b3f-4260-a564-2b3c7ef12414" targetNamespace="http://schemas.microsoft.com/office/2006/metadata/properties" ma:root="true" ma:fieldsID="7ae7413b4e94ad6a1e4b7c54dffff692" ns1:_="" ns2:_="" ns3:_="" ns4:_="" ns5:_="" ns6:_="">
    <xsd:import namespace="http://schemas.microsoft.com/sharepoint/v3"/>
    <xsd:import namespace="4ffa91fb-a0ff-4ac5-b2db-65c790d184a4"/>
    <xsd:import namespace="http://schemas.microsoft.com/sharepoint.v3"/>
    <xsd:import namespace="http://schemas.microsoft.com/sharepoint/v3/fields"/>
    <xsd:import namespace="c44e581b-2b1c-4e8e-8b6a-6ee5358573d8"/>
    <xsd:import namespace="5a498c76-8b3f-4260-a564-2b3c7ef124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6:MediaServiceObjectDetectorVersions" minOccurs="0"/>
                <xsd:element ref="ns6:MediaServiceSearchProperties" minOccurs="0"/>
                <xsd:element ref="ns5:SharedWithUsers" minOccurs="0"/>
                <xsd:element ref="ns5:SharedWithDetail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ReviewStatus" minOccurs="0"/>
                <xsd:element ref="ns6:MediaServiceLocation" minOccurs="0"/>
                <xsd:element ref="ns6:QAQCStatus" minOccurs="0"/>
                <xsd:element ref="ns6:CheckedBy" minOccurs="0"/>
                <xsd:element ref="ns6:MediaLengthInSeconds" minOccurs="0"/>
                <xsd:element ref="ns1:_ip_UnifiedCompliancePolicyProperties" minOccurs="0"/>
                <xsd:element ref="ns1:_ip_UnifiedCompliancePolicyUIAction" minOccurs="0"/>
                <xsd:element ref="ns6: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1857b8-5eac-443d-832c-b2dd14d0a263}" ma:internalName="TaxCatchAllLabel" ma:readOnly="true" ma:showField="CatchAllDataLabel" ma:web="c44e581b-2b1c-4e8e-8b6a-6ee5358573d8">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a31857b8-5eac-443d-832c-b2dd14d0a263}" ma:internalName="TaxCatchAll" ma:showField="CatchAllData" ma:web="c44e581b-2b1c-4e8e-8b6a-6ee53585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e581b-2b1c-4e8e-8b6a-6ee5358573d8"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98c76-8b3f-4260-a564-2b3c7ef1241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ReviewStatus" ma:index="41" nillable="true" ma:displayName="Review Status" ma:format="Dropdown" ma:internalName="ReviewStatus">
      <xsd:simpleType>
        <xsd:restriction base="dms:Choice">
          <xsd:enumeration value="In Progress"/>
          <xsd:enumeration value="ORC Review"/>
          <xsd:enumeration value="Manager Review"/>
          <xsd:enumeration value="Returned for Edits"/>
        </xsd:restriction>
      </xsd:simpleType>
    </xsd:element>
    <xsd:element name="MediaServiceLocation" ma:index="42" nillable="true" ma:displayName="Location" ma:indexed="true" ma:internalName="MediaServiceLocation" ma:readOnly="true">
      <xsd:simpleType>
        <xsd:restriction base="dms:Text"/>
      </xsd:simpleType>
    </xsd:element>
    <xsd:element name="QAQCStatus" ma:index="43" nillable="true" ma:displayName="QAQC Status" ma:default="No QAQC" ma:description="If you would like the file to be checked for quality assurance (correct naming convention, and file content), Select Request QAQC, otherwise, default to no QAQC." ma:format="Dropdown" ma:internalName="QAQCStatus">
      <xsd:simpleType>
        <xsd:restriction base="dms:Choice">
          <xsd:enumeration value="No QAQC"/>
          <xsd:enumeration value="Request QAQC"/>
          <xsd:enumeration value="QAQC-Pass"/>
          <xsd:enumeration value="QAQC-Fail"/>
        </xsd:restriction>
      </xsd:simpleType>
    </xsd:element>
    <xsd:element name="CheckedBy" ma:index="44"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5" nillable="true" ma:displayName="MediaLengthInSeconds" ma:hidden="true" ma:internalName="MediaLengthInSeconds" ma:readOnly="true">
      <xsd:simpleType>
        <xsd:restriction base="dms:Unknown"/>
      </xsd:simpleType>
    </xsd:element>
    <xsd:element name="Notes" ma:index="48" nillable="true" ma:displayName="Notes" ma:description="problem fil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D3B1FA7E-4CDD-4BCE-9BCA-B117F0DD04E5}">
  <ds:schemaRefs>
    <ds:schemaRef ds:uri="http://schemas.microsoft.com/sharepoint/v3/contenttype/forms"/>
  </ds:schemaRefs>
</ds:datastoreItem>
</file>

<file path=customXml/itemProps2.xml><?xml version="1.0" encoding="utf-8"?>
<ds:datastoreItem xmlns:ds="http://schemas.openxmlformats.org/officeDocument/2006/customXml" ds:itemID="{9F15AD1A-1F99-463B-A35E-6AD25910D454}">
  <ds:schemaRefs>
    <ds:schemaRef ds:uri="http://schemas.microsoft.com/office/2006/metadata/properties"/>
    <ds:schemaRef ds:uri="http://schemas.microsoft.com/office/infopath/2007/PartnerControls"/>
    <ds:schemaRef ds:uri="4ffa91fb-a0ff-4ac5-b2db-65c790d184a4"/>
    <ds:schemaRef ds:uri="http://schemas.microsoft.com/sharepoint/v3"/>
    <ds:schemaRef ds:uri="5a498c76-8b3f-4260-a564-2b3c7ef12414"/>
    <ds:schemaRef ds:uri="http://schemas.microsoft.com/sharepoint/v3/fields"/>
    <ds:schemaRef ds:uri="http://schemas.microsoft.com/sharepoint.v3"/>
    <ds:schemaRef ds:uri="c44e581b-2b1c-4e8e-8b6a-6ee5358573d8"/>
  </ds:schemaRefs>
</ds:datastoreItem>
</file>

<file path=customXml/itemProps3.xml><?xml version="1.0" encoding="utf-8"?>
<ds:datastoreItem xmlns:ds="http://schemas.openxmlformats.org/officeDocument/2006/customXml" ds:itemID="{B9B1E9B2-3347-428E-A929-1F6BE69AD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44e581b-2b1c-4e8e-8b6a-6ee5358573d8"/>
    <ds:schemaRef ds:uri="5a498c76-8b3f-4260-a564-2b3c7ef1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8A0F6-37F8-4F60-937F-CF5DE4ECD1C3}">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Wenzel, Erica</dc:creator>
  <keywords/>
  <dc:description/>
  <lastModifiedBy>Wenzel, Erica</lastModifiedBy>
  <revision>35</revision>
  <dcterms:created xsi:type="dcterms:W3CDTF">2026-05-14T23:51:00.0000000Z</dcterms:created>
  <dcterms:modified xsi:type="dcterms:W3CDTF">2026-05-19T16:27:07.7392307Z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0x01010076B42D8F15AD26428595C030749CB3B3</vt:lpwstr>
  </property>
  <property fmtid="{D5CDD505-2E9C-101B-9397-08002B2CF9AE}" pid="3" name="TaxKeyword">
    <vt:lpwstr/>
  </property>
  <property fmtid="{D5CDD505-2E9C-101B-9397-08002B2CF9AE}" pid="4" name="Document_x0020_Type">
    <vt:lpwstr/>
  </property>
  <property fmtid="{D5CDD505-2E9C-101B-9397-08002B2CF9AE}" pid="5" name="MediaServiceImageTags">
    <vt:lpwstr/>
  </property>
  <property fmtid="{D5CDD505-2E9C-101B-9397-08002B2CF9AE}" pid="6" name="EPA Subject">
    <vt:lpwstr/>
  </property>
  <property fmtid="{D5CDD505-2E9C-101B-9397-08002B2CF9AE}" pid="7" name="EPA_x0020_Subject">
    <vt:lpwstr/>
  </property>
  <property fmtid="{D5CDD505-2E9C-101B-9397-08002B2CF9AE}" pid="8" name="Document Type">
    <vt:lpwstr/>
  </property>
</Properties>
</file>