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25168" w14:textId="29368077" w:rsidR="00295C4D" w:rsidRPr="00C51498" w:rsidRDefault="00077029" w:rsidP="00A83C2C">
      <w:pPr>
        <w:pStyle w:val="NoSpacing"/>
        <w:jc w:val="center"/>
        <w:rPr>
          <w:b/>
          <w:sz w:val="22"/>
          <w:szCs w:val="22"/>
        </w:rPr>
      </w:pPr>
      <w:r w:rsidRPr="00C51498">
        <w:rPr>
          <w:b/>
          <w:sz w:val="22"/>
          <w:szCs w:val="22"/>
        </w:rPr>
        <w:t xml:space="preserve">MODEL </w:t>
      </w:r>
      <w:r w:rsidR="003A712F" w:rsidRPr="00C51498">
        <w:rPr>
          <w:b/>
          <w:sz w:val="22"/>
          <w:szCs w:val="22"/>
        </w:rPr>
        <w:t xml:space="preserve">ALL PURPOSE </w:t>
      </w:r>
      <w:r w:rsidR="009A52C5">
        <w:rPr>
          <w:b/>
          <w:sz w:val="22"/>
          <w:szCs w:val="22"/>
        </w:rPr>
        <w:t xml:space="preserve">PAYMENT </w:t>
      </w:r>
      <w:r w:rsidR="004F49FD" w:rsidRPr="00C51498">
        <w:rPr>
          <w:b/>
          <w:sz w:val="22"/>
          <w:szCs w:val="22"/>
        </w:rPr>
        <w:t>ADMIN</w:t>
      </w:r>
      <w:r w:rsidR="000C5FD6" w:rsidRPr="00C51498">
        <w:rPr>
          <w:b/>
          <w:sz w:val="22"/>
          <w:szCs w:val="22"/>
        </w:rPr>
        <w:t>ISTRATIVE</w:t>
      </w:r>
      <w:r w:rsidR="00F7401E" w:rsidRPr="00C51498">
        <w:rPr>
          <w:b/>
          <w:sz w:val="22"/>
          <w:szCs w:val="22"/>
        </w:rPr>
        <w:t xml:space="preserve"> </w:t>
      </w:r>
      <w:r w:rsidR="004F49FD" w:rsidRPr="00C51498">
        <w:rPr>
          <w:b/>
          <w:sz w:val="22"/>
          <w:szCs w:val="22"/>
        </w:rPr>
        <w:t>SETTLEMENT</w:t>
      </w:r>
      <w:r w:rsidR="00336045" w:rsidRPr="00C51498">
        <w:rPr>
          <w:b/>
          <w:sz w:val="22"/>
          <w:szCs w:val="22"/>
        </w:rPr>
        <w:t xml:space="preserve"> AGREEMENT</w:t>
      </w:r>
    </w:p>
    <w:p w14:paraId="4F49433E" w14:textId="0AD40DCB" w:rsidR="006C2DCA" w:rsidRPr="00C51498" w:rsidRDefault="003360A1" w:rsidP="00D938A9">
      <w:pPr>
        <w:pStyle w:val="NoSpacing"/>
        <w:jc w:val="center"/>
        <w:rPr>
          <w:b/>
          <w:sz w:val="22"/>
          <w:szCs w:val="22"/>
        </w:rPr>
      </w:pPr>
      <w:r>
        <w:rPr>
          <w:b/>
          <w:sz w:val="22"/>
          <w:szCs w:val="22"/>
        </w:rPr>
        <w:t xml:space="preserve">July </w:t>
      </w:r>
      <w:r w:rsidR="002B213D">
        <w:rPr>
          <w:b/>
          <w:sz w:val="22"/>
          <w:szCs w:val="22"/>
        </w:rPr>
        <w:t>27,</w:t>
      </w:r>
      <w:r>
        <w:rPr>
          <w:b/>
          <w:sz w:val="22"/>
          <w:szCs w:val="22"/>
        </w:rPr>
        <w:t xml:space="preserve"> </w:t>
      </w:r>
      <w:r w:rsidR="003163C4">
        <w:rPr>
          <w:b/>
          <w:sz w:val="22"/>
          <w:szCs w:val="22"/>
        </w:rPr>
        <w:t>2026</w:t>
      </w:r>
    </w:p>
    <w:p w14:paraId="131F8701" w14:textId="77777777" w:rsidR="00BE0540" w:rsidRPr="00C51498" w:rsidRDefault="00BE0540" w:rsidP="00295C4D">
      <w:pPr>
        <w:pStyle w:val="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7A79BD" w:rsidRPr="00C51498" w14:paraId="32E03268" w14:textId="77777777" w:rsidTr="00FA0B92">
        <w:tc>
          <w:tcPr>
            <w:tcW w:w="4675" w:type="dxa"/>
            <w:tcBorders>
              <w:top w:val="single" w:sz="4" w:space="0" w:color="auto"/>
              <w:bottom w:val="single" w:sz="4" w:space="0" w:color="auto"/>
            </w:tcBorders>
          </w:tcPr>
          <w:p w14:paraId="71D7FDED" w14:textId="77777777" w:rsidR="001267E0" w:rsidRPr="00C51498" w:rsidRDefault="001267E0" w:rsidP="001267E0">
            <w:pPr>
              <w:pStyle w:val="NoSpacing"/>
            </w:pPr>
          </w:p>
          <w:p w14:paraId="24B81978" w14:textId="06D8646C" w:rsidR="007A79BD" w:rsidRPr="00C51498" w:rsidRDefault="007A79BD" w:rsidP="007A79BD">
            <w:pPr>
              <w:pStyle w:val="NoSpacing"/>
            </w:pPr>
            <w:r w:rsidRPr="00C51498">
              <w:t>IN THE MATTER OF:</w:t>
            </w:r>
          </w:p>
          <w:p w14:paraId="45B5D501" w14:textId="5D4025C2" w:rsidR="007A79BD" w:rsidRPr="00C51498" w:rsidRDefault="007A79BD" w:rsidP="007A79BD">
            <w:pPr>
              <w:pStyle w:val="NoSpacing"/>
            </w:pPr>
          </w:p>
          <w:p w14:paraId="6BB95AFB" w14:textId="1BAA6144" w:rsidR="007A79BD" w:rsidRPr="00C51498" w:rsidRDefault="008C0AB9" w:rsidP="007A79BD">
            <w:pPr>
              <w:pStyle w:val="NoSpacing"/>
            </w:pPr>
            <w:r w:rsidRPr="00C51498">
              <w:t>[Site name]</w:t>
            </w:r>
          </w:p>
          <w:p w14:paraId="6DADB34F" w14:textId="0F3FF2B7" w:rsidR="008C0AB9" w:rsidRPr="00C51498" w:rsidRDefault="008C0AB9" w:rsidP="007A79BD">
            <w:pPr>
              <w:pStyle w:val="NoSpacing"/>
            </w:pPr>
            <w:r w:rsidRPr="00C51498">
              <w:t>[City, County, State]</w:t>
            </w:r>
          </w:p>
          <w:p w14:paraId="234F12CD" w14:textId="77777777" w:rsidR="008C0AB9" w:rsidRPr="00C51498" w:rsidRDefault="008C0AB9" w:rsidP="007A79BD">
            <w:pPr>
              <w:pStyle w:val="NoSpacing"/>
            </w:pPr>
          </w:p>
          <w:p w14:paraId="4D5D256B" w14:textId="3463DC80" w:rsidR="008C0AB9" w:rsidRPr="00C51498" w:rsidRDefault="008C0AB9" w:rsidP="007A79BD">
            <w:pPr>
              <w:pStyle w:val="NoSpacing"/>
            </w:pPr>
            <w:r w:rsidRPr="00C51498">
              <w:t>[Names]</w:t>
            </w:r>
          </w:p>
          <w:p w14:paraId="40E4444C" w14:textId="0766D32A" w:rsidR="007A79BD" w:rsidRPr="00C51498" w:rsidRDefault="00D4033F" w:rsidP="007A79BD">
            <w:pPr>
              <w:pStyle w:val="NoSpacing"/>
            </w:pPr>
            <w:r w:rsidRPr="00C51498">
              <w:t>SETTLING PARTIES</w:t>
            </w:r>
          </w:p>
          <w:p w14:paraId="5EB13D06" w14:textId="77777777" w:rsidR="007A79BD" w:rsidRPr="00C51498" w:rsidRDefault="007A79BD" w:rsidP="00FA0B92">
            <w:pPr>
              <w:pStyle w:val="NoSpacing"/>
            </w:pPr>
          </w:p>
        </w:tc>
        <w:tc>
          <w:tcPr>
            <w:tcW w:w="4675" w:type="dxa"/>
          </w:tcPr>
          <w:p w14:paraId="7BD49886" w14:textId="77777777" w:rsidR="001267E0" w:rsidRPr="00C51498" w:rsidRDefault="001267E0" w:rsidP="001267E0">
            <w:pPr>
              <w:pStyle w:val="NoSpacing"/>
            </w:pPr>
          </w:p>
          <w:p w14:paraId="09B2E1FD" w14:textId="36914818" w:rsidR="007A79BD" w:rsidRPr="00C51498" w:rsidRDefault="007A79BD" w:rsidP="007A79BD">
            <w:pPr>
              <w:pStyle w:val="NoSpacing"/>
              <w:rPr>
                <w:b/>
                <w:bCs/>
              </w:rPr>
            </w:pPr>
            <w:r w:rsidRPr="00C51498">
              <w:rPr>
                <w:b/>
                <w:bCs/>
              </w:rPr>
              <w:t>SETTLEMENT AGREEMENT</w:t>
            </w:r>
          </w:p>
          <w:p w14:paraId="2E946C25" w14:textId="77777777" w:rsidR="007A79BD" w:rsidRPr="00C51498" w:rsidRDefault="007A79BD" w:rsidP="007A79BD">
            <w:pPr>
              <w:pStyle w:val="NoSpacing"/>
            </w:pPr>
          </w:p>
          <w:p w14:paraId="0F059AFD" w14:textId="77777777" w:rsidR="007A79BD" w:rsidRPr="00C51498" w:rsidRDefault="007A79BD" w:rsidP="007A79BD">
            <w:pPr>
              <w:pStyle w:val="NoSpacing"/>
            </w:pPr>
            <w:r w:rsidRPr="00C51498">
              <w:t>U.S. EPA Region __</w:t>
            </w:r>
          </w:p>
          <w:p w14:paraId="6517A3B1" w14:textId="77777777" w:rsidR="007A79BD" w:rsidRPr="00C51498" w:rsidRDefault="007A79BD" w:rsidP="007A79BD">
            <w:pPr>
              <w:pStyle w:val="NoSpacing"/>
            </w:pPr>
            <w:r w:rsidRPr="00C51498">
              <w:t>CERCLA Docket No. ____</w:t>
            </w:r>
          </w:p>
          <w:p w14:paraId="56EF9797" w14:textId="77777777" w:rsidR="007A79BD" w:rsidRPr="00C51498" w:rsidRDefault="007A79BD" w:rsidP="007A79BD">
            <w:pPr>
              <w:pStyle w:val="NoSpacing"/>
            </w:pPr>
          </w:p>
          <w:p w14:paraId="409750F9" w14:textId="63E2176B" w:rsidR="007A79BD" w:rsidRPr="00C51498" w:rsidRDefault="007A79BD" w:rsidP="007A79BD">
            <w:pPr>
              <w:pStyle w:val="NoSpacing"/>
            </w:pPr>
            <w:r w:rsidRPr="00C51498">
              <w:t>P</w:t>
            </w:r>
            <w:r w:rsidR="008C0AB9" w:rsidRPr="00C51498">
              <w:t>ROCEEDING UNDER</w:t>
            </w:r>
          </w:p>
          <w:p w14:paraId="47DCB0A1" w14:textId="32033307" w:rsidR="00CC4E55" w:rsidRPr="00C51498" w:rsidRDefault="007A79BD" w:rsidP="007A79BD">
            <w:pPr>
              <w:pStyle w:val="NoSpacing"/>
            </w:pPr>
            <w:r w:rsidRPr="00C51498">
              <w:t>S</w:t>
            </w:r>
            <w:r w:rsidR="008C0AB9" w:rsidRPr="00C51498">
              <w:t xml:space="preserve">ECTION </w:t>
            </w:r>
            <w:r w:rsidR="00F42927" w:rsidRPr="00C51498">
              <w:t>[</w:t>
            </w:r>
            <w:r w:rsidR="004933A0" w:rsidRPr="00C51498">
              <w:t>122(h)</w:t>
            </w:r>
            <w:r w:rsidR="00F42927" w:rsidRPr="00C51498">
              <w:t xml:space="preserve"> / </w:t>
            </w:r>
            <w:r w:rsidR="005E441C" w:rsidRPr="00C51498">
              <w:t xml:space="preserve">122(g)(4)] </w:t>
            </w:r>
            <w:r w:rsidRPr="00C51498">
              <w:t>of CERCLA</w:t>
            </w:r>
          </w:p>
          <w:p w14:paraId="507EFDEC" w14:textId="5F122E7E" w:rsidR="004A5C00" w:rsidRPr="00C51498" w:rsidRDefault="004A5C00" w:rsidP="007A79BD">
            <w:pPr>
              <w:pStyle w:val="NoSpacing"/>
            </w:pPr>
          </w:p>
        </w:tc>
      </w:tr>
    </w:tbl>
    <w:p w14:paraId="5680DA2F" w14:textId="7D70A618" w:rsidR="00E56AD2" w:rsidRPr="00C51498" w:rsidRDefault="00E56AD2" w:rsidP="00E56AD2">
      <w:pPr>
        <w:pStyle w:val="NoSpacing"/>
        <w:rPr>
          <w:b/>
        </w:rPr>
      </w:pPr>
    </w:p>
    <w:p w14:paraId="785D796A" w14:textId="29D95C6A" w:rsidR="0021092C" w:rsidRPr="00C51498" w:rsidRDefault="00B163B9" w:rsidP="00857AEE">
      <w:pPr>
        <w:autoSpaceDE/>
        <w:autoSpaceDN/>
        <w:adjustRightInd/>
        <w:jc w:val="center"/>
        <w:rPr>
          <w:b/>
        </w:rPr>
      </w:pPr>
      <w:r w:rsidRPr="00C51498">
        <w:rPr>
          <w:b/>
        </w:rPr>
        <w:t>INSTRUCTIONS</w:t>
      </w:r>
    </w:p>
    <w:p w14:paraId="302606A0" w14:textId="4E61D402" w:rsidR="00B163B9" w:rsidRPr="00C51498" w:rsidRDefault="00CB6638" w:rsidP="00CB6638">
      <w:pPr>
        <w:pStyle w:val="Instructions"/>
      </w:pPr>
      <w:bookmarkStart w:id="0" w:name="_Hlk173738870"/>
      <w:r w:rsidRPr="00C51498">
        <w:t>•</w:t>
      </w:r>
      <w:bookmarkEnd w:id="0"/>
      <w:r w:rsidR="00B163B9" w:rsidRPr="00C51498">
        <w:t xml:space="preserve"> </w:t>
      </w:r>
      <w:r w:rsidR="00B163B9" w:rsidRPr="00C51498">
        <w:tab/>
        <w:t>This model contains all provisions needed for a</w:t>
      </w:r>
      <w:r w:rsidR="00DD0480" w:rsidRPr="00C51498">
        <w:t xml:space="preserve">n administrative 122h (past costs), </w:t>
      </w:r>
      <w:r w:rsidR="00DD0480" w:rsidRPr="00C51498">
        <w:rPr>
          <w:i/>
          <w:iCs/>
        </w:rPr>
        <w:t>de minimis</w:t>
      </w:r>
      <w:r w:rsidR="00DD0480" w:rsidRPr="00C51498">
        <w:t xml:space="preserve">, </w:t>
      </w:r>
      <w:r w:rsidR="00D24B27" w:rsidRPr="00C51498">
        <w:t>(</w:t>
      </w:r>
      <w:r w:rsidR="00D24B27" w:rsidRPr="00C51498">
        <w:rPr>
          <w:i/>
          <w:iCs/>
        </w:rPr>
        <w:t>DM</w:t>
      </w:r>
      <w:r w:rsidR="00D24B27" w:rsidRPr="00C51498">
        <w:t>), ability-to-pay (</w:t>
      </w:r>
      <w:r w:rsidR="00DD0480" w:rsidRPr="00C51498">
        <w:t>ATP</w:t>
      </w:r>
      <w:r w:rsidR="00D24B27" w:rsidRPr="00C51498">
        <w:t>)</w:t>
      </w:r>
      <w:r w:rsidR="00DD0480" w:rsidRPr="00C51498">
        <w:t xml:space="preserve">, or peripheral party </w:t>
      </w:r>
      <w:r w:rsidR="00DD7C7C" w:rsidRPr="00C51498">
        <w:t>settlement</w:t>
      </w:r>
      <w:r w:rsidR="00DD0480" w:rsidRPr="00C51498">
        <w:t>.  It include</w:t>
      </w:r>
      <w:r w:rsidR="00055D0F" w:rsidRPr="00C51498">
        <w:t>s</w:t>
      </w:r>
      <w:r w:rsidR="00DD0480" w:rsidRPr="00C51498">
        <w:t xml:space="preserve"> </w:t>
      </w:r>
      <w:r w:rsidR="00AD089C" w:rsidRPr="00C51498">
        <w:t xml:space="preserve">bracketed </w:t>
      </w:r>
      <w:r w:rsidR="00B163B9" w:rsidRPr="00C51498">
        <w:t>optional text for</w:t>
      </w:r>
      <w:r w:rsidR="00055D0F" w:rsidRPr="00C51498">
        <w:t xml:space="preserve"> </w:t>
      </w:r>
      <w:r w:rsidR="00B163B9" w:rsidRPr="00C51498">
        <w:t>settling federal agenc</w:t>
      </w:r>
      <w:r w:rsidR="005E441C" w:rsidRPr="00C51498">
        <w:t xml:space="preserve">y </w:t>
      </w:r>
      <w:r w:rsidR="00CE59BD" w:rsidRPr="00C51498">
        <w:t>and/or</w:t>
      </w:r>
      <w:r w:rsidR="00055D0F" w:rsidRPr="00C51498">
        <w:t xml:space="preserve"> state </w:t>
      </w:r>
      <w:r w:rsidR="00B163B9" w:rsidRPr="00C51498">
        <w:t>participation</w:t>
      </w:r>
      <w:r w:rsidR="00055D0F" w:rsidRPr="00C51498">
        <w:t xml:space="preserve">, and </w:t>
      </w:r>
      <w:r w:rsidR="00CE59BD" w:rsidRPr="00C51498">
        <w:t xml:space="preserve">for a </w:t>
      </w:r>
      <w:r w:rsidR="00B163B9" w:rsidRPr="00C51498">
        <w:t xml:space="preserve">Superfund Alternative Site.  Follow the </w:t>
      </w:r>
      <w:r w:rsidR="00DD0480" w:rsidRPr="00C51498">
        <w:t xml:space="preserve">footnoted </w:t>
      </w:r>
      <w:r w:rsidR="00B163B9" w:rsidRPr="00C51498">
        <w:t>instructions to create the document you need.</w:t>
      </w:r>
      <w:r w:rsidR="00D57A7C" w:rsidRPr="00C51498">
        <w:t xml:space="preserve"> </w:t>
      </w:r>
      <w:bookmarkStart w:id="1" w:name="_Hlk210921501"/>
      <w:r w:rsidR="00D57A7C" w:rsidRPr="00C51498">
        <w:t xml:space="preserve">A “roadmap” document </w:t>
      </w:r>
      <w:r w:rsidR="00CF3AA6">
        <w:t xml:space="preserve">can be downloaded here </w:t>
      </w:r>
      <w:hyperlink r:id="rId8" w:history="1">
        <w:r w:rsidR="003C7BC3" w:rsidRPr="003C7BC3">
          <w:rPr>
            <w:rStyle w:val="Hyperlink"/>
          </w:rPr>
          <w:t>https://www.epa.gov/system/files/documents/2026-04/roadmap-02182026.docx</w:t>
        </w:r>
      </w:hyperlink>
      <w:r w:rsidR="00D57A7C" w:rsidRPr="00C51498">
        <w:t>. The roadmap identifies which section</w:t>
      </w:r>
      <w:r w:rsidR="00844052" w:rsidRPr="00C51498">
        <w:t>s</w:t>
      </w:r>
      <w:r w:rsidR="00D57A7C" w:rsidRPr="00C51498">
        <w:t xml:space="preserve"> to keep and delete for each type of settlement. </w:t>
      </w:r>
      <w:bookmarkEnd w:id="1"/>
    </w:p>
    <w:p w14:paraId="24CB07CC" w14:textId="49C39143" w:rsidR="00B163B9" w:rsidRPr="00C51498" w:rsidRDefault="00CB6638" w:rsidP="00F42927">
      <w:pPr>
        <w:pStyle w:val="Instructions"/>
      </w:pPr>
      <w:r w:rsidRPr="00C51498">
        <w:t>•</w:t>
      </w:r>
      <w:r w:rsidR="00B163B9" w:rsidRPr="00C51498">
        <w:tab/>
        <w:t xml:space="preserve">This model and any internal procedures adopted for its implementation and use are intended solely as guidance for employees of the U.S. Environmental Protection Agency and the U.S. Department of Justice. They do not constitute rulemaking by EPA and may not be relied upon to create a right or benefit, substantive or procedural, enforceable at law or in equity, by any person. EPA may take action at variance with this model or its internal implementing procedures. </w:t>
      </w:r>
    </w:p>
    <w:p w14:paraId="6A1C8017" w14:textId="151A5D14" w:rsidR="00B163B9" w:rsidRPr="00C51498" w:rsidRDefault="00CB6638" w:rsidP="00CB6638">
      <w:pPr>
        <w:pStyle w:val="Instructions"/>
      </w:pPr>
      <w:r w:rsidRPr="00C51498">
        <w:t>•</w:t>
      </w:r>
      <w:r w:rsidR="00B163B9" w:rsidRPr="00C51498">
        <w:tab/>
        <w:t xml:space="preserve">To insert text copied from a different document, </w:t>
      </w:r>
      <w:r w:rsidR="00B163B9" w:rsidRPr="00C51498">
        <w:rPr>
          <w:i/>
          <w:iCs/>
        </w:rPr>
        <w:t>always</w:t>
      </w:r>
      <w:r w:rsidR="00B163B9" w:rsidRPr="00C51498">
        <w:t xml:space="preserve"> use the “Paste Special” function</w:t>
      </w:r>
      <w:r w:rsidR="00414A85" w:rsidRPr="00C51498">
        <w:t>:</w:t>
      </w:r>
      <w:r w:rsidR="00C85543" w:rsidRPr="00C51498">
        <w:t xml:space="preserve"> P</w:t>
      </w:r>
      <w:r w:rsidR="00B163B9" w:rsidRPr="00C51498">
        <w:t>ress Ctrl-Alt-V</w:t>
      </w:r>
      <w:r w:rsidR="00414A85" w:rsidRPr="00C51498">
        <w:t xml:space="preserve"> &gt; click </w:t>
      </w:r>
      <w:r w:rsidR="00B163B9" w:rsidRPr="00C51498">
        <w:t xml:space="preserve">“Unformatted Text” </w:t>
      </w:r>
      <w:r w:rsidR="00414A85" w:rsidRPr="00C51498">
        <w:t xml:space="preserve">&gt; </w:t>
      </w:r>
      <w:r w:rsidR="00B163B9" w:rsidRPr="00C51498">
        <w:t xml:space="preserve">“OK.” Pasting text from a different document using </w:t>
      </w:r>
      <w:r w:rsidR="00C85543" w:rsidRPr="00C51498">
        <w:t>“</w:t>
      </w:r>
      <w:r w:rsidR="00B163B9" w:rsidRPr="00C51498">
        <w:t>Ctrl-V</w:t>
      </w:r>
      <w:r w:rsidR="00C85543" w:rsidRPr="00C51498">
        <w:t>”</w:t>
      </w:r>
      <w:r w:rsidR="00B163B9" w:rsidRPr="00C51498">
        <w:t xml:space="preserve"> will cause unpredictable and frustrating formatting results.</w:t>
      </w:r>
    </w:p>
    <w:p w14:paraId="6AD0E195" w14:textId="77777777" w:rsidR="00CE59BD" w:rsidRPr="00C51498" w:rsidRDefault="00CE59BD" w:rsidP="00CB6638">
      <w:pPr>
        <w:pStyle w:val="Instructions"/>
      </w:pPr>
      <w:r w:rsidRPr="00C51498">
        <w:t>•</w:t>
      </w:r>
      <w:r w:rsidRPr="00C51498">
        <w:tab/>
        <w:t>To insert a new paragraph or Section heading, move the cursor to location of new paragraph, and press “Enter.” To assign the desired outline level to your new paragraph: click “Home” &gt; and then “LVL 1”, “LVL 2,” etc. or “Section Head.”</w:t>
      </w:r>
    </w:p>
    <w:p w14:paraId="0AD274B3" w14:textId="77777777" w:rsidR="00CE59BD" w:rsidRPr="00C51498" w:rsidRDefault="00CE59BD" w:rsidP="00CE59BD">
      <w:pPr>
        <w:pStyle w:val="Instructions"/>
      </w:pPr>
      <w:r w:rsidRPr="00C51498">
        <w:t>•</w:t>
      </w:r>
      <w:r w:rsidRPr="00C51498">
        <w:tab/>
        <w:t>To add an updateable section or paragraph cross-reference: Move cursor to desired location &gt; Click “References” tab &gt; “Cross-reference” &gt; under “Reference type,” select “Numbered item” &gt; under “Insert reference to,” select “Paragraph Number (full context)” &gt; under “For which numbered item,” select desired § or ¶ &gt; “Insert.”</w:t>
      </w:r>
    </w:p>
    <w:p w14:paraId="0522E257" w14:textId="77777777" w:rsidR="00A126BF" w:rsidRDefault="00CE59BD" w:rsidP="00D57A7C">
      <w:pPr>
        <w:pStyle w:val="Instructions"/>
      </w:pPr>
      <w:r w:rsidRPr="00C51498">
        <w:t>•</w:t>
      </w:r>
      <w:r w:rsidRPr="00C51498">
        <w:tab/>
        <w:t>To update the cross-references: Press Ctrl-A &gt; fn-F9 &gt; “update entire table” &gt; OK. Note: If a numbered ¶ that was cross-referenced elsewhere in the document has been deleted, remove the “broken” ¶ cross-reference. To find broken cross-references, search for “Error!</w:t>
      </w:r>
      <w:r w:rsidR="00D57A7C" w:rsidRPr="00C51498">
        <w:t>”.</w:t>
      </w:r>
    </w:p>
    <w:p w14:paraId="2A0B521B" w14:textId="1E6AE012" w:rsidR="009A2499" w:rsidRPr="00C51498" w:rsidRDefault="009A2499" w:rsidP="00D57A7C">
      <w:pPr>
        <w:pStyle w:val="Instructions"/>
      </w:pPr>
      <w:r w:rsidRPr="00C51498">
        <w:rPr>
          <w:b/>
        </w:rPr>
        <w:br w:type="page"/>
      </w:r>
    </w:p>
    <w:p w14:paraId="6322411E" w14:textId="29FAC173" w:rsidR="004C24D9" w:rsidRPr="00C51498" w:rsidRDefault="004C24D9" w:rsidP="001C6088">
      <w:pPr>
        <w:spacing w:before="120" w:after="120"/>
        <w:jc w:val="center"/>
        <w:rPr>
          <w:b/>
        </w:rPr>
      </w:pPr>
      <w:r w:rsidRPr="00C51498">
        <w:rPr>
          <w:b/>
        </w:rPr>
        <w:lastRenderedPageBreak/>
        <w:t>TABLE OF CONTENTS</w:t>
      </w:r>
    </w:p>
    <w:p w14:paraId="7C29E982" w14:textId="016DE0D8" w:rsidR="007A74DD" w:rsidRPr="00C51498" w:rsidRDefault="00AE2CB2">
      <w:pPr>
        <w:pStyle w:val="TOC1"/>
        <w:rPr>
          <w:rFonts w:eastAsiaTheme="minorEastAsia" w:cstheme="minorBidi"/>
          <w:noProof/>
          <w:kern w:val="2"/>
          <w:sz w:val="24"/>
          <w14:ligatures w14:val="standardContextual"/>
        </w:rPr>
      </w:pPr>
      <w:r w:rsidRPr="00C51498">
        <w:fldChar w:fldCharType="begin"/>
      </w:r>
      <w:r w:rsidR="004C24D9" w:rsidRPr="00C51498">
        <w:instrText xml:space="preserve"> TOC \o "1-1" \f \h \z \u </w:instrText>
      </w:r>
      <w:r w:rsidRPr="00C51498">
        <w:fldChar w:fldCharType="separate"/>
      </w:r>
      <w:hyperlink w:anchor="_Toc210909441" w:history="1">
        <w:r w:rsidR="007A74DD" w:rsidRPr="00C51498">
          <w:rPr>
            <w:rStyle w:val="Hyperlink"/>
            <w:noProof/>
          </w:rPr>
          <w:t>I.</w:t>
        </w:r>
        <w:r w:rsidR="007A74DD" w:rsidRPr="00C51498">
          <w:rPr>
            <w:rFonts w:eastAsiaTheme="minorEastAsia" w:cstheme="minorBidi"/>
            <w:noProof/>
            <w:kern w:val="2"/>
            <w:sz w:val="24"/>
            <w14:ligatures w14:val="standardContextual"/>
          </w:rPr>
          <w:tab/>
        </w:r>
        <w:r w:rsidR="007A74DD" w:rsidRPr="00C51498">
          <w:rPr>
            <w:rStyle w:val="Hyperlink"/>
            <w:noProof/>
          </w:rPr>
          <w:t>JURISDICTION</w:t>
        </w:r>
        <w:r w:rsidR="007A74DD" w:rsidRPr="00C51498">
          <w:rPr>
            <w:noProof/>
            <w:webHidden/>
          </w:rPr>
          <w:tab/>
        </w:r>
        <w:r w:rsidR="007A74DD" w:rsidRPr="00C51498">
          <w:rPr>
            <w:noProof/>
            <w:webHidden/>
          </w:rPr>
          <w:fldChar w:fldCharType="begin"/>
        </w:r>
        <w:r w:rsidR="007A74DD" w:rsidRPr="00C51498">
          <w:rPr>
            <w:noProof/>
            <w:webHidden/>
          </w:rPr>
          <w:instrText xml:space="preserve"> PAGEREF _Toc210909441 \h </w:instrText>
        </w:r>
        <w:r w:rsidR="007A74DD" w:rsidRPr="00C51498">
          <w:rPr>
            <w:noProof/>
            <w:webHidden/>
          </w:rPr>
        </w:r>
        <w:r w:rsidR="007A74DD" w:rsidRPr="00C51498">
          <w:rPr>
            <w:noProof/>
            <w:webHidden/>
          </w:rPr>
          <w:fldChar w:fldCharType="separate"/>
        </w:r>
        <w:r w:rsidR="00D61F5D" w:rsidRPr="00C51498">
          <w:rPr>
            <w:noProof/>
            <w:webHidden/>
          </w:rPr>
          <w:t>3</w:t>
        </w:r>
        <w:r w:rsidR="007A74DD" w:rsidRPr="00C51498">
          <w:rPr>
            <w:noProof/>
            <w:webHidden/>
          </w:rPr>
          <w:fldChar w:fldCharType="end"/>
        </w:r>
      </w:hyperlink>
    </w:p>
    <w:p w14:paraId="6EF01ACF" w14:textId="62AC4684" w:rsidR="007A74DD" w:rsidRPr="00C51498" w:rsidRDefault="007A74DD">
      <w:pPr>
        <w:pStyle w:val="TOC1"/>
        <w:rPr>
          <w:rFonts w:eastAsiaTheme="minorEastAsia" w:cstheme="minorBidi"/>
          <w:noProof/>
          <w:kern w:val="2"/>
          <w:sz w:val="24"/>
          <w14:ligatures w14:val="standardContextual"/>
        </w:rPr>
      </w:pPr>
      <w:hyperlink w:anchor="_Toc210909442" w:history="1">
        <w:r w:rsidRPr="00C51498">
          <w:rPr>
            <w:rStyle w:val="Hyperlink"/>
            <w:noProof/>
          </w:rPr>
          <w:t>II.</w:t>
        </w:r>
        <w:r w:rsidRPr="00C51498">
          <w:rPr>
            <w:rFonts w:eastAsiaTheme="minorEastAsia" w:cstheme="minorBidi"/>
            <w:noProof/>
            <w:kern w:val="2"/>
            <w:sz w:val="24"/>
            <w14:ligatures w14:val="standardContextual"/>
          </w:rPr>
          <w:tab/>
        </w:r>
        <w:r w:rsidRPr="00C51498">
          <w:rPr>
            <w:rStyle w:val="Hyperlink"/>
            <w:noProof/>
          </w:rPr>
          <w:t>STATEMENT OF FACTS</w:t>
        </w:r>
        <w:r w:rsidRPr="00C51498">
          <w:rPr>
            <w:noProof/>
            <w:webHidden/>
          </w:rPr>
          <w:tab/>
        </w:r>
        <w:r w:rsidRPr="00C51498">
          <w:rPr>
            <w:noProof/>
            <w:webHidden/>
          </w:rPr>
          <w:fldChar w:fldCharType="begin"/>
        </w:r>
        <w:r w:rsidRPr="00C51498">
          <w:rPr>
            <w:noProof/>
            <w:webHidden/>
          </w:rPr>
          <w:instrText xml:space="preserve"> PAGEREF _Toc210909442 \h </w:instrText>
        </w:r>
        <w:r w:rsidRPr="00C51498">
          <w:rPr>
            <w:noProof/>
            <w:webHidden/>
          </w:rPr>
        </w:r>
        <w:r w:rsidRPr="00C51498">
          <w:rPr>
            <w:noProof/>
            <w:webHidden/>
          </w:rPr>
          <w:fldChar w:fldCharType="separate"/>
        </w:r>
        <w:r w:rsidR="00D61F5D" w:rsidRPr="00C51498">
          <w:rPr>
            <w:noProof/>
            <w:webHidden/>
          </w:rPr>
          <w:t>3</w:t>
        </w:r>
        <w:r w:rsidRPr="00C51498">
          <w:rPr>
            <w:noProof/>
            <w:webHidden/>
          </w:rPr>
          <w:fldChar w:fldCharType="end"/>
        </w:r>
      </w:hyperlink>
    </w:p>
    <w:p w14:paraId="0C415756" w14:textId="33BF6F2F" w:rsidR="007A74DD" w:rsidRPr="00C51498" w:rsidRDefault="007A74DD">
      <w:pPr>
        <w:pStyle w:val="TOC1"/>
        <w:rPr>
          <w:rFonts w:eastAsiaTheme="minorEastAsia" w:cstheme="minorBidi"/>
          <w:noProof/>
          <w:kern w:val="2"/>
          <w:sz w:val="24"/>
          <w14:ligatures w14:val="standardContextual"/>
        </w:rPr>
      </w:pPr>
      <w:hyperlink w:anchor="_Toc210909443" w:history="1">
        <w:r w:rsidRPr="00C51498">
          <w:rPr>
            <w:rStyle w:val="Hyperlink"/>
            <w:noProof/>
          </w:rPr>
          <w:t>III.</w:t>
        </w:r>
        <w:r w:rsidRPr="00C51498">
          <w:rPr>
            <w:rFonts w:eastAsiaTheme="minorEastAsia" w:cstheme="minorBidi"/>
            <w:noProof/>
            <w:kern w:val="2"/>
            <w:sz w:val="24"/>
            <w14:ligatures w14:val="standardContextual"/>
          </w:rPr>
          <w:tab/>
        </w:r>
        <w:r w:rsidRPr="00C51498">
          <w:rPr>
            <w:rStyle w:val="Hyperlink"/>
            <w:noProof/>
          </w:rPr>
          <w:t>PARTIES BOUND</w:t>
        </w:r>
        <w:r w:rsidRPr="00C51498">
          <w:rPr>
            <w:noProof/>
            <w:webHidden/>
          </w:rPr>
          <w:tab/>
        </w:r>
        <w:r w:rsidRPr="00C51498">
          <w:rPr>
            <w:noProof/>
            <w:webHidden/>
          </w:rPr>
          <w:fldChar w:fldCharType="begin"/>
        </w:r>
        <w:r w:rsidRPr="00C51498">
          <w:rPr>
            <w:noProof/>
            <w:webHidden/>
          </w:rPr>
          <w:instrText xml:space="preserve"> PAGEREF _Toc210909443 \h </w:instrText>
        </w:r>
        <w:r w:rsidRPr="00C51498">
          <w:rPr>
            <w:noProof/>
            <w:webHidden/>
          </w:rPr>
        </w:r>
        <w:r w:rsidRPr="00C51498">
          <w:rPr>
            <w:noProof/>
            <w:webHidden/>
          </w:rPr>
          <w:fldChar w:fldCharType="separate"/>
        </w:r>
        <w:r w:rsidR="00D61F5D" w:rsidRPr="00C51498">
          <w:rPr>
            <w:noProof/>
            <w:webHidden/>
          </w:rPr>
          <w:t>4</w:t>
        </w:r>
        <w:r w:rsidRPr="00C51498">
          <w:rPr>
            <w:noProof/>
            <w:webHidden/>
          </w:rPr>
          <w:fldChar w:fldCharType="end"/>
        </w:r>
      </w:hyperlink>
    </w:p>
    <w:p w14:paraId="41C03384" w14:textId="28F3A6AD" w:rsidR="007A74DD" w:rsidRPr="00C51498" w:rsidRDefault="007A74DD">
      <w:pPr>
        <w:pStyle w:val="TOC1"/>
        <w:rPr>
          <w:rFonts w:eastAsiaTheme="minorEastAsia" w:cstheme="minorBidi"/>
          <w:noProof/>
          <w:kern w:val="2"/>
          <w:sz w:val="24"/>
          <w14:ligatures w14:val="standardContextual"/>
        </w:rPr>
      </w:pPr>
      <w:hyperlink w:anchor="_Toc210909444" w:history="1">
        <w:r w:rsidRPr="00C51498">
          <w:rPr>
            <w:rStyle w:val="Hyperlink"/>
            <w:noProof/>
          </w:rPr>
          <w:t>IV.</w:t>
        </w:r>
        <w:r w:rsidRPr="00C51498">
          <w:rPr>
            <w:rFonts w:eastAsiaTheme="minorEastAsia" w:cstheme="minorBidi"/>
            <w:noProof/>
            <w:kern w:val="2"/>
            <w:sz w:val="24"/>
            <w14:ligatures w14:val="standardContextual"/>
          </w:rPr>
          <w:tab/>
        </w:r>
        <w:r w:rsidRPr="00C51498">
          <w:rPr>
            <w:rStyle w:val="Hyperlink"/>
            <w:noProof/>
          </w:rPr>
          <w:t>OBJECTIVES</w:t>
        </w:r>
        <w:r w:rsidRPr="00C51498">
          <w:rPr>
            <w:noProof/>
            <w:webHidden/>
          </w:rPr>
          <w:tab/>
        </w:r>
        <w:r w:rsidRPr="00C51498">
          <w:rPr>
            <w:noProof/>
            <w:webHidden/>
          </w:rPr>
          <w:fldChar w:fldCharType="begin"/>
        </w:r>
        <w:r w:rsidRPr="00C51498">
          <w:rPr>
            <w:noProof/>
            <w:webHidden/>
          </w:rPr>
          <w:instrText xml:space="preserve"> PAGEREF _Toc210909444 \h </w:instrText>
        </w:r>
        <w:r w:rsidRPr="00C51498">
          <w:rPr>
            <w:noProof/>
            <w:webHidden/>
          </w:rPr>
        </w:r>
        <w:r w:rsidRPr="00C51498">
          <w:rPr>
            <w:noProof/>
            <w:webHidden/>
          </w:rPr>
          <w:fldChar w:fldCharType="separate"/>
        </w:r>
        <w:r w:rsidR="00D61F5D" w:rsidRPr="00C51498">
          <w:rPr>
            <w:noProof/>
            <w:webHidden/>
          </w:rPr>
          <w:t>5</w:t>
        </w:r>
        <w:r w:rsidRPr="00C51498">
          <w:rPr>
            <w:noProof/>
            <w:webHidden/>
          </w:rPr>
          <w:fldChar w:fldCharType="end"/>
        </w:r>
      </w:hyperlink>
    </w:p>
    <w:p w14:paraId="05852E6A" w14:textId="1CB8D2E5" w:rsidR="007A74DD" w:rsidRPr="00C51498" w:rsidRDefault="007A74DD">
      <w:pPr>
        <w:pStyle w:val="TOC1"/>
        <w:rPr>
          <w:rFonts w:eastAsiaTheme="minorEastAsia" w:cstheme="minorBidi"/>
          <w:noProof/>
          <w:kern w:val="2"/>
          <w:sz w:val="24"/>
          <w14:ligatures w14:val="standardContextual"/>
        </w:rPr>
      </w:pPr>
      <w:hyperlink w:anchor="_Toc210909445" w:history="1">
        <w:r w:rsidRPr="00C51498">
          <w:rPr>
            <w:rStyle w:val="Hyperlink"/>
            <w:noProof/>
          </w:rPr>
          <w:t>V.</w:t>
        </w:r>
        <w:r w:rsidRPr="00C51498">
          <w:rPr>
            <w:rFonts w:eastAsiaTheme="minorEastAsia" w:cstheme="minorBidi"/>
            <w:noProof/>
            <w:kern w:val="2"/>
            <w:sz w:val="24"/>
            <w14:ligatures w14:val="standardContextual"/>
          </w:rPr>
          <w:tab/>
        </w:r>
        <w:r w:rsidRPr="00C51498">
          <w:rPr>
            <w:rStyle w:val="Hyperlink"/>
            <w:noProof/>
          </w:rPr>
          <w:t>DEFINITIONS</w:t>
        </w:r>
        <w:r w:rsidRPr="00C51498">
          <w:rPr>
            <w:noProof/>
            <w:webHidden/>
          </w:rPr>
          <w:tab/>
        </w:r>
        <w:r w:rsidRPr="00C51498">
          <w:rPr>
            <w:noProof/>
            <w:webHidden/>
          </w:rPr>
          <w:fldChar w:fldCharType="begin"/>
        </w:r>
        <w:r w:rsidRPr="00C51498">
          <w:rPr>
            <w:noProof/>
            <w:webHidden/>
          </w:rPr>
          <w:instrText xml:space="preserve"> PAGEREF _Toc210909445 \h </w:instrText>
        </w:r>
        <w:r w:rsidRPr="00C51498">
          <w:rPr>
            <w:noProof/>
            <w:webHidden/>
          </w:rPr>
        </w:r>
        <w:r w:rsidRPr="00C51498">
          <w:rPr>
            <w:noProof/>
            <w:webHidden/>
          </w:rPr>
          <w:fldChar w:fldCharType="separate"/>
        </w:r>
        <w:r w:rsidR="00D61F5D" w:rsidRPr="00C51498">
          <w:rPr>
            <w:noProof/>
            <w:webHidden/>
          </w:rPr>
          <w:t>5</w:t>
        </w:r>
        <w:r w:rsidRPr="00C51498">
          <w:rPr>
            <w:noProof/>
            <w:webHidden/>
          </w:rPr>
          <w:fldChar w:fldCharType="end"/>
        </w:r>
      </w:hyperlink>
    </w:p>
    <w:p w14:paraId="61525BB7" w14:textId="282FB74C" w:rsidR="007A74DD" w:rsidRPr="00C51498" w:rsidRDefault="007A74DD">
      <w:pPr>
        <w:pStyle w:val="TOC1"/>
        <w:rPr>
          <w:rFonts w:eastAsiaTheme="minorEastAsia" w:cstheme="minorBidi"/>
          <w:noProof/>
          <w:kern w:val="2"/>
          <w:sz w:val="24"/>
          <w14:ligatures w14:val="standardContextual"/>
        </w:rPr>
      </w:pPr>
      <w:hyperlink w:anchor="_Toc210909446" w:history="1">
        <w:r w:rsidRPr="00C51498">
          <w:rPr>
            <w:rStyle w:val="Hyperlink"/>
            <w:noProof/>
          </w:rPr>
          <w:t>VI.</w:t>
        </w:r>
        <w:r w:rsidRPr="00C51498">
          <w:rPr>
            <w:rFonts w:eastAsiaTheme="minorEastAsia" w:cstheme="minorBidi"/>
            <w:noProof/>
            <w:kern w:val="2"/>
            <w:sz w:val="24"/>
            <w14:ligatures w14:val="standardContextual"/>
          </w:rPr>
          <w:tab/>
        </w:r>
        <w:r w:rsidRPr="00C51498">
          <w:rPr>
            <w:rStyle w:val="Hyperlink"/>
            <w:noProof/>
          </w:rPr>
          <w:t>PAYMENTS</w:t>
        </w:r>
        <w:r w:rsidRPr="00C51498">
          <w:rPr>
            <w:noProof/>
            <w:webHidden/>
          </w:rPr>
          <w:tab/>
        </w:r>
        <w:r w:rsidRPr="00C51498">
          <w:rPr>
            <w:noProof/>
            <w:webHidden/>
          </w:rPr>
          <w:fldChar w:fldCharType="begin"/>
        </w:r>
        <w:r w:rsidRPr="00C51498">
          <w:rPr>
            <w:noProof/>
            <w:webHidden/>
          </w:rPr>
          <w:instrText xml:space="preserve"> PAGEREF _Toc210909446 \h </w:instrText>
        </w:r>
        <w:r w:rsidRPr="00C51498">
          <w:rPr>
            <w:noProof/>
            <w:webHidden/>
          </w:rPr>
        </w:r>
        <w:r w:rsidRPr="00C51498">
          <w:rPr>
            <w:noProof/>
            <w:webHidden/>
          </w:rPr>
          <w:fldChar w:fldCharType="separate"/>
        </w:r>
        <w:r w:rsidR="00D61F5D" w:rsidRPr="00C51498">
          <w:rPr>
            <w:noProof/>
            <w:webHidden/>
          </w:rPr>
          <w:t>9</w:t>
        </w:r>
        <w:r w:rsidRPr="00C51498">
          <w:rPr>
            <w:noProof/>
            <w:webHidden/>
          </w:rPr>
          <w:fldChar w:fldCharType="end"/>
        </w:r>
      </w:hyperlink>
    </w:p>
    <w:p w14:paraId="2F957910" w14:textId="5ADCB8D9" w:rsidR="007A74DD" w:rsidRPr="00C51498" w:rsidRDefault="007A74DD">
      <w:pPr>
        <w:pStyle w:val="TOC1"/>
        <w:rPr>
          <w:rFonts w:eastAsiaTheme="minorEastAsia" w:cstheme="minorBidi"/>
          <w:noProof/>
          <w:kern w:val="2"/>
          <w:sz w:val="24"/>
          <w14:ligatures w14:val="standardContextual"/>
        </w:rPr>
      </w:pPr>
      <w:hyperlink w:anchor="_Toc210909447" w:history="1">
        <w:r w:rsidRPr="00C51498">
          <w:rPr>
            <w:rStyle w:val="Hyperlink"/>
            <w:noProof/>
          </w:rPr>
          <w:t>VII.</w:t>
        </w:r>
        <w:r w:rsidRPr="00C51498">
          <w:rPr>
            <w:rFonts w:eastAsiaTheme="minorEastAsia" w:cstheme="minorBidi"/>
            <w:noProof/>
            <w:kern w:val="2"/>
            <w:sz w:val="24"/>
            <w14:ligatures w14:val="standardContextual"/>
          </w:rPr>
          <w:tab/>
        </w:r>
        <w:r w:rsidRPr="00C51498">
          <w:rPr>
            <w:rStyle w:val="Hyperlink"/>
            <w:noProof/>
          </w:rPr>
          <w:t>PROPERTY REQUIREMENTS</w:t>
        </w:r>
        <w:r w:rsidRPr="00C51498">
          <w:rPr>
            <w:noProof/>
            <w:webHidden/>
          </w:rPr>
          <w:tab/>
        </w:r>
        <w:r w:rsidRPr="00C51498">
          <w:rPr>
            <w:noProof/>
            <w:webHidden/>
          </w:rPr>
          <w:fldChar w:fldCharType="begin"/>
        </w:r>
        <w:r w:rsidRPr="00C51498">
          <w:rPr>
            <w:noProof/>
            <w:webHidden/>
          </w:rPr>
          <w:instrText xml:space="preserve"> PAGEREF _Toc210909447 \h </w:instrText>
        </w:r>
        <w:r w:rsidRPr="00C51498">
          <w:rPr>
            <w:noProof/>
            <w:webHidden/>
          </w:rPr>
        </w:r>
        <w:r w:rsidRPr="00C51498">
          <w:rPr>
            <w:noProof/>
            <w:webHidden/>
          </w:rPr>
          <w:fldChar w:fldCharType="separate"/>
        </w:r>
        <w:r w:rsidR="00D61F5D" w:rsidRPr="00C51498">
          <w:rPr>
            <w:noProof/>
            <w:webHidden/>
          </w:rPr>
          <w:t>10</w:t>
        </w:r>
        <w:r w:rsidRPr="00C51498">
          <w:rPr>
            <w:noProof/>
            <w:webHidden/>
          </w:rPr>
          <w:fldChar w:fldCharType="end"/>
        </w:r>
      </w:hyperlink>
    </w:p>
    <w:p w14:paraId="14521EC7" w14:textId="4A4FAF6E" w:rsidR="007A74DD" w:rsidRPr="00C51498" w:rsidRDefault="007A74DD">
      <w:pPr>
        <w:pStyle w:val="TOC1"/>
        <w:rPr>
          <w:rFonts w:eastAsiaTheme="minorEastAsia" w:cstheme="minorBidi"/>
          <w:noProof/>
          <w:kern w:val="2"/>
          <w:sz w:val="24"/>
          <w14:ligatures w14:val="standardContextual"/>
        </w:rPr>
      </w:pPr>
      <w:hyperlink w:anchor="_Toc210909448" w:history="1">
        <w:r w:rsidRPr="00C51498">
          <w:rPr>
            <w:rStyle w:val="Hyperlink"/>
            <w:noProof/>
          </w:rPr>
          <w:t>VIII.</w:t>
        </w:r>
        <w:r w:rsidRPr="00C51498">
          <w:rPr>
            <w:rFonts w:eastAsiaTheme="minorEastAsia" w:cstheme="minorBidi"/>
            <w:noProof/>
            <w:kern w:val="2"/>
            <w:sz w:val="24"/>
            <w14:ligatures w14:val="standardContextual"/>
          </w:rPr>
          <w:tab/>
        </w:r>
        <w:r w:rsidRPr="00C51498">
          <w:rPr>
            <w:rStyle w:val="Hyperlink"/>
            <w:noProof/>
          </w:rPr>
          <w:t>FAILURE TO COMPLY WITH SETTLEMENT AGREEMENT</w:t>
        </w:r>
        <w:r w:rsidRPr="00C51498">
          <w:rPr>
            <w:noProof/>
            <w:webHidden/>
          </w:rPr>
          <w:tab/>
        </w:r>
        <w:r w:rsidRPr="00C51498">
          <w:rPr>
            <w:noProof/>
            <w:webHidden/>
          </w:rPr>
          <w:fldChar w:fldCharType="begin"/>
        </w:r>
        <w:r w:rsidRPr="00C51498">
          <w:rPr>
            <w:noProof/>
            <w:webHidden/>
          </w:rPr>
          <w:instrText xml:space="preserve"> PAGEREF _Toc210909448 \h </w:instrText>
        </w:r>
        <w:r w:rsidRPr="00C51498">
          <w:rPr>
            <w:noProof/>
            <w:webHidden/>
          </w:rPr>
        </w:r>
        <w:r w:rsidRPr="00C51498">
          <w:rPr>
            <w:noProof/>
            <w:webHidden/>
          </w:rPr>
          <w:fldChar w:fldCharType="separate"/>
        </w:r>
        <w:r w:rsidR="00D61F5D" w:rsidRPr="00C51498">
          <w:rPr>
            <w:noProof/>
            <w:webHidden/>
          </w:rPr>
          <w:t>12</w:t>
        </w:r>
        <w:r w:rsidRPr="00C51498">
          <w:rPr>
            <w:noProof/>
            <w:webHidden/>
          </w:rPr>
          <w:fldChar w:fldCharType="end"/>
        </w:r>
      </w:hyperlink>
    </w:p>
    <w:p w14:paraId="2D73621B" w14:textId="0F84F782" w:rsidR="007A74DD" w:rsidRPr="00C51498" w:rsidRDefault="007A74DD">
      <w:pPr>
        <w:pStyle w:val="TOC1"/>
        <w:rPr>
          <w:rFonts w:eastAsiaTheme="minorEastAsia" w:cstheme="minorBidi"/>
          <w:noProof/>
          <w:kern w:val="2"/>
          <w:sz w:val="24"/>
          <w14:ligatures w14:val="standardContextual"/>
        </w:rPr>
      </w:pPr>
      <w:hyperlink w:anchor="_Toc210909449" w:history="1">
        <w:r w:rsidRPr="00C51498">
          <w:rPr>
            <w:rStyle w:val="Hyperlink"/>
            <w:noProof/>
          </w:rPr>
          <w:t>IX.</w:t>
        </w:r>
        <w:r w:rsidRPr="00C51498">
          <w:rPr>
            <w:rFonts w:eastAsiaTheme="minorEastAsia" w:cstheme="minorBidi"/>
            <w:noProof/>
            <w:kern w:val="2"/>
            <w:sz w:val="24"/>
            <w14:ligatures w14:val="standardContextual"/>
          </w:rPr>
          <w:tab/>
        </w:r>
        <w:r w:rsidRPr="00C51498">
          <w:rPr>
            <w:rStyle w:val="Hyperlink"/>
            <w:noProof/>
          </w:rPr>
          <w:t>COVENANTS BY EPA [AND THE STATE]</w:t>
        </w:r>
        <w:r w:rsidRPr="00C51498">
          <w:rPr>
            <w:noProof/>
            <w:webHidden/>
          </w:rPr>
          <w:tab/>
        </w:r>
        <w:r w:rsidRPr="00C51498">
          <w:rPr>
            <w:noProof/>
            <w:webHidden/>
          </w:rPr>
          <w:fldChar w:fldCharType="begin"/>
        </w:r>
        <w:r w:rsidRPr="00C51498">
          <w:rPr>
            <w:noProof/>
            <w:webHidden/>
          </w:rPr>
          <w:instrText xml:space="preserve"> PAGEREF _Toc210909449 \h </w:instrText>
        </w:r>
        <w:r w:rsidRPr="00C51498">
          <w:rPr>
            <w:noProof/>
            <w:webHidden/>
          </w:rPr>
        </w:r>
        <w:r w:rsidRPr="00C51498">
          <w:rPr>
            <w:noProof/>
            <w:webHidden/>
          </w:rPr>
          <w:fldChar w:fldCharType="separate"/>
        </w:r>
        <w:r w:rsidR="00D61F5D" w:rsidRPr="00C51498">
          <w:rPr>
            <w:noProof/>
            <w:webHidden/>
          </w:rPr>
          <w:t>13</w:t>
        </w:r>
        <w:r w:rsidRPr="00C51498">
          <w:rPr>
            <w:noProof/>
            <w:webHidden/>
          </w:rPr>
          <w:fldChar w:fldCharType="end"/>
        </w:r>
      </w:hyperlink>
    </w:p>
    <w:p w14:paraId="3E8766EC" w14:textId="5E9E795F" w:rsidR="007A74DD" w:rsidRPr="00C51498" w:rsidRDefault="007A74DD">
      <w:pPr>
        <w:pStyle w:val="TOC1"/>
        <w:rPr>
          <w:rFonts w:eastAsiaTheme="minorEastAsia" w:cstheme="minorBidi"/>
          <w:noProof/>
          <w:kern w:val="2"/>
          <w:sz w:val="24"/>
          <w14:ligatures w14:val="standardContextual"/>
        </w:rPr>
      </w:pPr>
      <w:hyperlink w:anchor="_Toc210909450" w:history="1">
        <w:r w:rsidRPr="00C51498">
          <w:rPr>
            <w:rStyle w:val="Hyperlink"/>
            <w:noProof/>
          </w:rPr>
          <w:t>X.</w:t>
        </w:r>
        <w:r w:rsidRPr="00C51498">
          <w:rPr>
            <w:rFonts w:eastAsiaTheme="minorEastAsia" w:cstheme="minorBidi"/>
            <w:noProof/>
            <w:kern w:val="2"/>
            <w:sz w:val="24"/>
            <w14:ligatures w14:val="standardContextual"/>
          </w:rPr>
          <w:tab/>
        </w:r>
        <w:r w:rsidRPr="00C51498">
          <w:rPr>
            <w:rStyle w:val="Hyperlink"/>
            <w:noProof/>
          </w:rPr>
          <w:t>COVENANTS BY SETTLING PARTIES</w:t>
        </w:r>
        <w:r w:rsidRPr="00C51498">
          <w:rPr>
            <w:noProof/>
            <w:webHidden/>
          </w:rPr>
          <w:tab/>
        </w:r>
        <w:r w:rsidRPr="00C51498">
          <w:rPr>
            <w:noProof/>
            <w:webHidden/>
          </w:rPr>
          <w:fldChar w:fldCharType="begin"/>
        </w:r>
        <w:r w:rsidRPr="00C51498">
          <w:rPr>
            <w:noProof/>
            <w:webHidden/>
          </w:rPr>
          <w:instrText xml:space="preserve"> PAGEREF _Toc210909450 \h </w:instrText>
        </w:r>
        <w:r w:rsidRPr="00C51498">
          <w:rPr>
            <w:noProof/>
            <w:webHidden/>
          </w:rPr>
        </w:r>
        <w:r w:rsidRPr="00C51498">
          <w:rPr>
            <w:noProof/>
            <w:webHidden/>
          </w:rPr>
          <w:fldChar w:fldCharType="separate"/>
        </w:r>
        <w:r w:rsidR="00D61F5D" w:rsidRPr="00C51498">
          <w:rPr>
            <w:noProof/>
            <w:webHidden/>
          </w:rPr>
          <w:t>15</w:t>
        </w:r>
        <w:r w:rsidRPr="00C51498">
          <w:rPr>
            <w:noProof/>
            <w:webHidden/>
          </w:rPr>
          <w:fldChar w:fldCharType="end"/>
        </w:r>
      </w:hyperlink>
    </w:p>
    <w:p w14:paraId="6B843FA7" w14:textId="0E249D43" w:rsidR="007A74DD" w:rsidRPr="00C51498" w:rsidRDefault="007A74DD">
      <w:pPr>
        <w:pStyle w:val="TOC1"/>
        <w:rPr>
          <w:rFonts w:eastAsiaTheme="minorEastAsia" w:cstheme="minorBidi"/>
          <w:noProof/>
          <w:kern w:val="2"/>
          <w:sz w:val="24"/>
          <w14:ligatures w14:val="standardContextual"/>
        </w:rPr>
      </w:pPr>
      <w:hyperlink w:anchor="_Toc210909451" w:history="1">
        <w:r w:rsidRPr="00C51498">
          <w:rPr>
            <w:rStyle w:val="Hyperlink"/>
            <w:noProof/>
          </w:rPr>
          <w:t>XI.</w:t>
        </w:r>
        <w:r w:rsidRPr="00C51498">
          <w:rPr>
            <w:rFonts w:eastAsiaTheme="minorEastAsia" w:cstheme="minorBidi"/>
            <w:noProof/>
            <w:kern w:val="2"/>
            <w:sz w:val="24"/>
            <w14:ligatures w14:val="standardContextual"/>
          </w:rPr>
          <w:tab/>
        </w:r>
        <w:r w:rsidRPr="00C51498">
          <w:rPr>
            <w:rStyle w:val="Hyperlink"/>
            <w:noProof/>
          </w:rPr>
          <w:t>EFFECT OF SETTLEMENT; CONTRIBUTION</w:t>
        </w:r>
        <w:r w:rsidRPr="00C51498">
          <w:rPr>
            <w:noProof/>
            <w:webHidden/>
          </w:rPr>
          <w:tab/>
        </w:r>
        <w:r w:rsidRPr="00C51498">
          <w:rPr>
            <w:noProof/>
            <w:webHidden/>
          </w:rPr>
          <w:fldChar w:fldCharType="begin"/>
        </w:r>
        <w:r w:rsidRPr="00C51498">
          <w:rPr>
            <w:noProof/>
            <w:webHidden/>
          </w:rPr>
          <w:instrText xml:space="preserve"> PAGEREF _Toc210909451 \h </w:instrText>
        </w:r>
        <w:r w:rsidRPr="00C51498">
          <w:rPr>
            <w:noProof/>
            <w:webHidden/>
          </w:rPr>
        </w:r>
        <w:r w:rsidRPr="00C51498">
          <w:rPr>
            <w:noProof/>
            <w:webHidden/>
          </w:rPr>
          <w:fldChar w:fldCharType="separate"/>
        </w:r>
        <w:r w:rsidR="00D61F5D" w:rsidRPr="00C51498">
          <w:rPr>
            <w:noProof/>
            <w:webHidden/>
          </w:rPr>
          <w:t>18</w:t>
        </w:r>
        <w:r w:rsidRPr="00C51498">
          <w:rPr>
            <w:noProof/>
            <w:webHidden/>
          </w:rPr>
          <w:fldChar w:fldCharType="end"/>
        </w:r>
      </w:hyperlink>
    </w:p>
    <w:p w14:paraId="4B8AD44A" w14:textId="184D5B4B" w:rsidR="007A74DD" w:rsidRPr="00C51498" w:rsidRDefault="007A74DD">
      <w:pPr>
        <w:pStyle w:val="TOC1"/>
        <w:rPr>
          <w:rFonts w:eastAsiaTheme="minorEastAsia" w:cstheme="minorBidi"/>
          <w:noProof/>
          <w:kern w:val="2"/>
          <w:sz w:val="24"/>
          <w14:ligatures w14:val="standardContextual"/>
        </w:rPr>
      </w:pPr>
      <w:hyperlink w:anchor="_Toc210909452" w:history="1">
        <w:r w:rsidRPr="00C51498">
          <w:rPr>
            <w:rStyle w:val="Hyperlink"/>
            <w:noProof/>
          </w:rPr>
          <w:t>XII.</w:t>
        </w:r>
        <w:r w:rsidRPr="00C51498">
          <w:rPr>
            <w:rFonts w:eastAsiaTheme="minorEastAsia" w:cstheme="minorBidi"/>
            <w:noProof/>
            <w:kern w:val="2"/>
            <w:sz w:val="24"/>
            <w14:ligatures w14:val="standardContextual"/>
          </w:rPr>
          <w:tab/>
        </w:r>
        <w:r w:rsidRPr="00C51498">
          <w:rPr>
            <w:rStyle w:val="Hyperlink"/>
            <w:noProof/>
          </w:rPr>
          <w:t>RECORDS</w:t>
        </w:r>
        <w:r w:rsidRPr="00C51498">
          <w:rPr>
            <w:noProof/>
            <w:webHidden/>
          </w:rPr>
          <w:tab/>
        </w:r>
        <w:r w:rsidRPr="00C51498">
          <w:rPr>
            <w:noProof/>
            <w:webHidden/>
          </w:rPr>
          <w:fldChar w:fldCharType="begin"/>
        </w:r>
        <w:r w:rsidRPr="00C51498">
          <w:rPr>
            <w:noProof/>
            <w:webHidden/>
          </w:rPr>
          <w:instrText xml:space="preserve"> PAGEREF _Toc210909452 \h </w:instrText>
        </w:r>
        <w:r w:rsidRPr="00C51498">
          <w:rPr>
            <w:noProof/>
            <w:webHidden/>
          </w:rPr>
        </w:r>
        <w:r w:rsidRPr="00C51498">
          <w:rPr>
            <w:noProof/>
            <w:webHidden/>
          </w:rPr>
          <w:fldChar w:fldCharType="separate"/>
        </w:r>
        <w:r w:rsidR="00D61F5D" w:rsidRPr="00C51498">
          <w:rPr>
            <w:noProof/>
            <w:webHidden/>
          </w:rPr>
          <w:t>19</w:t>
        </w:r>
        <w:r w:rsidRPr="00C51498">
          <w:rPr>
            <w:noProof/>
            <w:webHidden/>
          </w:rPr>
          <w:fldChar w:fldCharType="end"/>
        </w:r>
      </w:hyperlink>
    </w:p>
    <w:p w14:paraId="27FF0702" w14:textId="15A146BE" w:rsidR="007A74DD" w:rsidRPr="00C51498" w:rsidRDefault="007A74DD">
      <w:pPr>
        <w:pStyle w:val="TOC1"/>
        <w:rPr>
          <w:rFonts w:eastAsiaTheme="minorEastAsia" w:cstheme="minorBidi"/>
          <w:noProof/>
          <w:kern w:val="2"/>
          <w:sz w:val="24"/>
          <w14:ligatures w14:val="standardContextual"/>
        </w:rPr>
      </w:pPr>
      <w:hyperlink w:anchor="_Toc210909453" w:history="1">
        <w:r w:rsidRPr="00C51498">
          <w:rPr>
            <w:rStyle w:val="Hyperlink"/>
            <w:noProof/>
          </w:rPr>
          <w:t>XIII.</w:t>
        </w:r>
        <w:r w:rsidRPr="00C51498">
          <w:rPr>
            <w:rFonts w:eastAsiaTheme="minorEastAsia" w:cstheme="minorBidi"/>
            <w:noProof/>
            <w:kern w:val="2"/>
            <w:sz w:val="24"/>
            <w14:ligatures w14:val="standardContextual"/>
          </w:rPr>
          <w:tab/>
        </w:r>
        <w:r w:rsidRPr="00C51498">
          <w:rPr>
            <w:rStyle w:val="Hyperlink"/>
            <w:noProof/>
          </w:rPr>
          <w:t>NOTICES AND SUBMISSIONS</w:t>
        </w:r>
        <w:r w:rsidRPr="00C51498">
          <w:rPr>
            <w:noProof/>
            <w:webHidden/>
          </w:rPr>
          <w:tab/>
        </w:r>
        <w:r w:rsidRPr="00C51498">
          <w:rPr>
            <w:noProof/>
            <w:webHidden/>
          </w:rPr>
          <w:fldChar w:fldCharType="begin"/>
        </w:r>
        <w:r w:rsidRPr="00C51498">
          <w:rPr>
            <w:noProof/>
            <w:webHidden/>
          </w:rPr>
          <w:instrText xml:space="preserve"> PAGEREF _Toc210909453 \h </w:instrText>
        </w:r>
        <w:r w:rsidRPr="00C51498">
          <w:rPr>
            <w:noProof/>
            <w:webHidden/>
          </w:rPr>
        </w:r>
        <w:r w:rsidRPr="00C51498">
          <w:rPr>
            <w:noProof/>
            <w:webHidden/>
          </w:rPr>
          <w:fldChar w:fldCharType="separate"/>
        </w:r>
        <w:r w:rsidR="00D61F5D" w:rsidRPr="00C51498">
          <w:rPr>
            <w:noProof/>
            <w:webHidden/>
          </w:rPr>
          <w:t>21</w:t>
        </w:r>
        <w:r w:rsidRPr="00C51498">
          <w:rPr>
            <w:noProof/>
            <w:webHidden/>
          </w:rPr>
          <w:fldChar w:fldCharType="end"/>
        </w:r>
      </w:hyperlink>
    </w:p>
    <w:p w14:paraId="7DBC8F52" w14:textId="5B07DC63" w:rsidR="007A74DD" w:rsidRPr="00C51498" w:rsidRDefault="007A74DD">
      <w:pPr>
        <w:pStyle w:val="TOC1"/>
        <w:rPr>
          <w:rFonts w:eastAsiaTheme="minorEastAsia" w:cstheme="minorBidi"/>
          <w:noProof/>
          <w:kern w:val="2"/>
          <w:sz w:val="24"/>
          <w14:ligatures w14:val="standardContextual"/>
        </w:rPr>
      </w:pPr>
      <w:hyperlink w:anchor="_Toc210909454" w:history="1">
        <w:r w:rsidRPr="00C51498">
          <w:rPr>
            <w:rStyle w:val="Hyperlink"/>
            <w:noProof/>
          </w:rPr>
          <w:t>XIV.</w:t>
        </w:r>
        <w:r w:rsidRPr="00C51498">
          <w:rPr>
            <w:rFonts w:eastAsiaTheme="minorEastAsia" w:cstheme="minorBidi"/>
            <w:noProof/>
            <w:kern w:val="2"/>
            <w:sz w:val="24"/>
            <w14:ligatures w14:val="standardContextual"/>
          </w:rPr>
          <w:tab/>
        </w:r>
        <w:r w:rsidRPr="00C51498">
          <w:rPr>
            <w:rStyle w:val="Hyperlink"/>
            <w:noProof/>
          </w:rPr>
          <w:t>INTEGRATION AND APPENDICES</w:t>
        </w:r>
        <w:r w:rsidRPr="00C51498">
          <w:rPr>
            <w:noProof/>
            <w:webHidden/>
          </w:rPr>
          <w:tab/>
        </w:r>
        <w:r w:rsidRPr="00C51498">
          <w:rPr>
            <w:noProof/>
            <w:webHidden/>
          </w:rPr>
          <w:fldChar w:fldCharType="begin"/>
        </w:r>
        <w:r w:rsidRPr="00C51498">
          <w:rPr>
            <w:noProof/>
            <w:webHidden/>
          </w:rPr>
          <w:instrText xml:space="preserve"> PAGEREF _Toc210909454 \h </w:instrText>
        </w:r>
        <w:r w:rsidRPr="00C51498">
          <w:rPr>
            <w:noProof/>
            <w:webHidden/>
          </w:rPr>
        </w:r>
        <w:r w:rsidRPr="00C51498">
          <w:rPr>
            <w:noProof/>
            <w:webHidden/>
          </w:rPr>
          <w:fldChar w:fldCharType="separate"/>
        </w:r>
        <w:r w:rsidR="00D61F5D" w:rsidRPr="00C51498">
          <w:rPr>
            <w:noProof/>
            <w:webHidden/>
          </w:rPr>
          <w:t>22</w:t>
        </w:r>
        <w:r w:rsidRPr="00C51498">
          <w:rPr>
            <w:noProof/>
            <w:webHidden/>
          </w:rPr>
          <w:fldChar w:fldCharType="end"/>
        </w:r>
      </w:hyperlink>
    </w:p>
    <w:p w14:paraId="45D33473" w14:textId="7D868014" w:rsidR="007A74DD" w:rsidRPr="00C51498" w:rsidRDefault="007A74DD">
      <w:pPr>
        <w:pStyle w:val="TOC1"/>
        <w:rPr>
          <w:rFonts w:eastAsiaTheme="minorEastAsia" w:cstheme="minorBidi"/>
          <w:noProof/>
          <w:kern w:val="2"/>
          <w:sz w:val="24"/>
          <w14:ligatures w14:val="standardContextual"/>
        </w:rPr>
      </w:pPr>
      <w:hyperlink w:anchor="_Toc210909455" w:history="1">
        <w:r w:rsidRPr="00C51498">
          <w:rPr>
            <w:rStyle w:val="Hyperlink"/>
            <w:noProof/>
          </w:rPr>
          <w:t>XV.</w:t>
        </w:r>
        <w:r w:rsidRPr="00C51498">
          <w:rPr>
            <w:rFonts w:eastAsiaTheme="minorEastAsia" w:cstheme="minorBidi"/>
            <w:noProof/>
            <w:kern w:val="2"/>
            <w:sz w:val="24"/>
            <w14:ligatures w14:val="standardContextual"/>
          </w:rPr>
          <w:tab/>
        </w:r>
        <w:r w:rsidRPr="00C51498">
          <w:rPr>
            <w:rStyle w:val="Hyperlink"/>
            <w:noProof/>
          </w:rPr>
          <w:t>SIGNATORIES</w:t>
        </w:r>
        <w:r w:rsidRPr="00C51498">
          <w:rPr>
            <w:noProof/>
            <w:webHidden/>
          </w:rPr>
          <w:tab/>
        </w:r>
        <w:r w:rsidRPr="00C51498">
          <w:rPr>
            <w:noProof/>
            <w:webHidden/>
          </w:rPr>
          <w:fldChar w:fldCharType="begin"/>
        </w:r>
        <w:r w:rsidRPr="00C51498">
          <w:rPr>
            <w:noProof/>
            <w:webHidden/>
          </w:rPr>
          <w:instrText xml:space="preserve"> PAGEREF _Toc210909455 \h </w:instrText>
        </w:r>
        <w:r w:rsidRPr="00C51498">
          <w:rPr>
            <w:noProof/>
            <w:webHidden/>
          </w:rPr>
        </w:r>
        <w:r w:rsidRPr="00C51498">
          <w:rPr>
            <w:noProof/>
            <w:webHidden/>
          </w:rPr>
          <w:fldChar w:fldCharType="separate"/>
        </w:r>
        <w:r w:rsidR="00D61F5D" w:rsidRPr="00C51498">
          <w:rPr>
            <w:noProof/>
            <w:webHidden/>
          </w:rPr>
          <w:t>22</w:t>
        </w:r>
        <w:r w:rsidRPr="00C51498">
          <w:rPr>
            <w:noProof/>
            <w:webHidden/>
          </w:rPr>
          <w:fldChar w:fldCharType="end"/>
        </w:r>
      </w:hyperlink>
    </w:p>
    <w:p w14:paraId="528FFCC3" w14:textId="2A3957E6" w:rsidR="007A74DD" w:rsidRPr="00C51498" w:rsidRDefault="007A74DD">
      <w:pPr>
        <w:pStyle w:val="TOC1"/>
        <w:rPr>
          <w:rFonts w:eastAsiaTheme="minorEastAsia" w:cstheme="minorBidi"/>
          <w:noProof/>
          <w:kern w:val="2"/>
          <w:sz w:val="24"/>
          <w14:ligatures w14:val="standardContextual"/>
        </w:rPr>
      </w:pPr>
      <w:hyperlink w:anchor="_Toc210909456" w:history="1">
        <w:r w:rsidRPr="00C51498">
          <w:rPr>
            <w:rStyle w:val="Hyperlink"/>
            <w:noProof/>
          </w:rPr>
          <w:t>XVI.</w:t>
        </w:r>
        <w:r w:rsidRPr="00C51498">
          <w:rPr>
            <w:rFonts w:eastAsiaTheme="minorEastAsia" w:cstheme="minorBidi"/>
            <w:noProof/>
            <w:kern w:val="2"/>
            <w:sz w:val="24"/>
            <w14:ligatures w14:val="standardContextual"/>
          </w:rPr>
          <w:tab/>
        </w:r>
        <w:r w:rsidRPr="00C51498">
          <w:rPr>
            <w:rStyle w:val="Hyperlink"/>
            <w:noProof/>
          </w:rPr>
          <w:t>ATTORNEY GENERAL APPROVAL</w:t>
        </w:r>
        <w:r w:rsidRPr="00C51498">
          <w:rPr>
            <w:noProof/>
            <w:webHidden/>
          </w:rPr>
          <w:tab/>
        </w:r>
        <w:r w:rsidRPr="00C51498">
          <w:rPr>
            <w:noProof/>
            <w:webHidden/>
          </w:rPr>
          <w:fldChar w:fldCharType="begin"/>
        </w:r>
        <w:r w:rsidRPr="00C51498">
          <w:rPr>
            <w:noProof/>
            <w:webHidden/>
          </w:rPr>
          <w:instrText xml:space="preserve"> PAGEREF _Toc210909456 \h </w:instrText>
        </w:r>
        <w:r w:rsidRPr="00C51498">
          <w:rPr>
            <w:noProof/>
            <w:webHidden/>
          </w:rPr>
        </w:r>
        <w:r w:rsidRPr="00C51498">
          <w:rPr>
            <w:noProof/>
            <w:webHidden/>
          </w:rPr>
          <w:fldChar w:fldCharType="separate"/>
        </w:r>
        <w:r w:rsidR="00D61F5D" w:rsidRPr="00C51498">
          <w:rPr>
            <w:noProof/>
            <w:webHidden/>
          </w:rPr>
          <w:t>22</w:t>
        </w:r>
        <w:r w:rsidRPr="00C51498">
          <w:rPr>
            <w:noProof/>
            <w:webHidden/>
          </w:rPr>
          <w:fldChar w:fldCharType="end"/>
        </w:r>
      </w:hyperlink>
    </w:p>
    <w:p w14:paraId="78E0AEA3" w14:textId="62B2FCFB" w:rsidR="007A74DD" w:rsidRPr="00C51498" w:rsidRDefault="007A74DD">
      <w:pPr>
        <w:pStyle w:val="TOC1"/>
        <w:rPr>
          <w:rFonts w:eastAsiaTheme="minorEastAsia" w:cstheme="minorBidi"/>
          <w:noProof/>
          <w:kern w:val="2"/>
          <w:sz w:val="24"/>
          <w14:ligatures w14:val="standardContextual"/>
        </w:rPr>
      </w:pPr>
      <w:hyperlink w:anchor="_Toc210909457" w:history="1">
        <w:r w:rsidRPr="00C51498">
          <w:rPr>
            <w:rStyle w:val="Hyperlink"/>
            <w:noProof/>
          </w:rPr>
          <w:t>XVII.</w:t>
        </w:r>
        <w:r w:rsidRPr="00C51498">
          <w:rPr>
            <w:rFonts w:eastAsiaTheme="minorEastAsia" w:cstheme="minorBidi"/>
            <w:noProof/>
            <w:kern w:val="2"/>
            <w:sz w:val="24"/>
            <w14:ligatures w14:val="standardContextual"/>
          </w:rPr>
          <w:tab/>
        </w:r>
        <w:r w:rsidRPr="00C51498">
          <w:rPr>
            <w:rStyle w:val="Hyperlink"/>
            <w:noProof/>
          </w:rPr>
          <w:t>PUBLIC COMMENT</w:t>
        </w:r>
        <w:r w:rsidRPr="00C51498">
          <w:rPr>
            <w:noProof/>
            <w:webHidden/>
          </w:rPr>
          <w:tab/>
        </w:r>
        <w:r w:rsidRPr="00C51498">
          <w:rPr>
            <w:noProof/>
            <w:webHidden/>
          </w:rPr>
          <w:fldChar w:fldCharType="begin"/>
        </w:r>
        <w:r w:rsidRPr="00C51498">
          <w:rPr>
            <w:noProof/>
            <w:webHidden/>
          </w:rPr>
          <w:instrText xml:space="preserve"> PAGEREF _Toc210909457 \h </w:instrText>
        </w:r>
        <w:r w:rsidRPr="00C51498">
          <w:rPr>
            <w:noProof/>
            <w:webHidden/>
          </w:rPr>
        </w:r>
        <w:r w:rsidRPr="00C51498">
          <w:rPr>
            <w:noProof/>
            <w:webHidden/>
          </w:rPr>
          <w:fldChar w:fldCharType="separate"/>
        </w:r>
        <w:r w:rsidR="00D61F5D" w:rsidRPr="00C51498">
          <w:rPr>
            <w:noProof/>
            <w:webHidden/>
          </w:rPr>
          <w:t>22</w:t>
        </w:r>
        <w:r w:rsidRPr="00C51498">
          <w:rPr>
            <w:noProof/>
            <w:webHidden/>
          </w:rPr>
          <w:fldChar w:fldCharType="end"/>
        </w:r>
      </w:hyperlink>
    </w:p>
    <w:p w14:paraId="797086EF" w14:textId="77777777" w:rsidR="00A126BF" w:rsidRDefault="00AE2CB2" w:rsidP="0051056D">
      <w:pPr>
        <w:sectPr w:rsidR="00A126BF" w:rsidSect="00A126B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fmt="lowerRoman" w:start="1"/>
          <w:cols w:space="720"/>
          <w:noEndnote/>
          <w:titlePg/>
          <w:docGrid w:linePitch="326"/>
        </w:sectPr>
      </w:pPr>
      <w:r w:rsidRPr="00C51498">
        <w:fldChar w:fldCharType="end"/>
      </w:r>
    </w:p>
    <w:p w14:paraId="25288F88" w14:textId="77777777" w:rsidR="00DF26F8" w:rsidRPr="00C51498" w:rsidRDefault="00DF26F8" w:rsidP="002F613E">
      <w:pPr>
        <w:pStyle w:val="Heading1"/>
      </w:pPr>
      <w:bookmarkStart w:id="2" w:name="_Toc210909441"/>
      <w:r w:rsidRPr="00C51498">
        <w:lastRenderedPageBreak/>
        <w:t>JURISDICTION</w:t>
      </w:r>
      <w:bookmarkEnd w:id="2"/>
    </w:p>
    <w:p w14:paraId="30FA7F3A" w14:textId="2C728F4A" w:rsidR="00DF26F8" w:rsidRPr="00C51498" w:rsidRDefault="00DF26F8" w:rsidP="00DF26F8">
      <w:pPr>
        <w:pStyle w:val="LVL1"/>
      </w:pPr>
      <w:r w:rsidRPr="00C51498">
        <w:t xml:space="preserve">This </w:t>
      </w:r>
      <w:r w:rsidR="00CB46D5" w:rsidRPr="00C51498">
        <w:t>Settlement Agreement</w:t>
      </w:r>
      <w:r w:rsidRPr="00C51498">
        <w:t xml:space="preserve"> is entered into under the authority vested in the Administrator of the U.S. Environmental Protection Agency under section </w:t>
      </w:r>
      <w:r w:rsidR="0038544F" w:rsidRPr="00C51498">
        <w:t>[</w:t>
      </w:r>
      <w:r w:rsidR="0038544F" w:rsidRPr="00C51498">
        <w:rPr>
          <w:b/>
          <w:bCs/>
        </w:rPr>
        <w:t>for DM</w:t>
      </w:r>
      <w:r w:rsidR="0038544F" w:rsidRPr="00C51498">
        <w:t>]</w:t>
      </w:r>
      <w:r w:rsidRPr="00C51498">
        <w:t>[122(g)(4)</w:t>
      </w:r>
      <w:r w:rsidR="0038544F" w:rsidRPr="00C51498">
        <w:t>] [</w:t>
      </w:r>
      <w:r w:rsidR="0038544F" w:rsidRPr="00C51498">
        <w:rPr>
          <w:b/>
          <w:bCs/>
        </w:rPr>
        <w:t>for past costs, ATP, or peripheral</w:t>
      </w:r>
      <w:r w:rsidR="0038544F" w:rsidRPr="00C51498">
        <w:t>][</w:t>
      </w:r>
      <w:r w:rsidRPr="00C51498">
        <w:t xml:space="preserve">122(h)(1)] of CERCLA, which authority has been delegated to the Regional Administrators of the EPA under EPA Delegation No. 14-14-D (Cost Recovery Non-Judicial Agreements and Administrative Consent Orders) and redelegated to ______. Each Settling Party consents to and shall not contest EPA’s authority to enter into this </w:t>
      </w:r>
      <w:r w:rsidR="00CB46D5" w:rsidRPr="00C51498">
        <w:t>Settlement Agreement</w:t>
      </w:r>
      <w:r w:rsidRPr="00C51498">
        <w:t xml:space="preserve"> or to implement or enforce its terms.</w:t>
      </w:r>
    </w:p>
    <w:p w14:paraId="6D5913D0" w14:textId="5A459691" w:rsidR="00DF26F8" w:rsidRPr="00C51498" w:rsidRDefault="00BC70B1" w:rsidP="00DF26F8">
      <w:pPr>
        <w:pStyle w:val="Heading1"/>
      </w:pPr>
      <w:bookmarkStart w:id="3" w:name="_Toc210909442"/>
      <w:r w:rsidRPr="00C51498">
        <w:t>STATEMENT OF FACTS</w:t>
      </w:r>
      <w:bookmarkEnd w:id="3"/>
    </w:p>
    <w:p w14:paraId="7B064F50" w14:textId="6D2E66F0" w:rsidR="004A5443" w:rsidRPr="00C51498" w:rsidRDefault="004A5443" w:rsidP="004A5443">
      <w:pPr>
        <w:pStyle w:val="LVL1"/>
      </w:pPr>
      <w:r w:rsidRPr="00C51498">
        <w:t xml:space="preserve">This </w:t>
      </w:r>
      <w:r w:rsidR="00CB46D5" w:rsidRPr="00C51498">
        <w:t>Settlement Agreement</w:t>
      </w:r>
      <w:r w:rsidRPr="00C51498">
        <w:t xml:space="preserve"> concerns the _______ Superfund Site (“Site”) located in _____________.</w:t>
      </w:r>
    </w:p>
    <w:p w14:paraId="1F950A7F" w14:textId="17214F54" w:rsidR="004A5443" w:rsidRPr="00C51498" w:rsidRDefault="004A5443" w:rsidP="004A5443">
      <w:pPr>
        <w:pStyle w:val="LVL1"/>
      </w:pPr>
      <w:r w:rsidRPr="00C51498">
        <w:t>There have been releases or threats of releases of hazardous substances</w:t>
      </w:r>
      <w:r w:rsidR="00D40DDA" w:rsidRPr="00C51498">
        <w:t>,</w:t>
      </w:r>
      <w:r w:rsidR="00EF3B5F" w:rsidRPr="00C51498">
        <w:t xml:space="preserve"> as defined by s</w:t>
      </w:r>
      <w:r w:rsidRPr="00C51498">
        <w:t xml:space="preserve">ection </w:t>
      </w:r>
      <w:r w:rsidR="00D40DDA" w:rsidRPr="00C51498">
        <w:t>101(14)</w:t>
      </w:r>
      <w:r w:rsidRPr="00C51498">
        <w:t xml:space="preserve"> of the Comprehensive Environmental Response, Compensation, and Liability Act of 1980 (“CERCLA”)</w:t>
      </w:r>
      <w:r w:rsidR="00D40DDA" w:rsidRPr="00C51498">
        <w:t>, at or from the Site.</w:t>
      </w:r>
    </w:p>
    <w:p w14:paraId="7750521E" w14:textId="3EDDAF49" w:rsidR="007F37C7" w:rsidRPr="00C51498" w:rsidRDefault="0054047A" w:rsidP="004A5443">
      <w:pPr>
        <w:pStyle w:val="LVL1"/>
      </w:pPr>
      <w:r w:rsidRPr="00C51498">
        <w:t>In</w:t>
      </w:r>
      <w:r w:rsidR="007F37C7" w:rsidRPr="00C51498">
        <w:t xml:space="preserve"> response to the</w:t>
      </w:r>
      <w:r w:rsidR="004A5443" w:rsidRPr="00C51498">
        <w:t>se</w:t>
      </w:r>
      <w:r w:rsidR="007F37C7" w:rsidRPr="00C51498">
        <w:t xml:space="preserve"> release</w:t>
      </w:r>
      <w:r w:rsidR="004A5443" w:rsidRPr="00C51498">
        <w:t>s</w:t>
      </w:r>
      <w:r w:rsidR="007F37C7" w:rsidRPr="00C51498">
        <w:t xml:space="preserve"> or threatened release</w:t>
      </w:r>
      <w:r w:rsidR="004A5443" w:rsidRPr="00C51498">
        <w:t>s of hazardous substances</w:t>
      </w:r>
      <w:r w:rsidR="007F37C7" w:rsidRPr="00C51498">
        <w:t xml:space="preserve">, </w:t>
      </w:r>
      <w:r w:rsidR="004A5443" w:rsidRPr="00C51498">
        <w:t xml:space="preserve">the United States Environmental Protection Agency (“EPA”) </w:t>
      </w:r>
      <w:r w:rsidR="00EF3B5F" w:rsidRPr="00C51498">
        <w:t>has, under s</w:t>
      </w:r>
      <w:r w:rsidR="006201CB" w:rsidRPr="00C51498">
        <w:t>ection 104 of</w:t>
      </w:r>
      <w:r w:rsidR="004A5443" w:rsidRPr="00C51498">
        <w:t xml:space="preserve"> </w:t>
      </w:r>
      <w:r w:rsidR="005F5B31" w:rsidRPr="00C51498">
        <w:t>CERCLA</w:t>
      </w:r>
      <w:r w:rsidR="006201CB" w:rsidRPr="00C51498">
        <w:t xml:space="preserve">, </w:t>
      </w:r>
      <w:r w:rsidR="007F37C7" w:rsidRPr="00C51498">
        <w:t>performed response actions and has incu</w:t>
      </w:r>
      <w:r w:rsidR="005B5DBF" w:rsidRPr="00C51498">
        <w:t>rred response costs at the Site.</w:t>
      </w:r>
    </w:p>
    <w:p w14:paraId="4EE5F950" w14:textId="1E9FE2B6" w:rsidR="009F46F3" w:rsidRPr="00C51498" w:rsidRDefault="009A1C34" w:rsidP="005A6BAD">
      <w:pPr>
        <w:pStyle w:val="LVL1"/>
      </w:pPr>
      <w:bookmarkStart w:id="4" w:name="EPATheUS"/>
      <w:r w:rsidRPr="00C51498">
        <w:t>EPA</w:t>
      </w:r>
      <w:bookmarkEnd w:id="4"/>
      <w:r w:rsidRPr="00C51498">
        <w:t xml:space="preserve"> </w:t>
      </w:r>
      <w:r w:rsidR="00B8431C" w:rsidRPr="00C51498">
        <w:t>allege</w:t>
      </w:r>
      <w:r w:rsidR="00202FA1" w:rsidRPr="00C51498">
        <w:t>s</w:t>
      </w:r>
      <w:r w:rsidR="00B8431C" w:rsidRPr="00C51498">
        <w:t xml:space="preserve"> </w:t>
      </w:r>
      <w:r w:rsidR="009F46F3" w:rsidRPr="00C51498">
        <w:t>that:</w:t>
      </w:r>
    </w:p>
    <w:p w14:paraId="16B07A55" w14:textId="1E5F78AC" w:rsidR="009F46F3" w:rsidRPr="00C51498" w:rsidRDefault="009F46F3" w:rsidP="009F46F3">
      <w:pPr>
        <w:pStyle w:val="LVL2"/>
      </w:pPr>
      <w:r w:rsidRPr="00C51498">
        <w:t>The Site</w:t>
      </w:r>
      <w:r w:rsidR="00EF3B5F" w:rsidRPr="00C51498">
        <w:t xml:space="preserve"> is a “facility” as defined by s</w:t>
      </w:r>
      <w:r w:rsidRPr="00C51498">
        <w:t>ection 101(9) of CERCLA;</w:t>
      </w:r>
    </w:p>
    <w:p w14:paraId="28977618" w14:textId="73A629AC" w:rsidR="009F46F3" w:rsidRPr="00C51498" w:rsidRDefault="000B4690" w:rsidP="009F46F3">
      <w:pPr>
        <w:pStyle w:val="LVL2"/>
      </w:pPr>
      <w:r w:rsidRPr="00C51498">
        <w:t xml:space="preserve">Each </w:t>
      </w:r>
      <w:r w:rsidR="0061045E" w:rsidRPr="00C51498">
        <w:t xml:space="preserve">Settling </w:t>
      </w:r>
      <w:r w:rsidR="001739A0" w:rsidRPr="00C51498">
        <w:t>Party</w:t>
      </w:r>
      <w:r w:rsidR="00440485" w:rsidRPr="00C51498">
        <w:t xml:space="preserve"> i</w:t>
      </w:r>
      <w:r w:rsidRPr="00C51498">
        <w:t xml:space="preserve">s a </w:t>
      </w:r>
      <w:r w:rsidR="009F46F3" w:rsidRPr="00C51498">
        <w:t xml:space="preserve">responsible </w:t>
      </w:r>
      <w:r w:rsidR="00D4033F" w:rsidRPr="00C51498">
        <w:t>Party</w:t>
      </w:r>
      <w:r w:rsidRPr="00C51498">
        <w:t xml:space="preserve"> </w:t>
      </w:r>
      <w:r w:rsidR="00EF3B5F" w:rsidRPr="00C51498">
        <w:t>under s</w:t>
      </w:r>
      <w:r w:rsidR="009F46F3" w:rsidRPr="00C51498">
        <w:t>ection 107(a) of CERCLA an</w:t>
      </w:r>
      <w:r w:rsidRPr="00C51498">
        <w:t xml:space="preserve">d is jointly and severally </w:t>
      </w:r>
      <w:r w:rsidR="009F46F3" w:rsidRPr="00C51498">
        <w:t xml:space="preserve">liable for response costs incurred </w:t>
      </w:r>
      <w:r w:rsidR="00936B08" w:rsidRPr="00C51498">
        <w:t>regarding</w:t>
      </w:r>
      <w:r w:rsidR="009F46F3" w:rsidRPr="00C51498">
        <w:t xml:space="preserve"> the Site.</w:t>
      </w:r>
    </w:p>
    <w:p w14:paraId="6AFC7C86" w14:textId="0281E534" w:rsidR="000B4690" w:rsidRPr="00C51498" w:rsidRDefault="000B4690" w:rsidP="009F46F3">
      <w:pPr>
        <w:pStyle w:val="LVL2"/>
      </w:pPr>
      <w:r w:rsidRPr="00C51498">
        <w:t>[Each</w:t>
      </w:r>
      <w:r w:rsidR="009C5770" w:rsidRPr="00C51498">
        <w:t xml:space="preserve"> </w:t>
      </w:r>
      <w:r w:rsidRPr="00C51498">
        <w:t>Settling Federal Agenc</w:t>
      </w:r>
      <w:r w:rsidR="00EF3B5F" w:rsidRPr="00C51498">
        <w:t xml:space="preserve">y is a responsible </w:t>
      </w:r>
      <w:r w:rsidR="00D4033F" w:rsidRPr="00C51498">
        <w:t>Party</w:t>
      </w:r>
      <w:r w:rsidR="00EF3B5F" w:rsidRPr="00C51498">
        <w:t xml:space="preserve"> under section </w:t>
      </w:r>
      <w:r w:rsidRPr="00C51498">
        <w:t xml:space="preserve">107(a) of CERCLA and is liable for response costs incurred </w:t>
      </w:r>
      <w:r w:rsidR="00936B08" w:rsidRPr="00C51498">
        <w:t>regarding</w:t>
      </w:r>
      <w:r w:rsidRPr="00C51498">
        <w:t xml:space="preserve"> the Site.</w:t>
      </w:r>
      <w:r w:rsidR="009C5770" w:rsidRPr="00C51498">
        <w:t>]</w:t>
      </w:r>
    </w:p>
    <w:p w14:paraId="2E1D4771" w14:textId="2682359C" w:rsidR="007F37C7" w:rsidRPr="00C51498" w:rsidRDefault="00DC531E" w:rsidP="001F0B90">
      <w:pPr>
        <w:pStyle w:val="LVL1"/>
      </w:pPr>
      <w:r w:rsidRPr="00C51498">
        <w:t>[</w:t>
      </w:r>
      <w:r w:rsidRPr="00C51498">
        <w:rPr>
          <w:b/>
          <w:bCs/>
        </w:rPr>
        <w:t>For ATP</w:t>
      </w:r>
      <w:r w:rsidRPr="00C51498">
        <w:t>][</w:t>
      </w:r>
      <w:r w:rsidR="005600C9" w:rsidRPr="00C51498">
        <w:t xml:space="preserve">EPA </w:t>
      </w:r>
      <w:r w:rsidR="000D5CE8" w:rsidRPr="00C51498">
        <w:t>h</w:t>
      </w:r>
      <w:r w:rsidR="007F37C7" w:rsidRPr="00C51498">
        <w:t xml:space="preserve">as </w:t>
      </w:r>
      <w:r w:rsidR="009F46F3" w:rsidRPr="00C51498">
        <w:t xml:space="preserve">determined, based on </w:t>
      </w:r>
      <w:r w:rsidR="007F37C7" w:rsidRPr="00C51498">
        <w:t>the Financial Information and Insurance Information submitted by</w:t>
      </w:r>
      <w:r w:rsidR="005D6FD6" w:rsidRPr="00C51498">
        <w:t xml:space="preserve"> Settling</w:t>
      </w:r>
      <w:r w:rsidR="007F37C7" w:rsidRPr="00C51498">
        <w:t xml:space="preserve"> </w:t>
      </w:r>
      <w:r w:rsidR="001739A0" w:rsidRPr="00C51498">
        <w:t>Parties</w:t>
      </w:r>
      <w:r w:rsidR="009F46F3" w:rsidRPr="00C51498">
        <w:t>,</w:t>
      </w:r>
      <w:r w:rsidR="001F0B90" w:rsidRPr="00C51498">
        <w:t xml:space="preserve"> </w:t>
      </w:r>
      <w:r w:rsidR="007F37C7" w:rsidRPr="00C51498">
        <w:t xml:space="preserve">that </w:t>
      </w:r>
      <w:r w:rsidR="005D6FD6" w:rsidRPr="00C51498">
        <w:t xml:space="preserve">Settling </w:t>
      </w:r>
      <w:r w:rsidR="001739A0" w:rsidRPr="00C51498">
        <w:t>Parties</w:t>
      </w:r>
      <w:r w:rsidR="001F0B90" w:rsidRPr="00C51498">
        <w:t xml:space="preserve"> </w:t>
      </w:r>
      <w:r w:rsidR="009C5770" w:rsidRPr="00C51498">
        <w:t xml:space="preserve">have </w:t>
      </w:r>
      <w:r w:rsidR="007F37C7" w:rsidRPr="00C51498">
        <w:t>limited financial ability to pay for response costs incurred and to be incurred at the Site.</w:t>
      </w:r>
      <w:r w:rsidRPr="00C51498">
        <w:t>]</w:t>
      </w:r>
    </w:p>
    <w:p w14:paraId="344A92EB" w14:textId="17F323B1" w:rsidR="007F37C7" w:rsidRPr="00C51498" w:rsidRDefault="0038544F" w:rsidP="0054047A">
      <w:pPr>
        <w:pStyle w:val="LVL1"/>
      </w:pPr>
      <w:bookmarkStart w:id="5" w:name="_Ref173858468"/>
      <w:r w:rsidRPr="00C51498">
        <w:t>[</w:t>
      </w:r>
      <w:r w:rsidRPr="00C51498">
        <w:rPr>
          <w:b/>
          <w:bCs/>
        </w:rPr>
        <w:t>For DM</w:t>
      </w:r>
      <w:r w:rsidRPr="00C51498">
        <w:t>][</w:t>
      </w:r>
      <w:r w:rsidR="007F37C7" w:rsidRPr="00C51498">
        <w:t>EPA has determined th</w:t>
      </w:r>
      <w:r w:rsidR="00E11C21" w:rsidRPr="00C51498">
        <w:t>at</w:t>
      </w:r>
      <w:r w:rsidR="007F37C7" w:rsidRPr="00C51498">
        <w:t>:</w:t>
      </w:r>
      <w:bookmarkEnd w:id="5"/>
    </w:p>
    <w:p w14:paraId="251A9E50" w14:textId="548B07AA" w:rsidR="007F37C7" w:rsidRPr="00C51498" w:rsidRDefault="00257272" w:rsidP="0054047A">
      <w:pPr>
        <w:pStyle w:val="LVL2"/>
      </w:pPr>
      <w:r w:rsidRPr="00C51498">
        <w:t>T</w:t>
      </w:r>
      <w:r w:rsidR="007F37C7" w:rsidRPr="00C51498">
        <w:t xml:space="preserve">he payment to be made by </w:t>
      </w:r>
      <w:r w:rsidR="00F8344E" w:rsidRPr="00C51498">
        <w:t>[</w:t>
      </w:r>
      <w:r w:rsidR="007F37C7" w:rsidRPr="00C51498">
        <w:t>each</w:t>
      </w:r>
      <w:r w:rsidR="00F8344E" w:rsidRPr="00C51498">
        <w:t>]</w:t>
      </w:r>
      <w:r w:rsidR="004A1287" w:rsidRPr="00C51498">
        <w:t xml:space="preserve"> Settling</w:t>
      </w:r>
      <w:r w:rsidR="0061045E" w:rsidRPr="00C51498">
        <w:t xml:space="preserve"> </w:t>
      </w:r>
      <w:r w:rsidR="007364EA" w:rsidRPr="00C51498">
        <w:t>Party</w:t>
      </w:r>
      <w:r w:rsidR="00337C4E" w:rsidRPr="00C51498">
        <w:t xml:space="preserve"> </w:t>
      </w:r>
      <w:r w:rsidR="00D40DDA" w:rsidRPr="00C51498">
        <w:t>[a</w:t>
      </w:r>
      <w:r w:rsidR="007F37C7" w:rsidRPr="00C51498">
        <w:t xml:space="preserve">nd each </w:t>
      </w:r>
      <w:r w:rsidR="00A537DC" w:rsidRPr="00C51498">
        <w:t>Settling Federal Agency</w:t>
      </w:r>
      <w:r w:rsidR="007F37C7" w:rsidRPr="00C51498">
        <w:t xml:space="preserve">] under this </w:t>
      </w:r>
      <w:r w:rsidR="00CB46D5" w:rsidRPr="00C51498">
        <w:t>Settlement Agreement</w:t>
      </w:r>
      <w:r w:rsidR="007F37C7" w:rsidRPr="00C51498">
        <w:t xml:space="preserve"> involves only a minor portion of the response costs at </w:t>
      </w:r>
      <w:r w:rsidR="00EF3B5F" w:rsidRPr="00C51498">
        <w:t>the Site within the meaning of s</w:t>
      </w:r>
      <w:r w:rsidR="007F37C7" w:rsidRPr="00C51498">
        <w:t>ection 122(g)(1) of CERCLA</w:t>
      </w:r>
      <w:r w:rsidR="00F4495C" w:rsidRPr="00C51498">
        <w:t>, based upon EPA’</w:t>
      </w:r>
      <w:r w:rsidR="007F37C7" w:rsidRPr="00C51498">
        <w:t xml:space="preserve">s estimate that the total response costs incurred and to be incurred at or in connection with the Site by the </w:t>
      </w:r>
      <w:r w:rsidR="00EF47C4" w:rsidRPr="00C51498">
        <w:t xml:space="preserve">Fund </w:t>
      </w:r>
      <w:r w:rsidR="007F37C7" w:rsidRPr="00C51498">
        <w:t>and by other persons is</w:t>
      </w:r>
      <w:r w:rsidR="00E33303" w:rsidRPr="00C51498">
        <w:t xml:space="preserve"> </w:t>
      </w:r>
      <w:r w:rsidR="00384B1F" w:rsidRPr="00C51498">
        <w:t>[</w:t>
      </w:r>
      <w:r w:rsidR="007F37C7" w:rsidRPr="00C51498">
        <w:t xml:space="preserve">optional: no more than ] $____; and </w:t>
      </w:r>
    </w:p>
    <w:p w14:paraId="09382C6C" w14:textId="6910512F" w:rsidR="007F37C7" w:rsidRPr="00C51498" w:rsidRDefault="00257272" w:rsidP="004E25ED">
      <w:pPr>
        <w:pStyle w:val="LVL2"/>
        <w:spacing w:after="0"/>
      </w:pPr>
      <w:r w:rsidRPr="00C51498">
        <w:lastRenderedPageBreak/>
        <w:t>T</w:t>
      </w:r>
      <w:r w:rsidR="007F37C7" w:rsidRPr="00C51498">
        <w:t xml:space="preserve">he amount of hazardous substances contributed to the Site by each </w:t>
      </w:r>
      <w:r w:rsidR="004A1287" w:rsidRPr="00C51498">
        <w:t xml:space="preserve">Settling </w:t>
      </w:r>
      <w:r w:rsidR="001739A0" w:rsidRPr="00C51498">
        <w:t>Party</w:t>
      </w:r>
      <w:r w:rsidR="001F0B90" w:rsidRPr="00C51498">
        <w:t xml:space="preserve"> </w:t>
      </w:r>
      <w:r w:rsidR="00E33303" w:rsidRPr="00C51498">
        <w:t>[a</w:t>
      </w:r>
      <w:r w:rsidR="007F37C7" w:rsidRPr="00C51498">
        <w:t xml:space="preserve">nd each </w:t>
      </w:r>
      <w:r w:rsidR="00A537DC" w:rsidRPr="00C51498">
        <w:t>Settling Federal Agency</w:t>
      </w:r>
      <w:r w:rsidR="007F37C7" w:rsidRPr="00C51498">
        <w:t>] and the toxic or other hazardous effects of the hazardous substances contributed to the Site by each</w:t>
      </w:r>
      <w:r w:rsidR="004A1287" w:rsidRPr="00C51498">
        <w:t xml:space="preserve"> Settling</w:t>
      </w:r>
      <w:r w:rsidR="007F37C7" w:rsidRPr="00C51498">
        <w:t xml:space="preserve"> </w:t>
      </w:r>
      <w:r w:rsidR="001739A0" w:rsidRPr="00C51498">
        <w:t>Party</w:t>
      </w:r>
      <w:r w:rsidR="00CB4C29" w:rsidRPr="00C51498">
        <w:t xml:space="preserve"> </w:t>
      </w:r>
      <w:r w:rsidR="00EF47C4" w:rsidRPr="00C51498">
        <w:t>[a</w:t>
      </w:r>
      <w:r w:rsidR="007F37C7" w:rsidRPr="00C51498">
        <w:t xml:space="preserve">nd each </w:t>
      </w:r>
      <w:r w:rsidR="00A537DC" w:rsidRPr="00C51498">
        <w:t>Settling Federal Agency</w:t>
      </w:r>
      <w:r w:rsidR="007F37C7" w:rsidRPr="00C51498">
        <w:t>] are minimal in comparison to other hazardous substances at the Site within the meaning of</w:t>
      </w:r>
      <w:r w:rsidR="00EF3B5F" w:rsidRPr="00C51498">
        <w:t xml:space="preserve"> s</w:t>
      </w:r>
      <w:r w:rsidR="00437A43" w:rsidRPr="00C51498">
        <w:t>ection 122(g)(1)(A) of CERCLA</w:t>
      </w:r>
      <w:r w:rsidR="00E33303" w:rsidRPr="00C51498">
        <w:t>.</w:t>
      </w:r>
      <w:r w:rsidR="00907E40" w:rsidRPr="00C51498">
        <w:t xml:space="preserve"> </w:t>
      </w:r>
      <w:r w:rsidR="007F37C7" w:rsidRPr="00C51498">
        <w:t>This is because</w:t>
      </w:r>
      <w:r w:rsidR="00EF47C4" w:rsidRPr="00C51498">
        <w:t xml:space="preserve"> ______ </w:t>
      </w:r>
      <w:r w:rsidR="007F37C7" w:rsidRPr="00C51498">
        <w:t xml:space="preserve"> and the hazardous substances contributed by each</w:t>
      </w:r>
      <w:r w:rsidR="004A1287" w:rsidRPr="00C51498">
        <w:t xml:space="preserve"> Settling</w:t>
      </w:r>
      <w:r w:rsidR="007F37C7" w:rsidRPr="00C51498">
        <w:t xml:space="preserve"> </w:t>
      </w:r>
      <w:r w:rsidR="001739A0" w:rsidRPr="00C51498">
        <w:t>Party</w:t>
      </w:r>
      <w:r w:rsidR="00CB4C29" w:rsidRPr="00C51498">
        <w:t xml:space="preserve"> </w:t>
      </w:r>
      <w:r w:rsidR="00792216" w:rsidRPr="00C51498">
        <w:t>[a</w:t>
      </w:r>
      <w:r w:rsidR="007F37C7" w:rsidRPr="00C51498">
        <w:t xml:space="preserve">nd each </w:t>
      </w:r>
      <w:r w:rsidR="00A537DC" w:rsidRPr="00C51498">
        <w:t>Settling Federal Agency</w:t>
      </w:r>
      <w:r w:rsidR="007F37C7" w:rsidRPr="00C51498">
        <w:t>] to the Site are not significantly more toxic or of significantly greater hazardous effect than other hazardous substances at the Site.</w:t>
      </w:r>
      <w:r w:rsidR="0038544F" w:rsidRPr="00C51498">
        <w:t>]</w:t>
      </w:r>
      <w:r w:rsidR="009352F7" w:rsidRPr="00C51498">
        <w:rPr>
          <w:rStyle w:val="FootnoteReference"/>
          <w:rFonts w:ascii="Aptos" w:hAnsi="Aptos"/>
        </w:rPr>
        <w:footnoteReference w:id="1"/>
      </w:r>
    </w:p>
    <w:p w14:paraId="4692B989" w14:textId="32077954" w:rsidR="0004432B" w:rsidRPr="00C51498" w:rsidRDefault="0038544F" w:rsidP="0004432B">
      <w:pPr>
        <w:pStyle w:val="LVL1"/>
      </w:pPr>
      <w:r w:rsidRPr="00C51498">
        <w:t>[</w:t>
      </w:r>
      <w:r w:rsidR="00305A0E" w:rsidRPr="00C51498">
        <w:t>T</w:t>
      </w:r>
      <w:r w:rsidR="0004432B" w:rsidRPr="00C51498">
        <w:t>he total past and projected response costs of the United States at or in connection with the Site will not exceed $500,000, excluding interest.</w:t>
      </w:r>
      <w:r w:rsidRPr="00C51498">
        <w:t>]</w:t>
      </w:r>
      <w:r w:rsidR="00823D6E" w:rsidRPr="00C51498">
        <w:rPr>
          <w:rStyle w:val="FootnoteReference"/>
          <w:rFonts w:ascii="Aptos" w:hAnsi="Aptos"/>
        </w:rPr>
        <w:footnoteReference w:id="2"/>
      </w:r>
    </w:p>
    <w:p w14:paraId="4337AA07" w14:textId="7FDB6196" w:rsidR="0004432B" w:rsidRPr="00C51498" w:rsidRDefault="0061045E" w:rsidP="0004432B">
      <w:pPr>
        <w:pStyle w:val="LVL1"/>
      </w:pPr>
      <w:r w:rsidRPr="00C51498">
        <w:t xml:space="preserve">Settling </w:t>
      </w:r>
      <w:r w:rsidR="001739A0" w:rsidRPr="00C51498">
        <w:t>Parties</w:t>
      </w:r>
      <w:r w:rsidR="009B120C" w:rsidRPr="00C51498">
        <w:t xml:space="preserve"> </w:t>
      </w:r>
      <w:r w:rsidR="004C6F2C" w:rsidRPr="00C51498">
        <w:t>do</w:t>
      </w:r>
      <w:r w:rsidR="001D7626" w:rsidRPr="00C51498">
        <w:t xml:space="preserve"> not a</w:t>
      </w:r>
      <w:r w:rsidR="0004432B" w:rsidRPr="00C51498">
        <w:t>dmit</w:t>
      </w:r>
      <w:r w:rsidR="00E11C21" w:rsidRPr="00C51498">
        <w:t xml:space="preserve"> to </w:t>
      </w:r>
      <w:r w:rsidR="001D7626" w:rsidRPr="00C51498">
        <w:t>any</w:t>
      </w:r>
      <w:r w:rsidR="0056536F" w:rsidRPr="00C51498">
        <w:t xml:space="preserve"> liability </w:t>
      </w:r>
      <w:r w:rsidR="0004432B" w:rsidRPr="00C51498">
        <w:t>arising out of the transactions or occurrences</w:t>
      </w:r>
      <w:r w:rsidR="0095169D" w:rsidRPr="00C51498">
        <w:t xml:space="preserve"> alleged by</w:t>
      </w:r>
      <w:r w:rsidR="009A1C34" w:rsidRPr="00C51498">
        <w:t xml:space="preserve"> </w:t>
      </w:r>
      <w:bookmarkStart w:id="6" w:name="EPA_the_US"/>
      <w:r w:rsidR="00B8431C" w:rsidRPr="00C51498">
        <w:t>EPA</w:t>
      </w:r>
      <w:bookmarkEnd w:id="6"/>
      <w:r w:rsidR="0004432B" w:rsidRPr="00C51498">
        <w:t>.</w:t>
      </w:r>
    </w:p>
    <w:p w14:paraId="2985208F" w14:textId="49513217" w:rsidR="00257272" w:rsidRPr="00C51498" w:rsidRDefault="0038544F" w:rsidP="00257272">
      <w:pPr>
        <w:pStyle w:val="LVL1"/>
      </w:pPr>
      <w:r w:rsidRPr="00C51498">
        <w:t>[</w:t>
      </w:r>
      <w:r w:rsidRPr="00C51498">
        <w:rPr>
          <w:b/>
          <w:bCs/>
        </w:rPr>
        <w:t>For DM</w:t>
      </w:r>
      <w:r w:rsidRPr="00C51498">
        <w:t>][</w:t>
      </w:r>
      <w:r w:rsidR="00257272" w:rsidRPr="00C51498">
        <w:t>Prompt settlement with</w:t>
      </w:r>
      <w:r w:rsidR="004B7C19" w:rsidRPr="00C51498">
        <w:t xml:space="preserve"> Settling</w:t>
      </w:r>
      <w:r w:rsidR="00257272" w:rsidRPr="00C51498">
        <w:t xml:space="preserve"> </w:t>
      </w:r>
      <w:r w:rsidR="001739A0" w:rsidRPr="00C51498">
        <w:t>Parties</w:t>
      </w:r>
      <w:r w:rsidR="005121D4" w:rsidRPr="00C51498">
        <w:t xml:space="preserve"> </w:t>
      </w:r>
      <w:r w:rsidR="009352F7" w:rsidRPr="00C51498">
        <w:t xml:space="preserve">[and Settling Federal Agencies] </w:t>
      </w:r>
      <w:r w:rsidR="00257272" w:rsidRPr="00C51498">
        <w:t xml:space="preserve">is practicable and in the public </w:t>
      </w:r>
      <w:r w:rsidR="00EF3B5F" w:rsidRPr="00C51498">
        <w:t>interest within the meaning of s</w:t>
      </w:r>
      <w:r w:rsidR="00257272" w:rsidRPr="00C51498">
        <w:t>ection 122(g)(1) of CERCLA.</w:t>
      </w:r>
      <w:r w:rsidRPr="00C51498">
        <w:t>]</w:t>
      </w:r>
    </w:p>
    <w:p w14:paraId="1B489E8A" w14:textId="1E1C1B0F" w:rsidR="0004432B" w:rsidRPr="00C51498" w:rsidRDefault="000D5CE8" w:rsidP="0095169D">
      <w:pPr>
        <w:pStyle w:val="LVL1"/>
      </w:pPr>
      <w:r w:rsidRPr="00C51498">
        <w:fldChar w:fldCharType="begin"/>
      </w:r>
      <w:r w:rsidRPr="00C51498">
        <w:instrText xml:space="preserve"> REF EPATheUS \h </w:instrText>
      </w:r>
      <w:r w:rsidR="007A74DD" w:rsidRPr="00C51498">
        <w:instrText xml:space="preserve"> \* MERGEFORMAT </w:instrText>
      </w:r>
      <w:r w:rsidRPr="00C51498">
        <w:fldChar w:fldCharType="separate"/>
      </w:r>
      <w:r w:rsidR="00D61F5D" w:rsidRPr="00C51498">
        <w:t>EPA</w:t>
      </w:r>
      <w:r w:rsidRPr="00C51498">
        <w:fldChar w:fldCharType="end"/>
      </w:r>
      <w:r w:rsidRPr="00C51498">
        <w:t xml:space="preserve"> a</w:t>
      </w:r>
      <w:r w:rsidR="0095169D" w:rsidRPr="00C51498">
        <w:t>nd</w:t>
      </w:r>
      <w:r w:rsidR="004A1287" w:rsidRPr="00C51498">
        <w:t xml:space="preserve"> Settling</w:t>
      </w:r>
      <w:r w:rsidR="00462A85" w:rsidRPr="00C51498">
        <w:t xml:space="preserve"> </w:t>
      </w:r>
      <w:r w:rsidR="001739A0" w:rsidRPr="00C51498">
        <w:t>Parties</w:t>
      </w:r>
      <w:r w:rsidR="00070FA9" w:rsidRPr="00C51498">
        <w:t xml:space="preserve"> </w:t>
      </w:r>
      <w:r w:rsidR="00440485" w:rsidRPr="00C51498">
        <w:t>a</w:t>
      </w:r>
      <w:r w:rsidR="0095169D" w:rsidRPr="00C51498">
        <w:t>gre</w:t>
      </w:r>
      <w:r w:rsidR="0035179D" w:rsidRPr="00C51498">
        <w:t>e</w:t>
      </w:r>
      <w:r w:rsidR="00B92D28" w:rsidRPr="00C51498">
        <w:t xml:space="preserve"> </w:t>
      </w:r>
      <w:r w:rsidR="00D920E0" w:rsidRPr="00C51498">
        <w:t>regarding the following</w:t>
      </w:r>
      <w:r w:rsidR="0035179D" w:rsidRPr="00C51498">
        <w:t>: (a)</w:t>
      </w:r>
      <w:r w:rsidR="0095169D" w:rsidRPr="00C51498">
        <w:t xml:space="preserve"> </w:t>
      </w:r>
      <w:r w:rsidR="00D920E0" w:rsidRPr="00C51498">
        <w:t xml:space="preserve">that </w:t>
      </w:r>
      <w:r w:rsidR="0035179D" w:rsidRPr="00C51498">
        <w:t xml:space="preserve">this </w:t>
      </w:r>
      <w:r w:rsidR="00CB46D5" w:rsidRPr="00C51498">
        <w:t>Settlement Agreement</w:t>
      </w:r>
      <w:r w:rsidR="0035179D" w:rsidRPr="00C51498">
        <w:t xml:space="preserve"> has been </w:t>
      </w:r>
      <w:r w:rsidR="0095169D" w:rsidRPr="00C51498">
        <w:t>negotiate</w:t>
      </w:r>
      <w:r w:rsidR="0035179D" w:rsidRPr="00C51498">
        <w:t xml:space="preserve">d by the Parties in good faith; (b) </w:t>
      </w:r>
      <w:r w:rsidR="00D920E0" w:rsidRPr="00C51498">
        <w:t xml:space="preserve">that </w:t>
      </w:r>
      <w:r w:rsidR="0095169D" w:rsidRPr="00C51498">
        <w:t xml:space="preserve">settlement of this matter without further litigation </w:t>
      </w:r>
      <w:r w:rsidR="0035179D" w:rsidRPr="00C51498">
        <w:t>and without a</w:t>
      </w:r>
      <w:r w:rsidR="0095169D" w:rsidRPr="00C51498">
        <w:t xml:space="preserve">ny further admission or adjudication of any issue of fact or law is appropriate and will avoid prolonged and complicated </w:t>
      </w:r>
      <w:r w:rsidR="0035179D" w:rsidRPr="00C51498">
        <w:t xml:space="preserve">litigation between the Parties; </w:t>
      </w:r>
      <w:r w:rsidR="0095169D" w:rsidRPr="00C51498">
        <w:t xml:space="preserve">and </w:t>
      </w:r>
      <w:r w:rsidR="0035179D" w:rsidRPr="00C51498">
        <w:t xml:space="preserve">(c) </w:t>
      </w:r>
      <w:r w:rsidR="00D920E0" w:rsidRPr="00C51498">
        <w:t xml:space="preserve">that </w:t>
      </w:r>
      <w:r w:rsidR="0095169D" w:rsidRPr="00C51498">
        <w:t xml:space="preserve">this </w:t>
      </w:r>
      <w:r w:rsidR="00CB46D5" w:rsidRPr="00C51498">
        <w:t>Settlement Agreement</w:t>
      </w:r>
      <w:r w:rsidR="0095169D" w:rsidRPr="00C51498">
        <w:t xml:space="preserve"> is fair, reasonable, and in the public interest.</w:t>
      </w:r>
    </w:p>
    <w:p w14:paraId="3735AFD4" w14:textId="3ED26D81" w:rsidR="0004495F" w:rsidRPr="00C51498" w:rsidRDefault="00D40DDA" w:rsidP="00175A1C">
      <w:pPr>
        <w:pStyle w:val="NoSpacing"/>
      </w:pPr>
      <w:r w:rsidRPr="00C51498">
        <w:t>NOW, THEREFORE, it is hereby AGREED TO and</w:t>
      </w:r>
      <w:r w:rsidR="001020BF" w:rsidRPr="00C51498">
        <w:t xml:space="preserve"> ORDERED:</w:t>
      </w:r>
    </w:p>
    <w:p w14:paraId="50BB9684" w14:textId="77777777" w:rsidR="00175A1C" w:rsidRPr="00C51498" w:rsidRDefault="00175A1C" w:rsidP="00175A1C">
      <w:pPr>
        <w:pStyle w:val="NoSpacing"/>
      </w:pPr>
    </w:p>
    <w:p w14:paraId="252845F7" w14:textId="0E0FA7D4" w:rsidR="004C24D9" w:rsidRPr="00C51498" w:rsidRDefault="004C24D9" w:rsidP="002F613E">
      <w:pPr>
        <w:pStyle w:val="Heading1"/>
      </w:pPr>
      <w:bookmarkStart w:id="7" w:name="_Ref249940726"/>
      <w:bookmarkStart w:id="8" w:name="_Toc295387002"/>
      <w:bookmarkStart w:id="9" w:name="_Toc347833218"/>
      <w:bookmarkStart w:id="10" w:name="_Toc210909443"/>
      <w:r w:rsidRPr="00C51498">
        <w:t>PARTIES BOUND</w:t>
      </w:r>
      <w:bookmarkEnd w:id="7"/>
      <w:bookmarkEnd w:id="8"/>
      <w:bookmarkEnd w:id="9"/>
      <w:bookmarkEnd w:id="10"/>
    </w:p>
    <w:p w14:paraId="1510C86F" w14:textId="2AFDD8D5" w:rsidR="004C24D9" w:rsidRPr="00C51498" w:rsidRDefault="004C24D9" w:rsidP="000D322E">
      <w:pPr>
        <w:pStyle w:val="LVL1"/>
      </w:pPr>
      <w:r w:rsidRPr="00C51498">
        <w:t xml:space="preserve">This </w:t>
      </w:r>
      <w:r w:rsidR="00CB46D5" w:rsidRPr="00C51498">
        <w:t>Settlement Agreement</w:t>
      </w:r>
      <w:r w:rsidR="00190E04" w:rsidRPr="00C51498">
        <w:t xml:space="preserve"> is binding </w:t>
      </w:r>
      <w:r w:rsidRPr="00C51498">
        <w:t>o</w:t>
      </w:r>
      <w:r w:rsidR="00C25C2C" w:rsidRPr="00C51498">
        <w:t xml:space="preserve">n </w:t>
      </w:r>
      <w:r w:rsidR="001739A0" w:rsidRPr="00C51498">
        <w:t>EPA</w:t>
      </w:r>
      <w:r w:rsidR="00370AA7" w:rsidRPr="00C51498">
        <w:t xml:space="preserve"> </w:t>
      </w:r>
      <w:r w:rsidR="00330F81" w:rsidRPr="00C51498">
        <w:t>[</w:t>
      </w:r>
      <w:r w:rsidR="00D62BFC" w:rsidRPr="00C51498">
        <w:t>and the State</w:t>
      </w:r>
      <w:r w:rsidR="00330F81" w:rsidRPr="00C51498">
        <w:t>]</w:t>
      </w:r>
      <w:r w:rsidR="00781630" w:rsidRPr="00C51498">
        <w:t xml:space="preserve"> </w:t>
      </w:r>
      <w:r w:rsidRPr="00C51498">
        <w:t>and upon</w:t>
      </w:r>
      <w:r w:rsidR="0068438D" w:rsidRPr="00C51498">
        <w:t xml:space="preserve"> </w:t>
      </w:r>
      <w:r w:rsidR="005B6605" w:rsidRPr="00C51498">
        <w:t>each</w:t>
      </w:r>
      <w:r w:rsidR="0068438D" w:rsidRPr="00C51498">
        <w:t xml:space="preserve"> </w:t>
      </w:r>
      <w:r w:rsidR="007B2DD5" w:rsidRPr="00C51498">
        <w:t xml:space="preserve">Settling </w:t>
      </w:r>
      <w:r w:rsidR="001739A0" w:rsidRPr="00C51498">
        <w:t>Party</w:t>
      </w:r>
      <w:r w:rsidR="00085DBA" w:rsidRPr="00C51498">
        <w:t xml:space="preserve"> </w:t>
      </w:r>
      <w:r w:rsidRPr="00C51498">
        <w:t>and</w:t>
      </w:r>
      <w:r w:rsidR="009B011C" w:rsidRPr="00C51498">
        <w:t xml:space="preserve"> upon </w:t>
      </w:r>
      <w:r w:rsidR="00D920E0" w:rsidRPr="00C51498">
        <w:t xml:space="preserve">each of their </w:t>
      </w:r>
      <w:r w:rsidR="00437A43" w:rsidRPr="00C51498">
        <w:t>successors</w:t>
      </w:r>
      <w:r w:rsidR="0082104E" w:rsidRPr="00C51498">
        <w:t xml:space="preserve"> </w:t>
      </w:r>
      <w:r w:rsidR="00C25C2C" w:rsidRPr="00C51498">
        <w:t>[</w:t>
      </w:r>
      <w:r w:rsidR="00437A43" w:rsidRPr="00C51498">
        <w:t>and</w:t>
      </w:r>
      <w:r w:rsidRPr="00C51498">
        <w:t xml:space="preserve"> heirs]</w:t>
      </w:r>
      <w:r w:rsidR="001E61EE" w:rsidRPr="00C51498">
        <w:t>.</w:t>
      </w:r>
      <w:r w:rsidR="00175A1C" w:rsidRPr="00C51498">
        <w:rPr>
          <w:rStyle w:val="FootnoteReference"/>
          <w:rFonts w:ascii="Aptos" w:hAnsi="Aptos"/>
        </w:rPr>
        <w:footnoteReference w:id="3"/>
      </w:r>
      <w:r w:rsidR="001E61EE" w:rsidRPr="00C51498">
        <w:t xml:space="preserve"> </w:t>
      </w:r>
      <w:r w:rsidR="00437A43" w:rsidRPr="00C51498">
        <w:t>Unless</w:t>
      </w:r>
      <w:r w:rsidR="00F56346" w:rsidRPr="00C51498">
        <w:t xml:space="preserve"> </w:t>
      </w:r>
      <w:r w:rsidR="001739A0" w:rsidRPr="00C51498">
        <w:t>EPA</w:t>
      </w:r>
      <w:r w:rsidR="005B5DBF" w:rsidRPr="00C51498">
        <w:t xml:space="preserve"> otherwise consents, </w:t>
      </w:r>
      <w:r w:rsidR="00744D33" w:rsidRPr="00C51498">
        <w:t xml:space="preserve">Settling Parties’ obligations under this Settlement are not altered by </w:t>
      </w:r>
      <w:r w:rsidR="00437A43" w:rsidRPr="00C51498">
        <w:t>a</w:t>
      </w:r>
      <w:r w:rsidRPr="00C51498">
        <w:t xml:space="preserve">ny change </w:t>
      </w:r>
      <w:r w:rsidRPr="00C51498">
        <w:lastRenderedPageBreak/>
        <w:t xml:space="preserve">in ownership or corporate </w:t>
      </w:r>
      <w:r w:rsidR="00801BFF" w:rsidRPr="00C51498">
        <w:t xml:space="preserve">or other legal </w:t>
      </w:r>
      <w:r w:rsidR="00257B92" w:rsidRPr="00C51498">
        <w:t>status of</w:t>
      </w:r>
      <w:r w:rsidR="00BC3323" w:rsidRPr="00C51498">
        <w:t xml:space="preserve"> </w:t>
      </w:r>
      <w:r w:rsidR="00437A43" w:rsidRPr="00C51498">
        <w:t>any</w:t>
      </w:r>
      <w:r w:rsidR="0068438D" w:rsidRPr="00C51498">
        <w:t xml:space="preserve"> </w:t>
      </w:r>
      <w:r w:rsidR="007B2DD5" w:rsidRPr="00C51498">
        <w:t xml:space="preserve">Settling </w:t>
      </w:r>
      <w:r w:rsidR="001739A0" w:rsidRPr="00C51498">
        <w:t>Party</w:t>
      </w:r>
      <w:r w:rsidR="00437A43" w:rsidRPr="00C51498">
        <w:t>,</w:t>
      </w:r>
      <w:r w:rsidR="002368C5" w:rsidRPr="00C51498">
        <w:t xml:space="preserve"> </w:t>
      </w:r>
      <w:r w:rsidRPr="00C51498">
        <w:t>including</w:t>
      </w:r>
      <w:r w:rsidR="00901634" w:rsidRPr="00C51498">
        <w:t xml:space="preserve"> a</w:t>
      </w:r>
      <w:r w:rsidR="00437A43" w:rsidRPr="00C51498">
        <w:t>ny transfer of assets</w:t>
      </w:r>
      <w:r w:rsidR="00D629DB" w:rsidRPr="00C51498">
        <w:t xml:space="preserve"> [</w:t>
      </w:r>
      <w:r w:rsidR="00744D33" w:rsidRPr="00C51498">
        <w:t xml:space="preserve">, </w:t>
      </w:r>
      <w:r w:rsidR="00437A43" w:rsidRPr="00C51498">
        <w:t xml:space="preserve">or </w:t>
      </w:r>
      <w:r w:rsidR="00744D33" w:rsidRPr="00C51498">
        <w:t xml:space="preserve">by </w:t>
      </w:r>
      <w:r w:rsidR="00437A43" w:rsidRPr="00C51498">
        <w:t>any Transfer of the Site or any portion thereof</w:t>
      </w:r>
      <w:r w:rsidR="0038544F" w:rsidRPr="00C51498">
        <w:t>].</w:t>
      </w:r>
      <w:r w:rsidR="00D629DB" w:rsidRPr="00C51498">
        <w:rPr>
          <w:rStyle w:val="FootnoteReference"/>
          <w:rFonts w:ascii="Aptos" w:hAnsi="Aptos"/>
        </w:rPr>
        <w:footnoteReference w:id="4"/>
      </w:r>
      <w:r w:rsidR="005C5311" w:rsidRPr="00C51498">
        <w:t xml:space="preserve"> </w:t>
      </w:r>
    </w:p>
    <w:p w14:paraId="772F1D28" w14:textId="2E1DA37A" w:rsidR="004C24D9" w:rsidRPr="00C51498" w:rsidRDefault="00107CA2" w:rsidP="0029354C">
      <w:pPr>
        <w:pStyle w:val="LVL1"/>
      </w:pPr>
      <w:r w:rsidRPr="00C51498">
        <w:t xml:space="preserve">In any action to enforce this </w:t>
      </w:r>
      <w:r w:rsidR="00CB46D5" w:rsidRPr="00C51498">
        <w:t>Settlement Agreement</w:t>
      </w:r>
      <w:r w:rsidRPr="00C51498">
        <w:t>,</w:t>
      </w:r>
      <w:r w:rsidR="00F56346" w:rsidRPr="00C51498">
        <w:t xml:space="preserve"> </w:t>
      </w:r>
      <w:r w:rsidR="007B2DD5" w:rsidRPr="00C51498">
        <w:t xml:space="preserve">Settling </w:t>
      </w:r>
      <w:r w:rsidR="001739A0" w:rsidRPr="00C51498">
        <w:t>Parties</w:t>
      </w:r>
      <w:r w:rsidR="00247405" w:rsidRPr="00C51498">
        <w:t xml:space="preserve"> </w:t>
      </w:r>
      <w:r w:rsidR="00FC14A1" w:rsidRPr="00C51498">
        <w:t>may</w:t>
      </w:r>
      <w:r w:rsidR="00541D73" w:rsidRPr="00C51498">
        <w:t xml:space="preserve"> not </w:t>
      </w:r>
      <w:r w:rsidRPr="00C51498">
        <w:t xml:space="preserve">raise as a defense the failure </w:t>
      </w:r>
      <w:r w:rsidR="00F719CF" w:rsidRPr="00C51498">
        <w:t>of</w:t>
      </w:r>
      <w:r w:rsidRPr="00C51498">
        <w:t xml:space="preserve"> any </w:t>
      </w:r>
      <w:r w:rsidR="007D3E4B" w:rsidRPr="00C51498">
        <w:t>officer, director, employee, agent, contractor</w:t>
      </w:r>
      <w:r w:rsidR="00FC14A1" w:rsidRPr="00C51498">
        <w:t xml:space="preserve">, </w:t>
      </w:r>
      <w:r w:rsidR="007D3E4B" w:rsidRPr="00C51498">
        <w:t>subcontractor</w:t>
      </w:r>
      <w:r w:rsidR="00921509" w:rsidRPr="00C51498">
        <w:t xml:space="preserve">, </w:t>
      </w:r>
      <w:r w:rsidR="00FC14A1" w:rsidRPr="00C51498">
        <w:t xml:space="preserve">or </w:t>
      </w:r>
      <w:r w:rsidR="00F719CF" w:rsidRPr="00C51498">
        <w:t>any person representing</w:t>
      </w:r>
      <w:r w:rsidR="00F56346" w:rsidRPr="00C51498">
        <w:t xml:space="preserve"> </w:t>
      </w:r>
      <w:r w:rsidR="0061045E" w:rsidRPr="00C51498">
        <w:t xml:space="preserve">Settling </w:t>
      </w:r>
      <w:r w:rsidR="001739A0" w:rsidRPr="00C51498">
        <w:t>Parties</w:t>
      </w:r>
      <w:r w:rsidR="00247405" w:rsidRPr="00C51498">
        <w:t xml:space="preserve"> </w:t>
      </w:r>
      <w:r w:rsidR="00F719CF" w:rsidRPr="00C51498">
        <w:t>to take any action</w:t>
      </w:r>
      <w:r w:rsidRPr="00C51498">
        <w:t xml:space="preserve"> necessary to comply with this </w:t>
      </w:r>
      <w:r w:rsidR="00CB46D5" w:rsidRPr="00C51498">
        <w:t>Settlement Agreement</w:t>
      </w:r>
      <w:r w:rsidRPr="00C51498">
        <w:t>.</w:t>
      </w:r>
      <w:r w:rsidR="00F56346" w:rsidRPr="00C51498">
        <w:t xml:space="preserve"> </w:t>
      </w:r>
      <w:r w:rsidR="00A61AEB" w:rsidRPr="00C51498">
        <w:t>[</w:t>
      </w:r>
      <w:r w:rsidR="007B2DD5" w:rsidRPr="00C51498">
        <w:t xml:space="preserve">Settling </w:t>
      </w:r>
      <w:r w:rsidR="001739A0" w:rsidRPr="00C51498">
        <w:t>Parties</w:t>
      </w:r>
      <w:r w:rsidR="001E61EE" w:rsidRPr="00C51498">
        <w:t xml:space="preserve"> </w:t>
      </w:r>
      <w:r w:rsidR="00253310" w:rsidRPr="00C51498">
        <w:t>s</w:t>
      </w:r>
      <w:r w:rsidR="000C2926" w:rsidRPr="00C51498">
        <w:t xml:space="preserve">hall provide notice of this </w:t>
      </w:r>
      <w:r w:rsidR="00CB46D5" w:rsidRPr="00C51498">
        <w:t>Settlement Agreement</w:t>
      </w:r>
      <w:r w:rsidR="000C2926" w:rsidRPr="00C51498">
        <w:t xml:space="preserve"> to each person representing </w:t>
      </w:r>
      <w:r w:rsidR="00247405" w:rsidRPr="00C51498">
        <w:t xml:space="preserve">them </w:t>
      </w:r>
      <w:r w:rsidR="000C2926" w:rsidRPr="00C51498">
        <w:t xml:space="preserve">with respect to the Site </w:t>
      </w:r>
      <w:r w:rsidR="00072A88" w:rsidRPr="00C51498">
        <w:t xml:space="preserve">and </w:t>
      </w:r>
      <w:r w:rsidR="00247405" w:rsidRPr="00C51498">
        <w:t xml:space="preserve">their </w:t>
      </w:r>
      <w:r w:rsidR="00437A43" w:rsidRPr="00C51498">
        <w:t xml:space="preserve">obligations under this </w:t>
      </w:r>
      <w:r w:rsidR="00CB46D5" w:rsidRPr="00C51498">
        <w:t>Settlement Agreement</w:t>
      </w:r>
      <w:r w:rsidR="000C2926" w:rsidRPr="00C51498">
        <w:t>.</w:t>
      </w:r>
      <w:r w:rsidR="00F56346" w:rsidRPr="00C51498">
        <w:t xml:space="preserve"> </w:t>
      </w:r>
      <w:r w:rsidR="007B2DD5" w:rsidRPr="00C51498">
        <w:t xml:space="preserve">Settling </w:t>
      </w:r>
      <w:r w:rsidR="001739A0" w:rsidRPr="00C51498">
        <w:t>Parties</w:t>
      </w:r>
      <w:r w:rsidR="000C2926" w:rsidRPr="00C51498">
        <w:t xml:space="preserve"> shall provide notice of this </w:t>
      </w:r>
      <w:r w:rsidR="00CB46D5" w:rsidRPr="00C51498">
        <w:t>Settlement Agreement</w:t>
      </w:r>
      <w:r w:rsidR="000C2926" w:rsidRPr="00C51498">
        <w:t xml:space="preserve"> to each contractor</w:t>
      </w:r>
      <w:r w:rsidR="009B7F47" w:rsidRPr="00C51498">
        <w:t xml:space="preserve"> performing any </w:t>
      </w:r>
      <w:r w:rsidR="00437A43" w:rsidRPr="00C51498">
        <w:t xml:space="preserve">obligation under this </w:t>
      </w:r>
      <w:r w:rsidR="00CB46D5" w:rsidRPr="00C51498">
        <w:t>Settlement Agreement</w:t>
      </w:r>
      <w:r w:rsidR="00437A43" w:rsidRPr="00C51498">
        <w:t xml:space="preserve"> </w:t>
      </w:r>
      <w:r w:rsidR="000C2926" w:rsidRPr="00C51498">
        <w:t xml:space="preserve">and shall ensure that notice of the </w:t>
      </w:r>
      <w:r w:rsidR="00CB46D5" w:rsidRPr="00C51498">
        <w:t>Settlement Agreement</w:t>
      </w:r>
      <w:r w:rsidR="000C2926" w:rsidRPr="00C51498">
        <w:t xml:space="preserve"> is </w:t>
      </w:r>
      <w:r w:rsidR="009B7F47" w:rsidRPr="00C51498">
        <w:t xml:space="preserve">provided to each subcontractor </w:t>
      </w:r>
      <w:r w:rsidR="000C2926" w:rsidRPr="00C51498">
        <w:t xml:space="preserve">performing </w:t>
      </w:r>
      <w:r w:rsidR="00437A43" w:rsidRPr="00C51498">
        <w:t xml:space="preserve">any obligation under this </w:t>
      </w:r>
      <w:r w:rsidR="00CB46D5" w:rsidRPr="00C51498">
        <w:t>Settlement Agreement</w:t>
      </w:r>
      <w:r w:rsidR="000C2926" w:rsidRPr="00C51498">
        <w:t>.</w:t>
      </w:r>
      <w:r w:rsidR="00A61AEB" w:rsidRPr="00C51498">
        <w:t>]</w:t>
      </w:r>
      <w:r w:rsidR="00823D6E" w:rsidRPr="00C51498">
        <w:rPr>
          <w:rStyle w:val="FootnoteReference"/>
          <w:rFonts w:ascii="Aptos" w:hAnsi="Aptos"/>
        </w:rPr>
        <w:footnoteReference w:id="5"/>
      </w:r>
    </w:p>
    <w:p w14:paraId="11F2B340" w14:textId="1BFC28B7" w:rsidR="009003B5" w:rsidRPr="00C51498" w:rsidRDefault="00305A0E" w:rsidP="002F613E">
      <w:pPr>
        <w:pStyle w:val="Heading1"/>
      </w:pPr>
      <w:bookmarkStart w:id="11" w:name="_Toc210909444"/>
      <w:r w:rsidRPr="00C51498">
        <w:t>OBJECTIVES</w:t>
      </w:r>
      <w:bookmarkEnd w:id="11"/>
    </w:p>
    <w:p w14:paraId="5636EB00" w14:textId="35518BBE" w:rsidR="009003B5" w:rsidRPr="00C51498" w:rsidRDefault="009003B5" w:rsidP="009003B5">
      <w:pPr>
        <w:pStyle w:val="LVL1"/>
      </w:pPr>
      <w:r w:rsidRPr="00C51498">
        <w:t xml:space="preserve">The objective of the Parties in entering into this </w:t>
      </w:r>
      <w:r w:rsidR="00CB46D5" w:rsidRPr="00C51498">
        <w:t>Settlement Agreement</w:t>
      </w:r>
      <w:r w:rsidRPr="00C51498">
        <w:t xml:space="preserve"> is fo</w:t>
      </w:r>
      <w:r w:rsidR="00A85C5C" w:rsidRPr="00C51498">
        <w:t xml:space="preserve">r </w:t>
      </w:r>
      <w:r w:rsidR="007B2DD5" w:rsidRPr="00C51498">
        <w:t xml:space="preserve">Settling </w:t>
      </w:r>
      <w:r w:rsidR="001739A0" w:rsidRPr="00C51498">
        <w:t>Parties</w:t>
      </w:r>
      <w:r w:rsidR="00A85C5C" w:rsidRPr="00C51498">
        <w:t xml:space="preserve"> </w:t>
      </w:r>
      <w:r w:rsidRPr="00C51498">
        <w:t>to make</w:t>
      </w:r>
      <w:r w:rsidR="007F7C1D" w:rsidRPr="00C51498">
        <w:t xml:space="preserve"> </w:t>
      </w:r>
      <w:r w:rsidRPr="00C51498">
        <w:t>cash payment</w:t>
      </w:r>
      <w:r w:rsidR="00072A88" w:rsidRPr="00C51498">
        <w:t>s</w:t>
      </w:r>
      <w:r w:rsidRPr="00C51498">
        <w:t xml:space="preserve"> to resolv</w:t>
      </w:r>
      <w:r w:rsidR="00F036C7" w:rsidRPr="00C51498">
        <w:t xml:space="preserve">e </w:t>
      </w:r>
      <w:r w:rsidRPr="00C51498">
        <w:t xml:space="preserve">their alleged civil liability regarding </w:t>
      </w:r>
      <w:r w:rsidR="001739A0" w:rsidRPr="00C51498">
        <w:t>[</w:t>
      </w:r>
      <w:r w:rsidRPr="00C51498">
        <w:t>the Site</w:t>
      </w:r>
      <w:r w:rsidR="001739A0" w:rsidRPr="00C51498">
        <w:t>/</w:t>
      </w:r>
      <w:r w:rsidRPr="00C51498">
        <w:t>Past Response Costs</w:t>
      </w:r>
      <w:r w:rsidR="001739A0" w:rsidRPr="00C51498">
        <w:t>]</w:t>
      </w:r>
      <w:r w:rsidRPr="00C51498">
        <w:t xml:space="preserve"> under </w:t>
      </w:r>
      <w:r w:rsidR="00EF3B5F" w:rsidRPr="00C51498">
        <w:t>s</w:t>
      </w:r>
      <w:r w:rsidRPr="00C51498">
        <w:t>ection</w:t>
      </w:r>
      <w:r w:rsidR="007A5567" w:rsidRPr="00C51498">
        <w:t>[s</w:t>
      </w:r>
      <w:r w:rsidR="007402E6" w:rsidRPr="00C51498">
        <w:t xml:space="preserve"> </w:t>
      </w:r>
      <w:r w:rsidRPr="00C51498">
        <w:t>106 and</w:t>
      </w:r>
      <w:r w:rsidR="007402E6" w:rsidRPr="00C51498">
        <w:t>]</w:t>
      </w:r>
      <w:r w:rsidRPr="00C51498">
        <w:t xml:space="preserve"> 107 of CERCLA</w:t>
      </w:r>
      <w:r w:rsidR="004445B3" w:rsidRPr="00C51498">
        <w:t xml:space="preserve">, </w:t>
      </w:r>
      <w:r w:rsidRPr="00C51498">
        <w:t xml:space="preserve">subject to the Covenants and Reservations in Section </w:t>
      </w:r>
      <w:r w:rsidRPr="00C51498">
        <w:fldChar w:fldCharType="begin"/>
      </w:r>
      <w:r w:rsidRPr="00C51498">
        <w:instrText xml:space="preserve"> REF _Ref341775165 \w \h </w:instrText>
      </w:r>
      <w:r w:rsidR="007A74DD" w:rsidRPr="00C51498">
        <w:instrText xml:space="preserve"> \* MERGEFORMAT </w:instrText>
      </w:r>
      <w:r w:rsidRPr="00C51498">
        <w:fldChar w:fldCharType="separate"/>
      </w:r>
      <w:r w:rsidR="00D61F5D" w:rsidRPr="00C51498">
        <w:t>IX</w:t>
      </w:r>
      <w:r w:rsidRPr="00C51498">
        <w:fldChar w:fldCharType="end"/>
      </w:r>
      <w:r w:rsidRPr="00C51498">
        <w:t>.</w:t>
      </w:r>
      <w:r w:rsidR="007A5567" w:rsidRPr="00C51498">
        <w:rPr>
          <w:rStyle w:val="FootnoteReference"/>
          <w:rFonts w:ascii="Aptos" w:hAnsi="Aptos"/>
        </w:rPr>
        <w:footnoteReference w:id="6"/>
      </w:r>
    </w:p>
    <w:p w14:paraId="657E7D3E" w14:textId="77777777" w:rsidR="004C24D9" w:rsidRPr="00C51498" w:rsidRDefault="004C24D9" w:rsidP="002F613E">
      <w:pPr>
        <w:pStyle w:val="Heading1"/>
      </w:pPr>
      <w:bookmarkStart w:id="12" w:name="_Ref249940800"/>
      <w:bookmarkStart w:id="13" w:name="_Toc295387003"/>
      <w:bookmarkStart w:id="14" w:name="_Toc347833219"/>
      <w:bookmarkStart w:id="15" w:name="_Toc210909445"/>
      <w:r w:rsidRPr="00C51498">
        <w:t>DEFINITIONS</w:t>
      </w:r>
      <w:bookmarkEnd w:id="12"/>
      <w:bookmarkEnd w:id="13"/>
      <w:bookmarkEnd w:id="14"/>
      <w:bookmarkEnd w:id="15"/>
    </w:p>
    <w:p w14:paraId="40979B26" w14:textId="60112BA2" w:rsidR="004C24D9" w:rsidRPr="00C51498" w:rsidRDefault="00437A43" w:rsidP="00675FE2">
      <w:pPr>
        <w:pStyle w:val="LVL1"/>
      </w:pPr>
      <w:bookmarkStart w:id="16" w:name="_Ref27390123"/>
      <w:r w:rsidRPr="00C51498">
        <w:t xml:space="preserve">Terms not </w:t>
      </w:r>
      <w:r w:rsidR="004C24D9" w:rsidRPr="00C51498">
        <w:t xml:space="preserve">otherwise defined in </w:t>
      </w:r>
      <w:r w:rsidR="00A27F87" w:rsidRPr="00C51498">
        <w:t xml:space="preserve">this </w:t>
      </w:r>
      <w:r w:rsidR="00CB46D5" w:rsidRPr="00C51498">
        <w:t>Settlement Agreement</w:t>
      </w:r>
      <w:r w:rsidR="00A27F87" w:rsidRPr="00C51498">
        <w:t xml:space="preserve"> shall have the meanings assigned in </w:t>
      </w:r>
      <w:r w:rsidR="004C24D9" w:rsidRPr="00C51498">
        <w:t>CERCLA or in regulations promulgated under CERCLA</w:t>
      </w:r>
      <w:r w:rsidR="001E61EE" w:rsidRPr="00C51498">
        <w:t xml:space="preserve">. </w:t>
      </w:r>
      <w:r w:rsidR="004C24D9" w:rsidRPr="00C51498">
        <w:t xml:space="preserve">Whenever </w:t>
      </w:r>
      <w:r w:rsidR="00A27F87" w:rsidRPr="00C51498">
        <w:t xml:space="preserve">the </w:t>
      </w:r>
      <w:r w:rsidR="004C24D9" w:rsidRPr="00C51498">
        <w:t xml:space="preserve">terms </w:t>
      </w:r>
      <w:r w:rsidR="00A27F87" w:rsidRPr="00C51498">
        <w:t xml:space="preserve">set forth </w:t>
      </w:r>
      <w:r w:rsidR="004C24D9" w:rsidRPr="00C51498">
        <w:t xml:space="preserve">below are used in this </w:t>
      </w:r>
      <w:r w:rsidR="00CB46D5" w:rsidRPr="00C51498">
        <w:t>Settlement Agreement</w:t>
      </w:r>
      <w:r w:rsidR="004C24D9" w:rsidRPr="00C51498">
        <w:t xml:space="preserve">, </w:t>
      </w:r>
      <w:r w:rsidR="005B3447" w:rsidRPr="00C51498">
        <w:t xml:space="preserve">the following definitions </w:t>
      </w:r>
      <w:r w:rsidR="004C24D9" w:rsidRPr="00C51498">
        <w:t>apply:</w:t>
      </w:r>
      <w:bookmarkEnd w:id="16"/>
    </w:p>
    <w:p w14:paraId="1327E2AA" w14:textId="68B61D34" w:rsidR="004C24D9" w:rsidRPr="00C51498" w:rsidRDefault="00747BE1" w:rsidP="00566783">
      <w:pPr>
        <w:pStyle w:val="DEF"/>
      </w:pPr>
      <w:r w:rsidRPr="00C51498">
        <w:t>“</w:t>
      </w:r>
      <w:r w:rsidR="004C24D9" w:rsidRPr="00C51498">
        <w:t>CERCLA</w:t>
      </w:r>
      <w:r w:rsidRPr="00C51498">
        <w:t>”</w:t>
      </w:r>
      <w:r w:rsidR="004C24D9" w:rsidRPr="00C51498">
        <w:t xml:space="preserve"> </w:t>
      </w:r>
      <w:r w:rsidR="00001374" w:rsidRPr="00C51498">
        <w:t>means</w:t>
      </w:r>
      <w:r w:rsidR="004C24D9" w:rsidRPr="00C51498">
        <w:t xml:space="preserve"> the Comprehensive Environmental Response, Compensation, and Liability Act</w:t>
      </w:r>
      <w:r w:rsidR="00A27F87" w:rsidRPr="00C51498">
        <w:t>, 42 U.S.C. §§ 9601-9675</w:t>
      </w:r>
      <w:r w:rsidR="004C24D9" w:rsidRPr="00C51498">
        <w:rPr>
          <w:i/>
        </w:rPr>
        <w:t>.</w:t>
      </w:r>
    </w:p>
    <w:p w14:paraId="3E144BBA" w14:textId="5871086F" w:rsidR="00CF10DD" w:rsidRPr="00C51498" w:rsidRDefault="00747BE1" w:rsidP="00566783">
      <w:pPr>
        <w:pStyle w:val="DEF"/>
      </w:pPr>
      <w:r w:rsidRPr="00C51498">
        <w:t>“</w:t>
      </w:r>
      <w:r w:rsidR="004C24D9" w:rsidRPr="00C51498">
        <w:t>Day</w:t>
      </w:r>
      <w:r w:rsidRPr="00C51498">
        <w:t>”</w:t>
      </w:r>
      <w:r w:rsidR="004C24D9" w:rsidRPr="00C51498">
        <w:t xml:space="preserve"> or </w:t>
      </w:r>
      <w:r w:rsidRPr="00C51498">
        <w:t>“</w:t>
      </w:r>
      <w:r w:rsidR="004C24D9" w:rsidRPr="00C51498">
        <w:t>day</w:t>
      </w:r>
      <w:r w:rsidRPr="00C51498">
        <w:t>”</w:t>
      </w:r>
      <w:r w:rsidR="004C24D9" w:rsidRPr="00C51498">
        <w:t xml:space="preserve"> </w:t>
      </w:r>
      <w:r w:rsidR="00001374" w:rsidRPr="00C51498">
        <w:t>means</w:t>
      </w:r>
      <w:r w:rsidR="004C24D9" w:rsidRPr="00C51498">
        <w:t xml:space="preserve"> a calendar day</w:t>
      </w:r>
      <w:r w:rsidR="001E61EE" w:rsidRPr="00C51498">
        <w:t xml:space="preserve">. </w:t>
      </w:r>
      <w:r w:rsidR="004C24D9" w:rsidRPr="00C51498">
        <w:t xml:space="preserve">In computing any period </w:t>
      </w:r>
      <w:r w:rsidR="000B07AB" w:rsidRPr="00C51498">
        <w:t xml:space="preserve">under this </w:t>
      </w:r>
      <w:r w:rsidR="00CB46D5" w:rsidRPr="00C51498">
        <w:t>Settlement Agreement</w:t>
      </w:r>
      <w:r w:rsidR="004C24D9" w:rsidRPr="00C51498">
        <w:t xml:space="preserve">, </w:t>
      </w:r>
      <w:r w:rsidR="000B07AB" w:rsidRPr="00C51498">
        <w:t xml:space="preserve">the day of the event that triggers the period is not counted and, </w:t>
      </w:r>
      <w:r w:rsidR="004C24D9" w:rsidRPr="00C51498">
        <w:t>where the last day</w:t>
      </w:r>
      <w:r w:rsidR="00D920E0" w:rsidRPr="00C51498">
        <w:t xml:space="preserve"> of the period</w:t>
      </w:r>
      <w:r w:rsidR="004C24D9" w:rsidRPr="00C51498">
        <w:t xml:space="preserve"> </w:t>
      </w:r>
      <w:r w:rsidR="003E2BCF" w:rsidRPr="00C51498">
        <w:t>is not a working day</w:t>
      </w:r>
      <w:r w:rsidR="004C24D9" w:rsidRPr="00C51498">
        <w:t>, the period run</w:t>
      </w:r>
      <w:r w:rsidR="005B3447" w:rsidRPr="00C51498">
        <w:t>s</w:t>
      </w:r>
      <w:r w:rsidR="004C24D9" w:rsidRPr="00C51498">
        <w:t xml:space="preserve"> until the close of business of the next </w:t>
      </w:r>
      <w:r w:rsidR="001C378C" w:rsidRPr="00C51498">
        <w:t>working</w:t>
      </w:r>
      <w:r w:rsidR="004C24D9" w:rsidRPr="00C51498">
        <w:t xml:space="preserve"> day.</w:t>
      </w:r>
      <w:r w:rsidR="00CF10DD" w:rsidRPr="00C51498">
        <w:t xml:space="preserve"> </w:t>
      </w:r>
      <w:r w:rsidRPr="00C51498">
        <w:t>“</w:t>
      </w:r>
      <w:r w:rsidR="00CF10DD" w:rsidRPr="00C51498">
        <w:t>Working day</w:t>
      </w:r>
      <w:r w:rsidRPr="00C51498">
        <w:t>”</w:t>
      </w:r>
      <w:r w:rsidR="00CF10DD" w:rsidRPr="00C51498">
        <w:t xml:space="preserve"> means any day other than a Saturday, Sunday, or federal or State holiday.</w:t>
      </w:r>
    </w:p>
    <w:p w14:paraId="313036E3" w14:textId="5FBD0B92" w:rsidR="004C24D9" w:rsidRPr="00C51498" w:rsidRDefault="00747BE1" w:rsidP="00566783">
      <w:pPr>
        <w:pStyle w:val="DEF"/>
      </w:pPr>
      <w:r w:rsidRPr="00C51498">
        <w:t>“</w:t>
      </w:r>
      <w:r w:rsidR="004C24D9" w:rsidRPr="00C51498">
        <w:t>Effective Date</w:t>
      </w:r>
      <w:r w:rsidRPr="00C51498">
        <w:t>”</w:t>
      </w:r>
      <w:r w:rsidR="004C24D9" w:rsidRPr="00C51498">
        <w:t xml:space="preserve"> </w:t>
      </w:r>
      <w:r w:rsidR="00001374" w:rsidRPr="00C51498">
        <w:t>means</w:t>
      </w:r>
      <w:r w:rsidR="004C24D9" w:rsidRPr="00C51498">
        <w:t xml:space="preserve"> the date upon which </w:t>
      </w:r>
      <w:r w:rsidR="00384B1F" w:rsidRPr="00C51498">
        <w:t xml:space="preserve">EPA issues written notice that the public comment period under Paragraph </w:t>
      </w:r>
      <w:r w:rsidR="000C6641" w:rsidRPr="00C51498">
        <w:fldChar w:fldCharType="begin"/>
      </w:r>
      <w:r w:rsidR="000C6641" w:rsidRPr="00C51498">
        <w:instrText xml:space="preserve"> REF _Ref98159946 \w \h </w:instrText>
      </w:r>
      <w:r w:rsidR="008E7927" w:rsidRPr="00C51498">
        <w:instrText xml:space="preserve"> \* MERGEFORMAT </w:instrText>
      </w:r>
      <w:r w:rsidR="000C6641" w:rsidRPr="00C51498">
        <w:fldChar w:fldCharType="separate"/>
      </w:r>
      <w:r w:rsidR="00D61F5D" w:rsidRPr="00C51498">
        <w:t>57</w:t>
      </w:r>
      <w:r w:rsidR="000C6641" w:rsidRPr="00C51498">
        <w:fldChar w:fldCharType="end"/>
      </w:r>
      <w:r w:rsidR="00384B1F" w:rsidRPr="00C51498">
        <w:t xml:space="preserve"> has closed and that comments received, if any, do not require modification of or EPA withdrawal from this Settlement Agreement</w:t>
      </w:r>
      <w:r w:rsidR="004C24D9" w:rsidRPr="00C51498">
        <w:t>.</w:t>
      </w:r>
    </w:p>
    <w:p w14:paraId="21B682C0" w14:textId="3C84971D" w:rsidR="004C24D9" w:rsidRPr="00C51498" w:rsidRDefault="00747BE1" w:rsidP="00566783">
      <w:pPr>
        <w:pStyle w:val="DEF"/>
      </w:pPr>
      <w:r w:rsidRPr="00C51498">
        <w:t>“</w:t>
      </w:r>
      <w:r w:rsidR="004C24D9" w:rsidRPr="00C51498">
        <w:t>EPA</w:t>
      </w:r>
      <w:r w:rsidRPr="00C51498">
        <w:t>”</w:t>
      </w:r>
      <w:r w:rsidR="004C24D9" w:rsidRPr="00C51498">
        <w:t xml:space="preserve"> </w:t>
      </w:r>
      <w:r w:rsidR="00001374" w:rsidRPr="00C51498">
        <w:t>means</w:t>
      </w:r>
      <w:r w:rsidR="004C24D9" w:rsidRPr="00C51498">
        <w:t xml:space="preserve"> the United States </w:t>
      </w:r>
      <w:r w:rsidR="000C2926" w:rsidRPr="00C51498">
        <w:t>Environmental Protection Agency</w:t>
      </w:r>
      <w:r w:rsidR="004C24D9" w:rsidRPr="00C51498">
        <w:t>.</w:t>
      </w:r>
    </w:p>
    <w:p w14:paraId="71C2C2E2" w14:textId="10CC8213" w:rsidR="004C24D9" w:rsidRPr="00C51498" w:rsidRDefault="00747BE1" w:rsidP="00566783">
      <w:pPr>
        <w:pStyle w:val="DEF"/>
      </w:pPr>
      <w:r w:rsidRPr="00C51498">
        <w:lastRenderedPageBreak/>
        <w:t>“</w:t>
      </w:r>
      <w:r w:rsidR="007553FD" w:rsidRPr="00C51498">
        <w:t>Fund</w:t>
      </w:r>
      <w:r w:rsidRPr="00C51498">
        <w:t>”</w:t>
      </w:r>
      <w:r w:rsidR="004C24D9" w:rsidRPr="00C51498">
        <w:t xml:space="preserve"> </w:t>
      </w:r>
      <w:r w:rsidR="00001374" w:rsidRPr="00C51498">
        <w:t>means</w:t>
      </w:r>
      <w:r w:rsidR="004C24D9" w:rsidRPr="00C51498">
        <w:t xml:space="preserve"> the Hazardous Substance Superfund established by </w:t>
      </w:r>
      <w:r w:rsidR="00EF3B5F" w:rsidRPr="00C51498">
        <w:t>s</w:t>
      </w:r>
      <w:r w:rsidR="00D628AF" w:rsidRPr="00C51498">
        <w:t xml:space="preserve">ection 9507 of </w:t>
      </w:r>
      <w:r w:rsidR="004C24D9" w:rsidRPr="00C51498">
        <w:t>the Internal Revenue Code.</w:t>
      </w:r>
    </w:p>
    <w:p w14:paraId="2E826DD9" w14:textId="5FC4E21E" w:rsidR="000B07AB" w:rsidRPr="00C51498" w:rsidRDefault="000B07AB" w:rsidP="00566783">
      <w:pPr>
        <w:pStyle w:val="DEF"/>
      </w:pPr>
      <w:r w:rsidRPr="00C51498">
        <w:t>“Including” or “including” means “including but not limited to.”</w:t>
      </w:r>
    </w:p>
    <w:p w14:paraId="378C7B97" w14:textId="6C4CF957" w:rsidR="00D43D6E" w:rsidRPr="00C51498" w:rsidRDefault="00041FC3" w:rsidP="00566783">
      <w:pPr>
        <w:pStyle w:val="DEF"/>
      </w:pPr>
      <w:r w:rsidRPr="00C51498">
        <w:t>[</w:t>
      </w:r>
      <w:r w:rsidR="00747BE1" w:rsidRPr="00C51498">
        <w:t>“</w:t>
      </w:r>
      <w:r w:rsidR="000E1A47" w:rsidRPr="00C51498">
        <w:t>Institutional Controls</w:t>
      </w:r>
      <w:r w:rsidR="00747BE1" w:rsidRPr="00C51498">
        <w:t>”</w:t>
      </w:r>
      <w:r w:rsidR="000E1A47" w:rsidRPr="00C51498">
        <w:t xml:space="preserve"> </w:t>
      </w:r>
      <w:r w:rsidR="00001374" w:rsidRPr="00C51498">
        <w:t>means</w:t>
      </w:r>
      <w:r w:rsidR="00846D00" w:rsidRPr="00C51498">
        <w:t xml:space="preserve"> </w:t>
      </w:r>
      <w:r w:rsidR="000E1A47" w:rsidRPr="00C51498">
        <w:t xml:space="preserve">Proprietary Controls </w:t>
      </w:r>
      <w:r w:rsidR="005D2A74" w:rsidRPr="00C51498">
        <w:t>(</w:t>
      </w:r>
      <w:r w:rsidR="005D2A74" w:rsidRPr="00C51498">
        <w:rPr>
          <w:i/>
        </w:rPr>
        <w:t>i.e</w:t>
      </w:r>
      <w:r w:rsidR="005D2A74" w:rsidRPr="00C51498">
        <w:t xml:space="preserve">., easements or covenants running with the land </w:t>
      </w:r>
      <w:r w:rsidR="00603E8A" w:rsidRPr="00C51498">
        <w:t xml:space="preserve">that </w:t>
      </w:r>
      <w:r w:rsidR="000B07AB" w:rsidRPr="00C51498">
        <w:t xml:space="preserve">(i) limit land, water, or other resource use, provide access rights, or both and (ii) are created under common law or statutory law by an instrument that is records or for which notice is recorded, </w:t>
      </w:r>
      <w:r w:rsidR="00EF0C85" w:rsidRPr="00C51498">
        <w:t>in</w:t>
      </w:r>
      <w:r w:rsidR="000B07AB" w:rsidRPr="00C51498">
        <w:t xml:space="preserve"> the appropriate land records offic</w:t>
      </w:r>
      <w:r w:rsidR="005D2A74" w:rsidRPr="00C51498">
        <w:t>e</w:t>
      </w:r>
      <w:r w:rsidR="003D6F16" w:rsidRPr="00C51498">
        <w:t>),</w:t>
      </w:r>
      <w:r w:rsidR="000E1A47" w:rsidRPr="00C51498">
        <w:t xml:space="preserve"> </w:t>
      </w:r>
      <w:r w:rsidR="000B07AB" w:rsidRPr="00C51498">
        <w:t xml:space="preserve">and </w:t>
      </w:r>
      <w:r w:rsidR="00CE6E98" w:rsidRPr="00C51498">
        <w:t xml:space="preserve">state </w:t>
      </w:r>
      <w:r w:rsidR="000E1A47" w:rsidRPr="00C51498">
        <w:t>or local laws, regulations, ordinances, zoning restrictions, or other governmental controls or notices that: (a) limit land, water, or other resource use to minimize the potential for human exposure to Waste Material at or in connection with the Site; (b) limit land, water, or other resource use to implement, ensure non</w:t>
      </w:r>
      <w:r w:rsidR="00B017A0" w:rsidRPr="00C51498">
        <w:t>-</w:t>
      </w:r>
      <w:r w:rsidR="000E1A47" w:rsidRPr="00C51498">
        <w:t xml:space="preserve">interference with, or ensure the protectiveness of </w:t>
      </w:r>
      <w:r w:rsidR="000B07AB" w:rsidRPr="00C51498">
        <w:t xml:space="preserve">any </w:t>
      </w:r>
      <w:r w:rsidR="00603E8A" w:rsidRPr="00C51498">
        <w:t>remedial action at the Site</w:t>
      </w:r>
      <w:r w:rsidR="000B07AB" w:rsidRPr="00C51498">
        <w:t xml:space="preserve">; </w:t>
      </w:r>
      <w:r w:rsidR="000E1A47" w:rsidRPr="00C51498">
        <w:t>(c) provide information intended to modify or guide human behavior at</w:t>
      </w:r>
      <w:r w:rsidR="000B07AB" w:rsidRPr="00C51498">
        <w:t xml:space="preserve"> or in connection with the Site; or (d) any combination thereof.</w:t>
      </w:r>
      <w:r w:rsidRPr="00C51498">
        <w:t>]</w:t>
      </w:r>
      <w:r w:rsidR="00823D6E" w:rsidRPr="00C51498">
        <w:rPr>
          <w:rStyle w:val="FootnoteReference"/>
          <w:rFonts w:ascii="Aptos" w:hAnsi="Aptos"/>
        </w:rPr>
        <w:footnoteReference w:id="7"/>
      </w:r>
    </w:p>
    <w:p w14:paraId="0A5330B9" w14:textId="2562B6FA" w:rsidR="00D43D6E" w:rsidRPr="00C51498" w:rsidRDefault="00C86D62" w:rsidP="00566783">
      <w:pPr>
        <w:pStyle w:val="DEF"/>
      </w:pPr>
      <w:r w:rsidRPr="00C51498">
        <w:t>[</w:t>
      </w:r>
      <w:r w:rsidRPr="00C51498">
        <w:rPr>
          <w:b/>
          <w:bCs/>
        </w:rPr>
        <w:t>For ATP</w:t>
      </w:r>
      <w:r w:rsidRPr="00C51498">
        <w:t>][</w:t>
      </w:r>
      <w:r w:rsidR="00747BE1" w:rsidRPr="00C51498">
        <w:t>“</w:t>
      </w:r>
      <w:r w:rsidR="00D43D6E" w:rsidRPr="00C51498">
        <w:t>Financial Information</w:t>
      </w:r>
      <w:r w:rsidR="00747BE1" w:rsidRPr="00C51498">
        <w:t>”</w:t>
      </w:r>
      <w:r w:rsidR="00D43D6E" w:rsidRPr="00C51498">
        <w:t xml:space="preserve"> means those financial documents identified in Appendix </w:t>
      </w:r>
      <w:r w:rsidR="00593284" w:rsidRPr="00C51498">
        <w:t>[C]</w:t>
      </w:r>
      <w:r w:rsidR="00D43D6E" w:rsidRPr="00C51498">
        <w:t>.</w:t>
      </w:r>
      <w:r w:rsidRPr="00C51498">
        <w:t>]</w:t>
      </w:r>
    </w:p>
    <w:p w14:paraId="009A9114" w14:textId="4E00D40A" w:rsidR="00BD75F5" w:rsidRPr="00C51498" w:rsidRDefault="00C86D62" w:rsidP="00566783">
      <w:pPr>
        <w:pStyle w:val="DEF"/>
      </w:pPr>
      <w:r w:rsidRPr="00C51498">
        <w:t>[</w:t>
      </w:r>
      <w:r w:rsidRPr="00C51498">
        <w:rPr>
          <w:b/>
          <w:bCs/>
        </w:rPr>
        <w:t>For ATP</w:t>
      </w:r>
      <w:r w:rsidRPr="00C51498">
        <w:t>][</w:t>
      </w:r>
      <w:r w:rsidR="00747BE1" w:rsidRPr="00C51498">
        <w:t>“</w:t>
      </w:r>
      <w:r w:rsidR="00BD75F5" w:rsidRPr="00C51498">
        <w:t>Insurance Information</w:t>
      </w:r>
      <w:r w:rsidR="00747BE1" w:rsidRPr="00C51498">
        <w:t>”</w:t>
      </w:r>
      <w:r w:rsidR="00BD75F5" w:rsidRPr="00C51498">
        <w:t xml:space="preserve"> means those insurance do</w:t>
      </w:r>
      <w:r w:rsidR="00D43D6E" w:rsidRPr="00C51498">
        <w:t xml:space="preserve">cuments identified in Appendix </w:t>
      </w:r>
      <w:r w:rsidR="00593284" w:rsidRPr="00C51498">
        <w:t>[D]</w:t>
      </w:r>
      <w:r w:rsidR="00BD75F5" w:rsidRPr="00C51498">
        <w:t>.</w:t>
      </w:r>
      <w:r w:rsidRPr="00C51498">
        <w:t>]</w:t>
      </w:r>
      <w:r w:rsidRPr="00C51498">
        <w:rPr>
          <w:rStyle w:val="FootnoteReference"/>
          <w:rFonts w:ascii="Aptos" w:hAnsi="Aptos"/>
        </w:rPr>
        <w:t xml:space="preserve"> </w:t>
      </w:r>
      <w:r w:rsidRPr="00C51498">
        <w:rPr>
          <w:rStyle w:val="FootnoteReference"/>
          <w:rFonts w:ascii="Aptos" w:hAnsi="Aptos"/>
        </w:rPr>
        <w:footnoteReference w:id="8"/>
      </w:r>
    </w:p>
    <w:p w14:paraId="223B3510" w14:textId="516E2902" w:rsidR="008A0119" w:rsidRPr="00C51498" w:rsidRDefault="00747BE1" w:rsidP="00566783">
      <w:pPr>
        <w:pStyle w:val="DEF"/>
      </w:pPr>
      <w:r w:rsidRPr="00C51498">
        <w:t>“</w:t>
      </w:r>
      <w:r w:rsidR="008A0119" w:rsidRPr="00C51498">
        <w:t>Interest</w:t>
      </w:r>
      <w:r w:rsidRPr="00C51498">
        <w:t>”</w:t>
      </w:r>
      <w:r w:rsidR="008A0119" w:rsidRPr="00C51498">
        <w:t xml:space="preserve"> means interest at the rate specified for interest on investments of the </w:t>
      </w:r>
      <w:r w:rsidR="007553FD" w:rsidRPr="00C51498">
        <w:t>Fund</w:t>
      </w:r>
      <w:r w:rsidR="008A0119" w:rsidRPr="00C51498">
        <w:t xml:space="preserve">, compounded annually on October 1 of each year, in accordance with </w:t>
      </w:r>
      <w:r w:rsidR="00EF3B5F" w:rsidRPr="00C51498">
        <w:t>s</w:t>
      </w:r>
      <w:r w:rsidR="00D628AF" w:rsidRPr="00C51498">
        <w:t>ection 107(a) of CERCLA</w:t>
      </w:r>
      <w:r w:rsidR="008A0119" w:rsidRPr="00C51498">
        <w:t>. The applicab</w:t>
      </w:r>
      <w:r w:rsidR="00FB6286" w:rsidRPr="00C51498">
        <w:t xml:space="preserve">le rate of interest will </w:t>
      </w:r>
      <w:r w:rsidR="008A0119" w:rsidRPr="00C51498">
        <w:t xml:space="preserve">be the rate in effect at the time the interest accrues. The rate of interest is subject to change on October 1 of each year. </w:t>
      </w:r>
      <w:r w:rsidR="00CC4829" w:rsidRPr="00C51498">
        <w:t xml:space="preserve">As of the date of lodging of this </w:t>
      </w:r>
      <w:r w:rsidR="00CB46D5" w:rsidRPr="00C51498">
        <w:t>Settlement Agreement</w:t>
      </w:r>
      <w:r w:rsidR="00CC4829" w:rsidRPr="00C51498">
        <w:t>, r</w:t>
      </w:r>
      <w:r w:rsidR="008A0119" w:rsidRPr="00C51498">
        <w:t xml:space="preserve">ates are available online at </w:t>
      </w:r>
      <w:r w:rsidR="008A0119" w:rsidRPr="00C51498">
        <w:rPr>
          <w:u w:val="single"/>
        </w:rPr>
        <w:t>https://www.epa.gov/superfund/superfund-interest-rates</w:t>
      </w:r>
      <w:r w:rsidR="008A0119" w:rsidRPr="00C51498">
        <w:t>.</w:t>
      </w:r>
    </w:p>
    <w:p w14:paraId="74CCC7CC" w14:textId="3D7B9E43" w:rsidR="004D1549" w:rsidRPr="00C51498" w:rsidRDefault="00041FC3" w:rsidP="00566783">
      <w:pPr>
        <w:pStyle w:val="DEF"/>
      </w:pPr>
      <w:r w:rsidRPr="00C51498">
        <w:t>[</w:t>
      </w:r>
      <w:r w:rsidR="00747BE1" w:rsidRPr="00C51498">
        <w:t>“</w:t>
      </w:r>
      <w:r w:rsidR="00FB6286" w:rsidRPr="00C51498">
        <w:t>Owne</w:t>
      </w:r>
      <w:r w:rsidR="00591881" w:rsidRPr="00C51498">
        <w:t xml:space="preserve">r </w:t>
      </w:r>
      <w:r w:rsidR="007B2DD5" w:rsidRPr="00C51498">
        <w:t xml:space="preserve">Settling </w:t>
      </w:r>
      <w:r w:rsidR="001739A0" w:rsidRPr="00C51498">
        <w:t>Party</w:t>
      </w:r>
      <w:r w:rsidR="00747BE1" w:rsidRPr="00C51498">
        <w:t>”</w:t>
      </w:r>
      <w:r w:rsidR="00FB6286" w:rsidRPr="00C51498">
        <w:t xml:space="preserve"> means the followin</w:t>
      </w:r>
      <w:r w:rsidR="00591881" w:rsidRPr="00C51498">
        <w:t>g</w:t>
      </w:r>
      <w:r w:rsidR="00072897" w:rsidRPr="00C51498">
        <w:t xml:space="preserve"> Settling</w:t>
      </w:r>
      <w:r w:rsidR="00591881" w:rsidRPr="00C51498">
        <w:t xml:space="preserve"> </w:t>
      </w:r>
      <w:r w:rsidR="001739A0" w:rsidRPr="00C51498">
        <w:t>Party</w:t>
      </w:r>
      <w:r w:rsidR="00591881" w:rsidRPr="00C51498">
        <w:t xml:space="preserve"> </w:t>
      </w:r>
      <w:r w:rsidR="0069241B" w:rsidRPr="00C51498">
        <w:t>w</w:t>
      </w:r>
      <w:r w:rsidR="00FB6286" w:rsidRPr="00C51498">
        <w:t>ho ow</w:t>
      </w:r>
      <w:r w:rsidR="009B7F47" w:rsidRPr="00C51498">
        <w:t>ns or controls all or a portion</w:t>
      </w:r>
      <w:r w:rsidR="00FB6286" w:rsidRPr="00C51498">
        <w:t xml:space="preserve"> of the Site: ___</w:t>
      </w:r>
      <w:r w:rsidR="00821C9D" w:rsidRPr="00C51498">
        <w:t>.</w:t>
      </w:r>
      <w:r w:rsidRPr="00C51498">
        <w:t>]</w:t>
      </w:r>
      <w:r w:rsidR="00901473" w:rsidRPr="00C51498">
        <w:rPr>
          <w:rStyle w:val="FootnoteReference"/>
          <w:rFonts w:ascii="Aptos" w:hAnsi="Aptos"/>
        </w:rPr>
        <w:footnoteReference w:id="9"/>
      </w:r>
    </w:p>
    <w:p w14:paraId="6F19E447" w14:textId="3BE93B84" w:rsidR="004C24D9" w:rsidRPr="00C51498" w:rsidRDefault="00747BE1" w:rsidP="00566783">
      <w:pPr>
        <w:pStyle w:val="DEF"/>
      </w:pPr>
      <w:r w:rsidRPr="00C51498">
        <w:t>“</w:t>
      </w:r>
      <w:r w:rsidR="00024ABB" w:rsidRPr="00C51498">
        <w:t>Paragraph</w:t>
      </w:r>
      <w:r w:rsidRPr="00C51498">
        <w:t>”</w:t>
      </w:r>
      <w:r w:rsidR="00024ABB" w:rsidRPr="00C51498">
        <w:t xml:space="preserve"> or </w:t>
      </w:r>
      <w:r w:rsidRPr="00C51498">
        <w:t>“</w:t>
      </w:r>
      <w:r w:rsidR="00024ABB" w:rsidRPr="00C51498">
        <w:t>¶</w:t>
      </w:r>
      <w:r w:rsidRPr="00C51498">
        <w:t>”</w:t>
      </w:r>
      <w:r w:rsidR="004C24D9" w:rsidRPr="00C51498">
        <w:t xml:space="preserve"> </w:t>
      </w:r>
      <w:r w:rsidR="00001374" w:rsidRPr="00C51498">
        <w:t>means</w:t>
      </w:r>
      <w:r w:rsidR="004C24D9" w:rsidRPr="00C51498">
        <w:t xml:space="preserve"> a portion of this </w:t>
      </w:r>
      <w:r w:rsidR="00CB46D5" w:rsidRPr="00C51498">
        <w:t>Settlement Agreement</w:t>
      </w:r>
      <w:r w:rsidR="004C24D9" w:rsidRPr="00C51498">
        <w:t xml:space="preserve"> identified by an Arabic numeral or an upper</w:t>
      </w:r>
      <w:r w:rsidR="00666A64" w:rsidRPr="00C51498">
        <w:t>-</w:t>
      </w:r>
      <w:r w:rsidR="004C24D9" w:rsidRPr="00C51498">
        <w:t xml:space="preserve"> or lower</w:t>
      </w:r>
      <w:r w:rsidR="00666A64" w:rsidRPr="00C51498">
        <w:t>-</w:t>
      </w:r>
      <w:r w:rsidR="004C24D9" w:rsidRPr="00C51498">
        <w:t>case letter.</w:t>
      </w:r>
    </w:p>
    <w:p w14:paraId="4F576BB5" w14:textId="10225B1D" w:rsidR="004C24D9" w:rsidRPr="00C51498" w:rsidRDefault="00747BE1" w:rsidP="00566783">
      <w:pPr>
        <w:pStyle w:val="DEF"/>
      </w:pPr>
      <w:r w:rsidRPr="00C51498">
        <w:lastRenderedPageBreak/>
        <w:t>“</w:t>
      </w:r>
      <w:r w:rsidR="00D920E0" w:rsidRPr="00C51498">
        <w:t>Party” or “</w:t>
      </w:r>
      <w:r w:rsidR="004C24D9" w:rsidRPr="00C51498">
        <w:t>Parties</w:t>
      </w:r>
      <w:r w:rsidRPr="00C51498">
        <w:t>”</w:t>
      </w:r>
      <w:r w:rsidR="004C24D9" w:rsidRPr="00C51498">
        <w:t xml:space="preserve"> </w:t>
      </w:r>
      <w:r w:rsidR="00001374" w:rsidRPr="00C51498">
        <w:t>means</w:t>
      </w:r>
      <w:r w:rsidR="00680842" w:rsidRPr="00C51498">
        <w:t xml:space="preserve"> </w:t>
      </w:r>
      <w:r w:rsidR="001739A0" w:rsidRPr="00C51498">
        <w:t>EPA</w:t>
      </w:r>
      <w:r w:rsidR="004C24D9" w:rsidRPr="00C51498">
        <w:t xml:space="preserve">, </w:t>
      </w:r>
      <w:r w:rsidR="00FD712D" w:rsidRPr="00C51498">
        <w:t>[</w:t>
      </w:r>
      <w:r w:rsidR="004C24D9" w:rsidRPr="00C51498">
        <w:t>the State</w:t>
      </w:r>
      <w:r w:rsidR="003776F2" w:rsidRPr="00C51498">
        <w:t>,</w:t>
      </w:r>
      <w:r w:rsidR="00FD712D" w:rsidRPr="00C51498">
        <w:t>]</w:t>
      </w:r>
      <w:r w:rsidR="004C24D9" w:rsidRPr="00C51498">
        <w:t xml:space="preserve"> </w:t>
      </w:r>
      <w:r w:rsidR="00D920E0" w:rsidRPr="00C51498">
        <w:t xml:space="preserve">or a Settling Party, or EPA, [the State,] </w:t>
      </w:r>
      <w:r w:rsidR="004C24D9" w:rsidRPr="00C51498">
        <w:t>and</w:t>
      </w:r>
      <w:r w:rsidR="00680842" w:rsidRPr="00C51498">
        <w:t xml:space="preserve"> </w:t>
      </w:r>
      <w:r w:rsidR="007B2DD5" w:rsidRPr="00C51498">
        <w:t xml:space="preserve">Settling </w:t>
      </w:r>
      <w:r w:rsidR="001739A0" w:rsidRPr="00C51498">
        <w:t>Parties</w:t>
      </w:r>
      <w:r w:rsidR="00D920E0" w:rsidRPr="00C51498">
        <w:t>,</w:t>
      </w:r>
      <w:r w:rsidR="008A235E" w:rsidRPr="00C51498">
        <w:t xml:space="preserve"> [and Settling Federal Agencies</w:t>
      </w:r>
      <w:r w:rsidR="00D920E0" w:rsidRPr="00C51498">
        <w:t>,</w:t>
      </w:r>
      <w:r w:rsidR="008A235E" w:rsidRPr="00C51498">
        <w:t>]</w:t>
      </w:r>
      <w:r w:rsidR="00D920E0" w:rsidRPr="00C51498">
        <w:t xml:space="preserve"> respectively</w:t>
      </w:r>
      <w:r w:rsidR="004C24D9" w:rsidRPr="00C51498">
        <w:t>.</w:t>
      </w:r>
    </w:p>
    <w:p w14:paraId="67CBD897" w14:textId="0134CDD2" w:rsidR="00667EAF" w:rsidRPr="00C51498" w:rsidRDefault="0038544F" w:rsidP="00566783">
      <w:pPr>
        <w:pStyle w:val="DEF"/>
      </w:pPr>
      <w:r w:rsidRPr="00C51498">
        <w:t>[</w:t>
      </w:r>
      <w:r w:rsidRPr="00C51498">
        <w:rPr>
          <w:b/>
          <w:bCs/>
        </w:rPr>
        <w:t>For a past costs AO</w:t>
      </w:r>
      <w:r w:rsidRPr="00C51498">
        <w:t>][</w:t>
      </w:r>
      <w:r w:rsidR="00747BE1" w:rsidRPr="00C51498">
        <w:t>“</w:t>
      </w:r>
      <w:r w:rsidR="00667EAF" w:rsidRPr="00C51498">
        <w:t>Past Response Costs</w:t>
      </w:r>
      <w:r w:rsidR="00747BE1" w:rsidRPr="00C51498">
        <w:t>”</w:t>
      </w:r>
      <w:r w:rsidR="00667EAF" w:rsidRPr="00C51498">
        <w:t xml:space="preserve"> means all costs, including</w:t>
      </w:r>
      <w:r w:rsidR="002679A1" w:rsidRPr="00C51498">
        <w:t xml:space="preserve"> </w:t>
      </w:r>
      <w:r w:rsidR="00CC4829" w:rsidRPr="00C51498">
        <w:t xml:space="preserve">direct, </w:t>
      </w:r>
      <w:r w:rsidR="00667EAF" w:rsidRPr="00C51498">
        <w:t>indirect</w:t>
      </w:r>
      <w:r w:rsidR="00CC4829" w:rsidRPr="00C51498">
        <w:t xml:space="preserve">, payroll, travel, and laboratory </w:t>
      </w:r>
      <w:r w:rsidR="00667EAF" w:rsidRPr="00C51498">
        <w:t>costs, th</w:t>
      </w:r>
      <w:r w:rsidR="009D6986" w:rsidRPr="00C51498">
        <w:t xml:space="preserve">at the United States paid </w:t>
      </w:r>
      <w:r w:rsidR="00667EAF" w:rsidRPr="00C51498">
        <w:t xml:space="preserve">in connection with </w:t>
      </w:r>
      <w:r w:rsidR="00135A70" w:rsidRPr="00C51498">
        <w:t xml:space="preserve">the Site through </w:t>
      </w:r>
      <w:r w:rsidR="00384B1F" w:rsidRPr="00C51498">
        <w:t>[</w:t>
      </w:r>
      <w:r w:rsidR="00667EAF" w:rsidRPr="00C51498">
        <w:rPr>
          <w:b/>
          <w:bCs/>
        </w:rPr>
        <w:t>insert a cutoff date; may be the date of the most recent cost update</w:t>
      </w:r>
      <w:r w:rsidR="00685E0D" w:rsidRPr="00C51498">
        <w:t xml:space="preserve">], plus </w:t>
      </w:r>
      <w:r w:rsidR="00C91062" w:rsidRPr="00C51498">
        <w:t xml:space="preserve">all </w:t>
      </w:r>
      <w:r w:rsidR="00685E0D" w:rsidRPr="00C51498">
        <w:t>i</w:t>
      </w:r>
      <w:r w:rsidR="00667EAF" w:rsidRPr="00C51498">
        <w:t xml:space="preserve">nterest </w:t>
      </w:r>
      <w:r w:rsidR="003D3ABF" w:rsidRPr="00C51498">
        <w:t>on su</w:t>
      </w:r>
      <w:r w:rsidR="00CC4829" w:rsidRPr="00C51498">
        <w:t>ch costs that accrued</w:t>
      </w:r>
      <w:r w:rsidR="003D3ABF" w:rsidRPr="00C51498">
        <w:t xml:space="preserve"> </w:t>
      </w:r>
      <w:r w:rsidR="009D6986" w:rsidRPr="00C51498">
        <w:t xml:space="preserve">under </w:t>
      </w:r>
      <w:r w:rsidR="00EF3B5F" w:rsidRPr="00C51498">
        <w:t>s</w:t>
      </w:r>
      <w:r w:rsidR="00D628AF" w:rsidRPr="00C51498">
        <w:t>ection 107(a) of CERCLA</w:t>
      </w:r>
      <w:r w:rsidR="00CC4829" w:rsidRPr="00C51498">
        <w:t xml:space="preserve"> through such date</w:t>
      </w:r>
      <w:r w:rsidR="00667EAF" w:rsidRPr="00C51498">
        <w:t>.</w:t>
      </w:r>
      <w:r w:rsidR="00041FC3" w:rsidRPr="00C51498">
        <w:t>]</w:t>
      </w:r>
    </w:p>
    <w:p w14:paraId="00E54ACC" w14:textId="0CC46711" w:rsidR="004C24D9" w:rsidRPr="00C51498" w:rsidRDefault="00747BE1" w:rsidP="00566783">
      <w:pPr>
        <w:pStyle w:val="DEF"/>
      </w:pPr>
      <w:r w:rsidRPr="00C51498">
        <w:t>“</w:t>
      </w:r>
      <w:r w:rsidR="004C24D9" w:rsidRPr="00C51498">
        <w:t>RCRA</w:t>
      </w:r>
      <w:r w:rsidRPr="00C51498">
        <w:t>”</w:t>
      </w:r>
      <w:r w:rsidR="004C24D9" w:rsidRPr="00C51498">
        <w:t xml:space="preserve"> </w:t>
      </w:r>
      <w:r w:rsidR="00001374" w:rsidRPr="00C51498">
        <w:t>means</w:t>
      </w:r>
      <w:r w:rsidR="0082104E" w:rsidRPr="00C51498">
        <w:t xml:space="preserve"> the Solid Waste Disposal Act</w:t>
      </w:r>
      <w:r w:rsidR="00CC4829" w:rsidRPr="00C51498">
        <w:t xml:space="preserve">, 42 U.S.C. §§ 6901-6992k </w:t>
      </w:r>
      <w:r w:rsidR="00D628AF" w:rsidRPr="00C51498">
        <w:t xml:space="preserve"> </w:t>
      </w:r>
      <w:r w:rsidR="004C24D9" w:rsidRPr="00C51498">
        <w:t>(also known as the Resource Conservation and Recovery Act).</w:t>
      </w:r>
    </w:p>
    <w:p w14:paraId="2F4BF89C" w14:textId="0A3E9417" w:rsidR="004C24D9" w:rsidRPr="00C51498" w:rsidRDefault="00747BE1" w:rsidP="00566783">
      <w:pPr>
        <w:pStyle w:val="DEF"/>
      </w:pPr>
      <w:r w:rsidRPr="00C51498">
        <w:t>“</w:t>
      </w:r>
      <w:r w:rsidR="004C24D9" w:rsidRPr="00C51498">
        <w:t>Section</w:t>
      </w:r>
      <w:r w:rsidRPr="00C51498">
        <w:t>”</w:t>
      </w:r>
      <w:r w:rsidR="004C24D9" w:rsidRPr="00C51498">
        <w:t xml:space="preserve"> </w:t>
      </w:r>
      <w:r w:rsidR="00001374" w:rsidRPr="00C51498">
        <w:t>means</w:t>
      </w:r>
      <w:r w:rsidR="004C24D9" w:rsidRPr="00C51498">
        <w:t xml:space="preserve"> a portion of this </w:t>
      </w:r>
      <w:r w:rsidR="00CB46D5" w:rsidRPr="00C51498">
        <w:t>Settlement Agreement</w:t>
      </w:r>
      <w:r w:rsidR="004C24D9" w:rsidRPr="00C51498">
        <w:t xml:space="preserve"> identified by a Roman numeral</w:t>
      </w:r>
      <w:r w:rsidR="001E61EE" w:rsidRPr="00C51498">
        <w:t>.</w:t>
      </w:r>
    </w:p>
    <w:p w14:paraId="2DE5787D" w14:textId="3AA2AD3D" w:rsidR="00776625" w:rsidRPr="00C51498" w:rsidRDefault="00085DBA" w:rsidP="00C86D62">
      <w:pPr>
        <w:pStyle w:val="DEF"/>
      </w:pPr>
      <w:r w:rsidRPr="00C51498">
        <w:t>“</w:t>
      </w:r>
      <w:r w:rsidR="00D4033F" w:rsidRPr="00C51498">
        <w:t>Settling Parties</w:t>
      </w:r>
      <w:r w:rsidRPr="00C51498">
        <w:t>”</w:t>
      </w:r>
      <w:r w:rsidR="00E4728E" w:rsidRPr="00C51498">
        <w:t xml:space="preserve"> means </w:t>
      </w:r>
      <w:r w:rsidR="004C24D9" w:rsidRPr="00C51498">
        <w:t xml:space="preserve">the </w:t>
      </w:r>
      <w:r w:rsidR="00D45886" w:rsidRPr="00C51498">
        <w:t xml:space="preserve">parties </w:t>
      </w:r>
      <w:r w:rsidR="00603E8A" w:rsidRPr="00C51498">
        <w:t>identified in Appendix A</w:t>
      </w:r>
      <w:r w:rsidR="001E61EE" w:rsidRPr="00C51498">
        <w:t>.</w:t>
      </w:r>
      <w:r w:rsidR="007B5874" w:rsidRPr="00C51498">
        <w:t xml:space="preserve"> As used in this </w:t>
      </w:r>
      <w:r w:rsidR="00CB46D5" w:rsidRPr="00C51498">
        <w:t>Settlement Agreement</w:t>
      </w:r>
      <w:r w:rsidR="007B5874" w:rsidRPr="00C51498">
        <w:t>, this</w:t>
      </w:r>
      <w:r w:rsidR="00257B92" w:rsidRPr="00C51498">
        <w:t xml:space="preserve"> </w:t>
      </w:r>
      <w:r w:rsidR="007B5874" w:rsidRPr="00C51498">
        <w:t xml:space="preserve">definition </w:t>
      </w:r>
      <w:r w:rsidR="00257B92" w:rsidRPr="00C51498">
        <w:t xml:space="preserve">means all </w:t>
      </w:r>
      <w:r w:rsidR="007B2DD5" w:rsidRPr="00C51498">
        <w:t xml:space="preserve">Settling </w:t>
      </w:r>
      <w:r w:rsidR="002C0BDD" w:rsidRPr="00C51498">
        <w:t>Parties</w:t>
      </w:r>
      <w:r w:rsidR="007B5874" w:rsidRPr="00C51498">
        <w:t>, collectively,</w:t>
      </w:r>
      <w:r w:rsidR="00257B92" w:rsidRPr="00C51498">
        <w:t xml:space="preserve"> and each</w:t>
      </w:r>
      <w:r w:rsidR="007B2DD5" w:rsidRPr="00C51498">
        <w:t xml:space="preserve"> Settling</w:t>
      </w:r>
      <w:r w:rsidR="00257B92" w:rsidRPr="00C51498">
        <w:t xml:space="preserve"> </w:t>
      </w:r>
      <w:r w:rsidR="002C0BDD" w:rsidRPr="00C51498">
        <w:t>Party</w:t>
      </w:r>
      <w:r w:rsidR="007B5874" w:rsidRPr="00C51498">
        <w:t>, individually</w:t>
      </w:r>
      <w:r w:rsidR="00C67CE1" w:rsidRPr="00C51498">
        <w:t>.</w:t>
      </w:r>
      <w:r w:rsidR="00901473" w:rsidRPr="00C51498">
        <w:rPr>
          <w:rStyle w:val="FootnoteReference"/>
          <w:rFonts w:ascii="Aptos" w:hAnsi="Aptos"/>
        </w:rPr>
        <w:footnoteReference w:id="10"/>
      </w:r>
    </w:p>
    <w:p w14:paraId="0A75518A" w14:textId="6ED1759C" w:rsidR="00A7711A" w:rsidRPr="00C51498" w:rsidRDefault="00A7711A" w:rsidP="00566783">
      <w:pPr>
        <w:pStyle w:val="DEF"/>
      </w:pPr>
      <w:r w:rsidRPr="00C51498">
        <w:t>“</w:t>
      </w:r>
      <w:r w:rsidR="00CB46D5" w:rsidRPr="00C51498">
        <w:t>Settlement Agreement</w:t>
      </w:r>
      <w:r w:rsidRPr="00C51498">
        <w:t>” means this Settlement Agreement and all appendices attached hereto (listed in Section</w:t>
      </w:r>
      <w:r w:rsidR="00053588" w:rsidRPr="00C51498">
        <w:t> </w:t>
      </w:r>
      <w:r w:rsidRPr="00C51498">
        <w:fldChar w:fldCharType="begin"/>
      </w:r>
      <w:r w:rsidRPr="00C51498">
        <w:instrText xml:space="preserve"> REF _Ref245018495 \r \h  \* MERGEFORMAT </w:instrText>
      </w:r>
      <w:r w:rsidRPr="00C51498">
        <w:fldChar w:fldCharType="separate"/>
      </w:r>
      <w:r w:rsidR="00D61F5D" w:rsidRPr="00C51498">
        <w:t>XIV</w:t>
      </w:r>
      <w:r w:rsidRPr="00C51498">
        <w:fldChar w:fldCharType="end"/>
      </w:r>
      <w:r w:rsidRPr="00C51498">
        <w:t>). If there is a conflict between a provision in Sections</w:t>
      </w:r>
      <w:r w:rsidR="0002405D" w:rsidRPr="00C51498">
        <w:t> </w:t>
      </w:r>
      <w:r w:rsidR="0002405D" w:rsidRPr="00C51498">
        <w:fldChar w:fldCharType="begin"/>
      </w:r>
      <w:r w:rsidR="0002405D" w:rsidRPr="00C51498">
        <w:instrText xml:space="preserve"> REF _Ref249940726 \w \h </w:instrText>
      </w:r>
      <w:r w:rsidR="007A74DD" w:rsidRPr="00C51498">
        <w:instrText xml:space="preserve"> \* MERGEFORMAT </w:instrText>
      </w:r>
      <w:r w:rsidR="0002405D" w:rsidRPr="00C51498">
        <w:fldChar w:fldCharType="separate"/>
      </w:r>
      <w:r w:rsidR="00D61F5D" w:rsidRPr="00C51498">
        <w:t>III</w:t>
      </w:r>
      <w:r w:rsidR="0002405D" w:rsidRPr="00C51498">
        <w:fldChar w:fldCharType="end"/>
      </w:r>
      <w:r w:rsidR="0002405D" w:rsidRPr="00C51498">
        <w:t xml:space="preserve"> </w:t>
      </w:r>
      <w:r w:rsidRPr="00C51498">
        <w:t xml:space="preserve">through </w:t>
      </w:r>
      <w:r w:rsidR="00224171" w:rsidRPr="00C51498">
        <w:fldChar w:fldCharType="begin"/>
      </w:r>
      <w:r w:rsidR="00224171" w:rsidRPr="00C51498">
        <w:instrText xml:space="preserve"> REF _Ref100564066 \r \h </w:instrText>
      </w:r>
      <w:r w:rsidR="00566783" w:rsidRPr="00C51498">
        <w:instrText xml:space="preserve"> \* MERGEFORMAT </w:instrText>
      </w:r>
      <w:r w:rsidR="00224171" w:rsidRPr="00C51498">
        <w:fldChar w:fldCharType="separate"/>
      </w:r>
      <w:r w:rsidR="00D61F5D" w:rsidRPr="00C51498">
        <w:t>XVII</w:t>
      </w:r>
      <w:r w:rsidR="00224171" w:rsidRPr="00C51498">
        <w:fldChar w:fldCharType="end"/>
      </w:r>
      <w:r w:rsidR="00224171" w:rsidRPr="00C51498">
        <w:t xml:space="preserve"> </w:t>
      </w:r>
      <w:r w:rsidRPr="00C51498">
        <w:t>and a provision in any appendix, the provision in Sections</w:t>
      </w:r>
      <w:r w:rsidR="0002405D" w:rsidRPr="00C51498">
        <w:t xml:space="preserve"> </w:t>
      </w:r>
      <w:r w:rsidR="0002405D" w:rsidRPr="00C51498">
        <w:fldChar w:fldCharType="begin"/>
      </w:r>
      <w:r w:rsidR="0002405D" w:rsidRPr="00C51498">
        <w:instrText xml:space="preserve"> REF _Ref249940726 \w \h </w:instrText>
      </w:r>
      <w:r w:rsidR="007A74DD" w:rsidRPr="00C51498">
        <w:instrText xml:space="preserve"> \* MERGEFORMAT </w:instrText>
      </w:r>
      <w:r w:rsidR="0002405D" w:rsidRPr="00C51498">
        <w:fldChar w:fldCharType="separate"/>
      </w:r>
      <w:r w:rsidR="00D61F5D" w:rsidRPr="00C51498">
        <w:t>III</w:t>
      </w:r>
      <w:r w:rsidR="0002405D" w:rsidRPr="00C51498">
        <w:fldChar w:fldCharType="end"/>
      </w:r>
      <w:r w:rsidRPr="00C51498">
        <w:t xml:space="preserve"> through </w:t>
      </w:r>
      <w:r w:rsidR="00224171" w:rsidRPr="00C51498">
        <w:fldChar w:fldCharType="begin"/>
      </w:r>
      <w:r w:rsidR="00224171" w:rsidRPr="00C51498">
        <w:instrText xml:space="preserve"> REF _Ref100564066 \r \h </w:instrText>
      </w:r>
      <w:r w:rsidR="00566783" w:rsidRPr="00C51498">
        <w:instrText xml:space="preserve"> \* MERGEFORMAT </w:instrText>
      </w:r>
      <w:r w:rsidR="00224171" w:rsidRPr="00C51498">
        <w:fldChar w:fldCharType="separate"/>
      </w:r>
      <w:r w:rsidR="00D61F5D" w:rsidRPr="00C51498">
        <w:t>XVII</w:t>
      </w:r>
      <w:r w:rsidR="00224171" w:rsidRPr="00C51498">
        <w:fldChar w:fldCharType="end"/>
      </w:r>
      <w:r w:rsidR="00224171" w:rsidRPr="00C51498">
        <w:t xml:space="preserve"> </w:t>
      </w:r>
      <w:r w:rsidRPr="00C51498">
        <w:t>controls.</w:t>
      </w:r>
    </w:p>
    <w:p w14:paraId="237B80DD" w14:textId="545539D9" w:rsidR="004C24D9" w:rsidRPr="00C51498" w:rsidRDefault="00747BE1" w:rsidP="00566783">
      <w:pPr>
        <w:pStyle w:val="DEF"/>
      </w:pPr>
      <w:r w:rsidRPr="00C51498">
        <w:lastRenderedPageBreak/>
        <w:t>“</w:t>
      </w:r>
      <w:r w:rsidR="004C24D9" w:rsidRPr="00C51498">
        <w:t>Site</w:t>
      </w:r>
      <w:r w:rsidRPr="00C51498">
        <w:t>”</w:t>
      </w:r>
      <w:r w:rsidR="004C24D9" w:rsidRPr="00C51498">
        <w:t xml:space="preserve"> </w:t>
      </w:r>
      <w:r w:rsidR="00001374" w:rsidRPr="00C51498">
        <w:t>means</w:t>
      </w:r>
      <w:r w:rsidR="004C24D9" w:rsidRPr="00C51498">
        <w:t xml:space="preserve"> the ________ Superfund Site,</w:t>
      </w:r>
      <w:r w:rsidR="00CE1054" w:rsidRPr="00C51498">
        <w:t xml:space="preserve"> </w:t>
      </w:r>
      <w:r w:rsidR="004C24D9" w:rsidRPr="00C51498">
        <w:t>encompassing approximately __ acres, located at</w:t>
      </w:r>
      <w:r w:rsidR="003D6F16" w:rsidRPr="00C51498">
        <w:t xml:space="preserve"> ______ </w:t>
      </w:r>
      <w:r w:rsidR="004C24D9" w:rsidRPr="00C51498">
        <w:t xml:space="preserve">in </w:t>
      </w:r>
      <w:r w:rsidR="003D6F16" w:rsidRPr="00C51498">
        <w:t>______, ____</w:t>
      </w:r>
      <w:r w:rsidR="004C24D9" w:rsidRPr="00C51498">
        <w:t xml:space="preserve">, and depicted generally on the map attached as Appendix </w:t>
      </w:r>
      <w:r w:rsidR="009D78AF" w:rsidRPr="00C51498">
        <w:t>[B]</w:t>
      </w:r>
      <w:r w:rsidR="004C24D9" w:rsidRPr="00C51498">
        <w:t>.</w:t>
      </w:r>
      <w:r w:rsidR="00901473" w:rsidRPr="00C51498">
        <w:rPr>
          <w:rStyle w:val="FootnoteReference"/>
          <w:rFonts w:ascii="Aptos" w:hAnsi="Aptos"/>
        </w:rPr>
        <w:footnoteReference w:id="11"/>
      </w:r>
    </w:p>
    <w:p w14:paraId="2C5FAFD0" w14:textId="21D13E93" w:rsidR="000376A6" w:rsidRPr="00C51498" w:rsidRDefault="00747BE1" w:rsidP="00566783">
      <w:pPr>
        <w:pStyle w:val="DEF"/>
      </w:pPr>
      <w:r w:rsidRPr="00C51498">
        <w:t>“</w:t>
      </w:r>
      <w:r w:rsidR="007311D0" w:rsidRPr="00C51498">
        <w:t>Special Account</w:t>
      </w:r>
      <w:r w:rsidRPr="00C51498">
        <w:t>”</w:t>
      </w:r>
      <w:r w:rsidR="007311D0" w:rsidRPr="00C51498">
        <w:t xml:space="preserve"> </w:t>
      </w:r>
      <w:r w:rsidR="000376A6" w:rsidRPr="00C51498">
        <w:t xml:space="preserve">means the special account, within the </w:t>
      </w:r>
      <w:r w:rsidR="007553FD" w:rsidRPr="00C51498">
        <w:t>Fund</w:t>
      </w:r>
      <w:r w:rsidR="000376A6" w:rsidRPr="00C51498">
        <w:t xml:space="preserve">, established for the Site by EPA </w:t>
      </w:r>
      <w:r w:rsidR="009D6986" w:rsidRPr="00C51498">
        <w:t xml:space="preserve">under </w:t>
      </w:r>
      <w:r w:rsidR="00EF3B5F" w:rsidRPr="00C51498">
        <w:t>s</w:t>
      </w:r>
      <w:r w:rsidR="00D628AF" w:rsidRPr="00C51498">
        <w:t>ection 122(b)(3) of CERCLA</w:t>
      </w:r>
      <w:r w:rsidR="000376A6" w:rsidRPr="00C51498">
        <w:t>.</w:t>
      </w:r>
      <w:r w:rsidR="00901473" w:rsidRPr="00C51498">
        <w:rPr>
          <w:rStyle w:val="FootnoteReference"/>
          <w:rFonts w:ascii="Aptos" w:hAnsi="Aptos"/>
        </w:rPr>
        <w:footnoteReference w:id="12"/>
      </w:r>
    </w:p>
    <w:p w14:paraId="6DE88179" w14:textId="64D51A1D" w:rsidR="004C24D9" w:rsidRPr="00C51498" w:rsidRDefault="00747BE1" w:rsidP="00566783">
      <w:pPr>
        <w:pStyle w:val="DEF"/>
      </w:pPr>
      <w:r w:rsidRPr="00C51498">
        <w:t>“</w:t>
      </w:r>
      <w:r w:rsidR="004C24D9" w:rsidRPr="00C51498">
        <w:t>State</w:t>
      </w:r>
      <w:r w:rsidRPr="00C51498">
        <w:t>”</w:t>
      </w:r>
      <w:r w:rsidR="004C24D9" w:rsidRPr="00C51498">
        <w:t xml:space="preserve"> </w:t>
      </w:r>
      <w:r w:rsidR="00001374" w:rsidRPr="00C51498">
        <w:t>means</w:t>
      </w:r>
      <w:r w:rsidR="004C24D9" w:rsidRPr="00C51498">
        <w:t xml:space="preserve"> the State</w:t>
      </w:r>
      <w:r w:rsidR="00170DD7" w:rsidRPr="00C51498">
        <w:t xml:space="preserve"> </w:t>
      </w:r>
      <w:r w:rsidR="00384B1F" w:rsidRPr="00C51498">
        <w:t>[</w:t>
      </w:r>
      <w:r w:rsidR="004C24D9" w:rsidRPr="00C51498">
        <w:t>Commonwealth] of ______.</w:t>
      </w:r>
      <w:r w:rsidR="00901473" w:rsidRPr="00C51498">
        <w:rPr>
          <w:rStyle w:val="FootnoteReference"/>
          <w:rFonts w:ascii="Aptos" w:hAnsi="Aptos"/>
        </w:rPr>
        <w:footnoteReference w:id="13"/>
      </w:r>
    </w:p>
    <w:p w14:paraId="7E0DA13E" w14:textId="043D2546" w:rsidR="005C5311" w:rsidRPr="00C51498" w:rsidRDefault="00747BE1" w:rsidP="00566783">
      <w:pPr>
        <w:pStyle w:val="DEF"/>
      </w:pPr>
      <w:r w:rsidRPr="00C51498">
        <w:t>“</w:t>
      </w:r>
      <w:r w:rsidR="005C5311" w:rsidRPr="00C51498">
        <w:t>Transfer</w:t>
      </w:r>
      <w:r w:rsidRPr="00C51498">
        <w:t>”</w:t>
      </w:r>
      <w:r w:rsidR="005C5311" w:rsidRPr="00C51498">
        <w:t xml:space="preserve"> means to sell, assign, convey, lease, mortgage, or grant a security interest in, or where used as a noun, a sale, assignment, conveyance, or other disposition of any interest by operation of law or otherwise.</w:t>
      </w:r>
      <w:r w:rsidR="00901473" w:rsidRPr="00C51498">
        <w:rPr>
          <w:rStyle w:val="FootnoteReference"/>
          <w:rFonts w:ascii="Aptos" w:hAnsi="Aptos"/>
        </w:rPr>
        <w:footnoteReference w:id="14"/>
      </w:r>
    </w:p>
    <w:p w14:paraId="5CCC1B3D" w14:textId="4A168ED3" w:rsidR="00170DD7" w:rsidRPr="00C51498" w:rsidRDefault="00170DD7" w:rsidP="00566783">
      <w:pPr>
        <w:pStyle w:val="DEF"/>
      </w:pPr>
      <w:r w:rsidRPr="00C51498">
        <w:t xml:space="preserve">“United States” means the United States of America and each department, agency, and instrumentality of the United States, including EPA </w:t>
      </w:r>
      <w:r w:rsidR="00FD712D" w:rsidRPr="00C51498">
        <w:t>[</w:t>
      </w:r>
      <w:r w:rsidRPr="00C51498">
        <w:t>and Settling Federal Agencies</w:t>
      </w:r>
      <w:r w:rsidR="00FD712D" w:rsidRPr="00C51498">
        <w:t>]</w:t>
      </w:r>
      <w:r w:rsidRPr="00C51498">
        <w:t>.</w:t>
      </w:r>
    </w:p>
    <w:p w14:paraId="0612EB0B" w14:textId="6265FEB2" w:rsidR="004C24D9" w:rsidRPr="00C51498" w:rsidRDefault="00747BE1" w:rsidP="00566783">
      <w:pPr>
        <w:pStyle w:val="DEF"/>
      </w:pPr>
      <w:r w:rsidRPr="00C51498">
        <w:t>“</w:t>
      </w:r>
      <w:r w:rsidR="004C24D9" w:rsidRPr="00C51498">
        <w:t>Waste Material</w:t>
      </w:r>
      <w:r w:rsidRPr="00C51498">
        <w:t>”</w:t>
      </w:r>
      <w:r w:rsidR="004C24D9" w:rsidRPr="00C51498">
        <w:t xml:space="preserve"> </w:t>
      </w:r>
      <w:r w:rsidR="00001374" w:rsidRPr="00C51498">
        <w:t>means</w:t>
      </w:r>
      <w:r w:rsidR="00821C9D" w:rsidRPr="00C51498">
        <w:t xml:space="preserve"> (a</w:t>
      </w:r>
      <w:r w:rsidR="004C24D9" w:rsidRPr="00C51498">
        <w:t xml:space="preserve">) any </w:t>
      </w:r>
      <w:r w:rsidRPr="00C51498">
        <w:t>“</w:t>
      </w:r>
      <w:r w:rsidR="004C24D9" w:rsidRPr="00C51498">
        <w:t>hazardous substance</w:t>
      </w:r>
      <w:r w:rsidRPr="00C51498">
        <w:t>”</w:t>
      </w:r>
      <w:r w:rsidR="00EF3B5F" w:rsidRPr="00C51498">
        <w:t xml:space="preserve"> under s</w:t>
      </w:r>
      <w:r w:rsidR="004C24D9" w:rsidRPr="00C51498">
        <w:t xml:space="preserve">ection 101(14) of </w:t>
      </w:r>
      <w:r w:rsidR="00D628AF" w:rsidRPr="00C51498">
        <w:t>CERCLA</w:t>
      </w:r>
      <w:r w:rsidR="00821C9D" w:rsidRPr="00C51498">
        <w:t>; (b</w:t>
      </w:r>
      <w:r w:rsidR="004C24D9" w:rsidRPr="00C51498">
        <w:t xml:space="preserve">) any </w:t>
      </w:r>
      <w:r w:rsidR="00EF3B5F" w:rsidRPr="00C51498">
        <w:t>pollutant or contaminant under s</w:t>
      </w:r>
      <w:r w:rsidR="004C24D9" w:rsidRPr="00C51498">
        <w:t xml:space="preserve">ection 101(33) of </w:t>
      </w:r>
      <w:r w:rsidR="00D628AF" w:rsidRPr="00C51498">
        <w:t>CERCLA</w:t>
      </w:r>
      <w:r w:rsidR="00821C9D" w:rsidRPr="00C51498">
        <w:t>; (c</w:t>
      </w:r>
      <w:r w:rsidR="004C24D9" w:rsidRPr="00C51498">
        <w:t xml:space="preserve">) any </w:t>
      </w:r>
      <w:r w:rsidRPr="00C51498">
        <w:t>“</w:t>
      </w:r>
      <w:r w:rsidR="004C24D9" w:rsidRPr="00C51498">
        <w:t>solid waste</w:t>
      </w:r>
      <w:r w:rsidRPr="00C51498">
        <w:t>”</w:t>
      </w:r>
      <w:r w:rsidR="00EF3B5F" w:rsidRPr="00C51498">
        <w:t xml:space="preserve"> under s</w:t>
      </w:r>
      <w:r w:rsidR="004C24D9" w:rsidRPr="00C51498">
        <w:t>ection 1004(27) of R</w:t>
      </w:r>
      <w:r w:rsidR="00D628AF" w:rsidRPr="00C51498">
        <w:t>CRA</w:t>
      </w:r>
      <w:r w:rsidR="00821C9D" w:rsidRPr="00C51498">
        <w:t>; and (d</w:t>
      </w:r>
      <w:r w:rsidR="004C24D9" w:rsidRPr="00C51498">
        <w:t>) any</w:t>
      </w:r>
      <w:r w:rsidR="00CE1054" w:rsidRPr="00C51498">
        <w:t xml:space="preserve"> </w:t>
      </w:r>
      <w:r w:rsidR="00384B1F" w:rsidRPr="00C51498">
        <w:t>[</w:t>
      </w:r>
      <w:r w:rsidRPr="00C51498">
        <w:t>“</w:t>
      </w:r>
      <w:r w:rsidR="004C24D9" w:rsidRPr="00C51498">
        <w:t>hazardous material</w:t>
      </w:r>
      <w:r w:rsidRPr="00C51498">
        <w:t>”</w:t>
      </w:r>
      <w:r w:rsidR="004C24D9" w:rsidRPr="00C51498">
        <w:t>] under</w:t>
      </w:r>
      <w:r w:rsidR="00CE1054" w:rsidRPr="00C51498">
        <w:t xml:space="preserve"> </w:t>
      </w:r>
      <w:r w:rsidR="00384B1F" w:rsidRPr="00C51498">
        <w:t>[</w:t>
      </w:r>
      <w:r w:rsidR="004C24D9" w:rsidRPr="00C51498">
        <w:rPr>
          <w:b/>
        </w:rPr>
        <w:t>insert appropriate State statutory terminology and citation</w:t>
      </w:r>
      <w:r w:rsidR="004C24D9" w:rsidRPr="00C51498">
        <w:t>].</w:t>
      </w:r>
    </w:p>
    <w:p w14:paraId="303FC1B5" w14:textId="70D9B2BD" w:rsidR="004C24D9" w:rsidRPr="00C51498" w:rsidRDefault="004C24D9" w:rsidP="002F613E">
      <w:pPr>
        <w:pStyle w:val="Heading1"/>
      </w:pPr>
      <w:bookmarkStart w:id="18" w:name="_Ref245019414"/>
      <w:bookmarkStart w:id="19" w:name="_Toc295387015"/>
      <w:bookmarkStart w:id="20" w:name="_Toc347833226"/>
      <w:bookmarkStart w:id="21" w:name="_Toc210909446"/>
      <w:r w:rsidRPr="00C51498">
        <w:t>PAYMENT</w:t>
      </w:r>
      <w:bookmarkEnd w:id="18"/>
      <w:bookmarkEnd w:id="19"/>
      <w:bookmarkEnd w:id="20"/>
      <w:r w:rsidR="00017B84" w:rsidRPr="00C51498">
        <w:t>S</w:t>
      </w:r>
      <w:bookmarkEnd w:id="21"/>
    </w:p>
    <w:p w14:paraId="18F6F7E0" w14:textId="50991B27" w:rsidR="003D7509" w:rsidRPr="00C51498" w:rsidRDefault="0098318C" w:rsidP="006D7358">
      <w:pPr>
        <w:pStyle w:val="LVL1"/>
      </w:pPr>
      <w:bookmarkStart w:id="22" w:name="_Ref243384959"/>
      <w:bookmarkStart w:id="23" w:name="_Ref526244202"/>
      <w:bookmarkStart w:id="24" w:name="_Ref43469447"/>
      <w:bookmarkStart w:id="25" w:name="_Ref61954307"/>
      <w:bookmarkStart w:id="26" w:name="_Ref173833753"/>
      <w:r w:rsidRPr="00C51498">
        <w:rPr>
          <w:b/>
        </w:rPr>
        <w:t xml:space="preserve">Payment </w:t>
      </w:r>
      <w:r w:rsidR="00B00C6A" w:rsidRPr="00C51498">
        <w:rPr>
          <w:b/>
        </w:rPr>
        <w:t>to EPA</w:t>
      </w:r>
      <w:bookmarkEnd w:id="22"/>
      <w:r w:rsidR="002E3A4D" w:rsidRPr="00C51498">
        <w:t xml:space="preserve">. </w:t>
      </w:r>
      <w:bookmarkStart w:id="27" w:name="_Ref243385058"/>
      <w:r w:rsidR="00776625" w:rsidRPr="00C51498">
        <w:t xml:space="preserve">Within 30 days after the Effective Date, </w:t>
      </w:r>
      <w:r w:rsidR="00AC743A" w:rsidRPr="00C51498">
        <w:t>[</w:t>
      </w:r>
      <w:r w:rsidR="007B2DD5" w:rsidRPr="00C51498">
        <w:t xml:space="preserve">Settling </w:t>
      </w:r>
      <w:r w:rsidR="002C0BDD" w:rsidRPr="00C51498">
        <w:t>Parties</w:t>
      </w:r>
      <w:r w:rsidR="009722B0" w:rsidRPr="00C51498">
        <w:t xml:space="preserve"> </w:t>
      </w:r>
      <w:r w:rsidR="004C24D9" w:rsidRPr="00C51498">
        <w:t>shall pay EPA</w:t>
      </w:r>
      <w:r w:rsidR="00776625" w:rsidRPr="00C51498">
        <w:t xml:space="preserve"> $____</w:t>
      </w:r>
      <w:r w:rsidR="00AC743A" w:rsidRPr="00C51498">
        <w:t>]</w:t>
      </w:r>
      <w:r w:rsidR="005D732B" w:rsidRPr="00C51498">
        <w:t>.</w:t>
      </w:r>
      <w:r w:rsidR="00AC743A" w:rsidRPr="00C51498">
        <w:rPr>
          <w:rStyle w:val="FootnoteReference"/>
          <w:rFonts w:ascii="Aptos" w:hAnsi="Aptos"/>
        </w:rPr>
        <w:footnoteReference w:id="15"/>
      </w:r>
      <w:r w:rsidR="009722B0" w:rsidRPr="00C51498">
        <w:t xml:space="preserve"> </w:t>
      </w:r>
      <w:r w:rsidR="005D732B" w:rsidRPr="00C51498">
        <w:t xml:space="preserve"> </w:t>
      </w:r>
      <w:r w:rsidR="00903EB0" w:rsidRPr="00C51498">
        <w:t>[</w:t>
      </w:r>
      <w:r w:rsidR="00903EB0" w:rsidRPr="00C51498">
        <w:rPr>
          <w:b/>
          <w:bCs/>
        </w:rPr>
        <w:t>For past costs AO</w:t>
      </w:r>
      <w:r w:rsidR="00903EB0" w:rsidRPr="00C51498">
        <w:t>]</w:t>
      </w:r>
      <w:r w:rsidR="00ED23AA" w:rsidRPr="00C51498">
        <w:t xml:space="preserve">[Settling </w:t>
      </w:r>
      <w:r w:rsidR="000C74F1">
        <w:t>Parties</w:t>
      </w:r>
      <w:r w:rsidR="00ED23AA" w:rsidRPr="00C51498">
        <w:t xml:space="preserve"> shall include an additional amount for Interest accrued on the unpaid principal from the [</w:t>
      </w:r>
      <w:r w:rsidR="00ED23AA" w:rsidRPr="00C51498">
        <w:rPr>
          <w:b/>
          <w:bCs/>
        </w:rPr>
        <w:t>insert date such as date of last cost summary</w:t>
      </w:r>
      <w:r w:rsidR="00ED23AA" w:rsidRPr="00C51498">
        <w:t>] to the date of payment.</w:t>
      </w:r>
      <w:r w:rsidR="00903EB0" w:rsidRPr="00C51498">
        <w:t>] [</w:t>
      </w:r>
      <w:r w:rsidR="00903EB0" w:rsidRPr="00C51498">
        <w:rPr>
          <w:b/>
          <w:bCs/>
        </w:rPr>
        <w:t>For peripheral, ATP, or DM AO</w:t>
      </w:r>
      <w:r w:rsidR="00903EB0" w:rsidRPr="00C51498">
        <w:t>][</w:t>
      </w:r>
      <w:r w:rsidR="00ED23AA" w:rsidRPr="00C51498">
        <w:t xml:space="preserve">If any Settling </w:t>
      </w:r>
      <w:r w:rsidR="000C74F1">
        <w:t>Party</w:t>
      </w:r>
      <w:r w:rsidR="00ED23AA" w:rsidRPr="00C51498">
        <w:t xml:space="preserve"> makes its payment after the due date it shall include an additional amount for Interest accrued on the unpaid </w:t>
      </w:r>
      <w:r w:rsidR="006854F9" w:rsidRPr="00C51498">
        <w:t xml:space="preserve">principal </w:t>
      </w:r>
      <w:r w:rsidR="00ED23AA" w:rsidRPr="00C51498">
        <w:t>from the Effective Date to the date of payment.</w:t>
      </w:r>
      <w:r w:rsidR="006854F9" w:rsidRPr="00C51498">
        <w:t>]</w:t>
      </w:r>
      <w:r w:rsidR="00ED23AA" w:rsidRPr="00C51498">
        <w:t xml:space="preserve"> </w:t>
      </w:r>
      <w:bookmarkEnd w:id="27"/>
      <w:r w:rsidR="007B2DD5" w:rsidRPr="00C51498">
        <w:t xml:space="preserve">Settling </w:t>
      </w:r>
      <w:r w:rsidR="002C0BDD" w:rsidRPr="00C51498">
        <w:t>Parties</w:t>
      </w:r>
      <w:r w:rsidR="00B758D0" w:rsidRPr="00C51498">
        <w:t xml:space="preserve"> shall </w:t>
      </w:r>
      <w:r w:rsidR="00B70F99" w:rsidRPr="00C51498">
        <w:t xml:space="preserve">make such payment </w:t>
      </w:r>
      <w:bookmarkEnd w:id="23"/>
      <w:r w:rsidR="000D40D7" w:rsidRPr="00C51498">
        <w:t>at https://www.pay.gov u</w:t>
      </w:r>
      <w:r w:rsidR="00F503C9" w:rsidRPr="00C51498">
        <w:t>sing the link for “EPA Miscellaneous Payments Cincinnati Finance Center,” including references to the Site/Spill ID number listed in ¶ </w:t>
      </w:r>
      <w:r w:rsidR="00F503C9" w:rsidRPr="00C51498">
        <w:fldChar w:fldCharType="begin"/>
      </w:r>
      <w:r w:rsidR="00F503C9" w:rsidRPr="00C51498">
        <w:instrText xml:space="preserve"> REF _Ref40168377 \w \h  \* MERGEFORMAT </w:instrText>
      </w:r>
      <w:r w:rsidR="00F503C9" w:rsidRPr="00C51498">
        <w:fldChar w:fldCharType="separate"/>
      </w:r>
      <w:r w:rsidR="00D61F5D" w:rsidRPr="00C51498">
        <w:t>52</w:t>
      </w:r>
      <w:r w:rsidR="00F503C9" w:rsidRPr="00C51498">
        <w:fldChar w:fldCharType="end"/>
      </w:r>
      <w:r w:rsidR="00F503C9" w:rsidRPr="00C51498">
        <w:t>, and the purpose of the payment</w:t>
      </w:r>
      <w:r w:rsidR="007D20D6" w:rsidRPr="00C51498">
        <w:t xml:space="preserve">. </w:t>
      </w:r>
      <w:r w:rsidR="007B2DD5" w:rsidRPr="00C51498">
        <w:t xml:space="preserve">Settling </w:t>
      </w:r>
      <w:r w:rsidR="002C0BDD" w:rsidRPr="00C51498">
        <w:t>Parties</w:t>
      </w:r>
      <w:r w:rsidR="00B758D0" w:rsidRPr="00C51498">
        <w:t xml:space="preserve"> </w:t>
      </w:r>
      <w:r w:rsidR="00306908" w:rsidRPr="00C51498">
        <w:t>s</w:t>
      </w:r>
      <w:r w:rsidR="00613BFF" w:rsidRPr="00C51498">
        <w:t xml:space="preserve">hall </w:t>
      </w:r>
      <w:r w:rsidR="006041BC" w:rsidRPr="00C51498">
        <w:lastRenderedPageBreak/>
        <w:t xml:space="preserve">send </w:t>
      </w:r>
      <w:r w:rsidR="00F644A7" w:rsidRPr="00C51498">
        <w:t>notice</w:t>
      </w:r>
      <w:r w:rsidR="00B758D0" w:rsidRPr="00C51498">
        <w:t>[</w:t>
      </w:r>
      <w:r w:rsidR="00F644A7" w:rsidRPr="00C51498">
        <w:t>s</w:t>
      </w:r>
      <w:r w:rsidR="00B758D0" w:rsidRPr="00C51498">
        <w:t>]</w:t>
      </w:r>
      <w:r w:rsidR="00F644A7" w:rsidRPr="00C51498">
        <w:t xml:space="preserve"> of </w:t>
      </w:r>
      <w:r w:rsidR="002F5B51" w:rsidRPr="00C51498">
        <w:t xml:space="preserve">the </w:t>
      </w:r>
      <w:r w:rsidR="00F644A7" w:rsidRPr="00C51498">
        <w:t>payment</w:t>
      </w:r>
      <w:r w:rsidR="002F5B51" w:rsidRPr="00C51498">
        <w:t>[s</w:t>
      </w:r>
      <w:r w:rsidR="00F0093C" w:rsidRPr="00C51498">
        <w:t>]</w:t>
      </w:r>
      <w:r w:rsidR="00F644A7" w:rsidRPr="00C51498">
        <w:t xml:space="preserve"> to </w:t>
      </w:r>
      <w:r w:rsidR="00613BFF" w:rsidRPr="00C51498">
        <w:t>EPA.</w:t>
      </w:r>
      <w:bookmarkEnd w:id="24"/>
      <w:r w:rsidR="00FD7A9C" w:rsidRPr="00C51498">
        <w:rPr>
          <w:rStyle w:val="FootnoteReference"/>
          <w:rFonts w:ascii="Aptos" w:hAnsi="Aptos"/>
        </w:rPr>
        <w:t xml:space="preserve"> </w:t>
      </w:r>
      <w:r w:rsidR="00FD7A9C" w:rsidRPr="00C51498">
        <w:rPr>
          <w:rStyle w:val="FootnoteReference"/>
          <w:rFonts w:ascii="Aptos" w:hAnsi="Aptos"/>
        </w:rPr>
        <w:footnoteReference w:id="16"/>
      </w:r>
      <w:r w:rsidR="00135A70" w:rsidRPr="00C51498">
        <w:t xml:space="preserve"> </w:t>
      </w:r>
      <w:r w:rsidR="00903EB0" w:rsidRPr="00C51498">
        <w:t>[</w:t>
      </w:r>
      <w:r w:rsidR="00903EB0" w:rsidRPr="00C51498">
        <w:rPr>
          <w:b/>
          <w:bCs/>
        </w:rPr>
        <w:t>For DM</w:t>
      </w:r>
      <w:r w:rsidR="00903EB0" w:rsidRPr="00C51498">
        <w:t>][</w:t>
      </w:r>
      <w:r w:rsidR="00B46C48" w:rsidRPr="00C51498">
        <w:t>[E</w:t>
      </w:r>
      <w:r w:rsidR="0010605D" w:rsidRPr="00C51498">
        <w:t>ach</w:t>
      </w:r>
      <w:r w:rsidR="006D2CE9" w:rsidRPr="00C51498">
        <w:t xml:space="preserve">] </w:t>
      </w:r>
      <w:bookmarkStart w:id="28" w:name="_Hlk123402109"/>
      <w:r w:rsidR="007B2DD5" w:rsidRPr="00C51498">
        <w:t xml:space="preserve">Settling </w:t>
      </w:r>
      <w:bookmarkEnd w:id="28"/>
      <w:r w:rsidR="002C0BDD" w:rsidRPr="00C51498">
        <w:t>Parties’</w:t>
      </w:r>
      <w:r w:rsidR="0032488D" w:rsidRPr="00C51498">
        <w:t xml:space="preserve"> </w:t>
      </w:r>
      <w:r w:rsidR="0010605D" w:rsidRPr="00C51498">
        <w:t>paym</w:t>
      </w:r>
      <w:r w:rsidR="00BB5FD7" w:rsidRPr="00C51498">
        <w:t>ent includes an amount for: (a) </w:t>
      </w:r>
      <w:r w:rsidR="0010605D" w:rsidRPr="00C51498">
        <w:t>past respons</w:t>
      </w:r>
      <w:r w:rsidR="002F5B51" w:rsidRPr="00C51498">
        <w:t>e costs regarding the Site; (b) </w:t>
      </w:r>
      <w:r w:rsidR="0010605D" w:rsidRPr="00C51498">
        <w:t>estimated future response costs regarding the Site; and</w:t>
      </w:r>
      <w:r w:rsidR="006D2CE9" w:rsidRPr="00C51498">
        <w:t xml:space="preserve"> </w:t>
      </w:r>
      <w:r w:rsidR="00384B1F" w:rsidRPr="00C51498">
        <w:t>[</w:t>
      </w:r>
      <w:r w:rsidR="0010605D" w:rsidRPr="00C51498">
        <w:t>if applicable, insert:] (c) a premium in consideration of the risks avoided by participatin</w:t>
      </w:r>
      <w:r w:rsidR="00D768D0" w:rsidRPr="00C51498">
        <w:t xml:space="preserve">g in this settlement including </w:t>
      </w:r>
      <w:r w:rsidR="0010605D" w:rsidRPr="00C51498">
        <w:t xml:space="preserve">the risk that actual total response costs incurred at or in connection with the Site will be more than </w:t>
      </w:r>
      <w:r w:rsidR="00776625" w:rsidRPr="00C51498">
        <w:t xml:space="preserve">EPA’s </w:t>
      </w:r>
      <w:r w:rsidR="0010605D" w:rsidRPr="00C51498">
        <w:t>es</w:t>
      </w:r>
      <w:r w:rsidR="00776625" w:rsidRPr="00C51498">
        <w:t xml:space="preserve">timate of total response costs </w:t>
      </w:r>
      <w:r w:rsidR="0010605D" w:rsidRPr="00C51498">
        <w:t>regarding the Site.</w:t>
      </w:r>
      <w:bookmarkEnd w:id="25"/>
      <w:r w:rsidR="002B7D4B" w:rsidRPr="00C51498">
        <w:rPr>
          <w:rStyle w:val="FootnoteReference"/>
          <w:rFonts w:ascii="Aptos" w:hAnsi="Aptos"/>
        </w:rPr>
        <w:footnoteReference w:id="17"/>
      </w:r>
      <w:bookmarkEnd w:id="26"/>
    </w:p>
    <w:p w14:paraId="71BD9ADD" w14:textId="540A2552" w:rsidR="00FC163B" w:rsidRPr="00C51498" w:rsidRDefault="0079176B" w:rsidP="0071467F">
      <w:pPr>
        <w:pStyle w:val="LVL1"/>
        <w:keepNext/>
      </w:pPr>
      <w:bookmarkStart w:id="30" w:name="_Ref243465976"/>
      <w:r w:rsidRPr="00C51498">
        <w:rPr>
          <w:bCs/>
        </w:rPr>
        <w:t>[</w:t>
      </w:r>
      <w:r w:rsidR="00FC163B" w:rsidRPr="00C51498">
        <w:rPr>
          <w:b/>
        </w:rPr>
        <w:t xml:space="preserve">Payments by </w:t>
      </w:r>
      <w:r w:rsidR="008417E3" w:rsidRPr="00C51498">
        <w:rPr>
          <w:b/>
        </w:rPr>
        <w:t>Settling Federal Agencies</w:t>
      </w:r>
      <w:bookmarkEnd w:id="30"/>
    </w:p>
    <w:p w14:paraId="7E9D02EB" w14:textId="66CBF41B" w:rsidR="00FC163B" w:rsidRPr="00C51498" w:rsidRDefault="00FC163B" w:rsidP="00F460F0">
      <w:pPr>
        <w:pStyle w:val="LVL2"/>
      </w:pPr>
      <w:bookmarkStart w:id="31" w:name="_Ref12892483"/>
      <w:bookmarkStart w:id="32" w:name="_Ref526265165"/>
      <w:r w:rsidRPr="00C51498">
        <w:t>As soon as reasonably practicable after the Effective Date, the United States</w:t>
      </w:r>
      <w:r w:rsidR="00ED2253" w:rsidRPr="00C51498">
        <w:t xml:space="preserve"> shall</w:t>
      </w:r>
      <w:r w:rsidRPr="00C51498">
        <w:t xml:space="preserve">, on behalf of </w:t>
      </w:r>
      <w:r w:rsidR="008417E3" w:rsidRPr="00C51498">
        <w:t>Settling Federal Agencies</w:t>
      </w:r>
      <w:r w:rsidRPr="00C51498">
        <w:t>, pay</w:t>
      </w:r>
      <w:bookmarkEnd w:id="31"/>
      <w:r w:rsidR="00DD05BB" w:rsidRPr="00C51498">
        <w:t xml:space="preserve"> </w:t>
      </w:r>
      <w:bookmarkStart w:id="33" w:name="_Ref27392389"/>
      <w:r w:rsidRPr="00C51498">
        <w:t>EPA $______</w:t>
      </w:r>
      <w:bookmarkEnd w:id="32"/>
      <w:bookmarkEnd w:id="33"/>
      <w:r w:rsidR="00DD05BB" w:rsidRPr="00C51498">
        <w:t>.</w:t>
      </w:r>
      <w:r w:rsidR="00CE75CA" w:rsidRPr="00C51498">
        <w:rPr>
          <w:rStyle w:val="FootnoteReference"/>
          <w:rFonts w:ascii="Aptos" w:hAnsi="Aptos"/>
        </w:rPr>
        <w:footnoteReference w:id="18"/>
      </w:r>
    </w:p>
    <w:p w14:paraId="54955F59" w14:textId="79CC7319" w:rsidR="00FC163B" w:rsidRPr="00C51498" w:rsidRDefault="00FC163B" w:rsidP="00FC163B">
      <w:pPr>
        <w:pStyle w:val="LVL2"/>
      </w:pPr>
      <w:r w:rsidRPr="00C51498">
        <w:rPr>
          <w:b/>
        </w:rPr>
        <w:t>Interest</w:t>
      </w:r>
      <w:r w:rsidRPr="00C51498">
        <w:t>. If any payment required by ¶ </w:t>
      </w:r>
      <w:r w:rsidR="0048492C" w:rsidRPr="00C51498">
        <w:fldChar w:fldCharType="begin"/>
      </w:r>
      <w:r w:rsidR="0048492C" w:rsidRPr="00C51498">
        <w:instrText xml:space="preserve"> REF _Ref12892483 \w \h </w:instrText>
      </w:r>
      <w:r w:rsidR="00FA3070" w:rsidRPr="00C51498">
        <w:instrText xml:space="preserve"> \* MERGEFORMAT </w:instrText>
      </w:r>
      <w:r w:rsidR="0048492C" w:rsidRPr="00C51498">
        <w:fldChar w:fldCharType="separate"/>
      </w:r>
      <w:r w:rsidR="00D61F5D" w:rsidRPr="00C51498">
        <w:t>17.a</w:t>
      </w:r>
      <w:r w:rsidR="0048492C" w:rsidRPr="00C51498">
        <w:fldChar w:fldCharType="end"/>
      </w:r>
      <w:r w:rsidRPr="00C51498">
        <w:t xml:space="preserve"> is not made within 120 days after the Effective Date, the United States, on behalf of </w:t>
      </w:r>
      <w:r w:rsidR="008417E3" w:rsidRPr="00C51498">
        <w:t>Settling Federal Agencies</w:t>
      </w:r>
      <w:r w:rsidRPr="00C51498">
        <w:t>, shall pay Interest on the unpaid balance, with such Interest commencing on the 121st day after the Effective Date and accruing t</w:t>
      </w:r>
      <w:r w:rsidR="00A87B58" w:rsidRPr="00C51498">
        <w:t>hrough the date of the payment.</w:t>
      </w:r>
    </w:p>
    <w:p w14:paraId="0177AA69" w14:textId="6C969A69" w:rsidR="00FC163B" w:rsidRPr="00C51498" w:rsidRDefault="00FC163B" w:rsidP="00FC163B">
      <w:pPr>
        <w:pStyle w:val="LVL2"/>
      </w:pPr>
      <w:r w:rsidRPr="00C51498">
        <w:t xml:space="preserve">The </w:t>
      </w:r>
      <w:r w:rsidR="008417E3" w:rsidRPr="00C51498">
        <w:t>Settling Federal Agencies</w:t>
      </w:r>
      <w:r w:rsidRPr="00C51498">
        <w:t>’ payment</w:t>
      </w:r>
      <w:r w:rsidR="00E11C21" w:rsidRPr="00C51498">
        <w:t>s</w:t>
      </w:r>
      <w:r w:rsidR="00D83196" w:rsidRPr="00C51498">
        <w:t xml:space="preserve"> </w:t>
      </w:r>
      <w:r w:rsidRPr="00C51498">
        <w:t xml:space="preserve">under this </w:t>
      </w:r>
      <w:r w:rsidR="00CB46D5" w:rsidRPr="00C51498">
        <w:t>Settlement Agreement</w:t>
      </w:r>
      <w:r w:rsidRPr="00C51498">
        <w:t xml:space="preserve"> can only be paid from appropriated funds legally available for such purpose. Nothing in this </w:t>
      </w:r>
      <w:r w:rsidR="00CB46D5" w:rsidRPr="00C51498">
        <w:t>Settlement Agreement</w:t>
      </w:r>
      <w:r w:rsidRPr="00C51498">
        <w:t xml:space="preserve"> constitutes a commitment or requirement that any </w:t>
      </w:r>
      <w:r w:rsidR="00A537DC" w:rsidRPr="00C51498">
        <w:t>Settling Federal Agency</w:t>
      </w:r>
      <w:r w:rsidRPr="00C51498">
        <w:t xml:space="preserve"> obligate or pay funds in contravention of the Anti-Deficiency Act, 31 U.S.C. § 1341, or any other applicable provision of law.</w:t>
      </w:r>
      <w:r w:rsidR="0079176B" w:rsidRPr="00C51498">
        <w:t>]</w:t>
      </w:r>
    </w:p>
    <w:p w14:paraId="66D11FC9" w14:textId="72478C11" w:rsidR="00DF6FF4" w:rsidRPr="00C51498" w:rsidRDefault="00685E0D" w:rsidP="0029354C">
      <w:pPr>
        <w:pStyle w:val="LVL1"/>
      </w:pPr>
      <w:bookmarkStart w:id="34" w:name="_Ref4668142"/>
      <w:bookmarkStart w:id="35" w:name="_Ref45534737"/>
      <w:r w:rsidRPr="00C51498">
        <w:rPr>
          <w:b/>
        </w:rPr>
        <w:t>Deposit of Payments</w:t>
      </w:r>
      <w:r w:rsidRPr="00C51498">
        <w:t xml:space="preserve">. </w:t>
      </w:r>
      <w:r w:rsidR="006F4159" w:rsidRPr="00C51498">
        <w:t xml:space="preserve">EPA </w:t>
      </w:r>
      <w:r w:rsidR="00341E47" w:rsidRPr="00C51498">
        <w:t xml:space="preserve">may </w:t>
      </w:r>
      <w:r w:rsidR="006F4159" w:rsidRPr="00C51498">
        <w:t>deposit t</w:t>
      </w:r>
      <w:r w:rsidR="00DF6FF4" w:rsidRPr="00C51498">
        <w:t>he amount</w:t>
      </w:r>
      <w:r w:rsidR="001A7F6F" w:rsidRPr="00C51498">
        <w:t>s</w:t>
      </w:r>
      <w:r w:rsidR="00DF6FF4" w:rsidRPr="00C51498">
        <w:t xml:space="preserve"> paid under ¶ </w:t>
      </w:r>
      <w:r w:rsidR="00A87B58" w:rsidRPr="00C51498">
        <w:fldChar w:fldCharType="begin"/>
      </w:r>
      <w:r w:rsidR="00A87B58" w:rsidRPr="00C51498">
        <w:instrText xml:space="preserve"> REF _Ref61954307 \w \h </w:instrText>
      </w:r>
      <w:r w:rsidR="007A74DD" w:rsidRPr="00C51498">
        <w:instrText xml:space="preserve"> \* MERGEFORMAT </w:instrText>
      </w:r>
      <w:r w:rsidR="00A87B58" w:rsidRPr="00C51498">
        <w:fldChar w:fldCharType="separate"/>
      </w:r>
      <w:r w:rsidR="00D61F5D" w:rsidRPr="00C51498">
        <w:t>16</w:t>
      </w:r>
      <w:r w:rsidR="00A87B58" w:rsidRPr="00C51498">
        <w:fldChar w:fldCharType="end"/>
      </w:r>
      <w:r w:rsidR="00A87B58" w:rsidRPr="00C51498">
        <w:t xml:space="preserve"> </w:t>
      </w:r>
      <w:r w:rsidR="00C0415D" w:rsidRPr="00C51498">
        <w:t>[</w:t>
      </w:r>
      <w:r w:rsidR="00245425" w:rsidRPr="00C51498">
        <w:t xml:space="preserve">and </w:t>
      </w:r>
      <w:r w:rsidR="00C0415D" w:rsidRPr="00C51498">
        <w:t>¶ </w:t>
      </w:r>
      <w:r w:rsidR="00A87B58" w:rsidRPr="00C51498">
        <w:fldChar w:fldCharType="begin"/>
      </w:r>
      <w:r w:rsidR="00A87B58" w:rsidRPr="00C51498">
        <w:instrText xml:space="preserve"> REF _Ref243465976 \w \h </w:instrText>
      </w:r>
      <w:r w:rsidR="0000102D" w:rsidRPr="00C51498">
        <w:instrText xml:space="preserve"> \* MERGEFORMAT </w:instrText>
      </w:r>
      <w:r w:rsidR="00A87B58" w:rsidRPr="00C51498">
        <w:fldChar w:fldCharType="separate"/>
      </w:r>
      <w:r w:rsidR="00D61F5D" w:rsidRPr="00C51498">
        <w:t>17</w:t>
      </w:r>
      <w:r w:rsidR="00A87B58" w:rsidRPr="00C51498">
        <w:fldChar w:fldCharType="end"/>
      </w:r>
      <w:r w:rsidR="00C0415D" w:rsidRPr="00C51498">
        <w:t>]</w:t>
      </w:r>
      <w:r w:rsidR="00A87B58" w:rsidRPr="00C51498">
        <w:t xml:space="preserve"> </w:t>
      </w:r>
      <w:r w:rsidR="00DF6FF4" w:rsidRPr="00C51498">
        <w:t xml:space="preserve">in </w:t>
      </w:r>
      <w:r w:rsidRPr="00C51498">
        <w:t xml:space="preserve">the </w:t>
      </w:r>
      <w:r w:rsidR="007553FD" w:rsidRPr="00C51498">
        <w:t>Fund</w:t>
      </w:r>
      <w:r w:rsidRPr="00C51498">
        <w:t xml:space="preserve"> </w:t>
      </w:r>
      <w:r w:rsidR="000A4C32" w:rsidRPr="00C51498">
        <w:t xml:space="preserve">and/or in </w:t>
      </w:r>
      <w:r w:rsidR="007311D0" w:rsidRPr="00C51498">
        <w:t xml:space="preserve">the </w:t>
      </w:r>
      <w:r w:rsidR="00DF6FF4" w:rsidRPr="00C51498">
        <w:t>Special Account</w:t>
      </w:r>
      <w:r w:rsidR="00155017" w:rsidRPr="00C51498">
        <w:t xml:space="preserve">. Amounts deposited in the Special Account </w:t>
      </w:r>
      <w:r w:rsidR="00155017" w:rsidRPr="00C51498">
        <w:lastRenderedPageBreak/>
        <w:t xml:space="preserve">may be </w:t>
      </w:r>
      <w:r w:rsidR="00DF6FF4" w:rsidRPr="00C51498">
        <w:t>retained and used to conduct or finance response actions at or in con</w:t>
      </w:r>
      <w:r w:rsidR="00155017" w:rsidRPr="00C51498">
        <w:t xml:space="preserve">nection with the Site or </w:t>
      </w:r>
      <w:r w:rsidR="00DF6FF4" w:rsidRPr="00C51498">
        <w:t xml:space="preserve">transferred by EPA to the </w:t>
      </w:r>
      <w:r w:rsidR="007553FD" w:rsidRPr="00C51498">
        <w:t>Fund</w:t>
      </w:r>
      <w:r w:rsidR="00DF6FF4" w:rsidRPr="00C51498">
        <w:t>.</w:t>
      </w:r>
      <w:bookmarkEnd w:id="34"/>
      <w:bookmarkEnd w:id="35"/>
      <w:r w:rsidR="00CE75CA" w:rsidRPr="00C51498">
        <w:rPr>
          <w:rStyle w:val="FootnoteReference"/>
          <w:rFonts w:ascii="Aptos" w:hAnsi="Aptos"/>
        </w:rPr>
        <w:footnoteReference w:id="19"/>
      </w:r>
      <w:r w:rsidR="00304FDC" w:rsidRPr="00C51498">
        <w:t xml:space="preserve"> </w:t>
      </w:r>
      <w:r w:rsidR="00CE75CA" w:rsidRPr="00C51498">
        <w:rPr>
          <w:rStyle w:val="FootnoteReference"/>
          <w:rFonts w:ascii="Aptos" w:hAnsi="Aptos"/>
        </w:rPr>
        <w:footnoteReference w:id="20"/>
      </w:r>
    </w:p>
    <w:p w14:paraId="1225C8FE" w14:textId="455A2B6D" w:rsidR="005709E1" w:rsidRPr="00C51498" w:rsidRDefault="0079176B" w:rsidP="002F613E">
      <w:pPr>
        <w:pStyle w:val="Heading1"/>
      </w:pPr>
      <w:bookmarkStart w:id="36" w:name="_Ref245013326"/>
      <w:bookmarkStart w:id="37" w:name="_Toc295387008"/>
      <w:bookmarkStart w:id="38" w:name="_Toc347833223"/>
      <w:bookmarkStart w:id="39" w:name="_Ref174016087"/>
      <w:bookmarkStart w:id="40" w:name="_Ref174026572"/>
      <w:bookmarkStart w:id="41" w:name="_Ref174026734"/>
      <w:bookmarkStart w:id="42" w:name="_Toc210909447"/>
      <w:r w:rsidRPr="00C51498">
        <w:t>[</w:t>
      </w:r>
      <w:r w:rsidR="005709E1" w:rsidRPr="00C51498">
        <w:t>PROPERTY REQUIREMENTS</w:t>
      </w:r>
      <w:bookmarkEnd w:id="36"/>
      <w:bookmarkEnd w:id="37"/>
      <w:bookmarkEnd w:id="38"/>
      <w:r w:rsidR="00CE75CA" w:rsidRPr="00C51498">
        <w:rPr>
          <w:rStyle w:val="FootnoteReference"/>
          <w:rFonts w:ascii="Aptos" w:hAnsi="Aptos"/>
        </w:rPr>
        <w:footnoteReference w:id="21"/>
      </w:r>
      <w:bookmarkEnd w:id="39"/>
      <w:bookmarkEnd w:id="40"/>
      <w:bookmarkEnd w:id="41"/>
      <w:bookmarkEnd w:id="42"/>
    </w:p>
    <w:p w14:paraId="4E9C7830" w14:textId="1DF3F5ED" w:rsidR="005709E1" w:rsidRPr="00C51498" w:rsidRDefault="005709E1" w:rsidP="00853DB9">
      <w:pPr>
        <w:pStyle w:val="LVL1"/>
        <w:keepNext/>
      </w:pPr>
      <w:bookmarkStart w:id="43" w:name="_Ref27402004"/>
      <w:bookmarkStart w:id="44" w:name="_Ref45537616"/>
      <w:bookmarkStart w:id="45" w:name="_Ref430336472"/>
      <w:bookmarkStart w:id="46" w:name="_Ref15488194"/>
      <w:bookmarkStart w:id="47" w:name="_Ref243282318"/>
      <w:r w:rsidRPr="00C51498">
        <w:rPr>
          <w:b/>
        </w:rPr>
        <w:t>Access and Non-Interference.</w:t>
      </w:r>
      <w:bookmarkEnd w:id="43"/>
      <w:r w:rsidRPr="00C51498">
        <w:t xml:space="preserve"> </w:t>
      </w:r>
      <w:bookmarkEnd w:id="44"/>
    </w:p>
    <w:p w14:paraId="63BBA0F4" w14:textId="273B3E21" w:rsidR="005709E1" w:rsidRPr="00C51498" w:rsidRDefault="00D768D0" w:rsidP="005709E1">
      <w:pPr>
        <w:pStyle w:val="LVL2"/>
      </w:pPr>
      <w:bookmarkStart w:id="48" w:name="_Ref37405018"/>
      <w:bookmarkStart w:id="49" w:name="_Ref27388608"/>
      <w:r w:rsidRPr="00C51498">
        <w:t xml:space="preserve">Owner </w:t>
      </w:r>
      <w:r w:rsidR="000C600A" w:rsidRPr="00C51498">
        <w:t xml:space="preserve">Settling </w:t>
      </w:r>
      <w:r w:rsidR="00905981" w:rsidRPr="00C51498">
        <w:t>Party</w:t>
      </w:r>
      <w:r w:rsidR="00565887" w:rsidRPr="00C51498">
        <w:t xml:space="preserve"> </w:t>
      </w:r>
      <w:r w:rsidRPr="00C51498">
        <w:t xml:space="preserve">shall </w:t>
      </w:r>
      <w:r w:rsidR="0069330F" w:rsidRPr="00C51498">
        <w:t>provide</w:t>
      </w:r>
      <w:r w:rsidR="006D3AC2" w:rsidRPr="00C51498">
        <w:t xml:space="preserve"> </w:t>
      </w:r>
      <w:r w:rsidR="00905981" w:rsidRPr="00C51498">
        <w:t>EPA</w:t>
      </w:r>
      <w:r w:rsidR="0069330F" w:rsidRPr="00C51498">
        <w:t xml:space="preserve"> and the State</w:t>
      </w:r>
      <w:r w:rsidR="00895902" w:rsidRPr="00C51498">
        <w:t xml:space="preserve"> a</w:t>
      </w:r>
      <w:r w:rsidR="00467A5E" w:rsidRPr="00C51498">
        <w:t xml:space="preserve">nd any </w:t>
      </w:r>
      <w:r w:rsidRPr="00C51498">
        <w:t xml:space="preserve">potentially responsible parties who have entered or enter in the future into an agreement with the United States for performance </w:t>
      </w:r>
      <w:r w:rsidR="00467A5E" w:rsidRPr="00C51498">
        <w:t xml:space="preserve">of a </w:t>
      </w:r>
      <w:r w:rsidRPr="00C51498">
        <w:t>response action at the Site (</w:t>
      </w:r>
      <w:r w:rsidR="00747BE1" w:rsidRPr="00C51498">
        <w:t>“</w:t>
      </w:r>
      <w:r w:rsidRPr="00C51498">
        <w:t>Performing Parties</w:t>
      </w:r>
      <w:r w:rsidR="00747BE1" w:rsidRPr="00C51498">
        <w:t>”</w:t>
      </w:r>
      <w:r w:rsidR="00CB4880" w:rsidRPr="00C51498">
        <w:t>)</w:t>
      </w:r>
      <w:r w:rsidRPr="00C51498">
        <w:t xml:space="preserve">, and their </w:t>
      </w:r>
      <w:r w:rsidR="005709E1" w:rsidRPr="00C51498">
        <w:t xml:space="preserve">respective representatives, contractors, and subcontractors with access at all reasonable times to the Site to conduct any activity regarding the </w:t>
      </w:r>
      <w:r w:rsidR="00CB46D5" w:rsidRPr="00C51498">
        <w:t>Settlement Agreement</w:t>
      </w:r>
      <w:r w:rsidR="005709E1" w:rsidRPr="00C51498">
        <w:t>, including the following:</w:t>
      </w:r>
      <w:bookmarkEnd w:id="48"/>
    </w:p>
    <w:p w14:paraId="06255803" w14:textId="67ADDB83" w:rsidR="005709E1" w:rsidRPr="00C51498" w:rsidRDefault="008E6FFE" w:rsidP="00F257E6">
      <w:pPr>
        <w:pStyle w:val="LVL3"/>
      </w:pPr>
      <w:r w:rsidRPr="00C51498">
        <w:t>c</w:t>
      </w:r>
      <w:r w:rsidR="005709E1" w:rsidRPr="00C51498">
        <w:t>onducting investigations of contamination at or near the Site;</w:t>
      </w:r>
    </w:p>
    <w:p w14:paraId="61AE2DB3" w14:textId="5254E840" w:rsidR="005709E1" w:rsidRPr="00C51498" w:rsidRDefault="008E6FFE" w:rsidP="00F257E6">
      <w:pPr>
        <w:pStyle w:val="LVL3"/>
      </w:pPr>
      <w:r w:rsidRPr="00C51498">
        <w:t>a</w:t>
      </w:r>
      <w:r w:rsidR="005709E1" w:rsidRPr="00C51498">
        <w:t xml:space="preserve">ssessing the need for, planning, </w:t>
      </w:r>
      <w:r w:rsidRPr="00C51498">
        <w:t xml:space="preserve">implementing, or overseeing implementation of </w:t>
      </w:r>
      <w:r w:rsidR="005709E1" w:rsidRPr="00C51498">
        <w:t>response actions at or near the Site;</w:t>
      </w:r>
    </w:p>
    <w:p w14:paraId="721C1839" w14:textId="5C8B77AD" w:rsidR="005709E1" w:rsidRPr="00C51498" w:rsidRDefault="008E6FFE" w:rsidP="00F257E6">
      <w:pPr>
        <w:pStyle w:val="LVL3"/>
      </w:pPr>
      <w:r w:rsidRPr="00C51498">
        <w:t>d</w:t>
      </w:r>
      <w:r w:rsidR="005709E1" w:rsidRPr="00C51498">
        <w:t xml:space="preserve">etermining whether the Site is being used in a manner that is prohibited or restricted, or that may need to be prohibited or restricted under the </w:t>
      </w:r>
      <w:r w:rsidR="00CB46D5" w:rsidRPr="00C51498">
        <w:t>Settlement Agreement</w:t>
      </w:r>
      <w:r w:rsidR="005709E1" w:rsidRPr="00C51498">
        <w:t>; and</w:t>
      </w:r>
    </w:p>
    <w:p w14:paraId="3ADA27A3" w14:textId="47DAB13D" w:rsidR="005709E1" w:rsidRPr="00C51498" w:rsidRDefault="008E6FFE" w:rsidP="00F257E6">
      <w:pPr>
        <w:pStyle w:val="LVL3"/>
      </w:pPr>
      <w:r w:rsidRPr="00C51498">
        <w:t>i</w:t>
      </w:r>
      <w:r w:rsidR="005709E1" w:rsidRPr="00C51498">
        <w:t>mplementing, monitoring, maintaining, reporting on, and enforcing any land, water, or other resource use restrictions</w:t>
      </w:r>
      <w:r w:rsidR="00047BB1" w:rsidRPr="00C51498">
        <w:t xml:space="preserve"> such as deed notices</w:t>
      </w:r>
      <w:r w:rsidR="00754AF2" w:rsidRPr="00C51498">
        <w:t xml:space="preserve"> </w:t>
      </w:r>
      <w:r w:rsidR="00384B1F" w:rsidRPr="00C51498">
        <w:t>[</w:t>
      </w:r>
      <w:r w:rsidR="005709E1" w:rsidRPr="00C51498">
        <w:rPr>
          <w:b/>
        </w:rPr>
        <w:t>if applicable:</w:t>
      </w:r>
      <w:r w:rsidR="005709E1" w:rsidRPr="00C51498">
        <w:t xml:space="preserve"> and Institutional Controls].</w:t>
      </w:r>
    </w:p>
    <w:p w14:paraId="5E2F6577" w14:textId="60CA1933" w:rsidR="005709E1" w:rsidRPr="00C51498" w:rsidRDefault="005709E1" w:rsidP="005709E1">
      <w:pPr>
        <w:pStyle w:val="LVL2"/>
      </w:pPr>
      <w:bookmarkStart w:id="50" w:name="_Ref37405046"/>
      <w:r w:rsidRPr="00C51498">
        <w:t xml:space="preserve">Further, </w:t>
      </w:r>
      <w:r w:rsidR="00D768D0" w:rsidRPr="00C51498">
        <w:t xml:space="preserve">Owner </w:t>
      </w:r>
      <w:r w:rsidR="000C600A" w:rsidRPr="00C51498">
        <w:t xml:space="preserve">Settling </w:t>
      </w:r>
      <w:r w:rsidR="00905981" w:rsidRPr="00C51498">
        <w:t>Party</w:t>
      </w:r>
      <w:r w:rsidR="007707F9" w:rsidRPr="00C51498">
        <w:t xml:space="preserve"> </w:t>
      </w:r>
      <w:r w:rsidR="00D768D0" w:rsidRPr="00C51498">
        <w:t xml:space="preserve">shall </w:t>
      </w:r>
      <w:r w:rsidRPr="00C51498">
        <w:t xml:space="preserve">refrain from using the Site in any manner that EPA determines will pose an unacceptable risk to human health or to the environment due to exposure to Waste Material, or will interfere with or adversely affect the implementation, integrity, or protectiveness of </w:t>
      </w:r>
      <w:r w:rsidR="00467A5E" w:rsidRPr="00C51498">
        <w:t xml:space="preserve">any remedial action at the </w:t>
      </w:r>
      <w:r w:rsidR="002230A7" w:rsidRPr="00C51498">
        <w:t>Site [</w:t>
      </w:r>
      <w:r w:rsidRPr="00C51498">
        <w:rPr>
          <w:b/>
        </w:rPr>
        <w:t>use if applicable:</w:t>
      </w:r>
      <w:r w:rsidRPr="00C51498">
        <w:t xml:space="preserve"> , including the following:</w:t>
      </w:r>
      <w:bookmarkStart w:id="51" w:name="_Ref416276143"/>
      <w:bookmarkEnd w:id="45"/>
      <w:bookmarkEnd w:id="50"/>
    </w:p>
    <w:p w14:paraId="3B2A7E04" w14:textId="3833C275" w:rsidR="00467A5E" w:rsidRPr="00C51498" w:rsidRDefault="00467A5E" w:rsidP="00F257E6">
      <w:pPr>
        <w:pStyle w:val="LVL3"/>
      </w:pPr>
      <w:r w:rsidRPr="00C51498">
        <w:t xml:space="preserve">engaging in the following activities that could interfere with the </w:t>
      </w:r>
      <w:r w:rsidR="00F4012D" w:rsidRPr="00C51498">
        <w:t>r</w:t>
      </w:r>
      <w:r w:rsidRPr="00C51498">
        <w:t xml:space="preserve">emedial </w:t>
      </w:r>
      <w:r w:rsidR="00F4012D" w:rsidRPr="00C51498">
        <w:t>a</w:t>
      </w:r>
      <w:r w:rsidRPr="00C51498">
        <w:t>ction: ______;</w:t>
      </w:r>
    </w:p>
    <w:p w14:paraId="15C0BE5B" w14:textId="77777777" w:rsidR="00467A5E" w:rsidRPr="00C51498" w:rsidRDefault="00467A5E" w:rsidP="00F257E6">
      <w:pPr>
        <w:pStyle w:val="LVL3"/>
      </w:pPr>
      <w:r w:rsidRPr="00C51498">
        <w:lastRenderedPageBreak/>
        <w:t>using contaminated groundwater;</w:t>
      </w:r>
    </w:p>
    <w:p w14:paraId="583E63A2" w14:textId="77777777" w:rsidR="00467A5E" w:rsidRPr="00C51498" w:rsidRDefault="00467A5E" w:rsidP="00F257E6">
      <w:pPr>
        <w:pStyle w:val="LVL3"/>
      </w:pPr>
      <w:r w:rsidRPr="00C51498">
        <w:t>engaging in the following activities that could result in human exposure to contaminants in soils and groundwater: ______;</w:t>
      </w:r>
    </w:p>
    <w:p w14:paraId="461162A0" w14:textId="5634C1D5" w:rsidR="00467A5E" w:rsidRPr="00C51498" w:rsidRDefault="00467A5E" w:rsidP="00F257E6">
      <w:pPr>
        <w:pStyle w:val="LVL3"/>
      </w:pPr>
      <w:r w:rsidRPr="00C51498">
        <w:t>constructing new structures that may interfere with any response actions at the Site; and</w:t>
      </w:r>
    </w:p>
    <w:p w14:paraId="16ADB8CA" w14:textId="48D2127E" w:rsidR="00467A5E" w:rsidRPr="00C51498" w:rsidRDefault="00467A5E" w:rsidP="00F257E6">
      <w:pPr>
        <w:pStyle w:val="LVL3"/>
      </w:pPr>
      <w:r w:rsidRPr="00C51498">
        <w:t>constructing new structures that may cause an increased risk of inhalation of contaminants: ______.</w:t>
      </w:r>
    </w:p>
    <w:p w14:paraId="0E076111" w14:textId="1F3FD594" w:rsidR="005709E1" w:rsidRPr="00C51498" w:rsidRDefault="00437FF9" w:rsidP="005709E1">
      <w:pPr>
        <w:pStyle w:val="LVL1"/>
      </w:pPr>
      <w:bookmarkStart w:id="52" w:name="_Ref383787051"/>
      <w:bookmarkEnd w:id="46"/>
      <w:bookmarkEnd w:id="47"/>
      <w:bookmarkEnd w:id="49"/>
      <w:bookmarkEnd w:id="51"/>
      <w:r w:rsidRPr="00C51498">
        <w:t>I</w:t>
      </w:r>
      <w:r w:rsidR="005709E1" w:rsidRPr="00C51498">
        <w:t xml:space="preserve">f EPA determines in a decision document prepared in accordance with the </w:t>
      </w:r>
      <w:r w:rsidR="001B5C2F" w:rsidRPr="00C51498">
        <w:t>National Contingency Plan (</w:t>
      </w:r>
      <w:r w:rsidR="00747BE1" w:rsidRPr="00C51498">
        <w:t>“</w:t>
      </w:r>
      <w:r w:rsidR="005709E1" w:rsidRPr="00C51498">
        <w:t>NCP</w:t>
      </w:r>
      <w:r w:rsidR="00747BE1" w:rsidRPr="00C51498">
        <w:t>”</w:t>
      </w:r>
      <w:r w:rsidR="001B5C2F" w:rsidRPr="00C51498">
        <w:t>)</w:t>
      </w:r>
      <w:r w:rsidR="005709E1" w:rsidRPr="00C51498">
        <w:t xml:space="preserve"> that Institutional Controls in the form of state or local laws, regulations, ordinances, zoning restrictions, or other governmental controls or notices are needed, </w:t>
      </w:r>
      <w:r w:rsidR="007D4936" w:rsidRPr="00C51498">
        <w:t xml:space="preserve">Owner </w:t>
      </w:r>
      <w:r w:rsidR="000C600A" w:rsidRPr="00C51498">
        <w:t xml:space="preserve">Settling </w:t>
      </w:r>
      <w:r w:rsidR="00905981" w:rsidRPr="00C51498">
        <w:t>Party</w:t>
      </w:r>
      <w:r w:rsidR="007707F9" w:rsidRPr="00C51498">
        <w:t xml:space="preserve"> </w:t>
      </w:r>
      <w:r w:rsidR="005709E1" w:rsidRPr="00C51498">
        <w:t xml:space="preserve">shall cooperate with EPA’s </w:t>
      </w:r>
      <w:r w:rsidR="005558EA" w:rsidRPr="00C51498">
        <w:t>a</w:t>
      </w:r>
      <w:r w:rsidR="005709E1" w:rsidRPr="00C51498">
        <w:t>nd the State’s</w:t>
      </w:r>
      <w:r w:rsidR="005558EA" w:rsidRPr="00C51498">
        <w:t xml:space="preserve"> </w:t>
      </w:r>
      <w:r w:rsidR="005709E1" w:rsidRPr="00C51498">
        <w:t>efforts to secure and ensure compliance with such Institutional Controls.</w:t>
      </w:r>
      <w:bookmarkEnd w:id="52"/>
    </w:p>
    <w:p w14:paraId="0B4643C1" w14:textId="3803E72D" w:rsidR="005709E1" w:rsidRPr="00C51498" w:rsidRDefault="005709E1" w:rsidP="00C704EE">
      <w:pPr>
        <w:pStyle w:val="LVL1"/>
      </w:pPr>
      <w:bookmarkStart w:id="53" w:name="_Ref379457949"/>
      <w:bookmarkStart w:id="54" w:name="_Ref173919279"/>
      <w:r w:rsidRPr="00C51498">
        <w:rPr>
          <w:b/>
        </w:rPr>
        <w:t>Notice to Successors-in-Title</w:t>
      </w:r>
      <w:bookmarkEnd w:id="53"/>
      <w:r w:rsidR="00C704EE" w:rsidRPr="00C51498">
        <w:rPr>
          <w:b/>
        </w:rPr>
        <w:t xml:space="preserve">. </w:t>
      </w:r>
      <w:r w:rsidRPr="00C51498">
        <w:t xml:space="preserve">Owner </w:t>
      </w:r>
      <w:r w:rsidR="000C600A" w:rsidRPr="00C51498">
        <w:t xml:space="preserve">Settling </w:t>
      </w:r>
      <w:r w:rsidR="00905981" w:rsidRPr="00C51498">
        <w:t>Party</w:t>
      </w:r>
      <w:r w:rsidR="00565887" w:rsidRPr="00C51498">
        <w:t xml:space="preserve"> </w:t>
      </w:r>
      <w:r w:rsidR="00FD3E1A" w:rsidRPr="00C51498">
        <w:t xml:space="preserve">who is the record owner </w:t>
      </w:r>
      <w:r w:rsidRPr="00C51498">
        <w:t>shall, within 15 days after the Effective Date, submit for EPA approval a notice to be filed regarding its property at the Site in the appropriate land records. The notice must</w:t>
      </w:r>
      <w:r w:rsidR="00C704EE" w:rsidRPr="00C51498">
        <w:t>: (a</w:t>
      </w:r>
      <w:r w:rsidRPr="00C51498">
        <w:t>) include a proper legal description of the property</w:t>
      </w:r>
      <w:r w:rsidR="00C704EE" w:rsidRPr="00C51498">
        <w:t>; (b</w:t>
      </w:r>
      <w:r w:rsidRPr="00C51498">
        <w:t>) provide notice to all successors-in-title: (i) that the property is part of, or affected by, the Site; (ii) that EPA has selected a remedy for the Site; and (iii)</w:t>
      </w:r>
      <w:r w:rsidR="00CB2ED9" w:rsidRPr="00C51498">
        <w:t> </w:t>
      </w:r>
      <w:r w:rsidRPr="00C51498">
        <w:t xml:space="preserve">that potentially responsible parties have entered into a </w:t>
      </w:r>
      <w:r w:rsidR="00CB46D5" w:rsidRPr="00C51498">
        <w:t xml:space="preserve">settlement </w:t>
      </w:r>
      <w:r w:rsidRPr="00C51498">
        <w:t>requiring imple</w:t>
      </w:r>
      <w:r w:rsidR="00C704EE" w:rsidRPr="00C51498">
        <w:t>mentation of such remedy; and (c</w:t>
      </w:r>
      <w:r w:rsidRPr="00C51498">
        <w:t xml:space="preserve">) identify the U.S. District Court in which the </w:t>
      </w:r>
      <w:r w:rsidR="00CB46D5" w:rsidRPr="00C51498">
        <w:t>s</w:t>
      </w:r>
      <w:r w:rsidR="00EA1215" w:rsidRPr="00C51498">
        <w:t>ettlement</w:t>
      </w:r>
      <w:r w:rsidRPr="00C51498">
        <w:t xml:space="preserve"> was filed, the name and civil action number of this case, and the Effective Date of the </w:t>
      </w:r>
      <w:r w:rsidR="00CB46D5" w:rsidRPr="00C51498">
        <w:t>s</w:t>
      </w:r>
      <w:r w:rsidR="00EA1215" w:rsidRPr="00C51498">
        <w:t>ettlement</w:t>
      </w:r>
      <w:r w:rsidRPr="00C51498">
        <w:t xml:space="preserve">. Owner </w:t>
      </w:r>
      <w:r w:rsidR="000C600A" w:rsidRPr="00C51498">
        <w:t xml:space="preserve">Settling </w:t>
      </w:r>
      <w:r w:rsidR="00905981" w:rsidRPr="00C51498">
        <w:t>Party</w:t>
      </w:r>
      <w:r w:rsidR="00565887" w:rsidRPr="00C51498">
        <w:t xml:space="preserve"> </w:t>
      </w:r>
      <w:r w:rsidRPr="00C51498">
        <w:t>shall record the notice within 10 days after EPA’s approval of the notice and submit to EPA, within 10 days thereafter, a certified copy of the recorded notice.</w:t>
      </w:r>
      <w:bookmarkEnd w:id="54"/>
      <w:r w:rsidR="001A7F6F" w:rsidRPr="00C51498">
        <w:rPr>
          <w:rStyle w:val="FootnoteReference"/>
          <w:rFonts w:ascii="Aptos" w:hAnsi="Aptos"/>
          <w:b w:val="0"/>
        </w:rPr>
        <w:footnoteReference w:id="22"/>
      </w:r>
    </w:p>
    <w:p w14:paraId="21A1F372" w14:textId="59239F89" w:rsidR="005709E1" w:rsidRPr="00C51498" w:rsidRDefault="005709E1" w:rsidP="00C704EE">
      <w:pPr>
        <w:pStyle w:val="LVL1"/>
      </w:pPr>
      <w:bookmarkStart w:id="55" w:name="_Ref173919281"/>
      <w:r w:rsidRPr="00C51498">
        <w:t xml:space="preserve">Owner </w:t>
      </w:r>
      <w:r w:rsidR="000C600A" w:rsidRPr="00C51498">
        <w:t xml:space="preserve">Settling </w:t>
      </w:r>
      <w:r w:rsidR="00905981" w:rsidRPr="00C51498">
        <w:t>Party</w:t>
      </w:r>
      <w:r w:rsidR="00565887" w:rsidRPr="00C51498">
        <w:t xml:space="preserve"> </w:t>
      </w:r>
      <w:r w:rsidRPr="00C51498">
        <w:t>shall, prior to entering into a contract to Transfer any of its property that is part of the Site, or 60 days prior to a Transfer of such property, whichever is earlier:</w:t>
      </w:r>
      <w:bookmarkEnd w:id="55"/>
    </w:p>
    <w:p w14:paraId="5D0515F5" w14:textId="782FEBF4" w:rsidR="005709E1" w:rsidRPr="00C51498" w:rsidRDefault="005709E1" w:rsidP="00C704EE">
      <w:pPr>
        <w:pStyle w:val="LVL2"/>
      </w:pPr>
      <w:r w:rsidRPr="00C51498">
        <w:t xml:space="preserve">Notify the proposed transferee that EPA has </w:t>
      </w:r>
      <w:r w:rsidR="00D04DC9" w:rsidRPr="00C51498">
        <w:t xml:space="preserve">or may </w:t>
      </w:r>
      <w:r w:rsidRPr="00C51498">
        <w:t>select a remedy regarding the Site</w:t>
      </w:r>
      <w:r w:rsidR="00D04DC9" w:rsidRPr="00C51498">
        <w:t xml:space="preserve"> and </w:t>
      </w:r>
      <w:r w:rsidRPr="00C51498">
        <w:t xml:space="preserve">that potentially responsible parties have </w:t>
      </w:r>
      <w:r w:rsidR="00D04DC9" w:rsidRPr="00C51498">
        <w:t xml:space="preserve">or may </w:t>
      </w:r>
      <w:r w:rsidRPr="00C51498">
        <w:t xml:space="preserve">enter into a </w:t>
      </w:r>
      <w:r w:rsidR="00CB46D5" w:rsidRPr="00C51498">
        <w:t>s</w:t>
      </w:r>
      <w:r w:rsidR="00EA1215" w:rsidRPr="00C51498">
        <w:t>ettlement</w:t>
      </w:r>
      <w:r w:rsidRPr="00C51498">
        <w:t xml:space="preserve"> requiring implementation of such remedy; and</w:t>
      </w:r>
    </w:p>
    <w:p w14:paraId="27284507" w14:textId="1932940B" w:rsidR="005709E1" w:rsidRPr="00C51498" w:rsidRDefault="0069330F" w:rsidP="00C704EE">
      <w:pPr>
        <w:pStyle w:val="LVL2"/>
      </w:pPr>
      <w:r w:rsidRPr="00C51498">
        <w:t>Notify EPA</w:t>
      </w:r>
      <w:r w:rsidR="00A17291" w:rsidRPr="00C51498">
        <w:t xml:space="preserve"> </w:t>
      </w:r>
      <w:r w:rsidR="005709E1" w:rsidRPr="00C51498">
        <w:t>and the State</w:t>
      </w:r>
      <w:r w:rsidR="00A17291" w:rsidRPr="00C51498">
        <w:t xml:space="preserve"> </w:t>
      </w:r>
      <w:r w:rsidR="005709E1" w:rsidRPr="00C51498">
        <w:t>of the name and address of the prop</w:t>
      </w:r>
      <w:r w:rsidRPr="00C51498">
        <w:t>osed transferee and provide EPA</w:t>
      </w:r>
      <w:r w:rsidR="00A17291" w:rsidRPr="00C51498">
        <w:t xml:space="preserve"> </w:t>
      </w:r>
      <w:r w:rsidR="005709E1" w:rsidRPr="00C51498">
        <w:t>and the State</w:t>
      </w:r>
      <w:r w:rsidR="00A17291" w:rsidRPr="00C51498">
        <w:t xml:space="preserve"> </w:t>
      </w:r>
      <w:r w:rsidR="005709E1" w:rsidRPr="00C51498">
        <w:t>with a copy of the notice that it provided to the proposed transferee.</w:t>
      </w:r>
    </w:p>
    <w:p w14:paraId="5DC3FFDA" w14:textId="14162B27" w:rsidR="005709E1" w:rsidRPr="00C51498" w:rsidRDefault="005709E1" w:rsidP="005709E1">
      <w:pPr>
        <w:pStyle w:val="LVL1"/>
      </w:pPr>
      <w:r w:rsidRPr="00C51498">
        <w:lastRenderedPageBreak/>
        <w:t xml:space="preserve">Notwithstanding any provision of the </w:t>
      </w:r>
      <w:r w:rsidR="00CB46D5" w:rsidRPr="00C51498">
        <w:t>Settlement Agreement</w:t>
      </w:r>
      <w:r w:rsidRPr="00C51498">
        <w:t>,</w:t>
      </w:r>
      <w:r w:rsidR="00FF35AD" w:rsidRPr="00C51498">
        <w:t xml:space="preserve"> </w:t>
      </w:r>
      <w:r w:rsidR="00905981" w:rsidRPr="00C51498">
        <w:t>EPA</w:t>
      </w:r>
      <w:r w:rsidR="0069330F" w:rsidRPr="00C51498">
        <w:t xml:space="preserve"> </w:t>
      </w:r>
      <w:r w:rsidR="00795ABE">
        <w:t>[</w:t>
      </w:r>
      <w:r w:rsidR="0069330F" w:rsidRPr="00C51498">
        <w:t>and the State</w:t>
      </w:r>
      <w:r w:rsidR="00795ABE">
        <w:t>]</w:t>
      </w:r>
      <w:r w:rsidRPr="00C51498">
        <w:t xml:space="preserve"> </w:t>
      </w:r>
      <w:r w:rsidR="00795ABE">
        <w:t>retains [</w:t>
      </w:r>
      <w:r w:rsidRPr="00C51498">
        <w:t>retain</w:t>
      </w:r>
      <w:r w:rsidR="00795ABE">
        <w:t>]</w:t>
      </w:r>
      <w:r w:rsidR="000B242A" w:rsidRPr="00C51498">
        <w:t xml:space="preserve"> </w:t>
      </w:r>
      <w:r w:rsidR="00880CB7" w:rsidRPr="00C51498">
        <w:t xml:space="preserve">all of </w:t>
      </w:r>
      <w:r w:rsidR="00795ABE">
        <w:t>its [</w:t>
      </w:r>
      <w:r w:rsidR="0069330F" w:rsidRPr="00C51498">
        <w:t>their</w:t>
      </w:r>
      <w:r w:rsidR="00795ABE">
        <w:t>]</w:t>
      </w:r>
      <w:r w:rsidR="005936EC" w:rsidRPr="00C51498">
        <w:t xml:space="preserve"> </w:t>
      </w:r>
      <w:r w:rsidRPr="00C51498">
        <w:t>access authorities a</w:t>
      </w:r>
      <w:r w:rsidR="00880CB7" w:rsidRPr="00C51498">
        <w:t xml:space="preserve">nd rights, as well as all of </w:t>
      </w:r>
      <w:r w:rsidR="00795ABE">
        <w:t>its [</w:t>
      </w:r>
      <w:r w:rsidR="0069330F" w:rsidRPr="00C51498">
        <w:t>their</w:t>
      </w:r>
      <w:r w:rsidR="00795ABE">
        <w:t>]</w:t>
      </w:r>
      <w:r w:rsidRPr="00C51498">
        <w:t xml:space="preserve"> rights to require land, water, or other resource use restrictions and Institutional Controls, including related enforcement authorities, under CERCLA, RCRA, and any other applicable statute or regulations.</w:t>
      </w:r>
      <w:r w:rsidR="0079176B" w:rsidRPr="00C51498">
        <w:t>]</w:t>
      </w:r>
    </w:p>
    <w:p w14:paraId="428FBAC5" w14:textId="6B81E74A" w:rsidR="004C24D9" w:rsidRPr="00C51498" w:rsidRDefault="0070402A" w:rsidP="002F613E">
      <w:pPr>
        <w:pStyle w:val="Heading1"/>
      </w:pPr>
      <w:bookmarkStart w:id="56" w:name="_Ref245019788"/>
      <w:bookmarkStart w:id="57" w:name="_Toc295387020"/>
      <w:bookmarkStart w:id="58" w:name="_Toc347833231"/>
      <w:bookmarkStart w:id="59" w:name="_Toc210909448"/>
      <w:r w:rsidRPr="00C51498">
        <w:t xml:space="preserve">FAILURE TO COMPLY WITH </w:t>
      </w:r>
      <w:r w:rsidR="00CB46D5" w:rsidRPr="00C51498">
        <w:t>SETTLEMENT AGREEMENT</w:t>
      </w:r>
      <w:bookmarkEnd w:id="56"/>
      <w:bookmarkEnd w:id="57"/>
      <w:bookmarkEnd w:id="58"/>
      <w:bookmarkEnd w:id="59"/>
    </w:p>
    <w:p w14:paraId="3EA93718" w14:textId="278EDD1F" w:rsidR="00B00C6A" w:rsidRPr="00C51498" w:rsidRDefault="00B00C6A" w:rsidP="00CB6DBE">
      <w:pPr>
        <w:pStyle w:val="LVL1"/>
      </w:pPr>
      <w:bookmarkStart w:id="60" w:name="_Ref524706250"/>
      <w:r w:rsidRPr="00C51498">
        <w:t xml:space="preserve">If any amounts due under ¶ </w:t>
      </w:r>
      <w:r w:rsidRPr="00C51498">
        <w:fldChar w:fldCharType="begin"/>
      </w:r>
      <w:r w:rsidRPr="00C51498">
        <w:instrText xml:space="preserve"> REF _Ref43469447 \w \h </w:instrText>
      </w:r>
      <w:r w:rsidR="007A74DD" w:rsidRPr="00C51498">
        <w:instrText xml:space="preserve"> \* MERGEFORMAT </w:instrText>
      </w:r>
      <w:r w:rsidRPr="00C51498">
        <w:fldChar w:fldCharType="separate"/>
      </w:r>
      <w:r w:rsidR="00D61F5D" w:rsidRPr="00C51498">
        <w:t>16</w:t>
      </w:r>
      <w:r w:rsidRPr="00C51498">
        <w:fldChar w:fldCharType="end"/>
      </w:r>
      <w:r w:rsidRPr="00C51498">
        <w:t xml:space="preserve"> (Payment to EPA) are not paid by the required date,</w:t>
      </w:r>
      <w:r w:rsidR="007707F9" w:rsidRPr="00C51498">
        <w:t xml:space="preserve"> </w:t>
      </w:r>
      <w:r w:rsidR="000C600A" w:rsidRPr="00C51498">
        <w:t xml:space="preserve">Settling </w:t>
      </w:r>
      <w:r w:rsidR="00905981" w:rsidRPr="00C51498">
        <w:t>Parties</w:t>
      </w:r>
      <w:r w:rsidR="00565887" w:rsidRPr="00C51498">
        <w:t xml:space="preserve"> </w:t>
      </w:r>
      <w:r w:rsidRPr="00C51498">
        <w:t>shall</w:t>
      </w:r>
      <w:r w:rsidR="00FE1A66" w:rsidRPr="00C51498">
        <w:t xml:space="preserve"> </w:t>
      </w:r>
      <w:r w:rsidR="00AF5AD1" w:rsidRPr="00C51498">
        <w:t xml:space="preserve">pay to EPA, </w:t>
      </w:r>
      <w:r w:rsidR="00FE1A66" w:rsidRPr="00C51498">
        <w:t xml:space="preserve">as a stipulated penalty </w:t>
      </w:r>
      <w:r w:rsidRPr="00C51498">
        <w:t>$______ per violation per day that such payment is late.</w:t>
      </w:r>
      <w:r w:rsidR="00CB6DBE" w:rsidRPr="00C51498">
        <w:t xml:space="preserve"> </w:t>
      </w:r>
      <w:r w:rsidR="000C600A" w:rsidRPr="00C51498">
        <w:t xml:space="preserve">Settling </w:t>
      </w:r>
      <w:r w:rsidR="00905981" w:rsidRPr="00C51498">
        <w:t>Parties</w:t>
      </w:r>
      <w:r w:rsidR="00565887" w:rsidRPr="00C51498">
        <w:t xml:space="preserve"> </w:t>
      </w:r>
      <w:r w:rsidR="00CB6DBE" w:rsidRPr="00C51498">
        <w:t xml:space="preserve">shall make payment at </w:t>
      </w:r>
      <w:r w:rsidR="00CB6DBE" w:rsidRPr="00C51498">
        <w:rPr>
          <w:u w:val="single"/>
        </w:rPr>
        <w:t>https://www.pay.gov</w:t>
      </w:r>
      <w:r w:rsidR="00CB6DBE" w:rsidRPr="00C51498">
        <w:t xml:space="preserve"> using the link for </w:t>
      </w:r>
      <w:r w:rsidR="00747BE1" w:rsidRPr="00C51498">
        <w:t>“</w:t>
      </w:r>
      <w:r w:rsidR="00CB6DBE" w:rsidRPr="00C51498">
        <w:t>EPA Miscellaneous Payments Cincinnati Finance Center,</w:t>
      </w:r>
      <w:r w:rsidR="00747BE1" w:rsidRPr="00C51498">
        <w:t>”</w:t>
      </w:r>
      <w:r w:rsidR="00CB6DBE" w:rsidRPr="00C51498">
        <w:t xml:space="preserve"> including references to the Site/Spill ID number listed in ¶ </w:t>
      </w:r>
      <w:r w:rsidR="00607087" w:rsidRPr="00C51498">
        <w:fldChar w:fldCharType="begin"/>
      </w:r>
      <w:r w:rsidR="00607087" w:rsidRPr="00C51498">
        <w:instrText xml:space="preserve"> REF _Ref40168377 \w \h </w:instrText>
      </w:r>
      <w:r w:rsidR="007A74DD" w:rsidRPr="00C51498">
        <w:instrText xml:space="preserve"> \* MERGEFORMAT </w:instrText>
      </w:r>
      <w:r w:rsidR="00607087" w:rsidRPr="00C51498">
        <w:fldChar w:fldCharType="separate"/>
      </w:r>
      <w:r w:rsidR="00D61F5D" w:rsidRPr="00C51498">
        <w:t>52</w:t>
      </w:r>
      <w:r w:rsidR="00607087" w:rsidRPr="00C51498">
        <w:fldChar w:fldCharType="end"/>
      </w:r>
      <w:r w:rsidR="00CB6DBE" w:rsidRPr="00C51498">
        <w:t xml:space="preserve">, and the purpose of the payment. </w:t>
      </w:r>
      <w:r w:rsidR="000C600A" w:rsidRPr="00C51498">
        <w:t xml:space="preserve">Settling </w:t>
      </w:r>
      <w:r w:rsidR="00905981" w:rsidRPr="00C51498">
        <w:t>Parties</w:t>
      </w:r>
      <w:r w:rsidR="00565887" w:rsidRPr="00C51498">
        <w:t xml:space="preserve"> </w:t>
      </w:r>
      <w:r w:rsidR="00CB6DBE" w:rsidRPr="00C51498">
        <w:t>shall s</w:t>
      </w:r>
      <w:r w:rsidR="0019599F" w:rsidRPr="00C51498">
        <w:t xml:space="preserve">end a notice of </w:t>
      </w:r>
      <w:r w:rsidR="006B5D52" w:rsidRPr="00C51498">
        <w:t xml:space="preserve">any such </w:t>
      </w:r>
      <w:r w:rsidR="0019599F" w:rsidRPr="00C51498">
        <w:t>payment to</w:t>
      </w:r>
      <w:r w:rsidR="000B242A" w:rsidRPr="00C51498">
        <w:t xml:space="preserve"> </w:t>
      </w:r>
      <w:r w:rsidR="00905981" w:rsidRPr="00C51498">
        <w:t>EPA.</w:t>
      </w:r>
      <w:r w:rsidR="00CB6DBE" w:rsidRPr="00C51498">
        <w:t xml:space="preserve"> The payment of stipulated penalties and Interest, if any, does not alter any obligation by </w:t>
      </w:r>
      <w:r w:rsidR="000C600A" w:rsidRPr="00C51498">
        <w:t xml:space="preserve">Settling </w:t>
      </w:r>
      <w:r w:rsidR="00905981" w:rsidRPr="00C51498">
        <w:t>Parties</w:t>
      </w:r>
      <w:r w:rsidR="00565887" w:rsidRPr="00C51498">
        <w:t xml:space="preserve"> </w:t>
      </w:r>
      <w:r w:rsidR="00CB6DBE" w:rsidRPr="00C51498">
        <w:t xml:space="preserve">under the </w:t>
      </w:r>
      <w:r w:rsidR="00CB46D5" w:rsidRPr="00C51498">
        <w:t>Settlement Agreement</w:t>
      </w:r>
      <w:r w:rsidR="00907E40" w:rsidRPr="00C51498">
        <w:t>.</w:t>
      </w:r>
      <w:r w:rsidR="00CE75CA" w:rsidRPr="00C51498">
        <w:rPr>
          <w:rStyle w:val="FootnoteReference"/>
          <w:rFonts w:ascii="Aptos" w:hAnsi="Aptos"/>
        </w:rPr>
        <w:footnoteReference w:id="23"/>
      </w:r>
      <w:r w:rsidR="00CB2ED9" w:rsidRPr="00C51498">
        <w:t xml:space="preserve"> </w:t>
      </w:r>
      <w:r w:rsidR="00CE75CA" w:rsidRPr="00C51498">
        <w:rPr>
          <w:rStyle w:val="FootnoteReference"/>
          <w:rFonts w:ascii="Aptos" w:hAnsi="Aptos"/>
        </w:rPr>
        <w:footnoteReference w:id="24"/>
      </w:r>
    </w:p>
    <w:p w14:paraId="18EA4647" w14:textId="7933A352" w:rsidR="00CB6DBE" w:rsidRPr="00C51498" w:rsidRDefault="00CB6DBE" w:rsidP="006A16AF">
      <w:pPr>
        <w:pStyle w:val="LVL1"/>
      </w:pPr>
      <w:r w:rsidRPr="00C51498">
        <w:t xml:space="preserve">Penalties </w:t>
      </w:r>
      <w:r w:rsidR="00A52928" w:rsidRPr="00C51498">
        <w:t>will</w:t>
      </w:r>
      <w:r w:rsidRPr="00C51498">
        <w:t xml:space="preserve"> accrue </w:t>
      </w:r>
      <w:r w:rsidR="00A52928" w:rsidRPr="00C51498">
        <w:t xml:space="preserve">in accordance with </w:t>
      </w:r>
      <w:r w:rsidRPr="00C51498">
        <w:t xml:space="preserve">this </w:t>
      </w:r>
      <w:r w:rsidR="006A16AF" w:rsidRPr="00C51498">
        <w:t>Sectio</w:t>
      </w:r>
      <w:r w:rsidR="00C704EE" w:rsidRPr="00C51498">
        <w:t>n</w:t>
      </w:r>
      <w:r w:rsidR="00DB71F7" w:rsidRPr="00C51498">
        <w:t xml:space="preserve"> regardless of whether EPA</w:t>
      </w:r>
      <w:r w:rsidR="00A17291" w:rsidRPr="00C51498">
        <w:t xml:space="preserve"> </w:t>
      </w:r>
      <w:r w:rsidR="00094139">
        <w:t>[</w:t>
      </w:r>
      <w:r w:rsidRPr="00C51498">
        <w:t>or the State</w:t>
      </w:r>
      <w:r w:rsidR="00094139">
        <w:t>]</w:t>
      </w:r>
      <w:r w:rsidR="00A17291" w:rsidRPr="00C51498">
        <w:t xml:space="preserve"> </w:t>
      </w:r>
      <w:r w:rsidRPr="00C51498">
        <w:t xml:space="preserve">has notified </w:t>
      </w:r>
      <w:r w:rsidR="000C600A" w:rsidRPr="00C51498">
        <w:t xml:space="preserve">Settling </w:t>
      </w:r>
      <w:r w:rsidR="00905981" w:rsidRPr="00C51498">
        <w:t>Parties</w:t>
      </w:r>
      <w:r w:rsidR="00565887" w:rsidRPr="00C51498">
        <w:t xml:space="preserve"> </w:t>
      </w:r>
      <w:r w:rsidRPr="00C51498">
        <w:t xml:space="preserve">of the violation or made a demand for payment but </w:t>
      </w:r>
      <w:r w:rsidR="001F5600" w:rsidRPr="00C51498">
        <w:t xml:space="preserve">the penalties </w:t>
      </w:r>
      <w:r w:rsidR="00A52928" w:rsidRPr="00C51498">
        <w:t xml:space="preserve">must be paid upon demand. </w:t>
      </w:r>
      <w:r w:rsidRPr="00C51498">
        <w:t xml:space="preserve">Nothing in this </w:t>
      </w:r>
      <w:r w:rsidR="00CB46D5" w:rsidRPr="00C51498">
        <w:t>Settlement Agreement</w:t>
      </w:r>
      <w:r w:rsidRPr="00C51498">
        <w:t xml:space="preserve"> prevents the simultaneous accrual of separate penalties for s</w:t>
      </w:r>
      <w:r w:rsidR="006A16AF" w:rsidRPr="00C51498">
        <w:t xml:space="preserve">eparate violations of this </w:t>
      </w:r>
      <w:r w:rsidR="00CB46D5" w:rsidRPr="00C51498">
        <w:t>Settlement Agreement</w:t>
      </w:r>
      <w:r w:rsidR="006A16AF" w:rsidRPr="00C51498">
        <w:t xml:space="preserve">. </w:t>
      </w:r>
      <w:r w:rsidR="001930E2" w:rsidRPr="00C51498">
        <w:t>I</w:t>
      </w:r>
      <w:r w:rsidR="006D2CE9" w:rsidRPr="00C51498">
        <w:t xml:space="preserve">f </w:t>
      </w:r>
      <w:r w:rsidR="00905981" w:rsidRPr="00C51498">
        <w:t>EPA</w:t>
      </w:r>
      <w:r w:rsidR="0019599F" w:rsidRPr="00C51498">
        <w:t xml:space="preserve"> </w:t>
      </w:r>
      <w:r w:rsidR="00094139">
        <w:t>[</w:t>
      </w:r>
      <w:r w:rsidR="0019599F" w:rsidRPr="00C51498">
        <w:t>o</w:t>
      </w:r>
      <w:r w:rsidRPr="00C51498">
        <w:t>r the State</w:t>
      </w:r>
      <w:r w:rsidR="00094139">
        <w:t>]</w:t>
      </w:r>
      <w:r w:rsidR="005936EC" w:rsidRPr="00C51498">
        <w:t xml:space="preserve"> b</w:t>
      </w:r>
      <w:r w:rsidRPr="00C51498">
        <w:t xml:space="preserve">rings an action to enforce this </w:t>
      </w:r>
      <w:r w:rsidR="00CB46D5" w:rsidRPr="00C51498">
        <w:t>Settlement Agreement</w:t>
      </w:r>
      <w:r w:rsidRPr="00C51498">
        <w:t xml:space="preserve">, </w:t>
      </w:r>
      <w:r w:rsidR="000C600A" w:rsidRPr="00C51498">
        <w:t xml:space="preserve">Settling </w:t>
      </w:r>
      <w:r w:rsidR="00905981" w:rsidRPr="00C51498">
        <w:t>Parties</w:t>
      </w:r>
      <w:r w:rsidR="00565887" w:rsidRPr="00C51498">
        <w:t xml:space="preserve"> </w:t>
      </w:r>
      <w:r w:rsidRPr="00C51498">
        <w:t>shall reimburs</w:t>
      </w:r>
      <w:r w:rsidR="00163200" w:rsidRPr="00C51498">
        <w:t xml:space="preserve">e </w:t>
      </w:r>
      <w:r w:rsidR="00905981" w:rsidRPr="00C51498">
        <w:t>EPA</w:t>
      </w:r>
      <w:r w:rsidR="009823B8" w:rsidRPr="00C51498">
        <w:t xml:space="preserve"> </w:t>
      </w:r>
      <w:r w:rsidR="00094139">
        <w:t>[</w:t>
      </w:r>
      <w:r w:rsidR="009823B8" w:rsidRPr="00C51498">
        <w:t>o</w:t>
      </w:r>
      <w:r w:rsidR="0019599F" w:rsidRPr="00C51498">
        <w:t>r the State</w:t>
      </w:r>
      <w:r w:rsidR="00094139">
        <w:t>]</w:t>
      </w:r>
      <w:r w:rsidR="00A17291" w:rsidRPr="00C51498">
        <w:t xml:space="preserve"> </w:t>
      </w:r>
      <w:r w:rsidR="0019599F" w:rsidRPr="00C51498">
        <w:t>f</w:t>
      </w:r>
      <w:r w:rsidRPr="00C51498">
        <w:t xml:space="preserve">or all costs of such action, including </w:t>
      </w:r>
      <w:r w:rsidR="005C56CE" w:rsidRPr="00C51498">
        <w:t xml:space="preserve">the </w:t>
      </w:r>
      <w:r w:rsidR="006A16AF" w:rsidRPr="00C51498">
        <w:t xml:space="preserve">costs of attorney time. </w:t>
      </w:r>
      <w:r w:rsidRPr="00C51498">
        <w:t xml:space="preserve">Payments made under this Section </w:t>
      </w:r>
      <w:r w:rsidR="006A16AF" w:rsidRPr="00C51498">
        <w:t xml:space="preserve">are </w:t>
      </w:r>
      <w:r w:rsidRPr="00C51498">
        <w:t>in addition to any other remedies or san</w:t>
      </w:r>
      <w:r w:rsidR="001930E2" w:rsidRPr="00C51498">
        <w:t>ctions available t</w:t>
      </w:r>
      <w:r w:rsidR="00163200" w:rsidRPr="00C51498">
        <w:t xml:space="preserve">o </w:t>
      </w:r>
      <w:r w:rsidR="00905981" w:rsidRPr="00C51498">
        <w:t>EPA</w:t>
      </w:r>
      <w:r w:rsidR="009823B8" w:rsidRPr="00C51498">
        <w:t xml:space="preserve"> </w:t>
      </w:r>
      <w:r w:rsidR="00243BFB" w:rsidRPr="00C51498">
        <w:t>[</w:t>
      </w:r>
      <w:r w:rsidR="009823B8" w:rsidRPr="00C51498">
        <w:t>a</w:t>
      </w:r>
      <w:r w:rsidR="00135A70" w:rsidRPr="00C51498">
        <w:t>nd the State</w:t>
      </w:r>
      <w:r w:rsidR="00243BFB" w:rsidRPr="00C51498">
        <w:t>]</w:t>
      </w:r>
      <w:r w:rsidR="00135A70" w:rsidRPr="00C51498">
        <w:t xml:space="preserve"> </w:t>
      </w:r>
      <w:r w:rsidRPr="00C51498">
        <w:t xml:space="preserve">by virtue of </w:t>
      </w:r>
      <w:r w:rsidR="000C600A" w:rsidRPr="00C51498">
        <w:t xml:space="preserve">Settling </w:t>
      </w:r>
      <w:r w:rsidR="00905981" w:rsidRPr="00C51498">
        <w:t>Parties’</w:t>
      </w:r>
      <w:r w:rsidR="00565887" w:rsidRPr="00C51498">
        <w:t xml:space="preserve"> </w:t>
      </w:r>
      <w:r w:rsidRPr="00C51498">
        <w:t xml:space="preserve">failure to comply with the requirements of this </w:t>
      </w:r>
      <w:r w:rsidR="00CB46D5" w:rsidRPr="00C51498">
        <w:t>Settlement Agreement</w:t>
      </w:r>
      <w:r w:rsidRPr="00C51498">
        <w:t>.</w:t>
      </w:r>
    </w:p>
    <w:p w14:paraId="2B113564" w14:textId="4A15D975" w:rsidR="00CB6DBE" w:rsidRPr="00C51498" w:rsidRDefault="00CB6DBE" w:rsidP="00CB6DBE">
      <w:pPr>
        <w:pStyle w:val="LVL1"/>
      </w:pPr>
      <w:r w:rsidRPr="00C51498">
        <w:t xml:space="preserve">The obligations of </w:t>
      </w:r>
      <w:r w:rsidR="000C600A" w:rsidRPr="00C51498">
        <w:t>Settling</w:t>
      </w:r>
      <w:r w:rsidR="00545F01" w:rsidRPr="00C51498">
        <w:t xml:space="preserve"> </w:t>
      </w:r>
      <w:r w:rsidR="00905981" w:rsidRPr="00C51498">
        <w:t>Parties</w:t>
      </w:r>
      <w:r w:rsidR="000C600A" w:rsidRPr="00C51498">
        <w:t xml:space="preserve"> </w:t>
      </w:r>
      <w:r w:rsidRPr="00C51498">
        <w:t xml:space="preserve">to pay amounts </w:t>
      </w:r>
      <w:r w:rsidR="00DF10FA" w:rsidRPr="00C51498">
        <w:t>due</w:t>
      </w:r>
      <w:r w:rsidRPr="00C51498">
        <w:t xml:space="preserve"> under this </w:t>
      </w:r>
      <w:r w:rsidR="00CB46D5" w:rsidRPr="00C51498">
        <w:t>Settlement Agreement</w:t>
      </w:r>
      <w:r w:rsidRPr="00C51498">
        <w:t xml:space="preserve"> are joint and several</w:t>
      </w:r>
      <w:r w:rsidR="00907E40" w:rsidRPr="00C51498">
        <w:t xml:space="preserve">. </w:t>
      </w:r>
      <w:r w:rsidRPr="00C51498">
        <w:t xml:space="preserve">In the event of the failure of any one or more </w:t>
      </w:r>
      <w:r w:rsidR="000C600A" w:rsidRPr="00C51498">
        <w:t xml:space="preserve">Settling </w:t>
      </w:r>
      <w:r w:rsidR="00905981" w:rsidRPr="00C51498">
        <w:t>Parties</w:t>
      </w:r>
      <w:r w:rsidR="00545F01" w:rsidRPr="00C51498">
        <w:t xml:space="preserve"> </w:t>
      </w:r>
      <w:r w:rsidRPr="00C51498">
        <w:t xml:space="preserve">to make the payments required under this </w:t>
      </w:r>
      <w:r w:rsidR="00CB46D5" w:rsidRPr="00C51498">
        <w:t>Settlement Agreement</w:t>
      </w:r>
      <w:r w:rsidRPr="00C51498">
        <w:t xml:space="preserve">, the remaining </w:t>
      </w:r>
      <w:r w:rsidR="000C600A" w:rsidRPr="00C51498">
        <w:t xml:space="preserve">Settling </w:t>
      </w:r>
      <w:r w:rsidR="00905981" w:rsidRPr="00C51498">
        <w:t>Parties</w:t>
      </w:r>
      <w:r w:rsidR="00545F01" w:rsidRPr="00C51498">
        <w:t xml:space="preserve"> </w:t>
      </w:r>
      <w:r w:rsidR="00412ABB" w:rsidRPr="00C51498">
        <w:t xml:space="preserve">are </w:t>
      </w:r>
      <w:r w:rsidRPr="00C51498">
        <w:t>responsible for such payments.</w:t>
      </w:r>
      <w:r w:rsidR="00794123" w:rsidRPr="00C51498">
        <w:rPr>
          <w:rStyle w:val="FootnoteReference"/>
          <w:rFonts w:ascii="Aptos" w:hAnsi="Aptos"/>
        </w:rPr>
        <w:footnoteReference w:id="25"/>
      </w:r>
    </w:p>
    <w:bookmarkEnd w:id="60"/>
    <w:p w14:paraId="7495F469" w14:textId="2BACF566" w:rsidR="005709E1" w:rsidRPr="00C51498" w:rsidRDefault="00905981" w:rsidP="005709E1">
      <w:pPr>
        <w:pStyle w:val="LVL1"/>
      </w:pPr>
      <w:r w:rsidRPr="00C51498">
        <w:t>EPA</w:t>
      </w:r>
      <w:r w:rsidR="00D97762" w:rsidRPr="00C51498">
        <w:t xml:space="preserve"> m</w:t>
      </w:r>
      <w:r w:rsidR="00C5057F" w:rsidRPr="00C51498">
        <w:t>ay, in its unreviewable discretion, waive any portion of stipulated penalties tha</w:t>
      </w:r>
      <w:r w:rsidR="00F31C14" w:rsidRPr="00C51498">
        <w:t xml:space="preserve">t have accrued </w:t>
      </w:r>
      <w:r w:rsidR="009F7F48" w:rsidRPr="00C51498">
        <w:t xml:space="preserve">under </w:t>
      </w:r>
      <w:r w:rsidR="00F31C14" w:rsidRPr="00C51498">
        <w:t>this </w:t>
      </w:r>
      <w:r w:rsidR="00CB46D5" w:rsidRPr="00C51498">
        <w:t>Settlement Agreement</w:t>
      </w:r>
      <w:r w:rsidR="00C5057F" w:rsidRPr="00C51498">
        <w:t>.</w:t>
      </w:r>
    </w:p>
    <w:p w14:paraId="1D81EE4D" w14:textId="1AD1198A" w:rsidR="004C24D9" w:rsidRPr="00C51498" w:rsidRDefault="004C24D9" w:rsidP="002F613E">
      <w:pPr>
        <w:pStyle w:val="Heading1"/>
      </w:pPr>
      <w:bookmarkStart w:id="61" w:name="_Ref245019214"/>
      <w:bookmarkStart w:id="62" w:name="_Toc295387021"/>
      <w:bookmarkStart w:id="63" w:name="_Ref341775165"/>
      <w:bookmarkStart w:id="64" w:name="_Ref341785566"/>
      <w:bookmarkStart w:id="65" w:name="_Toc347833232"/>
      <w:bookmarkStart w:id="66" w:name="_Toc210909449"/>
      <w:r w:rsidRPr="00C51498">
        <w:lastRenderedPageBreak/>
        <w:t>COVENANTS BY</w:t>
      </w:r>
      <w:r w:rsidR="00FC4887" w:rsidRPr="00C51498">
        <w:t xml:space="preserve"> </w:t>
      </w:r>
      <w:r w:rsidR="00B64A6A" w:rsidRPr="00C51498">
        <w:t>EPA</w:t>
      </w:r>
      <w:r w:rsidR="00884852" w:rsidRPr="00C51498">
        <w:t xml:space="preserve"> </w:t>
      </w:r>
      <w:r w:rsidR="00D04DC9" w:rsidRPr="00C51498">
        <w:t>[</w:t>
      </w:r>
      <w:r w:rsidR="00884852" w:rsidRPr="00C51498">
        <w:t>AND THE STATE</w:t>
      </w:r>
      <w:bookmarkEnd w:id="61"/>
      <w:bookmarkEnd w:id="62"/>
      <w:bookmarkEnd w:id="63"/>
      <w:bookmarkEnd w:id="64"/>
      <w:bookmarkEnd w:id="65"/>
      <w:r w:rsidR="00D04DC9" w:rsidRPr="00C51498">
        <w:t>]</w:t>
      </w:r>
      <w:bookmarkEnd w:id="66"/>
    </w:p>
    <w:p w14:paraId="3AB61AC5" w14:textId="7E76759F" w:rsidR="00D94AF1" w:rsidRPr="00C51498" w:rsidRDefault="004C24D9" w:rsidP="0029354C">
      <w:pPr>
        <w:pStyle w:val="LVL1"/>
      </w:pPr>
      <w:bookmarkStart w:id="67" w:name="_Ref383162545"/>
      <w:bookmarkStart w:id="68" w:name="_Ref4660091"/>
      <w:bookmarkStart w:id="69" w:name="_Ref525916980"/>
      <w:bookmarkStart w:id="70" w:name="_Ref243282530"/>
      <w:bookmarkStart w:id="71" w:name="_Ref173919919"/>
      <w:r w:rsidRPr="00C51498">
        <w:rPr>
          <w:b/>
        </w:rPr>
        <w:t>C</w:t>
      </w:r>
      <w:r w:rsidR="002F443D" w:rsidRPr="00C51498">
        <w:rPr>
          <w:b/>
        </w:rPr>
        <w:t>ovenant</w:t>
      </w:r>
      <w:r w:rsidR="009F7F48" w:rsidRPr="00C51498">
        <w:rPr>
          <w:b/>
        </w:rPr>
        <w:t>s</w:t>
      </w:r>
      <w:r w:rsidRPr="00C51498">
        <w:rPr>
          <w:b/>
        </w:rPr>
        <w:t xml:space="preserve"> for</w:t>
      </w:r>
      <w:r w:rsidR="002368C5" w:rsidRPr="00C51498">
        <w:rPr>
          <w:b/>
        </w:rPr>
        <w:t xml:space="preserve"> </w:t>
      </w:r>
      <w:r w:rsidR="000C600A" w:rsidRPr="00C51498">
        <w:rPr>
          <w:b/>
        </w:rPr>
        <w:t>Settling</w:t>
      </w:r>
      <w:r w:rsidR="00735259" w:rsidRPr="00C51498">
        <w:rPr>
          <w:b/>
        </w:rPr>
        <w:t xml:space="preserve"> </w:t>
      </w:r>
      <w:bookmarkEnd w:id="67"/>
      <w:r w:rsidR="000A2F22" w:rsidRPr="00C51498">
        <w:rPr>
          <w:b/>
        </w:rPr>
        <w:t>Parties</w:t>
      </w:r>
      <w:r w:rsidR="002E3A4D" w:rsidRPr="00C51498">
        <w:t xml:space="preserve">. </w:t>
      </w:r>
      <w:r w:rsidR="00440C9F" w:rsidRPr="00C51498">
        <w:t>Subject to ¶</w:t>
      </w:r>
      <w:r w:rsidR="00D26459" w:rsidRPr="00C51498">
        <w:t xml:space="preserve"> </w:t>
      </w:r>
      <w:r w:rsidR="00440C9F" w:rsidRPr="00C51498">
        <w:fldChar w:fldCharType="begin"/>
      </w:r>
      <w:r w:rsidR="00440C9F" w:rsidRPr="00C51498">
        <w:instrText xml:space="preserve"> REF _Ref243467445 \w \h </w:instrText>
      </w:r>
      <w:r w:rsidR="007A74DD" w:rsidRPr="00C51498">
        <w:instrText xml:space="preserve"> \* MERGEFORMAT </w:instrText>
      </w:r>
      <w:r w:rsidR="00440C9F" w:rsidRPr="00C51498">
        <w:fldChar w:fldCharType="separate"/>
      </w:r>
      <w:r w:rsidR="00D61F5D" w:rsidRPr="00C51498">
        <w:t>31</w:t>
      </w:r>
      <w:r w:rsidR="00440C9F" w:rsidRPr="00C51498">
        <w:fldChar w:fldCharType="end"/>
      </w:r>
      <w:r w:rsidR="00444ABA" w:rsidRPr="00C51498">
        <w:t xml:space="preserve"> [</w:t>
      </w:r>
      <w:r w:rsidR="00C0415D" w:rsidRPr="00C51498">
        <w:t>and</w:t>
      </w:r>
      <w:r w:rsidR="00444ABA" w:rsidRPr="00C51498">
        <w:t xml:space="preserve"> </w:t>
      </w:r>
      <w:r w:rsidR="008553FD" w:rsidRPr="00C51498">
        <w:t xml:space="preserve">¶ </w:t>
      </w:r>
      <w:r w:rsidR="00D26459" w:rsidRPr="00C51498">
        <w:fldChar w:fldCharType="begin"/>
      </w:r>
      <w:r w:rsidR="00D26459" w:rsidRPr="00C51498">
        <w:instrText xml:space="preserve"> REF _Ref45298007 \w \h </w:instrText>
      </w:r>
      <w:r w:rsidR="008553FD" w:rsidRPr="00C51498">
        <w:instrText xml:space="preserve"> \* MERGEFORMAT </w:instrText>
      </w:r>
      <w:r w:rsidR="00D26459" w:rsidRPr="00C51498">
        <w:fldChar w:fldCharType="separate"/>
      </w:r>
      <w:r w:rsidR="00D61F5D" w:rsidRPr="00C51498">
        <w:t>32</w:t>
      </w:r>
      <w:r w:rsidR="00D26459" w:rsidRPr="00C51498">
        <w:fldChar w:fldCharType="end"/>
      </w:r>
      <w:r w:rsidR="00C0415D" w:rsidRPr="00C51498">
        <w:t>]</w:t>
      </w:r>
      <w:r w:rsidR="00D26459" w:rsidRPr="00C51498">
        <w:t xml:space="preserve"> </w:t>
      </w:r>
      <w:r w:rsidR="00C0415D" w:rsidRPr="00C51498">
        <w:t>[</w:t>
      </w:r>
      <w:r w:rsidR="00D26459" w:rsidRPr="00C51498">
        <w:t xml:space="preserve">and </w:t>
      </w:r>
      <w:r w:rsidR="008553FD" w:rsidRPr="00C51498">
        <w:t xml:space="preserve">¶ </w:t>
      </w:r>
      <w:r w:rsidR="00D26459" w:rsidRPr="00C51498">
        <w:fldChar w:fldCharType="begin"/>
      </w:r>
      <w:r w:rsidR="00D26459" w:rsidRPr="00C51498">
        <w:instrText xml:space="preserve"> REF _Ref45298009 \w \h </w:instrText>
      </w:r>
      <w:r w:rsidR="008553FD" w:rsidRPr="00C51498">
        <w:instrText xml:space="preserve"> \* MERGEFORMAT </w:instrText>
      </w:r>
      <w:r w:rsidR="00D26459" w:rsidRPr="00C51498">
        <w:fldChar w:fldCharType="separate"/>
      </w:r>
      <w:r w:rsidR="00D61F5D" w:rsidRPr="00C51498">
        <w:t>33</w:t>
      </w:r>
      <w:r w:rsidR="00D26459" w:rsidRPr="00C51498">
        <w:fldChar w:fldCharType="end"/>
      </w:r>
      <w:r w:rsidR="00444ABA" w:rsidRPr="00C51498">
        <w:t>]</w:t>
      </w:r>
      <w:r w:rsidR="00440C9F" w:rsidRPr="00C51498">
        <w:t>,</w:t>
      </w:r>
      <w:r w:rsidR="00C56CE2" w:rsidRPr="00C51498">
        <w:t xml:space="preserve"> </w:t>
      </w:r>
      <w:r w:rsidR="005B2BB1" w:rsidRPr="00C51498">
        <w:t xml:space="preserve">EPA </w:t>
      </w:r>
      <w:r w:rsidR="00AC7C28" w:rsidRPr="00C51498">
        <w:t xml:space="preserve">covenants not to sue </w:t>
      </w:r>
      <w:r w:rsidR="0079176B" w:rsidRPr="00C51498">
        <w:t>[</w:t>
      </w:r>
      <w:r w:rsidR="0079176B" w:rsidRPr="00C51498">
        <w:rPr>
          <w:b/>
          <w:bCs/>
        </w:rPr>
        <w:t>for past costs AO</w:t>
      </w:r>
      <w:r w:rsidR="0079176B" w:rsidRPr="00C51498">
        <w:t>]</w:t>
      </w:r>
      <w:r w:rsidR="00BF6F62" w:rsidRPr="00C51498">
        <w:t>[</w:t>
      </w:r>
      <w:r w:rsidR="000C600A" w:rsidRPr="00C51498">
        <w:t xml:space="preserve">Settling </w:t>
      </w:r>
      <w:r w:rsidR="000A2F22" w:rsidRPr="00C51498">
        <w:t>Parties</w:t>
      </w:r>
      <w:r w:rsidR="00C26B61" w:rsidRPr="00C51498">
        <w:t xml:space="preserve"> </w:t>
      </w:r>
      <w:r w:rsidR="00783C9B" w:rsidRPr="00C51498">
        <w:t xml:space="preserve">under </w:t>
      </w:r>
      <w:r w:rsidR="002735D4" w:rsidRPr="00C51498">
        <w:t>s</w:t>
      </w:r>
      <w:r w:rsidR="00DB54C9" w:rsidRPr="00C51498">
        <w:t>ection</w:t>
      </w:r>
      <w:r w:rsidR="00996E8E" w:rsidRPr="00C51498">
        <w:t> </w:t>
      </w:r>
      <w:r w:rsidR="00AC7C28" w:rsidRPr="00C51498">
        <w:t>107(a) of CE</w:t>
      </w:r>
      <w:r w:rsidR="00D04040" w:rsidRPr="00C51498">
        <w:t xml:space="preserve">RCLA </w:t>
      </w:r>
      <w:r w:rsidR="00A918DC" w:rsidRPr="00C51498">
        <w:t xml:space="preserve">regarding </w:t>
      </w:r>
      <w:r w:rsidR="00942CFA" w:rsidRPr="00C51498">
        <w:t>Past Response Costs</w:t>
      </w:r>
      <w:r w:rsidR="0079176B" w:rsidRPr="00C51498">
        <w:t>] [</w:t>
      </w:r>
      <w:r w:rsidR="0079176B" w:rsidRPr="00C51498">
        <w:rPr>
          <w:b/>
          <w:bCs/>
        </w:rPr>
        <w:t>for DM, ATP, or peripheral</w:t>
      </w:r>
      <w:r w:rsidR="0079176B" w:rsidRPr="00C51498">
        <w:t>][</w:t>
      </w:r>
      <w:r w:rsidR="00996E8E" w:rsidRPr="00C51498">
        <w:t>or to take administrative action against Settling Parties under sections 106 and 107(a) of CERCLA regarding the Site</w:t>
      </w:r>
      <w:r w:rsidR="000A2F22" w:rsidRPr="00C51498">
        <w:t>]</w:t>
      </w:r>
      <w:r w:rsidR="002F443D" w:rsidRPr="00C51498">
        <w:t>.</w:t>
      </w:r>
      <w:bookmarkEnd w:id="68"/>
      <w:bookmarkEnd w:id="69"/>
      <w:bookmarkEnd w:id="70"/>
      <w:bookmarkEnd w:id="71"/>
    </w:p>
    <w:p w14:paraId="343A4F48" w14:textId="769C52D2" w:rsidR="00AC7C28" w:rsidRPr="00C51498" w:rsidRDefault="0079176B" w:rsidP="0029354C">
      <w:pPr>
        <w:pStyle w:val="LVL1"/>
      </w:pPr>
      <w:bookmarkStart w:id="72" w:name="_Ref243467619"/>
      <w:bookmarkStart w:id="73" w:name="_Ref382988773"/>
      <w:bookmarkStart w:id="74" w:name="_Ref525916982"/>
      <w:bookmarkStart w:id="75" w:name="_Ref173920715"/>
      <w:r w:rsidRPr="00C51498">
        <w:rPr>
          <w:bCs/>
        </w:rPr>
        <w:t>[</w:t>
      </w:r>
      <w:r w:rsidR="0098318C" w:rsidRPr="00C51498">
        <w:rPr>
          <w:b/>
        </w:rPr>
        <w:t>Covenant</w:t>
      </w:r>
      <w:r w:rsidR="009F7F48" w:rsidRPr="00C51498">
        <w:rPr>
          <w:b/>
        </w:rPr>
        <w:t>s</w:t>
      </w:r>
      <w:r w:rsidR="0098318C" w:rsidRPr="00C51498">
        <w:rPr>
          <w:b/>
        </w:rPr>
        <w:t xml:space="preserve"> for </w:t>
      </w:r>
      <w:r w:rsidR="008417E3" w:rsidRPr="00C51498">
        <w:rPr>
          <w:b/>
        </w:rPr>
        <w:t>Settling Federal Agencies</w:t>
      </w:r>
      <w:bookmarkEnd w:id="72"/>
      <w:r w:rsidR="002E3A4D" w:rsidRPr="00C51498">
        <w:t xml:space="preserve">. </w:t>
      </w:r>
      <w:r w:rsidR="00440C9F" w:rsidRPr="00C51498">
        <w:t xml:space="preserve">Subject to </w:t>
      </w:r>
      <w:r w:rsidR="00F13E82" w:rsidRPr="00C51498">
        <w:t>¶</w:t>
      </w:r>
      <w:r w:rsidR="00D26459" w:rsidRPr="00C51498">
        <w:t> </w:t>
      </w:r>
      <w:r w:rsidR="00440C9F" w:rsidRPr="00C51498">
        <w:fldChar w:fldCharType="begin"/>
      </w:r>
      <w:r w:rsidR="00440C9F" w:rsidRPr="00C51498">
        <w:instrText xml:space="preserve"> REF _Ref243467445 \w \h </w:instrText>
      </w:r>
      <w:r w:rsidR="00FA3070" w:rsidRPr="00C51498">
        <w:instrText xml:space="preserve"> \* MERGEFORMAT </w:instrText>
      </w:r>
      <w:r w:rsidR="00440C9F" w:rsidRPr="00C51498">
        <w:fldChar w:fldCharType="separate"/>
      </w:r>
      <w:r w:rsidR="00D61F5D" w:rsidRPr="00C51498">
        <w:t>31</w:t>
      </w:r>
      <w:r w:rsidR="00440C9F" w:rsidRPr="00C51498">
        <w:fldChar w:fldCharType="end"/>
      </w:r>
      <w:r w:rsidR="00440C9F" w:rsidRPr="00C51498">
        <w:t xml:space="preserve">, </w:t>
      </w:r>
      <w:r w:rsidR="00AC7C28" w:rsidRPr="00C51498">
        <w:t xml:space="preserve">EPA covenants not to take administrative action against </w:t>
      </w:r>
      <w:r w:rsidR="008417E3" w:rsidRPr="00C51498">
        <w:t>Settling Federal Agencies</w:t>
      </w:r>
      <w:r w:rsidR="00AC7C28" w:rsidRPr="00C51498">
        <w:t xml:space="preserve"> </w:t>
      </w:r>
      <w:r w:rsidR="001E47FF" w:rsidRPr="00C51498">
        <w:t xml:space="preserve">under </w:t>
      </w:r>
      <w:r w:rsidR="00996E8E" w:rsidRPr="00C51498">
        <w:t>[</w:t>
      </w:r>
      <w:r w:rsidR="00EF3B5F" w:rsidRPr="00C51498">
        <w:t>s</w:t>
      </w:r>
      <w:r w:rsidR="00AC7C28" w:rsidRPr="00C51498">
        <w:t>ection</w:t>
      </w:r>
      <w:r w:rsidR="00996E8E" w:rsidRPr="00C51498">
        <w:t> </w:t>
      </w:r>
      <w:r w:rsidR="00AC7C28" w:rsidRPr="00C51498">
        <w:t xml:space="preserve">107(a) of CERCLA </w:t>
      </w:r>
      <w:bookmarkEnd w:id="73"/>
      <w:r w:rsidR="00A918DC" w:rsidRPr="00C51498">
        <w:t>regarding</w:t>
      </w:r>
      <w:r w:rsidR="00A17291" w:rsidRPr="00C51498">
        <w:t xml:space="preserve"> </w:t>
      </w:r>
      <w:r w:rsidR="00384B1F" w:rsidRPr="00C51498">
        <w:t>P</w:t>
      </w:r>
      <w:r w:rsidR="00E417E2" w:rsidRPr="00C51498">
        <w:t>ast Response Costs</w:t>
      </w:r>
      <w:r w:rsidR="00996E8E" w:rsidRPr="00C51498">
        <w:t xml:space="preserve"> / sections 106 and 107(a) of CERCLA regarding the Site</w:t>
      </w:r>
      <w:r w:rsidR="0067266F" w:rsidRPr="00C51498">
        <w:t>]</w:t>
      </w:r>
      <w:r w:rsidR="00AC7C28" w:rsidRPr="00C51498">
        <w:t>.</w:t>
      </w:r>
      <w:bookmarkEnd w:id="74"/>
      <w:r w:rsidRPr="00C51498">
        <w:t>]</w:t>
      </w:r>
      <w:r w:rsidR="00794123" w:rsidRPr="00C51498">
        <w:rPr>
          <w:rStyle w:val="FootnoteReference"/>
          <w:rFonts w:ascii="Aptos" w:hAnsi="Aptos"/>
        </w:rPr>
        <w:footnoteReference w:id="26"/>
      </w:r>
      <w:bookmarkEnd w:id="75"/>
    </w:p>
    <w:p w14:paraId="7255DA7B" w14:textId="0FF45488" w:rsidR="00D732C0" w:rsidRPr="00C51498" w:rsidRDefault="005F3034" w:rsidP="002E4574">
      <w:pPr>
        <w:pStyle w:val="LVL1"/>
      </w:pPr>
      <w:bookmarkStart w:id="76" w:name="_Ref14435916"/>
      <w:r w:rsidRPr="00C51498">
        <w:t xml:space="preserve">The </w:t>
      </w:r>
      <w:r w:rsidR="001F5600" w:rsidRPr="00C51498">
        <w:t xml:space="preserve">following apply to the </w:t>
      </w:r>
      <w:r w:rsidR="009F7F48" w:rsidRPr="00C51498">
        <w:t>covenants</w:t>
      </w:r>
      <w:r w:rsidR="00FF4128" w:rsidRPr="00C51498">
        <w:t xml:space="preserve"> under ¶ </w:t>
      </w:r>
      <w:r w:rsidR="00FF4128" w:rsidRPr="00C51498">
        <w:fldChar w:fldCharType="begin"/>
      </w:r>
      <w:r w:rsidR="00FF4128" w:rsidRPr="00C51498">
        <w:instrText xml:space="preserve"> REF _Ref4660091 \r \h </w:instrText>
      </w:r>
      <w:r w:rsidR="007A74DD" w:rsidRPr="00C51498">
        <w:instrText xml:space="preserve"> \* MERGEFORMAT </w:instrText>
      </w:r>
      <w:r w:rsidR="00FF4128" w:rsidRPr="00C51498">
        <w:fldChar w:fldCharType="separate"/>
      </w:r>
      <w:r w:rsidR="00D61F5D" w:rsidRPr="00C51498">
        <w:t>28</w:t>
      </w:r>
      <w:r w:rsidR="00FF4128" w:rsidRPr="00C51498">
        <w:fldChar w:fldCharType="end"/>
      </w:r>
      <w:r w:rsidR="00384055" w:rsidRPr="00C51498">
        <w:t xml:space="preserve"> </w:t>
      </w:r>
      <w:r w:rsidR="00F00DE8" w:rsidRPr="00C51498">
        <w:t>[</w:t>
      </w:r>
      <w:r w:rsidRPr="00C51498">
        <w:t>and ¶ </w:t>
      </w:r>
      <w:r w:rsidRPr="00C51498">
        <w:fldChar w:fldCharType="begin"/>
      </w:r>
      <w:r w:rsidRPr="00C51498">
        <w:instrText xml:space="preserve"> REF _Ref525916982 \r \h </w:instrText>
      </w:r>
      <w:r w:rsidR="00384055" w:rsidRPr="00C51498">
        <w:instrText xml:space="preserve"> \* MERGEFORMAT </w:instrText>
      </w:r>
      <w:r w:rsidRPr="00C51498">
        <w:fldChar w:fldCharType="separate"/>
      </w:r>
      <w:r w:rsidR="00D61F5D" w:rsidRPr="00C51498">
        <w:t>29</w:t>
      </w:r>
      <w:r w:rsidRPr="00C51498">
        <w:fldChar w:fldCharType="end"/>
      </w:r>
      <w:r w:rsidR="00F00DE8" w:rsidRPr="00C51498">
        <w:t>]</w:t>
      </w:r>
      <w:r w:rsidR="00863F09" w:rsidRPr="00C51498">
        <w:t>: (a)</w:t>
      </w:r>
      <w:r w:rsidR="00FF4128" w:rsidRPr="00C51498">
        <w:t xml:space="preserve"> </w:t>
      </w:r>
      <w:r w:rsidR="001F5600" w:rsidRPr="00C51498">
        <w:t xml:space="preserve">they </w:t>
      </w:r>
      <w:r w:rsidR="00D732C0" w:rsidRPr="00C51498">
        <w:t>take effect on the Effective Date</w:t>
      </w:r>
      <w:r w:rsidR="00863F09" w:rsidRPr="00C51498">
        <w:t xml:space="preserve">; </w:t>
      </w:r>
      <w:r w:rsidR="000434C5" w:rsidRPr="00C51498">
        <w:t>(b)</w:t>
      </w:r>
      <w:r w:rsidR="001F5600" w:rsidRPr="00C51498">
        <w:t xml:space="preserve"> they </w:t>
      </w:r>
      <w:r w:rsidR="00FA3070" w:rsidRPr="00C51498">
        <w:t>are conditioned, respectively,</w:t>
      </w:r>
      <w:r w:rsidR="00BF029B" w:rsidRPr="00C51498">
        <w:t xml:space="preserve"> on the satisfactory performance</w:t>
      </w:r>
      <w:r w:rsidR="005F47E6" w:rsidRPr="00C51498">
        <w:t xml:space="preserve"> </w:t>
      </w:r>
      <w:r w:rsidR="00EF0BB2" w:rsidRPr="00C51498">
        <w:t>by</w:t>
      </w:r>
      <w:r w:rsidR="00794123" w:rsidRPr="00C51498">
        <w:rPr>
          <w:rStyle w:val="FootnoteReference"/>
          <w:rFonts w:ascii="Aptos" w:hAnsi="Aptos"/>
        </w:rPr>
        <w:footnoteReference w:id="27"/>
      </w:r>
      <w:r w:rsidR="00C70C4E" w:rsidRPr="00C51498">
        <w:t xml:space="preserve"> </w:t>
      </w:r>
      <w:r w:rsidR="000C600A" w:rsidRPr="00C51498">
        <w:t xml:space="preserve">Settling </w:t>
      </w:r>
      <w:r w:rsidR="000A2F22" w:rsidRPr="00C51498">
        <w:t>Parties</w:t>
      </w:r>
      <w:r w:rsidR="00130640" w:rsidRPr="00C51498">
        <w:t xml:space="preserve"> </w:t>
      </w:r>
      <w:r w:rsidR="00F00DE8" w:rsidRPr="00C51498">
        <w:t>[</w:t>
      </w:r>
      <w:r w:rsidR="00130640" w:rsidRPr="00C51498">
        <w:t>a</w:t>
      </w:r>
      <w:r w:rsidR="00BF029B" w:rsidRPr="00C51498">
        <w:t xml:space="preserve">nd </w:t>
      </w:r>
      <w:r w:rsidR="008417E3" w:rsidRPr="00C51498">
        <w:t>Settling Federal Agencie</w:t>
      </w:r>
      <w:r w:rsidR="004E43D5" w:rsidRPr="00C51498">
        <w:t>s</w:t>
      </w:r>
      <w:r w:rsidR="00F00DE8" w:rsidRPr="00C51498">
        <w:t>]</w:t>
      </w:r>
      <w:r w:rsidR="00130640" w:rsidRPr="00C51498">
        <w:t xml:space="preserve"> o</w:t>
      </w:r>
      <w:r w:rsidR="00BF029B" w:rsidRPr="00C51498">
        <w:t xml:space="preserve">f the requirements of this </w:t>
      </w:r>
      <w:r w:rsidR="00CB46D5" w:rsidRPr="00C51498">
        <w:t>Settlement Agreement</w:t>
      </w:r>
      <w:r w:rsidR="00BF029B" w:rsidRPr="00C51498">
        <w:t xml:space="preserve">; </w:t>
      </w:r>
      <w:r w:rsidR="00863F09" w:rsidRPr="00C51498">
        <w:t xml:space="preserve">(c) </w:t>
      </w:r>
      <w:r w:rsidR="001F5600" w:rsidRPr="00C51498">
        <w:t xml:space="preserve">they </w:t>
      </w:r>
      <w:r w:rsidR="00863F09" w:rsidRPr="00C51498">
        <w:t xml:space="preserve">extend to the successors of each </w:t>
      </w:r>
      <w:r w:rsidR="00D4033F" w:rsidRPr="00C51498">
        <w:t xml:space="preserve">Settling </w:t>
      </w:r>
      <w:r w:rsidR="000A2F22" w:rsidRPr="00C51498">
        <w:t>P</w:t>
      </w:r>
      <w:r w:rsidR="00D4033F" w:rsidRPr="00C51498">
        <w:t>arty</w:t>
      </w:r>
      <w:r w:rsidR="000C600A" w:rsidRPr="00C51498">
        <w:t xml:space="preserve"> </w:t>
      </w:r>
      <w:r w:rsidR="00EB7CC0" w:rsidRPr="00C51498">
        <w:t>b</w:t>
      </w:r>
      <w:r w:rsidR="00863F09" w:rsidRPr="00C51498">
        <w:t xml:space="preserve">ut only to the extent that the alleged liability of the successor of the </w:t>
      </w:r>
      <w:r w:rsidR="000C600A" w:rsidRPr="00C51498">
        <w:t xml:space="preserve">Settling </w:t>
      </w:r>
      <w:r w:rsidR="000A2F22" w:rsidRPr="00C51498">
        <w:t>Party</w:t>
      </w:r>
      <w:r w:rsidR="00046021" w:rsidRPr="00C51498">
        <w:t xml:space="preserve"> </w:t>
      </w:r>
      <w:r w:rsidR="00EB7CC0" w:rsidRPr="00C51498">
        <w:t>i</w:t>
      </w:r>
      <w:r w:rsidR="00863F09" w:rsidRPr="00C51498">
        <w:t xml:space="preserve">s based solely on its status as a successor of the </w:t>
      </w:r>
      <w:r w:rsidR="000C600A" w:rsidRPr="00C51498">
        <w:t xml:space="preserve">Settling </w:t>
      </w:r>
      <w:r w:rsidR="000A2F22" w:rsidRPr="00C51498">
        <w:t>Party</w:t>
      </w:r>
      <w:r w:rsidR="00BA65DB" w:rsidRPr="00C51498">
        <w:t>; and (d) </w:t>
      </w:r>
      <w:r w:rsidR="001F5600" w:rsidRPr="00C51498">
        <w:t xml:space="preserve">they </w:t>
      </w:r>
      <w:r w:rsidR="00863F09" w:rsidRPr="00C51498">
        <w:t>do not extend to any other person</w:t>
      </w:r>
      <w:r w:rsidR="00D732C0" w:rsidRPr="00C51498">
        <w:t>.</w:t>
      </w:r>
      <w:bookmarkEnd w:id="76"/>
    </w:p>
    <w:p w14:paraId="1595AD63" w14:textId="5A265544" w:rsidR="004C24D9" w:rsidRPr="00C51498" w:rsidRDefault="004C24D9" w:rsidP="0029354C">
      <w:pPr>
        <w:pStyle w:val="LVL1"/>
      </w:pPr>
      <w:bookmarkStart w:id="77" w:name="_Ref243467445"/>
      <w:r w:rsidRPr="00C51498">
        <w:rPr>
          <w:b/>
        </w:rPr>
        <w:t>General Reservations</w:t>
      </w:r>
      <w:r w:rsidR="001E61EE" w:rsidRPr="00C51498">
        <w:t xml:space="preserve">. </w:t>
      </w:r>
      <w:r w:rsidR="0090065D" w:rsidRPr="00C51498">
        <w:t xml:space="preserve">Notwithstanding any other provisions of this </w:t>
      </w:r>
      <w:r w:rsidR="00CB46D5" w:rsidRPr="00C51498">
        <w:t>Settlement Agreement</w:t>
      </w:r>
      <w:r w:rsidR="0090065D" w:rsidRPr="00C51498">
        <w:t>,</w:t>
      </w:r>
      <w:r w:rsidR="00C56CE2" w:rsidRPr="00C51498">
        <w:t xml:space="preserve"> </w:t>
      </w:r>
      <w:r w:rsidR="000A2F22" w:rsidRPr="00C51498">
        <w:t>EPA</w:t>
      </w:r>
      <w:r w:rsidRPr="00C51498">
        <w:t xml:space="preserve"> reserves, and this </w:t>
      </w:r>
      <w:r w:rsidR="00CB46D5" w:rsidRPr="00C51498">
        <w:t>Settlement Agreement</w:t>
      </w:r>
      <w:r w:rsidRPr="00C51498">
        <w:t xml:space="preserve"> is without prejudice to, all rights against</w:t>
      </w:r>
      <w:r w:rsidR="002368C5" w:rsidRPr="00C51498">
        <w:t xml:space="preserve"> </w:t>
      </w:r>
      <w:r w:rsidR="000C600A" w:rsidRPr="00C51498">
        <w:t xml:space="preserve">Settling </w:t>
      </w:r>
      <w:r w:rsidR="000A2F22" w:rsidRPr="00C51498">
        <w:t>Parties</w:t>
      </w:r>
      <w:r w:rsidR="00AD089C" w:rsidRPr="00C51498">
        <w:t xml:space="preserve"> [</w:t>
      </w:r>
      <w:r w:rsidRPr="00C51498">
        <w:t xml:space="preserve">, and EPA </w:t>
      </w:r>
      <w:r w:rsidR="00A17291" w:rsidRPr="00C51498">
        <w:t>[a</w:t>
      </w:r>
      <w:r w:rsidRPr="00C51498">
        <w:t>nd the federal natural resource trustee</w:t>
      </w:r>
      <w:r w:rsidR="00FA3070" w:rsidRPr="00C51498">
        <w:t>]</w:t>
      </w:r>
      <w:r w:rsidRPr="00C51498">
        <w:t xml:space="preserve"> reserve</w:t>
      </w:r>
      <w:r w:rsidR="00FA3070" w:rsidRPr="00C51498">
        <w:t>s</w:t>
      </w:r>
      <w:r w:rsidRPr="00C51498">
        <w:t xml:space="preserve">, and this </w:t>
      </w:r>
      <w:r w:rsidR="00CB46D5" w:rsidRPr="00C51498">
        <w:t>Settlement Agreement</w:t>
      </w:r>
      <w:r w:rsidRPr="00C51498">
        <w:t xml:space="preserve"> is without prejudice to, all rights against </w:t>
      </w:r>
      <w:r w:rsidR="008417E3" w:rsidRPr="00C51498">
        <w:t>Settling Federal Agencies</w:t>
      </w:r>
      <w:r w:rsidRPr="00C51498">
        <w:t>,</w:t>
      </w:r>
      <w:r w:rsidR="00AD089C" w:rsidRPr="00C51498">
        <w:t>]</w:t>
      </w:r>
      <w:r w:rsidRPr="00C51498">
        <w:t xml:space="preserve"> </w:t>
      </w:r>
      <w:r w:rsidR="00A918DC" w:rsidRPr="00C51498">
        <w:t>regarding:</w:t>
      </w:r>
      <w:bookmarkEnd w:id="77"/>
      <w:r w:rsidR="00DB4B4E" w:rsidRPr="00C51498">
        <w:rPr>
          <w:rStyle w:val="FootnoteReference"/>
          <w:rFonts w:ascii="Aptos" w:hAnsi="Aptos"/>
        </w:rPr>
        <w:footnoteReference w:id="28"/>
      </w:r>
    </w:p>
    <w:p w14:paraId="0E3531A7" w14:textId="60A4A4D6" w:rsidR="007C1C5C" w:rsidRPr="00C51498" w:rsidRDefault="007C1C5C" w:rsidP="008240C4">
      <w:pPr>
        <w:pStyle w:val="LVL2"/>
      </w:pPr>
      <w:bookmarkStart w:id="78" w:name="_Ref526426132"/>
      <w:r w:rsidRPr="00C51498">
        <w:t xml:space="preserve">liability for failure by </w:t>
      </w:r>
      <w:r w:rsidR="00BA6F46" w:rsidRPr="00C51498">
        <w:t xml:space="preserve">a </w:t>
      </w:r>
      <w:r w:rsidR="000C600A" w:rsidRPr="00C51498">
        <w:t xml:space="preserve">Settling </w:t>
      </w:r>
      <w:r w:rsidR="000A2F22" w:rsidRPr="00C51498">
        <w:t>Party</w:t>
      </w:r>
      <w:r w:rsidR="0008449A" w:rsidRPr="00C51498">
        <w:t xml:space="preserve"> </w:t>
      </w:r>
      <w:r w:rsidR="00F00DE8" w:rsidRPr="00C51498">
        <w:t>[</w:t>
      </w:r>
      <w:r w:rsidR="0008449A" w:rsidRPr="00C51498">
        <w:t>o</w:t>
      </w:r>
      <w:r w:rsidRPr="00C51498">
        <w:t xml:space="preserve">r </w:t>
      </w:r>
      <w:r w:rsidR="00BA6F46" w:rsidRPr="00C51498">
        <w:t xml:space="preserve">a </w:t>
      </w:r>
      <w:r w:rsidR="008417E3" w:rsidRPr="00C51498">
        <w:t>Settling Federal Agenc</w:t>
      </w:r>
      <w:r w:rsidR="00BA6F46" w:rsidRPr="00C51498">
        <w:t>y</w:t>
      </w:r>
      <w:r w:rsidR="00F00DE8" w:rsidRPr="00C51498">
        <w:t>]</w:t>
      </w:r>
      <w:r w:rsidR="0008449A" w:rsidRPr="00C51498">
        <w:t xml:space="preserve"> t</w:t>
      </w:r>
      <w:r w:rsidRPr="00C51498">
        <w:t xml:space="preserve">o meet a requirement of this </w:t>
      </w:r>
      <w:r w:rsidR="00CB46D5" w:rsidRPr="00C51498">
        <w:t>Settlement Agreement</w:t>
      </w:r>
      <w:r w:rsidRPr="00C51498">
        <w:t>;</w:t>
      </w:r>
    </w:p>
    <w:p w14:paraId="26DD66FA" w14:textId="5592C1D2" w:rsidR="00C97B45" w:rsidRPr="00C51498" w:rsidRDefault="00384DD6" w:rsidP="00C97B45">
      <w:pPr>
        <w:pStyle w:val="LVL2"/>
      </w:pPr>
      <w:bookmarkStart w:id="79" w:name="_Ref243468829"/>
      <w:bookmarkEnd w:id="78"/>
      <w:r w:rsidRPr="00C51498">
        <w:t>[</w:t>
      </w:r>
      <w:r w:rsidRPr="00C51498">
        <w:rPr>
          <w:b/>
          <w:bCs/>
        </w:rPr>
        <w:t>For peripheral</w:t>
      </w:r>
      <w:r w:rsidRPr="00C51498">
        <w:t>][</w:t>
      </w:r>
      <w:r w:rsidR="00C97B45" w:rsidRPr="00C51498">
        <w:t>liability for performance of response action or for reimbursement of response costs if total response costs incurred or to be incurred at or in connection with the Site by or any other person exceed $</w:t>
      </w:r>
      <w:r w:rsidR="001D1426" w:rsidRPr="00C51498">
        <w:t>[</w:t>
      </w:r>
      <w:r w:rsidR="001D1426" w:rsidRPr="00C51498">
        <w:rPr>
          <w:b/>
          <w:bCs/>
        </w:rPr>
        <w:t>total response costs estimate</w:t>
      </w:r>
      <w:r w:rsidR="001D1426" w:rsidRPr="00C51498">
        <w:t>]</w:t>
      </w:r>
      <w:r w:rsidR="00C97B45" w:rsidRPr="00C51498">
        <w:t>;</w:t>
      </w:r>
      <w:r w:rsidR="002E4574" w:rsidRPr="00C51498">
        <w:rPr>
          <w:rStyle w:val="FootnoteReference"/>
          <w:rFonts w:ascii="Aptos" w:hAnsi="Aptos"/>
        </w:rPr>
        <w:footnoteReference w:id="29"/>
      </w:r>
    </w:p>
    <w:p w14:paraId="610091CF" w14:textId="68D805C8" w:rsidR="006A2693" w:rsidRPr="00C51498" w:rsidRDefault="00DC50C2" w:rsidP="0029354C">
      <w:pPr>
        <w:pStyle w:val="LVL2"/>
      </w:pPr>
      <w:r w:rsidRPr="00C51498">
        <w:t>[</w:t>
      </w:r>
      <w:r w:rsidRPr="00C51498">
        <w:rPr>
          <w:b/>
          <w:bCs/>
        </w:rPr>
        <w:t>For a past costs AO</w:t>
      </w:r>
      <w:r w:rsidRPr="00C51498">
        <w:t>][</w:t>
      </w:r>
      <w:r w:rsidR="006A2693" w:rsidRPr="00C51498">
        <w:t>liability for costs incurred or to be incurred by the United States that are not within the definition of Past Response Costs;</w:t>
      </w:r>
      <w:r w:rsidRPr="00C51498">
        <w:t>]</w:t>
      </w:r>
    </w:p>
    <w:p w14:paraId="63136014" w14:textId="4262B39B" w:rsidR="003248B1" w:rsidRPr="00C51498" w:rsidRDefault="00DC50C2" w:rsidP="0097772A">
      <w:pPr>
        <w:pStyle w:val="LVL2"/>
      </w:pPr>
      <w:bookmarkStart w:id="80" w:name="_Ref96945071"/>
      <w:bookmarkStart w:id="81" w:name="_Ref45297983"/>
      <w:bookmarkStart w:id="82" w:name="_Ref243467930"/>
      <w:bookmarkStart w:id="83" w:name="_Ref247432151"/>
      <w:bookmarkEnd w:id="79"/>
      <w:r w:rsidRPr="00C51498">
        <w:lastRenderedPageBreak/>
        <w:t>[</w:t>
      </w:r>
      <w:r w:rsidRPr="00C51498">
        <w:rPr>
          <w:b/>
          <w:bCs/>
        </w:rPr>
        <w:t>For a past costs AO</w:t>
      </w:r>
      <w:r w:rsidRPr="00C51498">
        <w:t>][</w:t>
      </w:r>
      <w:r w:rsidR="006A2693" w:rsidRPr="00C51498">
        <w:t>l</w:t>
      </w:r>
      <w:r w:rsidR="000434C5" w:rsidRPr="00C51498">
        <w:t>iability for injunctive relief or administ</w:t>
      </w:r>
      <w:r w:rsidR="00EF3B5F" w:rsidRPr="00C51498">
        <w:t>rative order enforcement under s</w:t>
      </w:r>
      <w:r w:rsidR="000434C5" w:rsidRPr="00C51498">
        <w:t>ection 106 of CERCLA;</w:t>
      </w:r>
      <w:bookmarkEnd w:id="80"/>
      <w:r w:rsidRPr="00C51498">
        <w:t>]</w:t>
      </w:r>
    </w:p>
    <w:bookmarkEnd w:id="81"/>
    <w:p w14:paraId="6A815DDF" w14:textId="06B8EC78" w:rsidR="005F6071" w:rsidRPr="00C51498" w:rsidRDefault="005F6071" w:rsidP="005F6071">
      <w:pPr>
        <w:pStyle w:val="LVL2"/>
      </w:pPr>
      <w:r w:rsidRPr="00C51498">
        <w:t>liability arising from the past, present, or future disposal, release, or threat of release of Waste Material outside of the Site;</w:t>
      </w:r>
    </w:p>
    <w:p w14:paraId="7FFB2094" w14:textId="248D1ECD" w:rsidR="005F6071" w:rsidRPr="00C51498" w:rsidRDefault="005F6071" w:rsidP="005F6071">
      <w:pPr>
        <w:pStyle w:val="LVL2"/>
      </w:pPr>
      <w:r w:rsidRPr="00C51498">
        <w:t xml:space="preserve">liability based on the ownership </w:t>
      </w:r>
      <w:r w:rsidR="00800346" w:rsidRPr="00C51498">
        <w:t xml:space="preserve">or operation </w:t>
      </w:r>
      <w:r w:rsidR="001F5600" w:rsidRPr="00C51498">
        <w:t>at</w:t>
      </w:r>
      <w:r w:rsidRPr="00C51498">
        <w:t xml:space="preserve"> the Site by a </w:t>
      </w:r>
      <w:r w:rsidR="000C600A" w:rsidRPr="00C51498">
        <w:t xml:space="preserve">Settling </w:t>
      </w:r>
      <w:r w:rsidR="000A2F22" w:rsidRPr="00C51498">
        <w:t>Party</w:t>
      </w:r>
      <w:r w:rsidRPr="00C51498">
        <w:t xml:space="preserve"> when such ownership </w:t>
      </w:r>
      <w:r w:rsidR="00800346" w:rsidRPr="00C51498">
        <w:t xml:space="preserve">or operation </w:t>
      </w:r>
      <w:r w:rsidRPr="00C51498">
        <w:t xml:space="preserve">commences after such </w:t>
      </w:r>
      <w:r w:rsidR="000C600A" w:rsidRPr="00C51498">
        <w:t xml:space="preserve">Settling </w:t>
      </w:r>
      <w:r w:rsidR="000A2F22" w:rsidRPr="00C51498">
        <w:t>Party</w:t>
      </w:r>
      <w:r w:rsidR="00733A3E" w:rsidRPr="00C51498">
        <w:t xml:space="preserve"> </w:t>
      </w:r>
      <w:r w:rsidRPr="00C51498">
        <w:t xml:space="preserve">signs this </w:t>
      </w:r>
      <w:r w:rsidR="00CB46D5" w:rsidRPr="00C51498">
        <w:t>Settlement Agreement</w:t>
      </w:r>
      <w:r w:rsidRPr="00C51498">
        <w:t>;</w:t>
      </w:r>
    </w:p>
    <w:p w14:paraId="72DCAE99" w14:textId="22946F60" w:rsidR="00C56CE2" w:rsidRPr="00C51498" w:rsidRDefault="005F6071" w:rsidP="00C56CE2">
      <w:pPr>
        <w:pStyle w:val="LVL2"/>
      </w:pPr>
      <w:bookmarkStart w:id="84" w:name="_Ref100658389"/>
      <w:r w:rsidRPr="00C51498">
        <w:t>liability based on a</w:t>
      </w:r>
      <w:r w:rsidR="000C600A" w:rsidRPr="00C51498">
        <w:t xml:space="preserve"> </w:t>
      </w:r>
      <w:r w:rsidR="00D4033F" w:rsidRPr="00C51498">
        <w:t>Settling Party’s</w:t>
      </w:r>
      <w:r w:rsidR="00566E50" w:rsidRPr="00C51498">
        <w:t xml:space="preserve"> [or a Settling Federal Agency’s] </w:t>
      </w:r>
      <w:r w:rsidRPr="00C51498">
        <w:t>transportation, treatment, storage, or disposal, or arrangement for transportation, treatment, storage, or disposal of Waste Material at or in connection with the Site, after such</w:t>
      </w:r>
      <w:r w:rsidR="000C600A" w:rsidRPr="00C51498">
        <w:t xml:space="preserve"> </w:t>
      </w:r>
      <w:r w:rsidR="00D4033F" w:rsidRPr="00C51498">
        <w:t>Settling Party</w:t>
      </w:r>
      <w:r w:rsidR="00566E50" w:rsidRPr="00C51498">
        <w:t xml:space="preserve"> [or the United States on behalf of such Settling Federal Agency] </w:t>
      </w:r>
      <w:r w:rsidR="00733A3E" w:rsidRPr="00C51498">
        <w:t>s</w:t>
      </w:r>
      <w:r w:rsidRPr="00C51498">
        <w:t xml:space="preserve">igns this </w:t>
      </w:r>
      <w:r w:rsidR="00CB46D5" w:rsidRPr="00C51498">
        <w:t>Settlement Agreement</w:t>
      </w:r>
      <w:r w:rsidRPr="00C51498">
        <w:t>;</w:t>
      </w:r>
      <w:bookmarkEnd w:id="84"/>
    </w:p>
    <w:p w14:paraId="22371F7B" w14:textId="360C2A84" w:rsidR="00403246" w:rsidRPr="00C51498" w:rsidRDefault="00665604" w:rsidP="00665604">
      <w:pPr>
        <w:pStyle w:val="LVL2"/>
      </w:pPr>
      <w:r w:rsidRPr="00C51498">
        <w:t>liability for damages for injury to, destruction of, or loss of natural resources, and for the costs of any natural resource damage assessments; and</w:t>
      </w:r>
    </w:p>
    <w:p w14:paraId="5DED5D84" w14:textId="5D68472B" w:rsidR="00665604" w:rsidRPr="00C51498" w:rsidRDefault="00665604" w:rsidP="00403246">
      <w:pPr>
        <w:pStyle w:val="LVL2"/>
      </w:pPr>
      <w:r w:rsidRPr="00C51498">
        <w:t>criminal liability.</w:t>
      </w:r>
    </w:p>
    <w:p w14:paraId="03A3FDAD" w14:textId="1498F1A9" w:rsidR="00C8620C" w:rsidRPr="00C51498" w:rsidRDefault="00384DD6" w:rsidP="00163969">
      <w:pPr>
        <w:pStyle w:val="LVL1"/>
      </w:pPr>
      <w:bookmarkStart w:id="85" w:name="_Ref45298007"/>
      <w:bookmarkEnd w:id="82"/>
      <w:bookmarkEnd w:id="83"/>
      <w:r w:rsidRPr="00C51498">
        <w:rPr>
          <w:bCs/>
        </w:rPr>
        <w:t>[</w:t>
      </w:r>
      <w:r w:rsidRPr="00C51498">
        <w:rPr>
          <w:b/>
        </w:rPr>
        <w:t>For ATP</w:t>
      </w:r>
      <w:r w:rsidRPr="00C51498">
        <w:rPr>
          <w:bCs/>
        </w:rPr>
        <w:t>][</w:t>
      </w:r>
      <w:r w:rsidR="00C8620C" w:rsidRPr="00C51498">
        <w:rPr>
          <w:b/>
        </w:rPr>
        <w:t>Ability-To-Pay Certification and Reservation</w:t>
      </w:r>
    </w:p>
    <w:p w14:paraId="39927DE9" w14:textId="0A008D59" w:rsidR="00C8620C" w:rsidRPr="00C51498" w:rsidRDefault="00C8620C" w:rsidP="00C8620C">
      <w:pPr>
        <w:pStyle w:val="LVL2"/>
      </w:pPr>
      <w:bookmarkStart w:id="86" w:name="_Ref96960187"/>
      <w:r w:rsidRPr="00C51498">
        <w:t xml:space="preserve">Each undersigned representative of </w:t>
      </w:r>
      <w:r w:rsidR="004E0D85" w:rsidRPr="00C51498">
        <w:t>[</w:t>
      </w:r>
      <w:r w:rsidRPr="00C51498">
        <w:t>a</w:t>
      </w:r>
      <w:r w:rsidR="004E0D85" w:rsidRPr="00C51498">
        <w:t>]</w:t>
      </w:r>
      <w:r w:rsidR="000C600A" w:rsidRPr="00C51498">
        <w:t xml:space="preserve"> Settling</w:t>
      </w:r>
      <w:r w:rsidRPr="00C51498">
        <w:t xml:space="preserve"> </w:t>
      </w:r>
      <w:r w:rsidR="00905981" w:rsidRPr="00C51498">
        <w:t>Party</w:t>
      </w:r>
      <w:r w:rsidR="00733A3E" w:rsidRPr="00C51498">
        <w:t xml:space="preserve"> </w:t>
      </w:r>
      <w:r w:rsidRPr="00C51498">
        <w:t>certifies that the</w:t>
      </w:r>
      <w:r w:rsidR="000C600A" w:rsidRPr="00C51498">
        <w:t xml:space="preserve"> Settling</w:t>
      </w:r>
      <w:r w:rsidRPr="00C51498">
        <w:t xml:space="preserve"> </w:t>
      </w:r>
      <w:r w:rsidR="00905981" w:rsidRPr="00C51498">
        <w:t>Party</w:t>
      </w:r>
      <w:r w:rsidRPr="00C51498">
        <w:t>:</w:t>
      </w:r>
      <w:r w:rsidR="00F257E6" w:rsidRPr="00C51498">
        <w:t xml:space="preserve"> (1</w:t>
      </w:r>
      <w:r w:rsidRPr="00C51498">
        <w:t>) has submitted to EPA financial information that fairly, accurately, and materially sets forth its financial circumstances, and those circumstances have not materially changed between the time the financial information was submitted to EPA and the date that</w:t>
      </w:r>
      <w:r w:rsidR="000C600A" w:rsidRPr="00C51498">
        <w:t xml:space="preserve"> Settling</w:t>
      </w:r>
      <w:r w:rsidRPr="00C51498">
        <w:t xml:space="preserve"> </w:t>
      </w:r>
      <w:r w:rsidR="00905981" w:rsidRPr="00C51498">
        <w:t>Party</w:t>
      </w:r>
      <w:r w:rsidR="00733A3E" w:rsidRPr="00C51498">
        <w:t xml:space="preserve"> </w:t>
      </w:r>
      <w:r w:rsidRPr="00C51498">
        <w:t xml:space="preserve">signed this </w:t>
      </w:r>
      <w:r w:rsidR="00CB46D5" w:rsidRPr="00C51498">
        <w:t>Settlement Agreement</w:t>
      </w:r>
      <w:r w:rsidRPr="00C51498">
        <w:t>; and</w:t>
      </w:r>
      <w:r w:rsidR="00F257E6" w:rsidRPr="00C51498">
        <w:t xml:space="preserve"> (2</w:t>
      </w:r>
      <w:r w:rsidRPr="00C51498">
        <w:t>) has fully disclosed any information regarding the existence of any insurance policies or indemnity agreements that may cover claims regarding cleanup of the Site, and submitted to EPA upon request such insurance policies, indemnity agreements, and information.</w:t>
      </w:r>
      <w:bookmarkEnd w:id="86"/>
    </w:p>
    <w:p w14:paraId="220F03EA" w14:textId="5D98727F" w:rsidR="000434C5" w:rsidRPr="00C51498" w:rsidRDefault="00C8620C" w:rsidP="00C8620C">
      <w:pPr>
        <w:pStyle w:val="LVL2"/>
      </w:pPr>
      <w:r w:rsidRPr="00C51498">
        <w:t>T</w:t>
      </w:r>
      <w:r w:rsidR="00163969" w:rsidRPr="00C51498">
        <w:t xml:space="preserve">he covenants under ¶ </w:t>
      </w:r>
      <w:r w:rsidR="00163969" w:rsidRPr="00C51498">
        <w:fldChar w:fldCharType="begin"/>
      </w:r>
      <w:r w:rsidR="00163969" w:rsidRPr="00C51498">
        <w:instrText xml:space="preserve"> REF _Ref4660091 \r \h </w:instrText>
      </w:r>
      <w:r w:rsidR="00FA3070" w:rsidRPr="00C51498">
        <w:instrText xml:space="preserve"> \* MERGEFORMAT </w:instrText>
      </w:r>
      <w:r w:rsidR="00163969" w:rsidRPr="00C51498">
        <w:fldChar w:fldCharType="separate"/>
      </w:r>
      <w:r w:rsidR="00D61F5D" w:rsidRPr="00C51498">
        <w:t>28</w:t>
      </w:r>
      <w:r w:rsidR="00163969" w:rsidRPr="00C51498">
        <w:fldChar w:fldCharType="end"/>
      </w:r>
      <w:r w:rsidR="00163969" w:rsidRPr="00C51498">
        <w:t xml:space="preserve"> </w:t>
      </w:r>
      <w:r w:rsidR="00CF1B44" w:rsidRPr="00C51498">
        <w:t>are conditioned for each</w:t>
      </w:r>
      <w:r w:rsidR="000C600A" w:rsidRPr="00C51498">
        <w:t xml:space="preserve"> Settling</w:t>
      </w:r>
      <w:r w:rsidR="00CF1B44" w:rsidRPr="00C51498">
        <w:t xml:space="preserve"> </w:t>
      </w:r>
      <w:r w:rsidR="00905981" w:rsidRPr="00C51498">
        <w:t>Party</w:t>
      </w:r>
      <w:r w:rsidR="00733A3E" w:rsidRPr="00C51498">
        <w:t xml:space="preserve"> </w:t>
      </w:r>
      <w:r w:rsidR="00752DD6" w:rsidRPr="00C51498">
        <w:t>on</w:t>
      </w:r>
      <w:r w:rsidR="00163969" w:rsidRPr="00C51498">
        <w:t xml:space="preserve"> the veracity and the completeness of the Financial Information and the Insurance Information provided to EPA by </w:t>
      </w:r>
      <w:r w:rsidR="00CF1B44" w:rsidRPr="00C51498">
        <w:t>the</w:t>
      </w:r>
      <w:r w:rsidR="000C600A" w:rsidRPr="00C51498">
        <w:t xml:space="preserve"> Settling</w:t>
      </w:r>
      <w:r w:rsidR="00CF1B44" w:rsidRPr="00C51498">
        <w:t xml:space="preserve"> </w:t>
      </w:r>
      <w:r w:rsidR="00905981" w:rsidRPr="00C51498">
        <w:t>Party</w:t>
      </w:r>
      <w:r w:rsidR="00733A3E" w:rsidRPr="00C51498">
        <w:t xml:space="preserve"> </w:t>
      </w:r>
      <w:r w:rsidR="00163969" w:rsidRPr="00C51498">
        <w:t xml:space="preserve">and the financial, insurance, and indemnity certification made by </w:t>
      </w:r>
      <w:r w:rsidR="00CF1B44" w:rsidRPr="00C51498">
        <w:t>the</w:t>
      </w:r>
      <w:r w:rsidR="000C600A" w:rsidRPr="00C51498">
        <w:t xml:space="preserve"> Settling</w:t>
      </w:r>
      <w:r w:rsidR="00CF1B44" w:rsidRPr="00C51498">
        <w:t xml:space="preserve"> </w:t>
      </w:r>
      <w:r w:rsidR="00905981" w:rsidRPr="00C51498">
        <w:t>Party</w:t>
      </w:r>
      <w:r w:rsidR="00524296" w:rsidRPr="00C51498">
        <w:t xml:space="preserve"> </w:t>
      </w:r>
      <w:r w:rsidR="00163969" w:rsidRPr="00C51498">
        <w:t>in ¶ </w:t>
      </w:r>
      <w:r w:rsidR="002C4AB9" w:rsidRPr="00C51498">
        <w:fldChar w:fldCharType="begin"/>
      </w:r>
      <w:r w:rsidR="002C4AB9" w:rsidRPr="00C51498">
        <w:instrText xml:space="preserve"> REF _Ref96960187 \w \h </w:instrText>
      </w:r>
      <w:r w:rsidR="007A74DD" w:rsidRPr="00C51498">
        <w:instrText xml:space="preserve"> \* MERGEFORMAT </w:instrText>
      </w:r>
      <w:r w:rsidR="002C4AB9" w:rsidRPr="00C51498">
        <w:fldChar w:fldCharType="separate"/>
      </w:r>
      <w:r w:rsidR="00D61F5D" w:rsidRPr="00C51498">
        <w:t>32.a</w:t>
      </w:r>
      <w:r w:rsidR="002C4AB9" w:rsidRPr="00C51498">
        <w:fldChar w:fldCharType="end"/>
      </w:r>
      <w:r w:rsidR="00163969" w:rsidRPr="00C51498">
        <w:t>. If the Financial Information or the Insurance Information provided by</w:t>
      </w:r>
      <w:r w:rsidR="000C600A" w:rsidRPr="00C51498">
        <w:t xml:space="preserve"> Settling</w:t>
      </w:r>
      <w:r w:rsidR="00163969" w:rsidRPr="00C51498">
        <w:t xml:space="preserve"> </w:t>
      </w:r>
      <w:r w:rsidR="00905981" w:rsidRPr="00C51498">
        <w:t>Party</w:t>
      </w:r>
      <w:r w:rsidR="00163969" w:rsidRPr="00C51498">
        <w:t>, or the financial, insurance, or indemnity certification made by</w:t>
      </w:r>
      <w:r w:rsidR="000C600A" w:rsidRPr="00C51498">
        <w:t xml:space="preserve"> Settling</w:t>
      </w:r>
      <w:r w:rsidR="00163969" w:rsidRPr="00C51498">
        <w:t xml:space="preserve"> </w:t>
      </w:r>
      <w:r w:rsidR="00905981" w:rsidRPr="00C51498">
        <w:t>Party</w:t>
      </w:r>
      <w:r w:rsidR="00524296" w:rsidRPr="00C51498">
        <w:t xml:space="preserve"> </w:t>
      </w:r>
      <w:r w:rsidR="00163969" w:rsidRPr="00C51498">
        <w:t>in ¶ </w:t>
      </w:r>
      <w:r w:rsidR="00F257E6" w:rsidRPr="00C51498">
        <w:fldChar w:fldCharType="begin"/>
      </w:r>
      <w:r w:rsidR="00F257E6" w:rsidRPr="00C51498">
        <w:instrText xml:space="preserve"> REF _Ref96960187 \w \h </w:instrText>
      </w:r>
      <w:r w:rsidR="007A74DD" w:rsidRPr="00C51498">
        <w:instrText xml:space="preserve"> \* MERGEFORMAT </w:instrText>
      </w:r>
      <w:r w:rsidR="00F257E6" w:rsidRPr="00C51498">
        <w:fldChar w:fldCharType="separate"/>
      </w:r>
      <w:r w:rsidR="00D61F5D" w:rsidRPr="00C51498">
        <w:t>32.a</w:t>
      </w:r>
      <w:r w:rsidR="00F257E6" w:rsidRPr="00C51498">
        <w:fldChar w:fldCharType="end"/>
      </w:r>
      <w:r w:rsidR="00163969" w:rsidRPr="00C51498">
        <w:t xml:space="preserve"> is subsequently determined by EPA to be false or, in any material respect, inaccurate, that </w:t>
      </w:r>
      <w:r w:rsidR="000C600A" w:rsidRPr="00C51498">
        <w:t>Settlin</w:t>
      </w:r>
      <w:r w:rsidR="001776DC" w:rsidRPr="00C51498">
        <w:t xml:space="preserve">g </w:t>
      </w:r>
      <w:r w:rsidR="00905981" w:rsidRPr="00C51498">
        <w:t>Party</w:t>
      </w:r>
      <w:r w:rsidR="00733A3E" w:rsidRPr="00C51498">
        <w:t xml:space="preserve"> </w:t>
      </w:r>
      <w:r w:rsidR="00163969" w:rsidRPr="00C51498">
        <w:t xml:space="preserve">shall forfeit all payments made under this </w:t>
      </w:r>
      <w:r w:rsidR="00CB46D5" w:rsidRPr="00C51498">
        <w:t>Settlement Agreement</w:t>
      </w:r>
      <w:r w:rsidR="00163969" w:rsidRPr="00C51498">
        <w:t>, and the covenants and the contribution protection provided to that</w:t>
      </w:r>
      <w:r w:rsidR="001776DC" w:rsidRPr="00C51498">
        <w:t xml:space="preserve"> Settling</w:t>
      </w:r>
      <w:r w:rsidR="00163969" w:rsidRPr="00C51498">
        <w:t xml:space="preserve"> </w:t>
      </w:r>
      <w:r w:rsidR="00905981" w:rsidRPr="00C51498">
        <w:t>Party</w:t>
      </w:r>
      <w:r w:rsidR="00733A3E" w:rsidRPr="00C51498">
        <w:t xml:space="preserve"> </w:t>
      </w:r>
      <w:r w:rsidR="00163969" w:rsidRPr="00C51498">
        <w:t xml:space="preserve">under this </w:t>
      </w:r>
      <w:r w:rsidR="00CB46D5" w:rsidRPr="00C51498">
        <w:t>Settlement Agreement</w:t>
      </w:r>
      <w:r w:rsidR="00163969" w:rsidRPr="00C51498">
        <w:t xml:space="preserve"> will be null and void. Such forfeiture will not constitute liquidated damages and will not in any way foreclose the United States’ right to pursue any other</w:t>
      </w:r>
      <w:r w:rsidR="0046332B" w:rsidRPr="00C51498">
        <w:t xml:space="preserve"> claims</w:t>
      </w:r>
      <w:r w:rsidR="00163969" w:rsidRPr="00C51498">
        <w:t xml:space="preserve"> arising from that</w:t>
      </w:r>
      <w:r w:rsidR="001776DC" w:rsidRPr="00C51498">
        <w:t xml:space="preserve"> Settling</w:t>
      </w:r>
      <w:r w:rsidR="00163969" w:rsidRPr="00C51498">
        <w:t xml:space="preserve"> </w:t>
      </w:r>
      <w:r w:rsidR="00905981" w:rsidRPr="00C51498">
        <w:lastRenderedPageBreak/>
        <w:t>Party</w:t>
      </w:r>
      <w:r w:rsidR="005C0896">
        <w:t>’s</w:t>
      </w:r>
      <w:r w:rsidR="00733A3E" w:rsidRPr="00C51498">
        <w:t xml:space="preserve"> </w:t>
      </w:r>
      <w:r w:rsidR="00163969" w:rsidRPr="00C51498">
        <w:t>false or materially inaccurate information</w:t>
      </w:r>
      <w:r w:rsidR="003033C0" w:rsidRPr="00C51498">
        <w:t>.</w:t>
      </w:r>
      <w:r w:rsidR="002E4574" w:rsidRPr="00C51498">
        <w:rPr>
          <w:rStyle w:val="FootnoteReference"/>
          <w:rFonts w:ascii="Aptos" w:hAnsi="Aptos"/>
        </w:rPr>
        <w:footnoteReference w:id="30"/>
      </w:r>
      <w:r w:rsidR="003033C0" w:rsidRPr="00C51498">
        <w:t xml:space="preserve"> </w:t>
      </w:r>
      <w:r w:rsidR="00163969" w:rsidRPr="00C51498">
        <w:t>T</w:t>
      </w:r>
      <w:r w:rsidR="000434C5" w:rsidRPr="00C51498">
        <w:t xml:space="preserve">he United States reserves, and this </w:t>
      </w:r>
      <w:r w:rsidR="00CB46D5" w:rsidRPr="00C51498">
        <w:t>Settlement Agreement</w:t>
      </w:r>
      <w:r w:rsidR="000434C5" w:rsidRPr="00C51498">
        <w:t xml:space="preserve"> is without prejudice to, the right to reinstitute or reopen this action or to commence a new action seeking relief other than as provided in this </w:t>
      </w:r>
      <w:r w:rsidR="00CB46D5" w:rsidRPr="00C51498">
        <w:t>Settlement Agreement</w:t>
      </w:r>
      <w:r w:rsidR="000434C5" w:rsidRPr="00C51498">
        <w:t>, regarding a</w:t>
      </w:r>
      <w:r w:rsidR="001776DC" w:rsidRPr="00C51498">
        <w:t xml:space="preserve"> Settling</w:t>
      </w:r>
      <w:r w:rsidR="000434C5" w:rsidRPr="00C51498">
        <w:t xml:space="preserve"> </w:t>
      </w:r>
      <w:r w:rsidR="00905981" w:rsidRPr="00C51498">
        <w:t>Party</w:t>
      </w:r>
      <w:r w:rsidR="000434C5" w:rsidRPr="00C51498">
        <w:t>, if the Financial Information or the Insurance Information provided by</w:t>
      </w:r>
      <w:r w:rsidR="001776DC" w:rsidRPr="00C51498">
        <w:t xml:space="preserve"> Settling</w:t>
      </w:r>
      <w:r w:rsidR="000434C5" w:rsidRPr="00C51498">
        <w:t xml:space="preserve"> </w:t>
      </w:r>
      <w:r w:rsidR="00905981" w:rsidRPr="00C51498">
        <w:t>Party</w:t>
      </w:r>
      <w:r w:rsidR="000434C5" w:rsidRPr="00C51498">
        <w:t>, or the financial, insurance, or indemnity certific</w:t>
      </w:r>
      <w:r w:rsidR="003033C0" w:rsidRPr="00C51498">
        <w:t>ation made by</w:t>
      </w:r>
      <w:r w:rsidR="001776DC" w:rsidRPr="00C51498">
        <w:t xml:space="preserve"> Settling</w:t>
      </w:r>
      <w:r w:rsidR="003033C0" w:rsidRPr="00C51498">
        <w:t xml:space="preserve"> </w:t>
      </w:r>
      <w:r w:rsidR="00905981" w:rsidRPr="00C51498">
        <w:t>Party</w:t>
      </w:r>
      <w:r w:rsidR="00733A3E" w:rsidRPr="00C51498">
        <w:t xml:space="preserve"> </w:t>
      </w:r>
      <w:r w:rsidR="003033C0" w:rsidRPr="00C51498">
        <w:t xml:space="preserve">in </w:t>
      </w:r>
      <w:r w:rsidR="00DC5CD9" w:rsidRPr="00C51498">
        <w:t>¶ </w:t>
      </w:r>
      <w:r w:rsidR="00F257E6" w:rsidRPr="00C51498">
        <w:fldChar w:fldCharType="begin"/>
      </w:r>
      <w:r w:rsidR="00F257E6" w:rsidRPr="00C51498">
        <w:instrText xml:space="preserve"> REF _Ref96960187 \w \h </w:instrText>
      </w:r>
      <w:r w:rsidR="007A74DD" w:rsidRPr="00C51498">
        <w:instrText xml:space="preserve"> \* MERGEFORMAT </w:instrText>
      </w:r>
      <w:r w:rsidR="00F257E6" w:rsidRPr="00C51498">
        <w:fldChar w:fldCharType="separate"/>
      </w:r>
      <w:r w:rsidR="00D61F5D" w:rsidRPr="00C51498">
        <w:t>32.a</w:t>
      </w:r>
      <w:r w:rsidR="00F257E6" w:rsidRPr="00C51498">
        <w:fldChar w:fldCharType="end"/>
      </w:r>
      <w:r w:rsidR="000434C5" w:rsidRPr="00C51498">
        <w:t>, is false or, in any material respect, inaccurate.</w:t>
      </w:r>
      <w:bookmarkEnd w:id="85"/>
      <w:r w:rsidR="00F114BE" w:rsidRPr="00C51498">
        <w:t>]</w:t>
      </w:r>
    </w:p>
    <w:p w14:paraId="30482741" w14:textId="0920D57D" w:rsidR="002C4AB9" w:rsidRPr="00C51498" w:rsidRDefault="00384DD6" w:rsidP="00163969">
      <w:pPr>
        <w:pStyle w:val="LVL1"/>
      </w:pPr>
      <w:bookmarkStart w:id="87" w:name="_Ref45298009"/>
      <w:r w:rsidRPr="00C51498">
        <w:rPr>
          <w:bCs/>
        </w:rPr>
        <w:t>[</w:t>
      </w:r>
      <w:r w:rsidRPr="00C51498">
        <w:rPr>
          <w:b/>
        </w:rPr>
        <w:t>For DM</w:t>
      </w:r>
      <w:r w:rsidRPr="00C51498">
        <w:rPr>
          <w:bCs/>
        </w:rPr>
        <w:t>][</w:t>
      </w:r>
      <w:r w:rsidR="002C4AB9" w:rsidRPr="00C51498">
        <w:rPr>
          <w:b/>
        </w:rPr>
        <w:t>De Minimis Certification and Reservation</w:t>
      </w:r>
    </w:p>
    <w:p w14:paraId="49AAB4E0" w14:textId="5AD12DE3" w:rsidR="002C4AB9" w:rsidRPr="00C51498" w:rsidRDefault="002C4AB9" w:rsidP="002C4AB9">
      <w:pPr>
        <w:pStyle w:val="LVL2"/>
      </w:pPr>
      <w:bookmarkStart w:id="88" w:name="_Ref45466323"/>
      <w:bookmarkStart w:id="89" w:name="_Ref96960649"/>
      <w:r w:rsidRPr="00C51498">
        <w:t>Each undersigned representative of a</w:t>
      </w:r>
      <w:r w:rsidR="001776DC" w:rsidRPr="00C51498">
        <w:t xml:space="preserve"> Settling</w:t>
      </w:r>
      <w:r w:rsidRPr="00C51498">
        <w:t xml:space="preserve"> </w:t>
      </w:r>
      <w:r w:rsidR="00905981" w:rsidRPr="00C51498">
        <w:t>Party</w:t>
      </w:r>
      <w:r w:rsidR="00B610A2" w:rsidRPr="00C51498">
        <w:t xml:space="preserve"> c</w:t>
      </w:r>
      <w:r w:rsidRPr="00C51498">
        <w:t>ertifies that the</w:t>
      </w:r>
      <w:r w:rsidR="001776DC" w:rsidRPr="00C51498">
        <w:t xml:space="preserve"> Settling</w:t>
      </w:r>
      <w:r w:rsidRPr="00C51498">
        <w:t xml:space="preserve"> </w:t>
      </w:r>
      <w:bookmarkEnd w:id="88"/>
      <w:r w:rsidR="00905981" w:rsidRPr="00C51498">
        <w:t>Party</w:t>
      </w:r>
      <w:r w:rsidR="00B610A2" w:rsidRPr="00C51498">
        <w:t xml:space="preserve"> h</w:t>
      </w:r>
      <w:r w:rsidRPr="00C51498">
        <w:t>as conducted a thorough, comprehensive, good faith search for documents, and has fully and accurately disclosed to EPA, all information currently in its possession, or in the possession of its officers, directors, employees, contractors, or agents, which relates in any way to the ownership, operation, or control of the Site, or to the ownership, possession, generation, treatment, transportation, storage, or disposal of a hazardous substance, pollutant, or contaminant at or in connection with the Site</w:t>
      </w:r>
      <w:r w:rsidR="009823B8" w:rsidRPr="00C51498">
        <w:t>.</w:t>
      </w:r>
      <w:bookmarkEnd w:id="89"/>
    </w:p>
    <w:p w14:paraId="4D8F519A" w14:textId="2859DADC" w:rsidR="000434C5" w:rsidRPr="00C51498" w:rsidRDefault="002C4AB9" w:rsidP="00392E91">
      <w:pPr>
        <w:pStyle w:val="LVL2"/>
      </w:pPr>
      <w:r w:rsidRPr="00C51498">
        <w:t>Th</w:t>
      </w:r>
      <w:r w:rsidR="00163969" w:rsidRPr="00C51498">
        <w:t xml:space="preserve">e covenants under ¶ </w:t>
      </w:r>
      <w:r w:rsidR="00163969" w:rsidRPr="00C51498">
        <w:fldChar w:fldCharType="begin"/>
      </w:r>
      <w:r w:rsidR="00163969" w:rsidRPr="00C51498">
        <w:instrText xml:space="preserve"> REF _Ref4660091 \r \h </w:instrText>
      </w:r>
      <w:r w:rsidR="00B554D7" w:rsidRPr="00C51498">
        <w:instrText xml:space="preserve"> \* MERGEFORMAT </w:instrText>
      </w:r>
      <w:r w:rsidR="00163969" w:rsidRPr="00C51498">
        <w:fldChar w:fldCharType="separate"/>
      </w:r>
      <w:r w:rsidR="00D61F5D" w:rsidRPr="00C51498">
        <w:t>28</w:t>
      </w:r>
      <w:r w:rsidR="00163969" w:rsidRPr="00C51498">
        <w:fldChar w:fldCharType="end"/>
      </w:r>
      <w:r w:rsidR="00163969" w:rsidRPr="00C51498">
        <w:t xml:space="preserve"> </w:t>
      </w:r>
      <w:r w:rsidR="00CF1B44" w:rsidRPr="00C51498">
        <w:t xml:space="preserve">are conditioned for each </w:t>
      </w:r>
      <w:r w:rsidR="001776DC" w:rsidRPr="00C51498">
        <w:t xml:space="preserve">Settling </w:t>
      </w:r>
      <w:r w:rsidR="00905981" w:rsidRPr="00C51498">
        <w:t>Party</w:t>
      </w:r>
      <w:r w:rsidR="00591F2A" w:rsidRPr="00C51498">
        <w:t xml:space="preserve"> </w:t>
      </w:r>
      <w:r w:rsidR="00163969" w:rsidRPr="00C51498">
        <w:t xml:space="preserve">upon the veracity of the information provided to EPA by </w:t>
      </w:r>
      <w:r w:rsidR="00CF1B44" w:rsidRPr="00C51498">
        <w:t>the</w:t>
      </w:r>
      <w:r w:rsidR="001776DC" w:rsidRPr="00C51498">
        <w:t xml:space="preserve"> Settling</w:t>
      </w:r>
      <w:r w:rsidR="00CF1B44" w:rsidRPr="00C51498">
        <w:t xml:space="preserve"> </w:t>
      </w:r>
      <w:r w:rsidR="00905981" w:rsidRPr="00C51498">
        <w:t>Party</w:t>
      </w:r>
      <w:r w:rsidR="00591F2A" w:rsidRPr="00C51498">
        <w:t xml:space="preserve"> </w:t>
      </w:r>
      <w:r w:rsidR="00163969" w:rsidRPr="00C51498">
        <w:t xml:space="preserve">relating to </w:t>
      </w:r>
      <w:r w:rsidR="00CF1B44" w:rsidRPr="00C51498">
        <w:t xml:space="preserve">the </w:t>
      </w:r>
      <w:r w:rsidR="001776DC" w:rsidRPr="00C51498">
        <w:t xml:space="preserve">Settling </w:t>
      </w:r>
      <w:r w:rsidR="00905981" w:rsidRPr="00C51498">
        <w:t>Party’s</w:t>
      </w:r>
      <w:r w:rsidR="003C2A8D" w:rsidRPr="00C51498">
        <w:t xml:space="preserve"> </w:t>
      </w:r>
      <w:r w:rsidR="00163969" w:rsidRPr="00C51498">
        <w:t>involvement with the Site</w:t>
      </w:r>
      <w:r w:rsidR="00F257E6" w:rsidRPr="00C51498">
        <w:t xml:space="preserve"> and the certification made by the</w:t>
      </w:r>
      <w:r w:rsidR="001776DC" w:rsidRPr="00C51498">
        <w:t xml:space="preserve"> Settling</w:t>
      </w:r>
      <w:r w:rsidR="00F257E6" w:rsidRPr="00C51498">
        <w:t xml:space="preserve"> </w:t>
      </w:r>
      <w:r w:rsidR="00905981" w:rsidRPr="00C51498">
        <w:t>Party</w:t>
      </w:r>
      <w:r w:rsidR="00794F70" w:rsidRPr="00C51498">
        <w:t xml:space="preserve"> </w:t>
      </w:r>
      <w:r w:rsidR="00F257E6" w:rsidRPr="00C51498">
        <w:t xml:space="preserve">under ¶ </w:t>
      </w:r>
      <w:r w:rsidR="00F257E6" w:rsidRPr="00C51498">
        <w:fldChar w:fldCharType="begin"/>
      </w:r>
      <w:r w:rsidR="00F257E6" w:rsidRPr="00C51498">
        <w:instrText xml:space="preserve"> REF _Ref96960649 \w \h </w:instrText>
      </w:r>
      <w:r w:rsidR="007A74DD" w:rsidRPr="00C51498">
        <w:instrText xml:space="preserve"> \* MERGEFORMAT </w:instrText>
      </w:r>
      <w:r w:rsidR="00F257E6" w:rsidRPr="00C51498">
        <w:fldChar w:fldCharType="separate"/>
      </w:r>
      <w:r w:rsidR="00D61F5D" w:rsidRPr="00C51498">
        <w:t>33.a</w:t>
      </w:r>
      <w:r w:rsidR="00F257E6" w:rsidRPr="00C51498">
        <w:fldChar w:fldCharType="end"/>
      </w:r>
      <w:r w:rsidR="00163969" w:rsidRPr="00C51498">
        <w:t>. T</w:t>
      </w:r>
      <w:r w:rsidR="000434C5" w:rsidRPr="00C51498">
        <w:t xml:space="preserve">he United States reserves, and this </w:t>
      </w:r>
      <w:r w:rsidR="00CB46D5" w:rsidRPr="00C51498">
        <w:t>Settlement Agreement</w:t>
      </w:r>
      <w:r w:rsidR="000434C5" w:rsidRPr="00C51498">
        <w:t xml:space="preserve"> is without prejudice to, the right to institute proceedings against any </w:t>
      </w:r>
      <w:r w:rsidR="001776DC" w:rsidRPr="00C51498">
        <w:t xml:space="preserve">Settling </w:t>
      </w:r>
      <w:r w:rsidR="00905981" w:rsidRPr="00C51498">
        <w:t>Party</w:t>
      </w:r>
      <w:r w:rsidR="00794F70" w:rsidRPr="00C51498">
        <w:t xml:space="preserve"> </w:t>
      </w:r>
      <w:r w:rsidR="000434C5" w:rsidRPr="00C51498">
        <w:t>in this action or in a new action or to issue an administrative order to any</w:t>
      </w:r>
      <w:r w:rsidR="001776DC" w:rsidRPr="00C51498">
        <w:t xml:space="preserve"> Settling</w:t>
      </w:r>
      <w:r w:rsidR="000434C5" w:rsidRPr="00C51498">
        <w:t xml:space="preserve"> </w:t>
      </w:r>
      <w:r w:rsidR="00905981" w:rsidRPr="00C51498">
        <w:t>Party</w:t>
      </w:r>
      <w:r w:rsidR="00A5700E" w:rsidRPr="00C51498">
        <w:t xml:space="preserve"> s</w:t>
      </w:r>
      <w:r w:rsidR="000434C5" w:rsidRPr="00C51498">
        <w:t xml:space="preserve">eeking to compel that </w:t>
      </w:r>
      <w:r w:rsidR="001776DC" w:rsidRPr="00C51498">
        <w:t xml:space="preserve">Settling </w:t>
      </w:r>
      <w:r w:rsidR="00905981" w:rsidRPr="00C51498">
        <w:t>Party</w:t>
      </w:r>
      <w:r w:rsidR="00423F9F" w:rsidRPr="00C51498">
        <w:t xml:space="preserve"> </w:t>
      </w:r>
      <w:r w:rsidR="00B90F38" w:rsidRPr="00C51498">
        <w:t>[</w:t>
      </w:r>
      <w:r w:rsidR="000434C5" w:rsidRPr="00C51498">
        <w:t xml:space="preserve">and EPA reserves, and this </w:t>
      </w:r>
      <w:r w:rsidR="00CB46D5" w:rsidRPr="00C51498">
        <w:t>Settlement Agreement</w:t>
      </w:r>
      <w:r w:rsidR="000434C5" w:rsidRPr="00C51498">
        <w:t xml:space="preserve"> is without prejudice to, the right to issue an administrative order to any </w:t>
      </w:r>
      <w:r w:rsidR="00A537DC" w:rsidRPr="00C51498">
        <w:t>Settling Federal Agency</w:t>
      </w:r>
      <w:r w:rsidR="00384055" w:rsidRPr="00C51498">
        <w:t>,</w:t>
      </w:r>
      <w:r w:rsidR="00B90F38" w:rsidRPr="00C51498">
        <w:t>]</w:t>
      </w:r>
      <w:r w:rsidR="000434C5" w:rsidRPr="00C51498">
        <w:t xml:space="preserve"> to perform response actions relating to the Site, and/or to reimburse the United States for additional costs of response, if:</w:t>
      </w:r>
      <w:bookmarkEnd w:id="87"/>
      <w:r w:rsidR="00B90F38" w:rsidRPr="00C51498">
        <w:t xml:space="preserve"> (1)</w:t>
      </w:r>
      <w:r w:rsidR="00423F9F" w:rsidRPr="00C51498">
        <w:t> </w:t>
      </w:r>
      <w:r w:rsidR="000434C5" w:rsidRPr="00C51498">
        <w:t xml:space="preserve">information is discovered that indicates that such </w:t>
      </w:r>
      <w:r w:rsidR="001776DC" w:rsidRPr="00C51498">
        <w:t xml:space="preserve">Settling </w:t>
      </w:r>
      <w:r w:rsidR="00905981" w:rsidRPr="00C51498">
        <w:t>Party</w:t>
      </w:r>
      <w:r w:rsidR="00794F70" w:rsidRPr="00C51498">
        <w:t xml:space="preserve"> </w:t>
      </w:r>
      <w:r w:rsidR="009823B8" w:rsidRPr="00C51498">
        <w:t>[</w:t>
      </w:r>
      <w:r w:rsidR="00912522" w:rsidRPr="00C51498">
        <w:t>or such Settling Federal Agency</w:t>
      </w:r>
      <w:r w:rsidR="009823B8" w:rsidRPr="00C51498">
        <w:t>]</w:t>
      </w:r>
      <w:r w:rsidR="00912522" w:rsidRPr="00C51498">
        <w:t xml:space="preserve"> </w:t>
      </w:r>
      <w:r w:rsidR="000434C5" w:rsidRPr="00C51498">
        <w:t>contributed hazardous substances to the Site in such greater amount or of such greater toxic or other hazardous effects that such</w:t>
      </w:r>
      <w:r w:rsidR="001776DC" w:rsidRPr="00C51498">
        <w:t xml:space="preserve"> Settling</w:t>
      </w:r>
      <w:r w:rsidR="000434C5" w:rsidRPr="00C51498">
        <w:t xml:space="preserve"> </w:t>
      </w:r>
      <w:r w:rsidR="00905981" w:rsidRPr="00C51498">
        <w:t>Party</w:t>
      </w:r>
      <w:r w:rsidR="00384055" w:rsidRPr="00C51498">
        <w:t xml:space="preserve"> </w:t>
      </w:r>
      <w:r w:rsidR="009823B8" w:rsidRPr="00C51498">
        <w:t>[</w:t>
      </w:r>
      <w:r w:rsidR="000434C5" w:rsidRPr="00C51498">
        <w:t xml:space="preserve">or such </w:t>
      </w:r>
      <w:r w:rsidR="00A537DC" w:rsidRPr="00C51498">
        <w:t>Settling Federal Agency</w:t>
      </w:r>
      <w:r w:rsidR="00B90F38" w:rsidRPr="00C51498">
        <w:t>]</w:t>
      </w:r>
      <w:r w:rsidR="000434C5" w:rsidRPr="00C51498">
        <w:t xml:space="preserve"> no longer qualifies as a </w:t>
      </w:r>
      <w:r w:rsidR="000434C5" w:rsidRPr="00C51498">
        <w:rPr>
          <w:i/>
          <w:iCs/>
        </w:rPr>
        <w:t>de minimis</w:t>
      </w:r>
      <w:r w:rsidR="000434C5" w:rsidRPr="00C51498">
        <w:t xml:space="preserve"> </w:t>
      </w:r>
      <w:r w:rsidR="00D4033F" w:rsidRPr="00C51498">
        <w:t>Party</w:t>
      </w:r>
      <w:r w:rsidR="000434C5" w:rsidRPr="00C51498">
        <w:t xml:space="preserve"> at the Site because</w:t>
      </w:r>
      <w:r w:rsidR="001776DC" w:rsidRPr="00C51498">
        <w:t xml:space="preserve"> Settling</w:t>
      </w:r>
      <w:r w:rsidR="00B610A2" w:rsidRPr="00C51498">
        <w:t xml:space="preserve"> </w:t>
      </w:r>
      <w:r w:rsidR="00905981" w:rsidRPr="00C51498">
        <w:t>Party</w:t>
      </w:r>
      <w:r w:rsidR="000434C5" w:rsidRPr="00C51498">
        <w:t xml:space="preserve"> </w:t>
      </w:r>
      <w:r w:rsidR="009823B8" w:rsidRPr="00C51498">
        <w:t>[o</w:t>
      </w:r>
      <w:r w:rsidR="00912522" w:rsidRPr="00C51498">
        <w:t>r Settling Federal Agency</w:t>
      </w:r>
      <w:r w:rsidR="009823B8" w:rsidRPr="00C51498">
        <w:t>]</w:t>
      </w:r>
      <w:r w:rsidR="00912522" w:rsidRPr="00C51498">
        <w:t xml:space="preserve"> </w:t>
      </w:r>
      <w:r w:rsidR="000434C5" w:rsidRPr="00C51498">
        <w:t>contributed greater than ___% of the hazardous substances at the Site, or contributed hazardous substances which are significantly more toxic or are of significantly greater hazardous effect than other hazardous substances at the Site</w:t>
      </w:r>
      <w:r w:rsidR="00B90F38" w:rsidRPr="00C51498">
        <w:t>];</w:t>
      </w:r>
      <w:r w:rsidR="00A22C73" w:rsidRPr="00C51498">
        <w:rPr>
          <w:rStyle w:val="FootnoteReference"/>
          <w:rFonts w:ascii="Aptos" w:hAnsi="Aptos"/>
        </w:rPr>
        <w:footnoteReference w:id="31"/>
      </w:r>
      <w:r w:rsidR="00B90F38" w:rsidRPr="00C51498">
        <w:t xml:space="preserve"> or (2)</w:t>
      </w:r>
      <w:r w:rsidR="00566E50" w:rsidRPr="00C51498">
        <w:t> </w:t>
      </w:r>
      <w:r w:rsidR="000434C5" w:rsidRPr="00C51498">
        <w:t>total response costs incurred or to be incurred at or in connection with the Site by the United States or any other person exceed $</w:t>
      </w:r>
      <w:r w:rsidR="00566E50" w:rsidRPr="00C51498">
        <w:t>[insert total response costs estimate]</w:t>
      </w:r>
      <w:r w:rsidR="000434C5" w:rsidRPr="00C51498">
        <w:t>.</w:t>
      </w:r>
      <w:r w:rsidR="00384DD6" w:rsidRPr="00C51498">
        <w:t>]</w:t>
      </w:r>
      <w:r w:rsidR="00A22C73" w:rsidRPr="00C51498">
        <w:rPr>
          <w:rStyle w:val="FootnoteReference"/>
          <w:rFonts w:ascii="Aptos" w:hAnsi="Aptos"/>
        </w:rPr>
        <w:footnoteReference w:id="32"/>
      </w:r>
    </w:p>
    <w:p w14:paraId="46EE9E79" w14:textId="43AC857E" w:rsidR="004C24D9" w:rsidRPr="00C51498" w:rsidRDefault="004C24D9" w:rsidP="002F613E">
      <w:pPr>
        <w:pStyle w:val="Heading1"/>
      </w:pPr>
      <w:bookmarkStart w:id="90" w:name="_Ref249941171"/>
      <w:bookmarkStart w:id="91" w:name="_Toc295387022"/>
      <w:bookmarkStart w:id="92" w:name="_Toc347833233"/>
      <w:bookmarkStart w:id="93" w:name="_Ref397077154"/>
      <w:bookmarkStart w:id="94" w:name="_Toc210909450"/>
      <w:r w:rsidRPr="00C51498">
        <w:lastRenderedPageBreak/>
        <w:t>COVENANTS BY</w:t>
      </w:r>
      <w:r w:rsidR="00DC462D" w:rsidRPr="00C51498">
        <w:t xml:space="preserve"> </w:t>
      </w:r>
      <w:bookmarkEnd w:id="90"/>
      <w:bookmarkEnd w:id="91"/>
      <w:bookmarkEnd w:id="92"/>
      <w:bookmarkEnd w:id="93"/>
      <w:r w:rsidR="00D4033F" w:rsidRPr="00C51498">
        <w:t>SETTLING PARTIES</w:t>
      </w:r>
      <w:bookmarkEnd w:id="94"/>
    </w:p>
    <w:p w14:paraId="4B4265EB" w14:textId="6823C86B" w:rsidR="004B0205" w:rsidRPr="00C51498" w:rsidRDefault="004C24D9" w:rsidP="0029354C">
      <w:pPr>
        <w:pStyle w:val="LVL1"/>
        <w:rPr>
          <w:bCs/>
        </w:rPr>
      </w:pPr>
      <w:bookmarkStart w:id="95" w:name="_Ref42874512"/>
      <w:bookmarkStart w:id="96" w:name="_Ref243468589"/>
      <w:bookmarkStart w:id="97" w:name="_Ref526169343"/>
      <w:r w:rsidRPr="00C51498">
        <w:rPr>
          <w:b/>
        </w:rPr>
        <w:t>Covenants by</w:t>
      </w:r>
      <w:r w:rsidR="00DF33B2" w:rsidRPr="00C51498">
        <w:rPr>
          <w:b/>
        </w:rPr>
        <w:t xml:space="preserve"> </w:t>
      </w:r>
      <w:bookmarkEnd w:id="95"/>
      <w:r w:rsidR="00D4033F" w:rsidRPr="00C51498">
        <w:rPr>
          <w:b/>
        </w:rPr>
        <w:t>Settling Parties</w:t>
      </w:r>
      <w:r w:rsidR="00DF33B2" w:rsidRPr="00C51498">
        <w:rPr>
          <w:bCs/>
        </w:rPr>
        <w:t>.</w:t>
      </w:r>
    </w:p>
    <w:p w14:paraId="4D4CB9AB" w14:textId="6ED249DC" w:rsidR="001D333A" w:rsidRPr="00C51498" w:rsidRDefault="008F4558" w:rsidP="00764FE3">
      <w:pPr>
        <w:pStyle w:val="LVL2"/>
      </w:pPr>
      <w:bookmarkStart w:id="98" w:name="_Ref14085524"/>
      <w:bookmarkStart w:id="99" w:name="_Ref15480139"/>
      <w:r w:rsidRPr="00C51498">
        <w:t xml:space="preserve">Subject to ¶ </w:t>
      </w:r>
      <w:r w:rsidRPr="00C51498">
        <w:fldChar w:fldCharType="begin"/>
      </w:r>
      <w:r w:rsidRPr="00C51498">
        <w:instrText xml:space="preserve"> REF _Ref16166574 \r \h </w:instrText>
      </w:r>
      <w:r w:rsidR="007A74DD" w:rsidRPr="00C51498">
        <w:instrText xml:space="preserve"> \* MERGEFORMAT </w:instrText>
      </w:r>
      <w:r w:rsidRPr="00C51498">
        <w:fldChar w:fldCharType="separate"/>
      </w:r>
      <w:r w:rsidR="00D61F5D" w:rsidRPr="00C51498">
        <w:t>35</w:t>
      </w:r>
      <w:r w:rsidRPr="00C51498">
        <w:fldChar w:fldCharType="end"/>
      </w:r>
      <w:r w:rsidRPr="00C51498">
        <w:t>,</w:t>
      </w:r>
      <w:r w:rsidR="001776DC" w:rsidRPr="00C51498">
        <w:t xml:space="preserve"> </w:t>
      </w:r>
      <w:r w:rsidR="00D4033F" w:rsidRPr="00C51498">
        <w:t>Settling Parties</w:t>
      </w:r>
      <w:r w:rsidR="00794F70" w:rsidRPr="00C51498">
        <w:t xml:space="preserve"> </w:t>
      </w:r>
      <w:r w:rsidR="004C24D9" w:rsidRPr="00C51498">
        <w:t xml:space="preserve">covenant not to sue and </w:t>
      </w:r>
      <w:r w:rsidR="00031064" w:rsidRPr="00C51498">
        <w:t xml:space="preserve">shall </w:t>
      </w:r>
      <w:r w:rsidR="00A54BC3" w:rsidRPr="00C51498">
        <w:t>not assert any claim</w:t>
      </w:r>
      <w:r w:rsidR="004C24D9" w:rsidRPr="00C51498">
        <w:t xml:space="preserve"> against</w:t>
      </w:r>
      <w:r w:rsidR="00334527" w:rsidRPr="00C51498">
        <w:t xml:space="preserve"> the United States </w:t>
      </w:r>
      <w:r w:rsidR="00FD712D" w:rsidRPr="00C51498">
        <w:t>[</w:t>
      </w:r>
      <w:r w:rsidR="004C24D9" w:rsidRPr="00C51498">
        <w:t>or the State</w:t>
      </w:r>
      <w:r w:rsidR="00FD712D" w:rsidRPr="00C51498">
        <w:t>]</w:t>
      </w:r>
      <w:r w:rsidR="004C24D9" w:rsidRPr="00C51498">
        <w:t xml:space="preserve"> </w:t>
      </w:r>
      <w:r w:rsidR="00912467" w:rsidRPr="00C51498">
        <w:t>u</w:t>
      </w:r>
      <w:r w:rsidR="00CA5A48" w:rsidRPr="00C51498">
        <w:t xml:space="preserve">nder </w:t>
      </w:r>
      <w:r w:rsidR="00912467" w:rsidRPr="00C51498">
        <w:t>CERCLA</w:t>
      </w:r>
      <w:r w:rsidR="00EF3B5F" w:rsidRPr="00C51498">
        <w:t>, s</w:t>
      </w:r>
      <w:r w:rsidR="00CA5A48" w:rsidRPr="00C51498">
        <w:t>ection </w:t>
      </w:r>
      <w:r w:rsidR="00912467" w:rsidRPr="00C51498">
        <w:t xml:space="preserve">7002(a) of RCRA, </w:t>
      </w:r>
      <w:r w:rsidR="00644915" w:rsidRPr="00C51498">
        <w:t xml:space="preserve">the United States Constitution, the Tucker Act, 28 U.S.C. § 1491, the Equal Access to Justice Act, 28 U.S.C. § 2412, </w:t>
      </w:r>
      <w:r w:rsidR="00352A42" w:rsidRPr="00C51498">
        <w:t xml:space="preserve">the State Constitution, State law, </w:t>
      </w:r>
      <w:r w:rsidR="00F663FF" w:rsidRPr="00C51498">
        <w:t>or</w:t>
      </w:r>
      <w:r w:rsidR="00644915" w:rsidRPr="00C51498">
        <w:t xml:space="preserve"> at common law </w:t>
      </w:r>
      <w:bookmarkEnd w:id="96"/>
      <w:r w:rsidR="00DC50C2" w:rsidRPr="00C51498">
        <w:t>[</w:t>
      </w:r>
      <w:r w:rsidR="00DC50C2" w:rsidRPr="00C51498">
        <w:rPr>
          <w:b/>
          <w:bCs/>
        </w:rPr>
        <w:t>for a past costs AO</w:t>
      </w:r>
      <w:r w:rsidR="00DC50C2" w:rsidRPr="00C51498">
        <w:t>]</w:t>
      </w:r>
      <w:r w:rsidR="00F114BE" w:rsidRPr="00C51498">
        <w:t>[</w:t>
      </w:r>
      <w:r w:rsidR="00587E15" w:rsidRPr="00C51498">
        <w:t xml:space="preserve">for all </w:t>
      </w:r>
      <w:r w:rsidR="00CD2718" w:rsidRPr="00C51498">
        <w:t>past response actions</w:t>
      </w:r>
      <w:r w:rsidR="00587E15" w:rsidRPr="00C51498">
        <w:t>]</w:t>
      </w:r>
      <w:r w:rsidR="00996E8E" w:rsidRPr="00C51498">
        <w:rPr>
          <w:rStyle w:val="FootnoteReference"/>
          <w:rFonts w:ascii="Aptos" w:hAnsi="Aptos"/>
        </w:rPr>
        <w:t xml:space="preserve"> </w:t>
      </w:r>
      <w:r w:rsidR="00CD2718" w:rsidRPr="00C51498">
        <w:t>regarding the Site</w:t>
      </w:r>
      <w:bookmarkEnd w:id="97"/>
      <w:bookmarkEnd w:id="98"/>
      <w:r w:rsidR="00C5509C" w:rsidRPr="00C51498">
        <w:t>.</w:t>
      </w:r>
      <w:bookmarkEnd w:id="99"/>
      <w:r w:rsidR="00587E15" w:rsidRPr="00C51498">
        <w:rPr>
          <w:rStyle w:val="FootnoteReference"/>
          <w:rFonts w:ascii="Aptos" w:hAnsi="Aptos"/>
        </w:rPr>
        <w:footnoteReference w:id="33"/>
      </w:r>
    </w:p>
    <w:p w14:paraId="137BB209" w14:textId="54768528" w:rsidR="00EB3AA8" w:rsidRPr="00C51498" w:rsidRDefault="008F4558" w:rsidP="00764FE3">
      <w:pPr>
        <w:pStyle w:val="LVL2"/>
      </w:pPr>
      <w:bookmarkStart w:id="101" w:name="_Ref15480141"/>
      <w:bookmarkStart w:id="102" w:name="_Ref210768164"/>
      <w:r w:rsidRPr="00C51498">
        <w:t xml:space="preserve">Subject to ¶ </w:t>
      </w:r>
      <w:r w:rsidRPr="00C51498">
        <w:fldChar w:fldCharType="begin"/>
      </w:r>
      <w:r w:rsidRPr="00C51498">
        <w:instrText xml:space="preserve"> REF _Ref16166574 \r \h </w:instrText>
      </w:r>
      <w:r w:rsidR="007A74DD" w:rsidRPr="00C51498">
        <w:instrText xml:space="preserve"> \* MERGEFORMAT </w:instrText>
      </w:r>
      <w:r w:rsidRPr="00C51498">
        <w:fldChar w:fldCharType="separate"/>
      </w:r>
      <w:r w:rsidR="00D61F5D" w:rsidRPr="00C51498">
        <w:t>35</w:t>
      </w:r>
      <w:r w:rsidRPr="00C51498">
        <w:fldChar w:fldCharType="end"/>
      </w:r>
      <w:r w:rsidRPr="00C51498">
        <w:t>,</w:t>
      </w:r>
      <w:r w:rsidR="001776DC" w:rsidRPr="00C51498">
        <w:t xml:space="preserve"> </w:t>
      </w:r>
      <w:r w:rsidR="00D4033F" w:rsidRPr="00C51498">
        <w:t>Settling Parties</w:t>
      </w:r>
      <w:r w:rsidR="00794F70" w:rsidRPr="00C51498">
        <w:t xml:space="preserve"> </w:t>
      </w:r>
      <w:r w:rsidR="00EB3AA8" w:rsidRPr="00C51498">
        <w:t xml:space="preserve">covenant not to seek reimbursement from the </w:t>
      </w:r>
      <w:r w:rsidR="005D6984" w:rsidRPr="00C51498">
        <w:t>Fund</w:t>
      </w:r>
      <w:r w:rsidR="00EB3AA8" w:rsidRPr="00C51498">
        <w:t xml:space="preserve"> </w:t>
      </w:r>
      <w:r w:rsidR="001F5600" w:rsidRPr="00C51498">
        <w:t>under</w:t>
      </w:r>
      <w:r w:rsidR="00EB3AA8" w:rsidRPr="00C51498">
        <w:t xml:space="preserve"> CERCLA or any other law </w:t>
      </w:r>
      <w:r w:rsidR="00DC50C2" w:rsidRPr="00C51498">
        <w:t>[</w:t>
      </w:r>
      <w:r w:rsidR="00DC50C2" w:rsidRPr="00C51498">
        <w:rPr>
          <w:b/>
          <w:bCs/>
        </w:rPr>
        <w:t>for a past costs AO</w:t>
      </w:r>
      <w:r w:rsidR="00DC50C2" w:rsidRPr="00C51498">
        <w:t>]</w:t>
      </w:r>
      <w:r w:rsidR="00587E15" w:rsidRPr="00C51498">
        <w:t xml:space="preserve">[for all </w:t>
      </w:r>
      <w:r w:rsidR="00F50C5B" w:rsidRPr="00C51498">
        <w:t>past response actions</w:t>
      </w:r>
      <w:r w:rsidR="00587E15" w:rsidRPr="00C51498">
        <w:t>]</w:t>
      </w:r>
      <w:bookmarkEnd w:id="101"/>
      <w:r w:rsidR="00AF6D7A" w:rsidRPr="00C51498">
        <w:t xml:space="preserve"> </w:t>
      </w:r>
      <w:r w:rsidR="00EA680B" w:rsidRPr="00C51498">
        <w:t>regarding the Site.</w:t>
      </w:r>
      <w:bookmarkEnd w:id="102"/>
    </w:p>
    <w:p w14:paraId="45359DBD" w14:textId="3B8F4B35" w:rsidR="00866DF1" w:rsidRPr="00C51498" w:rsidRDefault="00D4033F" w:rsidP="00866DF1">
      <w:pPr>
        <w:pStyle w:val="LVL1"/>
      </w:pPr>
      <w:bookmarkStart w:id="103" w:name="_Ref16166574"/>
      <w:r w:rsidRPr="00C51498">
        <w:rPr>
          <w:b/>
          <w:bCs/>
        </w:rPr>
        <w:t>Settling Parties</w:t>
      </w:r>
      <w:r w:rsidR="00AE60E9" w:rsidRPr="00C51498">
        <w:rPr>
          <w:b/>
          <w:bCs/>
        </w:rPr>
        <w:t>’</w:t>
      </w:r>
      <w:r w:rsidR="00735259" w:rsidRPr="00C51498">
        <w:rPr>
          <w:b/>
          <w:bCs/>
        </w:rPr>
        <w:t xml:space="preserve"> </w:t>
      </w:r>
      <w:r w:rsidR="00866DF1" w:rsidRPr="00C51498">
        <w:rPr>
          <w:b/>
          <w:bCs/>
        </w:rPr>
        <w:t>Reservation</w:t>
      </w:r>
      <w:r w:rsidR="00866DF1" w:rsidRPr="00C51498">
        <w:t>. The covenants in ¶</w:t>
      </w:r>
      <w:r w:rsidR="00133FB0" w:rsidRPr="00C51498">
        <w:t xml:space="preserve"> </w:t>
      </w:r>
      <w:r w:rsidR="00133FB0" w:rsidRPr="00C51498">
        <w:fldChar w:fldCharType="begin"/>
      </w:r>
      <w:r w:rsidR="00133FB0" w:rsidRPr="00C51498">
        <w:instrText xml:space="preserve"> REF _Ref42874512 \r \h </w:instrText>
      </w:r>
      <w:r w:rsidR="007A74DD" w:rsidRPr="00C51498">
        <w:instrText xml:space="preserve"> \* MERGEFORMAT </w:instrText>
      </w:r>
      <w:r w:rsidR="00133FB0" w:rsidRPr="00C51498">
        <w:fldChar w:fldCharType="separate"/>
      </w:r>
      <w:r w:rsidR="00D61F5D" w:rsidRPr="00C51498">
        <w:t>34</w:t>
      </w:r>
      <w:r w:rsidR="00133FB0" w:rsidRPr="00C51498">
        <w:fldChar w:fldCharType="end"/>
      </w:r>
      <w:r w:rsidR="00866DF1" w:rsidRPr="00C51498">
        <w:t xml:space="preserve"> do not apply to any claim brought</w:t>
      </w:r>
      <w:r w:rsidR="00F663FF" w:rsidRPr="00C51498">
        <w:t xml:space="preserve"> or order issued</w:t>
      </w:r>
      <w:r w:rsidR="00172CA1" w:rsidRPr="00C51498">
        <w:t xml:space="preserve"> </w:t>
      </w:r>
      <w:r w:rsidR="00F663FF" w:rsidRPr="00C51498">
        <w:t xml:space="preserve">by </w:t>
      </w:r>
      <w:r w:rsidR="00866DF1" w:rsidRPr="00C51498">
        <w:t xml:space="preserve">the United </w:t>
      </w:r>
      <w:r w:rsidR="00B554D7" w:rsidRPr="00C51498">
        <w:t xml:space="preserve">States </w:t>
      </w:r>
      <w:r w:rsidR="00FA200E" w:rsidRPr="00C51498">
        <w:t>[</w:t>
      </w:r>
      <w:r w:rsidR="00866DF1" w:rsidRPr="00C51498">
        <w:t>or the State</w:t>
      </w:r>
      <w:r w:rsidR="00FA200E" w:rsidRPr="00C51498">
        <w:t>]</w:t>
      </w:r>
      <w:r w:rsidR="00866DF1" w:rsidRPr="00C51498">
        <w:t xml:space="preserve"> </w:t>
      </w:r>
      <w:r w:rsidR="00172CA1" w:rsidRPr="00C51498">
        <w:t>after the Effective Date t</w:t>
      </w:r>
      <w:r w:rsidR="00866DF1" w:rsidRPr="00C51498">
        <w:t>o the extent such claim</w:t>
      </w:r>
      <w:r w:rsidR="00172CA1" w:rsidRPr="00C51498">
        <w:t xml:space="preserve"> </w:t>
      </w:r>
      <w:r w:rsidR="00866DF1" w:rsidRPr="00C51498">
        <w:t>or order is within the scope of a reservation under ¶</w:t>
      </w:r>
      <w:r w:rsidR="00954325" w:rsidRPr="00C51498">
        <w:t>¶</w:t>
      </w:r>
      <w:r w:rsidR="00866DF1" w:rsidRPr="00C51498">
        <w:t xml:space="preserve"> </w:t>
      </w:r>
      <w:r w:rsidR="00866DF1" w:rsidRPr="00C51498">
        <w:fldChar w:fldCharType="begin"/>
      </w:r>
      <w:r w:rsidR="00866DF1" w:rsidRPr="00C51498">
        <w:instrText xml:space="preserve"> REF _Ref526426132 \w \h </w:instrText>
      </w:r>
      <w:r w:rsidR="007A74DD" w:rsidRPr="00C51498">
        <w:instrText xml:space="preserve"> \* MERGEFORMAT </w:instrText>
      </w:r>
      <w:r w:rsidR="00866DF1" w:rsidRPr="00C51498">
        <w:fldChar w:fldCharType="separate"/>
      </w:r>
      <w:r w:rsidR="00D61F5D" w:rsidRPr="00C51498">
        <w:t>31.a</w:t>
      </w:r>
      <w:r w:rsidR="00866DF1" w:rsidRPr="00C51498">
        <w:fldChar w:fldCharType="end"/>
      </w:r>
      <w:r w:rsidR="00866DF1" w:rsidRPr="00C51498">
        <w:t xml:space="preserve"> through</w:t>
      </w:r>
      <w:r w:rsidR="00954325" w:rsidRPr="00C51498">
        <w:t xml:space="preserve"> </w:t>
      </w:r>
      <w:r w:rsidR="00D529BB" w:rsidRPr="00C51498">
        <w:fldChar w:fldCharType="begin"/>
      </w:r>
      <w:r w:rsidR="00D529BB" w:rsidRPr="00C51498">
        <w:instrText xml:space="preserve"> REF _Ref100658389 \w \h  \* MERGEFORMAT </w:instrText>
      </w:r>
      <w:r w:rsidR="00D529BB" w:rsidRPr="00C51498">
        <w:fldChar w:fldCharType="separate"/>
      </w:r>
      <w:r w:rsidR="00D61F5D" w:rsidRPr="00C51498">
        <w:t>31.g</w:t>
      </w:r>
      <w:r w:rsidR="00D529BB" w:rsidRPr="00C51498">
        <w:fldChar w:fldCharType="end"/>
      </w:r>
      <w:r w:rsidR="00954325" w:rsidRPr="00C51498">
        <w:t xml:space="preserve"> </w:t>
      </w:r>
      <w:r w:rsidR="00C708C0" w:rsidRPr="00C51498">
        <w:t>[</w:t>
      </w:r>
      <w:r w:rsidR="005558EA" w:rsidRPr="00C51498">
        <w:t xml:space="preserve">or </w:t>
      </w:r>
      <w:r w:rsidR="00954325" w:rsidRPr="00C51498">
        <w:fldChar w:fldCharType="begin"/>
      </w:r>
      <w:r w:rsidR="00954325" w:rsidRPr="00C51498">
        <w:instrText xml:space="preserve"> REF _Ref45298007 \w \h </w:instrText>
      </w:r>
      <w:r w:rsidR="00C13986" w:rsidRPr="00C51498">
        <w:instrText xml:space="preserve"> \* MERGEFORMAT </w:instrText>
      </w:r>
      <w:r w:rsidR="00954325" w:rsidRPr="00C51498">
        <w:fldChar w:fldCharType="separate"/>
      </w:r>
      <w:r w:rsidR="00D61F5D" w:rsidRPr="00C51498">
        <w:t>32</w:t>
      </w:r>
      <w:r w:rsidR="00954325" w:rsidRPr="00C51498">
        <w:fldChar w:fldCharType="end"/>
      </w:r>
      <w:r w:rsidR="00C708C0" w:rsidRPr="00C51498">
        <w:t>] [</w:t>
      </w:r>
      <w:r w:rsidR="00516314" w:rsidRPr="00C51498">
        <w:t>or </w:t>
      </w:r>
      <w:r w:rsidR="00954325" w:rsidRPr="00C51498">
        <w:fldChar w:fldCharType="begin"/>
      </w:r>
      <w:r w:rsidR="00954325" w:rsidRPr="00C51498">
        <w:instrText xml:space="preserve"> REF _Ref45298009 \w \h </w:instrText>
      </w:r>
      <w:r w:rsidR="00C13986" w:rsidRPr="00C51498">
        <w:instrText xml:space="preserve"> \* MERGEFORMAT </w:instrText>
      </w:r>
      <w:r w:rsidR="00954325" w:rsidRPr="00C51498">
        <w:fldChar w:fldCharType="separate"/>
      </w:r>
      <w:r w:rsidR="00D61F5D" w:rsidRPr="00C51498">
        <w:t>33</w:t>
      </w:r>
      <w:r w:rsidR="00954325" w:rsidRPr="00C51498">
        <w:fldChar w:fldCharType="end"/>
      </w:r>
      <w:r w:rsidR="00C708C0" w:rsidRPr="00C51498">
        <w:t>]</w:t>
      </w:r>
      <w:r w:rsidR="00866DF1" w:rsidRPr="00C51498">
        <w:t>.</w:t>
      </w:r>
      <w:bookmarkEnd w:id="103"/>
    </w:p>
    <w:p w14:paraId="3818A69F" w14:textId="009B40F7" w:rsidR="002333B3" w:rsidRPr="00C51498" w:rsidRDefault="00576F6B" w:rsidP="00576F6B">
      <w:pPr>
        <w:pStyle w:val="LVL1"/>
      </w:pPr>
      <w:bookmarkStart w:id="104" w:name="_Ref102038159"/>
      <w:r w:rsidRPr="00C51498">
        <w:rPr>
          <w:b/>
        </w:rPr>
        <w:t>De Minimis/Ability to Pay Waivers</w:t>
      </w:r>
      <w:r w:rsidRPr="00C51498">
        <w:t xml:space="preserve">. Each </w:t>
      </w:r>
      <w:r w:rsidR="00D4033F" w:rsidRPr="00C51498">
        <w:t>Settling Party</w:t>
      </w:r>
      <w:r w:rsidR="00794F70" w:rsidRPr="00C51498">
        <w:t xml:space="preserve"> </w:t>
      </w:r>
      <w:r w:rsidRPr="00C51498">
        <w:t xml:space="preserve">waives all claims  (including claims </w:t>
      </w:r>
      <w:r w:rsidR="00EF3B5F" w:rsidRPr="00C51498">
        <w:t>under s</w:t>
      </w:r>
      <w:r w:rsidRPr="00C51498">
        <w:t xml:space="preserve">ections 107(a) and 113 of CERCLA) that it may have against any third </w:t>
      </w:r>
      <w:r w:rsidR="00D4033F" w:rsidRPr="00C51498">
        <w:t>Party</w:t>
      </w:r>
      <w:r w:rsidRPr="00C51498">
        <w:t xml:space="preserve"> who enters or has entered into a </w:t>
      </w:r>
      <w:r w:rsidRPr="00C51498">
        <w:rPr>
          <w:i/>
        </w:rPr>
        <w:t>de minimis</w:t>
      </w:r>
      <w:r w:rsidRPr="00C51498">
        <w:t xml:space="preserve"> or “ability-to-pay” settlement with EPA, to the extent the</w:t>
      </w:r>
      <w:r w:rsidR="001776DC" w:rsidRPr="00C51498">
        <w:t xml:space="preserve"> Settling</w:t>
      </w:r>
      <w:r w:rsidR="00D4033F" w:rsidRPr="00C51498">
        <w:t xml:space="preserve"> Party’s</w:t>
      </w:r>
      <w:r w:rsidRPr="00C51498">
        <w:t xml:space="preserve"> claims are within the scope of the matters addressed in the third </w:t>
      </w:r>
      <w:r w:rsidR="00D4033F" w:rsidRPr="00C51498">
        <w:t>Party</w:t>
      </w:r>
      <w:r w:rsidRPr="00C51498">
        <w:t xml:space="preserve">’s settlement with EPA, provided, however, that this waiver does not apply if the third </w:t>
      </w:r>
      <w:r w:rsidR="00D4033F" w:rsidRPr="00C51498">
        <w:t>Party</w:t>
      </w:r>
      <w:r w:rsidRPr="00C51498">
        <w:t xml:space="preserve"> asserts a claim regarding the Site against the</w:t>
      </w:r>
      <w:r w:rsidR="001776DC" w:rsidRPr="00C51498">
        <w:t xml:space="preserve"> Settling</w:t>
      </w:r>
      <w:r w:rsidR="00D4033F" w:rsidRPr="00C51498">
        <w:t xml:space="preserve"> Party</w:t>
      </w:r>
      <w:r w:rsidRPr="00C51498">
        <w:t xml:space="preserve">. Nothing in the </w:t>
      </w:r>
      <w:r w:rsidR="00CB46D5" w:rsidRPr="00C51498">
        <w:t>Settlement Agreement</w:t>
      </w:r>
      <w:r w:rsidRPr="00C51498">
        <w:t xml:space="preserve"> limits any</w:t>
      </w:r>
      <w:r w:rsidR="00EF3B5F" w:rsidRPr="00C51498">
        <w:t xml:space="preserve"> </w:t>
      </w:r>
      <w:r w:rsidR="001776DC" w:rsidRPr="00C51498">
        <w:t>Settling</w:t>
      </w:r>
      <w:r w:rsidR="00D4033F" w:rsidRPr="00C51498">
        <w:t xml:space="preserve"> Party’s</w:t>
      </w:r>
      <w:r w:rsidR="00EF3B5F" w:rsidRPr="00C51498">
        <w:t xml:space="preserve"> rights under s</w:t>
      </w:r>
      <w:r w:rsidRPr="00C51498">
        <w:t xml:space="preserve">ection 122(d)(2) of CERCLA to comment on any </w:t>
      </w:r>
      <w:r w:rsidRPr="00C51498">
        <w:rPr>
          <w:i/>
        </w:rPr>
        <w:t>de minimis</w:t>
      </w:r>
      <w:r w:rsidRPr="00C51498">
        <w:t xml:space="preserve"> or ability-to-pay settlement proposed by EPA.</w:t>
      </w:r>
      <w:bookmarkEnd w:id="104"/>
      <w:r w:rsidR="00A22C73" w:rsidRPr="00C51498">
        <w:rPr>
          <w:rStyle w:val="FootnoteReference"/>
          <w:rFonts w:ascii="Aptos" w:hAnsi="Aptos"/>
        </w:rPr>
        <w:footnoteReference w:id="34"/>
      </w:r>
    </w:p>
    <w:p w14:paraId="5662945C" w14:textId="2A9240FC" w:rsidR="00F80130" w:rsidRPr="00C51498" w:rsidRDefault="00DC50C2" w:rsidP="00F80130">
      <w:pPr>
        <w:pStyle w:val="LVL1"/>
      </w:pPr>
      <w:bookmarkStart w:id="105" w:name="_Ref100752084"/>
      <w:r w:rsidRPr="00C51498">
        <w:rPr>
          <w:b/>
          <w:bCs/>
        </w:rPr>
        <w:t>[For an SAA Site</w:t>
      </w:r>
      <w:r w:rsidRPr="00C51498">
        <w:t>][</w:t>
      </w:r>
      <w:r w:rsidR="00F80130" w:rsidRPr="00C51498">
        <w:rPr>
          <w:b/>
          <w:bCs/>
        </w:rPr>
        <w:t>De Micromis Waiver</w:t>
      </w:r>
      <w:r w:rsidR="00F80130" w:rsidRPr="00C51498">
        <w:t>.</w:t>
      </w:r>
      <w:r w:rsidR="00A22C73" w:rsidRPr="00C51498">
        <w:rPr>
          <w:rStyle w:val="FootnoteReference"/>
          <w:rFonts w:ascii="Aptos" w:hAnsi="Aptos"/>
        </w:rPr>
        <w:footnoteReference w:id="35"/>
      </w:r>
      <w:r w:rsidR="00F80130" w:rsidRPr="00C51498">
        <w:t xml:space="preserve"> </w:t>
      </w:r>
      <w:r w:rsidR="004E2D95" w:rsidRPr="00C51498">
        <w:t>Each</w:t>
      </w:r>
      <w:r w:rsidR="001776DC" w:rsidRPr="00C51498">
        <w:t xml:space="preserve"> Settling</w:t>
      </w:r>
      <w:r w:rsidR="00D4033F" w:rsidRPr="00C51498">
        <w:t xml:space="preserve"> Party</w:t>
      </w:r>
      <w:r w:rsidR="00F80130" w:rsidRPr="00C51498">
        <w:t xml:space="preserve"> waives all claims (including claims </w:t>
      </w:r>
      <w:r w:rsidR="00EF3B5F" w:rsidRPr="00C51498">
        <w:t>under s</w:t>
      </w:r>
      <w:r w:rsidR="00F80130" w:rsidRPr="00C51498">
        <w:t xml:space="preserve">ections 107(a) and 113 of CERCLA) that it may have for all </w:t>
      </w:r>
      <w:r w:rsidR="00F80130" w:rsidRPr="00C51498">
        <w:lastRenderedPageBreak/>
        <w:t>matters relating to the Site against any person where the person’s liability to the</w:t>
      </w:r>
      <w:r w:rsidR="001776DC" w:rsidRPr="00C51498">
        <w:t xml:space="preserve"> Settling</w:t>
      </w:r>
      <w:r w:rsidR="00D4033F" w:rsidRPr="00C51498">
        <w:t xml:space="preserve"> Party</w:t>
      </w:r>
      <w:r w:rsidR="0069241B" w:rsidRPr="00C51498">
        <w:t xml:space="preserve"> </w:t>
      </w:r>
      <w:r w:rsidR="00F80130" w:rsidRPr="00C51498">
        <w:t>with respect to the Site is based solely on having arranged for disposal or treatment, or for transport for disposal or treatment, of hazardous substances at the Site, or having accepted for transport for disposal or treatment of hazardous substances at the Site, if all or part of the disposal, treatment, or transport occurred before April 1, 2001, and the total amount of material containing hazardous substances contributed by such person to the Site was less than</w:t>
      </w:r>
      <w:r w:rsidR="009903A0" w:rsidRPr="00C51498">
        <w:t xml:space="preserve"> </w:t>
      </w:r>
      <w:r w:rsidR="00F80130" w:rsidRPr="00C51498">
        <w:t>[110] gallons of liquid materials or</w:t>
      </w:r>
      <w:r w:rsidR="009903A0" w:rsidRPr="00C51498">
        <w:t xml:space="preserve"> </w:t>
      </w:r>
      <w:r w:rsidR="00F80130" w:rsidRPr="00C51498">
        <w:t>[200] pounds of solid materials. This waiver does not apply to any claim against any person otherwise covered by such waiver if EPA determines that: (i) the materials containing hazardous substances contributed to the Site by such person contributed significantly or could contribute significantly, either individually or in the aggregate, to the cost of the response action or natural resource restoration at the Site; or (ii) such person has failed to comply with any information request or admini</w:t>
      </w:r>
      <w:r w:rsidR="00EF3B5F" w:rsidRPr="00C51498">
        <w:t>strative subpoena issued under s</w:t>
      </w:r>
      <w:r w:rsidR="00F80130" w:rsidRPr="00C51498">
        <w:t>ections 104(e</w:t>
      </w:r>
      <w:r w:rsidR="00EF3B5F" w:rsidRPr="00C51498">
        <w:t>) or 122(e)(3)(B) of CERCLA or s</w:t>
      </w:r>
      <w:r w:rsidR="00F80130" w:rsidRPr="00C51498">
        <w:t>ection 3007 of RCRA, or has impeded or is impeding, through action or inaction, the performance of a response action or natural resource restoration with r</w:t>
      </w:r>
      <w:r w:rsidR="009903A0" w:rsidRPr="00C51498">
        <w:t>espect to the Site; or if (iii) </w:t>
      </w:r>
      <w:r w:rsidR="00F80130" w:rsidRPr="00C51498">
        <w:t>such person has been convicted of a criminal violation for the conduct to which the waiver would apply and that conviction has not been vitiated on appeal or otherwise. This waiver does not app</w:t>
      </w:r>
      <w:r w:rsidR="009B44B6" w:rsidRPr="00C51498">
        <w:t xml:space="preserve">ly with respect to any defense or </w:t>
      </w:r>
      <w:r w:rsidR="00F80130" w:rsidRPr="00C51498">
        <w:t>claim that a</w:t>
      </w:r>
      <w:r w:rsidR="001776DC" w:rsidRPr="00C51498">
        <w:t xml:space="preserve"> Settling</w:t>
      </w:r>
      <w:r w:rsidR="00D4033F" w:rsidRPr="00C51498">
        <w:t xml:space="preserve"> Party</w:t>
      </w:r>
      <w:r w:rsidR="0069241B" w:rsidRPr="00C51498">
        <w:t xml:space="preserve"> </w:t>
      </w:r>
      <w:r w:rsidR="00F80130" w:rsidRPr="00C51498">
        <w:t>may have against any person otherwise covered by this waiver if such person asserts a claim relating to the Site against such</w:t>
      </w:r>
      <w:r w:rsidR="001776DC" w:rsidRPr="00C51498">
        <w:t xml:space="preserve"> Settling</w:t>
      </w:r>
      <w:r w:rsidR="00D4033F" w:rsidRPr="00C51498">
        <w:t xml:space="preserve"> Party</w:t>
      </w:r>
      <w:r w:rsidR="00F80130" w:rsidRPr="00C51498">
        <w:t>.</w:t>
      </w:r>
      <w:bookmarkEnd w:id="105"/>
      <w:r w:rsidRPr="00C51498">
        <w:t>]</w:t>
      </w:r>
    </w:p>
    <w:p w14:paraId="6732BC59" w14:textId="6EC55A85" w:rsidR="00F80130" w:rsidRPr="00C51498" w:rsidRDefault="00DC50C2" w:rsidP="00F80130">
      <w:pPr>
        <w:pStyle w:val="LVL1"/>
        <w:rPr>
          <w:b/>
          <w:bCs/>
        </w:rPr>
      </w:pPr>
      <w:bookmarkStart w:id="106" w:name="_Ref100752086"/>
      <w:r w:rsidRPr="00C51498">
        <w:t>[</w:t>
      </w:r>
      <w:r w:rsidRPr="00C51498">
        <w:rPr>
          <w:b/>
          <w:bCs/>
        </w:rPr>
        <w:t xml:space="preserve">For an SAA </w:t>
      </w:r>
      <w:r w:rsidR="00B47D64">
        <w:rPr>
          <w:b/>
          <w:bCs/>
        </w:rPr>
        <w:t>that is also an</w:t>
      </w:r>
      <w:r w:rsidRPr="00C51498">
        <w:rPr>
          <w:b/>
          <w:bCs/>
        </w:rPr>
        <w:t xml:space="preserve"> MSW Site</w:t>
      </w:r>
      <w:r w:rsidRPr="00C51498">
        <w:t>][</w:t>
      </w:r>
      <w:r w:rsidR="00F80130" w:rsidRPr="00C51498">
        <w:rPr>
          <w:b/>
          <w:bCs/>
        </w:rPr>
        <w:t>MSW Waiver</w:t>
      </w:r>
      <w:bookmarkEnd w:id="106"/>
      <w:r w:rsidR="00A22C73" w:rsidRPr="00C51498">
        <w:rPr>
          <w:rStyle w:val="FootnoteReference"/>
          <w:rFonts w:ascii="Aptos" w:hAnsi="Aptos"/>
          <w:b w:val="0"/>
          <w:bCs/>
        </w:rPr>
        <w:footnoteReference w:id="36"/>
      </w:r>
    </w:p>
    <w:p w14:paraId="60C80B15" w14:textId="513030D4" w:rsidR="00F80130" w:rsidRPr="00C51498" w:rsidRDefault="00F80130" w:rsidP="00F80130">
      <w:pPr>
        <w:pStyle w:val="LVL2"/>
      </w:pPr>
      <w:r w:rsidRPr="00C51498">
        <w:t>“MSW” means for purposes of this paragraph waste material: (1) generated by a household (including a single or multifamily residence); or (2) generated by a commercial, industrial, or institutional entity, to the extent that the waste material (i) is essentially the same as waste normally generated by a household; (ii) is collected and disposed of with other municipal solid waste as part of normal municipal solid waste collection services; and (iii) contains a relative quantity of hazardous substances no greater than the relative quantity of hazardous substances contained in waste material generated by a typical single-family household.</w:t>
      </w:r>
    </w:p>
    <w:p w14:paraId="0C0C0912" w14:textId="52B0FC33" w:rsidR="00F80130" w:rsidRPr="00C51498" w:rsidRDefault="00F80130" w:rsidP="00F80130">
      <w:pPr>
        <w:pStyle w:val="LVL2"/>
      </w:pPr>
      <w:r w:rsidRPr="00C51498">
        <w:t>Each</w:t>
      </w:r>
      <w:r w:rsidR="00EE7420" w:rsidRPr="00C51498">
        <w:t xml:space="preserve"> Settling</w:t>
      </w:r>
      <w:r w:rsidR="00D4033F" w:rsidRPr="00C51498">
        <w:t xml:space="preserve"> Party</w:t>
      </w:r>
      <w:r w:rsidR="005A373D" w:rsidRPr="00C51498">
        <w:t xml:space="preserve"> </w:t>
      </w:r>
      <w:r w:rsidRPr="00C51498">
        <w:t xml:space="preserve">waives all claims (including claims </w:t>
      </w:r>
      <w:r w:rsidR="0046332B" w:rsidRPr="00C51498">
        <w:t>under sections </w:t>
      </w:r>
      <w:r w:rsidRPr="00C51498">
        <w:t>107(a) and 113 of CERCLA) that it may have for all matters relating to the Site against any person where the person’s liability to the</w:t>
      </w:r>
      <w:r w:rsidR="00EE7420" w:rsidRPr="00C51498">
        <w:t xml:space="preserve"> Settling</w:t>
      </w:r>
      <w:r w:rsidR="00D4033F" w:rsidRPr="00C51498">
        <w:t xml:space="preserve"> Party</w:t>
      </w:r>
      <w:r w:rsidR="005A373D" w:rsidRPr="00C51498">
        <w:t xml:space="preserve"> </w:t>
      </w:r>
      <w:r w:rsidRPr="00C51498">
        <w:t xml:space="preserve">with respect to the Site is based solely on having arranged for disposal or treatment, or for transport for disposal or treatment, of MSW at the Site, if the volume of MSW disposed, treated, or transported by such person to the Site did not exceed 0.2% of the total volume of waste at the Site. This waiver does not apply to any claim against any person otherwise covered by such waiver if </w:t>
      </w:r>
      <w:r w:rsidRPr="00C51498">
        <w:lastRenderedPageBreak/>
        <w:t>EPA determines that: (i) the materials containing MSW contributed to the Site by such person contributed significantly or could contribute significantly, either individually or in the aggregate, to the cost of the response action or natural resource restoration at the Site; or (ii) such person has failed to comply with any information request or admini</w:t>
      </w:r>
      <w:r w:rsidR="00EF3B5F" w:rsidRPr="00C51498">
        <w:t>strative subpoena issued under s</w:t>
      </w:r>
      <w:r w:rsidRPr="00C51498">
        <w:t>ections 104(e</w:t>
      </w:r>
      <w:r w:rsidR="00EF3B5F" w:rsidRPr="00C51498">
        <w:t>) or 122(e)(3)(B) of CERCLA or s</w:t>
      </w:r>
      <w:r w:rsidRPr="00C51498">
        <w:t>ection 3007 of RCRA, or has impeded or is impeding, through action or inaction, the performance of a response action or natural resource restoration with respect to the Site. This waiver does not apply with respect to any defense</w:t>
      </w:r>
      <w:r w:rsidR="009B44B6" w:rsidRPr="00C51498">
        <w:t xml:space="preserve"> or</w:t>
      </w:r>
      <w:r w:rsidRPr="00C51498">
        <w:t xml:space="preserve"> claim that a</w:t>
      </w:r>
      <w:r w:rsidR="00D4033F" w:rsidRPr="00C51498">
        <w:t xml:space="preserve"> Party</w:t>
      </w:r>
      <w:r w:rsidR="005A373D" w:rsidRPr="00C51498">
        <w:t xml:space="preserve"> </w:t>
      </w:r>
      <w:r w:rsidRPr="00C51498">
        <w:t>may have against any person otherwise covered by this waiver if such person asserts a claim relating to the Site against such</w:t>
      </w:r>
      <w:r w:rsidR="00E06465" w:rsidRPr="00C51498">
        <w:t xml:space="preserve"> Party</w:t>
      </w:r>
      <w:r w:rsidRPr="00C51498">
        <w:t>.</w:t>
      </w:r>
      <w:r w:rsidR="00DC50C2" w:rsidRPr="00C51498">
        <w:t>]</w:t>
      </w:r>
    </w:p>
    <w:p w14:paraId="3FCF9124" w14:textId="6AC81BE6" w:rsidR="00D45E77" w:rsidRPr="00C51498" w:rsidRDefault="00A56477" w:rsidP="00912394">
      <w:pPr>
        <w:pStyle w:val="LVL1"/>
      </w:pPr>
      <w:bookmarkStart w:id="107" w:name="_Ref243282476"/>
      <w:r w:rsidRPr="00C51498">
        <w:t>[</w:t>
      </w:r>
      <w:r w:rsidR="008417E3" w:rsidRPr="00C51498">
        <w:t>Settling Federal Agencies</w:t>
      </w:r>
      <w:r w:rsidR="008B1C9E" w:rsidRPr="00C51498">
        <w:t xml:space="preserve"> </w:t>
      </w:r>
      <w:r w:rsidR="000D29B0" w:rsidRPr="00C51498">
        <w:t>shall</w:t>
      </w:r>
      <w:r w:rsidR="008B1C9E" w:rsidRPr="00C51498">
        <w:t xml:space="preserve"> not </w:t>
      </w:r>
      <w:r w:rsidR="000D29B0" w:rsidRPr="00C51498">
        <w:t xml:space="preserve">seek </w:t>
      </w:r>
      <w:r w:rsidR="008B1C9E" w:rsidRPr="00C51498">
        <w:t xml:space="preserve">reimbursement from the </w:t>
      </w:r>
      <w:r w:rsidR="007553FD" w:rsidRPr="00C51498">
        <w:t>Fund</w:t>
      </w:r>
      <w:r w:rsidR="008B1C9E" w:rsidRPr="00C51498">
        <w:t xml:space="preserve"> through CERCLA or any other law </w:t>
      </w:r>
      <w:r w:rsidR="00923115" w:rsidRPr="00C51498">
        <w:t>for</w:t>
      </w:r>
      <w:r w:rsidR="00E87375" w:rsidRPr="00C51498">
        <w:t xml:space="preserve"> </w:t>
      </w:r>
      <w:r w:rsidR="00384B1F" w:rsidRPr="00C51498">
        <w:t>[</w:t>
      </w:r>
      <w:r w:rsidR="003C2A8D" w:rsidRPr="00C51498">
        <w:t>the Site</w:t>
      </w:r>
      <w:r w:rsidR="00AF00B1" w:rsidRPr="00C51498">
        <w:t>/</w:t>
      </w:r>
      <w:r w:rsidR="00384B1F" w:rsidRPr="00C51498">
        <w:t>P</w:t>
      </w:r>
      <w:r w:rsidR="003C2A8D" w:rsidRPr="00C51498">
        <w:t>ast Response Costs</w:t>
      </w:r>
      <w:r w:rsidR="000D29B0" w:rsidRPr="00C51498">
        <w:t>]</w:t>
      </w:r>
      <w:r w:rsidR="008B1C9E" w:rsidRPr="00C51498">
        <w:t>.</w:t>
      </w:r>
      <w:r w:rsidR="00A22C73" w:rsidRPr="00C51498">
        <w:rPr>
          <w:rStyle w:val="FootnoteReference"/>
          <w:rFonts w:ascii="Aptos" w:hAnsi="Aptos"/>
        </w:rPr>
        <w:footnoteReference w:id="37"/>
      </w:r>
      <w:r w:rsidR="008B1C9E" w:rsidRPr="00C51498">
        <w:t xml:space="preserve"> This covenant does not preclude demand for reimbursement from the </w:t>
      </w:r>
      <w:r w:rsidR="00C21F3B" w:rsidRPr="00C51498">
        <w:t>Fund</w:t>
      </w:r>
      <w:r w:rsidR="008B1C9E" w:rsidRPr="00C51498">
        <w:t xml:space="preserve"> of costs incurred by a </w:t>
      </w:r>
      <w:r w:rsidR="00A537DC" w:rsidRPr="00C51498">
        <w:t>Settling Federal Agency</w:t>
      </w:r>
      <w:r w:rsidR="008B1C9E" w:rsidRPr="00C51498">
        <w:t xml:space="preserve"> in the performance of its duties (other than in accordance with this </w:t>
      </w:r>
      <w:r w:rsidR="00CB46D5" w:rsidRPr="00C51498">
        <w:t>Settlement Agreement</w:t>
      </w:r>
      <w:r w:rsidR="008B1C9E" w:rsidRPr="00C51498">
        <w:t>) as lead or support agency under the NCP.</w:t>
      </w:r>
      <w:r w:rsidRPr="00C51498">
        <w:t>]</w:t>
      </w:r>
    </w:p>
    <w:p w14:paraId="18FFF1D7" w14:textId="77777777" w:rsidR="004C24D9" w:rsidRPr="00C51498" w:rsidRDefault="004C24D9" w:rsidP="002F613E">
      <w:pPr>
        <w:pStyle w:val="Heading1"/>
      </w:pPr>
      <w:bookmarkStart w:id="108" w:name="_Ref249941189"/>
      <w:bookmarkStart w:id="109" w:name="_Toc295387023"/>
      <w:bookmarkStart w:id="110" w:name="_Toc347833234"/>
      <w:bookmarkStart w:id="111" w:name="_Toc210909451"/>
      <w:bookmarkEnd w:id="107"/>
      <w:r w:rsidRPr="00C51498">
        <w:t>EFFECT OF SETTLEMENT; CONTRIBUTION</w:t>
      </w:r>
      <w:bookmarkEnd w:id="108"/>
      <w:bookmarkEnd w:id="109"/>
      <w:bookmarkEnd w:id="110"/>
      <w:bookmarkEnd w:id="111"/>
    </w:p>
    <w:p w14:paraId="2DED7DD4" w14:textId="19B7E4EF" w:rsidR="00E20821" w:rsidRPr="00C51498" w:rsidRDefault="007A0977" w:rsidP="0029354C">
      <w:pPr>
        <w:pStyle w:val="LVL1"/>
      </w:pPr>
      <w:bookmarkStart w:id="112" w:name="_Ref526339293"/>
      <w:bookmarkStart w:id="113" w:name="_Ref243467685"/>
      <w:bookmarkStart w:id="114" w:name="_Ref381802648"/>
      <w:r w:rsidRPr="00C51498">
        <w:t>Th</w:t>
      </w:r>
      <w:r w:rsidR="00A81892" w:rsidRPr="00C51498">
        <w:t>e Parties agree</w:t>
      </w:r>
      <w:r w:rsidR="0054458B" w:rsidRPr="00C51498">
        <w:t xml:space="preserve"> </w:t>
      </w:r>
      <w:r w:rsidR="001F5600" w:rsidRPr="00C51498">
        <w:t xml:space="preserve">regarding the following: (a) </w:t>
      </w:r>
      <w:r w:rsidR="0054458B" w:rsidRPr="00C51498">
        <w:t>t</w:t>
      </w:r>
      <w:r w:rsidR="00E2588E" w:rsidRPr="00C51498">
        <w:t xml:space="preserve">hat this </w:t>
      </w:r>
      <w:r w:rsidR="00CB46D5" w:rsidRPr="00C51498">
        <w:t>Settlement Agreement</w:t>
      </w:r>
      <w:r w:rsidR="00E2588E" w:rsidRPr="00C51498">
        <w:t xml:space="preserve"> constitutes a</w:t>
      </w:r>
      <w:r w:rsidR="009459C0" w:rsidRPr="00C51498">
        <w:t>n a</w:t>
      </w:r>
      <w:r w:rsidR="004754F4" w:rsidRPr="00C51498">
        <w:t>dministrative</w:t>
      </w:r>
      <w:r w:rsidR="004C24D9" w:rsidRPr="00C51498">
        <w:t xml:space="preserve"> settlement </w:t>
      </w:r>
      <w:r w:rsidR="0027717C" w:rsidRPr="00C51498">
        <w:t>under</w:t>
      </w:r>
      <w:r w:rsidR="00AD5BBF" w:rsidRPr="00C51498">
        <w:t xml:space="preserve"> which</w:t>
      </w:r>
      <w:r w:rsidR="007A1E11" w:rsidRPr="00C51498">
        <w:t xml:space="preserve"> </w:t>
      </w:r>
      <w:r w:rsidR="004C24D9" w:rsidRPr="00C51498">
        <w:t>each</w:t>
      </w:r>
      <w:r w:rsidR="007A1E11" w:rsidRPr="00C51498">
        <w:t xml:space="preserve"> </w:t>
      </w:r>
      <w:r w:rsidR="00EE7420" w:rsidRPr="00C51498">
        <w:t>Settling</w:t>
      </w:r>
      <w:r w:rsidR="00E06465" w:rsidRPr="00C51498">
        <w:t xml:space="preserve"> Party</w:t>
      </w:r>
      <w:r w:rsidR="007A1E11" w:rsidRPr="00C51498">
        <w:t xml:space="preserve"> </w:t>
      </w:r>
      <w:r w:rsidR="00FA200E" w:rsidRPr="00C51498">
        <w:t>[</w:t>
      </w:r>
      <w:r w:rsidR="007A1E11" w:rsidRPr="00C51498">
        <w:t>a</w:t>
      </w:r>
      <w:r w:rsidR="004C24D9" w:rsidRPr="00C51498">
        <w:t xml:space="preserve">nd each </w:t>
      </w:r>
      <w:r w:rsidR="00A537DC" w:rsidRPr="00C51498">
        <w:t>Settling Federal Agency</w:t>
      </w:r>
      <w:r w:rsidR="00FA200E" w:rsidRPr="00C51498">
        <w:t>]</w:t>
      </w:r>
      <w:r w:rsidR="007A1E11" w:rsidRPr="00C51498">
        <w:t xml:space="preserve"> h</w:t>
      </w:r>
      <w:r w:rsidR="00562E05" w:rsidRPr="00C51498">
        <w:t xml:space="preserve">as, as of the Effective Date, resolved liability to the United States within the meaning </w:t>
      </w:r>
      <w:r w:rsidR="00EF3B5F" w:rsidRPr="00C51498">
        <w:t xml:space="preserve">of </w:t>
      </w:r>
      <w:r w:rsidR="00C86951" w:rsidRPr="00C51498">
        <w:t xml:space="preserve">sections 113(f)(2), 113(f)(3)(B), and 122(h)(4) </w:t>
      </w:r>
      <w:r w:rsidR="001E0A8C" w:rsidRPr="00C51498">
        <w:t>of CERCLA</w:t>
      </w:r>
      <w:r w:rsidR="00D2531F" w:rsidRPr="00C51498">
        <w:t>;</w:t>
      </w:r>
      <w:r w:rsidR="00562E05" w:rsidRPr="00C51498">
        <w:t xml:space="preserve"> and</w:t>
      </w:r>
      <w:r w:rsidR="00AD5BBF" w:rsidRPr="00C51498">
        <w:t xml:space="preserve"> </w:t>
      </w:r>
      <w:r w:rsidR="00D2531F" w:rsidRPr="00C51498">
        <w:t>(</w:t>
      </w:r>
      <w:r w:rsidR="001F5600" w:rsidRPr="00C51498">
        <w:t>b</w:t>
      </w:r>
      <w:r w:rsidR="00D2531F" w:rsidRPr="00C51498">
        <w:t>)</w:t>
      </w:r>
      <w:r w:rsidR="00302CDA" w:rsidRPr="00C51498">
        <w:t> </w:t>
      </w:r>
      <w:r w:rsidR="001F5600" w:rsidRPr="00C51498">
        <w:t xml:space="preserve">that </w:t>
      </w:r>
      <w:r w:rsidR="00D2531F" w:rsidRPr="00C51498">
        <w:t>each</w:t>
      </w:r>
      <w:r w:rsidR="00A6251F" w:rsidRPr="00C51498">
        <w:t xml:space="preserve"> </w:t>
      </w:r>
      <w:r w:rsidR="00EE7420" w:rsidRPr="00C51498">
        <w:t xml:space="preserve">Settling </w:t>
      </w:r>
      <w:r w:rsidR="000A2F22" w:rsidRPr="00C51498">
        <w:t xml:space="preserve">Party </w:t>
      </w:r>
      <w:r w:rsidR="00FA200E" w:rsidRPr="00C51498">
        <w:t>[</w:t>
      </w:r>
      <w:r w:rsidR="007A1E11" w:rsidRPr="00C51498">
        <w:t>a</w:t>
      </w:r>
      <w:r w:rsidR="00D2531F" w:rsidRPr="00C51498">
        <w:t xml:space="preserve">nd each </w:t>
      </w:r>
      <w:r w:rsidR="00A537DC" w:rsidRPr="00C51498">
        <w:t>Settling Federal Agency</w:t>
      </w:r>
      <w:r w:rsidR="00FA200E" w:rsidRPr="00C51498">
        <w:t>]</w:t>
      </w:r>
      <w:r w:rsidR="007A1E11" w:rsidRPr="00C51498">
        <w:t xml:space="preserve"> i</w:t>
      </w:r>
      <w:r w:rsidR="00AD5BBF" w:rsidRPr="00C51498">
        <w:t>s entitle</w:t>
      </w:r>
      <w:r w:rsidR="00BE7845" w:rsidRPr="00C51498">
        <w:t xml:space="preserve">d, as of the Effective Date, </w:t>
      </w:r>
      <w:r w:rsidR="004C24D9" w:rsidRPr="00C51498">
        <w:t xml:space="preserve">to protection from contribution actions or claims as provided by </w:t>
      </w:r>
      <w:r w:rsidR="00EF3B5F" w:rsidRPr="00C51498">
        <w:t>s</w:t>
      </w:r>
      <w:r w:rsidR="004C24D9" w:rsidRPr="00C51498">
        <w:t>ection</w:t>
      </w:r>
      <w:r w:rsidR="000E4342" w:rsidRPr="00C51498">
        <w:t>s</w:t>
      </w:r>
      <w:r w:rsidR="004C24D9" w:rsidRPr="00C51498">
        <w:t> 113(f)(2)</w:t>
      </w:r>
      <w:r w:rsidR="0054458B" w:rsidRPr="00C51498">
        <w:t xml:space="preserve"> a</w:t>
      </w:r>
      <w:r w:rsidR="004754F4" w:rsidRPr="00C51498">
        <w:t>nd 122(h)(4)</w:t>
      </w:r>
      <w:r w:rsidR="0054458B" w:rsidRPr="00C51498">
        <w:t xml:space="preserve"> o</w:t>
      </w:r>
      <w:r w:rsidR="004C24D9" w:rsidRPr="00C51498">
        <w:t xml:space="preserve">f CERCLA, or as may be otherwise provided by law, for </w:t>
      </w:r>
      <w:r w:rsidR="00AD5BBF" w:rsidRPr="00C51498">
        <w:t xml:space="preserve">the </w:t>
      </w:r>
      <w:r w:rsidR="00747BE1" w:rsidRPr="00C51498">
        <w:t>“</w:t>
      </w:r>
      <w:r w:rsidR="004C24D9" w:rsidRPr="00C51498">
        <w:t>matters addressed</w:t>
      </w:r>
      <w:r w:rsidR="00747BE1" w:rsidRPr="00C51498">
        <w:t>”</w:t>
      </w:r>
      <w:r w:rsidR="004C24D9" w:rsidRPr="00C51498">
        <w:t xml:space="preserve"> in this </w:t>
      </w:r>
      <w:r w:rsidR="00CB46D5" w:rsidRPr="00C51498">
        <w:t>Settlement Agreement</w:t>
      </w:r>
      <w:r w:rsidR="001E61EE" w:rsidRPr="00C51498">
        <w:t xml:space="preserve">. </w:t>
      </w:r>
      <w:r w:rsidR="0089511C" w:rsidRPr="00C51498">
        <w:t xml:space="preserve">The </w:t>
      </w:r>
      <w:r w:rsidR="00747BE1" w:rsidRPr="00C51498">
        <w:t>“</w:t>
      </w:r>
      <w:r w:rsidR="0089511C" w:rsidRPr="00C51498">
        <w:t>matters addressed</w:t>
      </w:r>
      <w:r w:rsidR="00747BE1" w:rsidRPr="00C51498">
        <w:t>”</w:t>
      </w:r>
      <w:r w:rsidR="0089511C" w:rsidRPr="00C51498">
        <w:t xml:space="preserve"> in this </w:t>
      </w:r>
      <w:r w:rsidR="00CB46D5" w:rsidRPr="00C51498">
        <w:t>Settlement Agreement</w:t>
      </w:r>
      <w:r w:rsidR="0089511C" w:rsidRPr="00C51498">
        <w:t xml:space="preserve"> are</w:t>
      </w:r>
      <w:r w:rsidR="00FC4887" w:rsidRPr="00C51498">
        <w:t xml:space="preserve"> </w:t>
      </w:r>
      <w:r w:rsidR="00E440A1" w:rsidRPr="00E440A1">
        <w:rPr>
          <w:b/>
          <w:bCs/>
        </w:rPr>
        <w:t>[for past costs AO]</w:t>
      </w:r>
      <w:r w:rsidR="00E440A1">
        <w:t>[Past Response Costs]</w:t>
      </w:r>
      <w:r w:rsidR="00E440A1">
        <w:rPr>
          <w:rStyle w:val="FootnoteReference"/>
        </w:rPr>
        <w:footnoteReference w:id="38"/>
      </w:r>
      <w:r w:rsidR="00E440A1" w:rsidRPr="00E440A1">
        <w:t xml:space="preserve"> </w:t>
      </w:r>
      <w:r w:rsidR="00E440A1" w:rsidRPr="00C51498">
        <w:t>[</w:t>
      </w:r>
      <w:bookmarkStart w:id="115" w:name="_Hlk215693637"/>
      <w:r w:rsidR="00E440A1" w:rsidRPr="00C51498">
        <w:rPr>
          <w:b/>
          <w:bCs/>
        </w:rPr>
        <w:t>for a DM, ATP, or peripheral</w:t>
      </w:r>
      <w:bookmarkEnd w:id="115"/>
      <w:r w:rsidR="00E440A1" w:rsidRPr="00C51498">
        <w:t>]</w:t>
      </w:r>
      <w:r w:rsidR="00E440A1">
        <w:t xml:space="preserve"> [</w:t>
      </w:r>
      <w:r w:rsidR="00AA7E66" w:rsidRPr="00C51498">
        <w:t>a</w:t>
      </w:r>
      <w:r w:rsidR="0089511C" w:rsidRPr="00C51498">
        <w:t>ll response actions taken or to be taken and all response costs incurred or to be incurred, at or in connection with the Site, by the United States or any other person</w:t>
      </w:r>
      <w:r w:rsidR="00E440A1">
        <w:t>]</w:t>
      </w:r>
      <w:r w:rsidR="0089511C" w:rsidRPr="00C51498">
        <w:t xml:space="preserve"> </w:t>
      </w:r>
      <w:r w:rsidR="00A30323" w:rsidRPr="00C51498">
        <w:t>[</w:t>
      </w:r>
      <w:r w:rsidR="0089511C" w:rsidRPr="00C51498">
        <w:t>except for the State</w:t>
      </w:r>
      <w:r w:rsidR="00A30323" w:rsidRPr="00C51498">
        <w:t>]</w:t>
      </w:r>
      <w:r w:rsidR="0074053F" w:rsidRPr="00C51498">
        <w:t xml:space="preserve">, </w:t>
      </w:r>
      <w:r w:rsidR="004C24D9" w:rsidRPr="00C51498">
        <w:t>provided, however, that if</w:t>
      </w:r>
      <w:r w:rsidR="00E06465" w:rsidRPr="00C51498">
        <w:t xml:space="preserve"> EPA</w:t>
      </w:r>
      <w:r w:rsidR="00611CF6" w:rsidRPr="00C51498">
        <w:t xml:space="preserve"> </w:t>
      </w:r>
      <w:r w:rsidR="00153B83" w:rsidRPr="00C51498">
        <w:t>brings a claim</w:t>
      </w:r>
      <w:r w:rsidR="00FC4887" w:rsidRPr="00C51498">
        <w:t xml:space="preserve"> </w:t>
      </w:r>
      <w:r w:rsidR="00AA7E66" w:rsidRPr="00C51498">
        <w:t>a</w:t>
      </w:r>
      <w:r w:rsidR="004C24D9" w:rsidRPr="00C51498">
        <w:t>gainst</w:t>
      </w:r>
      <w:r w:rsidR="00EE7420" w:rsidRPr="00C51498">
        <w:t xml:space="preserve"> Settling</w:t>
      </w:r>
      <w:r w:rsidR="00E06465" w:rsidRPr="00C51498">
        <w:t xml:space="preserve"> Parties</w:t>
      </w:r>
      <w:r w:rsidR="005A373D" w:rsidRPr="00C51498">
        <w:t xml:space="preserve"> </w:t>
      </w:r>
      <w:r w:rsidR="00AD089C" w:rsidRPr="00C51498">
        <w:t>[</w:t>
      </w:r>
      <w:r w:rsidR="004C24D9" w:rsidRPr="00C51498">
        <w:t xml:space="preserve">or if EPA </w:t>
      </w:r>
      <w:r w:rsidR="00384B1F" w:rsidRPr="00C51498">
        <w:t>[</w:t>
      </w:r>
      <w:r w:rsidR="004C24D9" w:rsidRPr="00C51498">
        <w:t>or the State</w:t>
      </w:r>
      <w:r w:rsidR="00613E66" w:rsidRPr="00C51498">
        <w:t>]</w:t>
      </w:r>
      <w:r w:rsidR="004C24D9" w:rsidRPr="00C51498">
        <w:t xml:space="preserve"> assert</w:t>
      </w:r>
      <w:r w:rsidR="00863CBA" w:rsidRPr="00C51498">
        <w:t>s</w:t>
      </w:r>
      <w:r w:rsidR="004C24D9" w:rsidRPr="00C51498">
        <w:t xml:space="preserve"> rights against </w:t>
      </w:r>
      <w:r w:rsidR="008417E3" w:rsidRPr="00C51498">
        <w:t>Settling Federal Agenc</w:t>
      </w:r>
      <w:r w:rsidR="00031529" w:rsidRPr="00C51498">
        <w:t>ies</w:t>
      </w:r>
      <w:r w:rsidR="00AD089C" w:rsidRPr="00C51498">
        <w:t>]</w:t>
      </w:r>
      <w:r w:rsidR="004C24D9" w:rsidRPr="00C51498">
        <w:t xml:space="preserve"> under </w:t>
      </w:r>
      <w:r w:rsidR="00AD089C" w:rsidRPr="00C51498">
        <w:t>a</w:t>
      </w:r>
      <w:r w:rsidR="004C24D9" w:rsidRPr="00C51498">
        <w:t xml:space="preserve"> reservation </w:t>
      </w:r>
      <w:r w:rsidR="008B65D9" w:rsidRPr="00C51498">
        <w:t>in</w:t>
      </w:r>
      <w:r w:rsidR="005A1AFB" w:rsidRPr="00C51498">
        <w:t xml:space="preserve"> </w:t>
      </w:r>
      <w:r w:rsidR="003D3E1D" w:rsidRPr="00C51498">
        <w:t>¶¶ </w:t>
      </w:r>
      <w:r w:rsidR="003323EC" w:rsidRPr="00C51498">
        <w:fldChar w:fldCharType="begin"/>
      </w:r>
      <w:r w:rsidR="003323EC" w:rsidRPr="00C51498">
        <w:instrText xml:space="preserve"> REF _Ref526426132 \w \h </w:instrText>
      </w:r>
      <w:r w:rsidR="007A74DD" w:rsidRPr="00C51498">
        <w:instrText xml:space="preserve"> \* MERGEFORMAT </w:instrText>
      </w:r>
      <w:r w:rsidR="003323EC" w:rsidRPr="00C51498">
        <w:fldChar w:fldCharType="separate"/>
      </w:r>
      <w:r w:rsidR="00D61F5D" w:rsidRPr="00C51498">
        <w:t>31.a</w:t>
      </w:r>
      <w:r w:rsidR="003323EC" w:rsidRPr="00C51498">
        <w:fldChar w:fldCharType="end"/>
      </w:r>
      <w:r w:rsidR="003D3E1D" w:rsidRPr="00C51498">
        <w:t xml:space="preserve"> through</w:t>
      </w:r>
      <w:r w:rsidR="003248B1" w:rsidRPr="00C51498">
        <w:t xml:space="preserve"> </w:t>
      </w:r>
      <w:r w:rsidR="005F6071" w:rsidRPr="00C51498">
        <w:fldChar w:fldCharType="begin"/>
      </w:r>
      <w:r w:rsidR="005F6071" w:rsidRPr="00C51498">
        <w:instrText xml:space="preserve"> REF _Ref100658389 \w \h </w:instrText>
      </w:r>
      <w:r w:rsidR="007A74DD" w:rsidRPr="00C51498">
        <w:instrText xml:space="preserve"> \* MERGEFORMAT </w:instrText>
      </w:r>
      <w:r w:rsidR="005F6071" w:rsidRPr="00C51498">
        <w:fldChar w:fldCharType="separate"/>
      </w:r>
      <w:r w:rsidR="00D61F5D" w:rsidRPr="00C51498">
        <w:t>31.g</w:t>
      </w:r>
      <w:r w:rsidR="005F6071" w:rsidRPr="00C51498">
        <w:fldChar w:fldCharType="end"/>
      </w:r>
      <w:r w:rsidR="00C13986" w:rsidRPr="00C51498">
        <w:t xml:space="preserve"> </w:t>
      </w:r>
      <w:r w:rsidR="000C6FD8" w:rsidRPr="00C51498">
        <w:t>[</w:t>
      </w:r>
      <w:r w:rsidR="00C13986" w:rsidRPr="00C51498">
        <w:t xml:space="preserve">or </w:t>
      </w:r>
      <w:r w:rsidR="00C13986" w:rsidRPr="00C51498">
        <w:fldChar w:fldCharType="begin"/>
      </w:r>
      <w:r w:rsidR="00C13986" w:rsidRPr="00C51498">
        <w:instrText xml:space="preserve"> REF _Ref45298007 \w \h  \* MERGEFORMAT </w:instrText>
      </w:r>
      <w:r w:rsidR="00C13986" w:rsidRPr="00C51498">
        <w:fldChar w:fldCharType="separate"/>
      </w:r>
      <w:r w:rsidR="00D61F5D" w:rsidRPr="00C51498">
        <w:t>32</w:t>
      </w:r>
      <w:r w:rsidR="00C13986" w:rsidRPr="00C51498">
        <w:fldChar w:fldCharType="end"/>
      </w:r>
      <w:r w:rsidR="000C6FD8" w:rsidRPr="00C51498">
        <w:t>]</w:t>
      </w:r>
      <w:r w:rsidR="00C13986" w:rsidRPr="00C51498">
        <w:t xml:space="preserve"> </w:t>
      </w:r>
      <w:r w:rsidR="000C6FD8" w:rsidRPr="00C51498">
        <w:t>[</w:t>
      </w:r>
      <w:r w:rsidR="00C13986" w:rsidRPr="00C51498">
        <w:t>or </w:t>
      </w:r>
      <w:r w:rsidR="00C13986" w:rsidRPr="00C51498">
        <w:fldChar w:fldCharType="begin"/>
      </w:r>
      <w:r w:rsidR="00C13986" w:rsidRPr="00C51498">
        <w:instrText xml:space="preserve"> REF _Ref45298009 \w \h  \* MERGEFORMAT </w:instrText>
      </w:r>
      <w:r w:rsidR="00C13986" w:rsidRPr="00C51498">
        <w:fldChar w:fldCharType="separate"/>
      </w:r>
      <w:r w:rsidR="00D61F5D" w:rsidRPr="00C51498">
        <w:t>33</w:t>
      </w:r>
      <w:r w:rsidR="00C13986" w:rsidRPr="00C51498">
        <w:fldChar w:fldCharType="end"/>
      </w:r>
      <w:r w:rsidR="000C6FD8" w:rsidRPr="00C51498">
        <w:t>]</w:t>
      </w:r>
      <w:r w:rsidR="003F06AE" w:rsidRPr="00C51498">
        <w:t xml:space="preserve">, </w:t>
      </w:r>
      <w:r w:rsidR="004C24D9" w:rsidRPr="00C51498">
        <w:t xml:space="preserve">the </w:t>
      </w:r>
      <w:r w:rsidR="00747BE1" w:rsidRPr="00C51498">
        <w:t>“</w:t>
      </w:r>
      <w:r w:rsidR="004C24D9" w:rsidRPr="00C51498">
        <w:t>matters addressed</w:t>
      </w:r>
      <w:r w:rsidR="00747BE1" w:rsidRPr="00C51498">
        <w:t>”</w:t>
      </w:r>
      <w:r w:rsidR="004C24D9" w:rsidRPr="00C51498">
        <w:t xml:space="preserve"> in this </w:t>
      </w:r>
      <w:r w:rsidR="00CB46D5" w:rsidRPr="00C51498">
        <w:t>Settlement Agreement</w:t>
      </w:r>
      <w:r w:rsidR="004C24D9" w:rsidRPr="00C51498">
        <w:t xml:space="preserve"> </w:t>
      </w:r>
      <w:r w:rsidR="004F0B20" w:rsidRPr="00C51498">
        <w:t xml:space="preserve">do not </w:t>
      </w:r>
      <w:r w:rsidR="004C24D9" w:rsidRPr="00C51498">
        <w:t>include those response costs or response actions</w:t>
      </w:r>
      <w:r w:rsidR="00AF00B1" w:rsidRPr="00C51498">
        <w:t xml:space="preserve"> </w:t>
      </w:r>
      <w:r w:rsidR="004C24D9" w:rsidRPr="00C51498">
        <w:t xml:space="preserve">that are within the scope of the </w:t>
      </w:r>
      <w:r w:rsidR="00153B83" w:rsidRPr="00C51498">
        <w:t>claim</w:t>
      </w:r>
      <w:r w:rsidR="004C24D9" w:rsidRPr="00C51498">
        <w:t>.</w:t>
      </w:r>
      <w:bookmarkEnd w:id="112"/>
      <w:r w:rsidR="00A22C73" w:rsidRPr="00C51498">
        <w:rPr>
          <w:rStyle w:val="FootnoteReference"/>
          <w:rFonts w:ascii="Aptos" w:hAnsi="Aptos"/>
        </w:rPr>
        <w:footnoteReference w:id="39"/>
      </w:r>
    </w:p>
    <w:bookmarkEnd w:id="113"/>
    <w:bookmarkEnd w:id="114"/>
    <w:p w14:paraId="0FBA5708" w14:textId="76594400" w:rsidR="00C17CCB" w:rsidRPr="00C51498" w:rsidRDefault="004C24D9" w:rsidP="00C17CCB">
      <w:pPr>
        <w:pStyle w:val="LVL1"/>
      </w:pPr>
      <w:r w:rsidRPr="00C51498">
        <w:lastRenderedPageBreak/>
        <w:t>Each</w:t>
      </w:r>
      <w:r w:rsidR="00AC2311" w:rsidRPr="00C51498">
        <w:t xml:space="preserve"> </w:t>
      </w:r>
      <w:r w:rsidR="00EE7420" w:rsidRPr="00C51498">
        <w:t>Settling</w:t>
      </w:r>
      <w:r w:rsidR="00E06465" w:rsidRPr="00C51498">
        <w:t xml:space="preserve"> Party</w:t>
      </w:r>
      <w:r w:rsidR="005A373D" w:rsidRPr="00C51498">
        <w:t xml:space="preserve"> </w:t>
      </w:r>
      <w:r w:rsidRPr="00C51498">
        <w:t xml:space="preserve">shall, with respect to any suit or claim brought by it for matters related to this </w:t>
      </w:r>
      <w:r w:rsidR="00CB46D5" w:rsidRPr="00C51498">
        <w:t>Settlement Agreement</w:t>
      </w:r>
      <w:r w:rsidRPr="00C51498">
        <w:t xml:space="preserve">, notify </w:t>
      </w:r>
      <w:r w:rsidR="00516314" w:rsidRPr="00C51498">
        <w:t>EPA</w:t>
      </w:r>
      <w:r w:rsidR="004754F4" w:rsidRPr="00C51498">
        <w:t xml:space="preserve"> </w:t>
      </w:r>
      <w:r w:rsidR="00243BFB" w:rsidRPr="00C51498">
        <w:t>[</w:t>
      </w:r>
      <w:r w:rsidR="004754F4" w:rsidRPr="00C51498">
        <w:t>a</w:t>
      </w:r>
      <w:r w:rsidR="009C7D43" w:rsidRPr="00C51498">
        <w:t>nd the State</w:t>
      </w:r>
      <w:r w:rsidR="00243BFB" w:rsidRPr="00C51498">
        <w:t>]</w:t>
      </w:r>
      <w:r w:rsidR="004754F4" w:rsidRPr="00C51498">
        <w:t xml:space="preserve"> </w:t>
      </w:r>
      <w:r w:rsidR="00CD2718" w:rsidRPr="00C51498">
        <w:t>in writing no later than 60 </w:t>
      </w:r>
      <w:r w:rsidRPr="00C51498">
        <w:t>days prior to the initiation of such suit or claim</w:t>
      </w:r>
      <w:r w:rsidR="001E61EE" w:rsidRPr="00C51498">
        <w:t xml:space="preserve">. </w:t>
      </w:r>
      <w:r w:rsidR="00AC2311" w:rsidRPr="00C51498">
        <w:t xml:space="preserve">Each </w:t>
      </w:r>
      <w:r w:rsidR="00EE7420" w:rsidRPr="00C51498">
        <w:t>Settling</w:t>
      </w:r>
      <w:r w:rsidR="00E06465" w:rsidRPr="00C51498">
        <w:t xml:space="preserve"> Party</w:t>
      </w:r>
      <w:r w:rsidR="005A373D" w:rsidRPr="00C51498">
        <w:t xml:space="preserve"> </w:t>
      </w:r>
      <w:r w:rsidRPr="00C51498">
        <w:t xml:space="preserve">shall, with respect to any suit or claim brought against it for matters related to this </w:t>
      </w:r>
      <w:r w:rsidR="00CB46D5" w:rsidRPr="00C51498">
        <w:t>Settlement Agreement</w:t>
      </w:r>
      <w:r w:rsidRPr="00C51498">
        <w:t xml:space="preserve">, notify </w:t>
      </w:r>
      <w:r w:rsidR="004754F4" w:rsidRPr="00C51498">
        <w:t>EPA</w:t>
      </w:r>
      <w:r w:rsidR="00C47950" w:rsidRPr="00C51498">
        <w:t xml:space="preserve"> </w:t>
      </w:r>
      <w:r w:rsidR="00792992" w:rsidRPr="00C51498">
        <w:t>[</w:t>
      </w:r>
      <w:r w:rsidR="004754F4" w:rsidRPr="00C51498">
        <w:t>and the State</w:t>
      </w:r>
      <w:r w:rsidR="00792992" w:rsidRPr="00C51498">
        <w:t>]</w:t>
      </w:r>
      <w:r w:rsidR="004754F4" w:rsidRPr="00C51498">
        <w:t xml:space="preserve"> </w:t>
      </w:r>
      <w:r w:rsidRPr="00C51498">
        <w:t xml:space="preserve">within </w:t>
      </w:r>
      <w:r w:rsidR="00F5254B" w:rsidRPr="00C51498">
        <w:t>10</w:t>
      </w:r>
      <w:r w:rsidR="00420804" w:rsidRPr="00C51498">
        <w:t> </w:t>
      </w:r>
      <w:r w:rsidRPr="00C51498">
        <w:t>days after service of the complaint on</w:t>
      </w:r>
      <w:r w:rsidR="00736CAC" w:rsidRPr="00C51498">
        <w:t xml:space="preserve"> </w:t>
      </w:r>
      <w:r w:rsidR="00AC2311" w:rsidRPr="00C51498">
        <w:t xml:space="preserve">such </w:t>
      </w:r>
      <w:r w:rsidR="00EE7420" w:rsidRPr="00C51498">
        <w:t>Settling</w:t>
      </w:r>
      <w:r w:rsidR="00E06465" w:rsidRPr="00C51498">
        <w:t xml:space="preserve"> Party</w:t>
      </w:r>
      <w:r w:rsidR="001E61EE" w:rsidRPr="00C51498">
        <w:t xml:space="preserve">. </w:t>
      </w:r>
      <w:r w:rsidRPr="00C51498">
        <w:t>In addition,</w:t>
      </w:r>
      <w:r w:rsidR="00736CAC" w:rsidRPr="00C51498">
        <w:t xml:space="preserve"> e</w:t>
      </w:r>
      <w:r w:rsidR="00AC2311" w:rsidRPr="00C51498">
        <w:t xml:space="preserve">ach </w:t>
      </w:r>
      <w:r w:rsidR="00EE7420" w:rsidRPr="00C51498">
        <w:t xml:space="preserve">Settling </w:t>
      </w:r>
      <w:r w:rsidR="00E06465" w:rsidRPr="00C51498">
        <w:t xml:space="preserve">Party </w:t>
      </w:r>
      <w:r w:rsidRPr="00C51498">
        <w:t xml:space="preserve">shall notify </w:t>
      </w:r>
      <w:r w:rsidR="004754F4" w:rsidRPr="00C51498">
        <w:t>EPA</w:t>
      </w:r>
      <w:r w:rsidR="00C47950" w:rsidRPr="00C51498">
        <w:t xml:space="preserve"> </w:t>
      </w:r>
      <w:r w:rsidR="00792992" w:rsidRPr="00C51498">
        <w:t>[</w:t>
      </w:r>
      <w:r w:rsidR="004754F4" w:rsidRPr="00C51498">
        <w:t>and the State</w:t>
      </w:r>
      <w:r w:rsidR="00792992" w:rsidRPr="00C51498">
        <w:t>]</w:t>
      </w:r>
      <w:r w:rsidR="004754F4" w:rsidRPr="00C51498">
        <w:t xml:space="preserve"> </w:t>
      </w:r>
      <w:r w:rsidRPr="00C51498">
        <w:t xml:space="preserve">within </w:t>
      </w:r>
      <w:r w:rsidR="00F5254B" w:rsidRPr="00C51498">
        <w:t>10</w:t>
      </w:r>
      <w:r w:rsidR="009849B5" w:rsidRPr="00C51498">
        <w:t> </w:t>
      </w:r>
      <w:r w:rsidRPr="00C51498">
        <w:t xml:space="preserve">days after service or receipt of any Motion for Summary Judgment and within </w:t>
      </w:r>
      <w:r w:rsidR="00F5254B" w:rsidRPr="00C51498">
        <w:t>10 </w:t>
      </w:r>
      <w:r w:rsidRPr="00C51498">
        <w:t>days after receipt of any order from a court setting a case for trial.</w:t>
      </w:r>
    </w:p>
    <w:p w14:paraId="4FD2972C" w14:textId="7A06FF9F" w:rsidR="004C24D9" w:rsidRPr="00C51498" w:rsidRDefault="00A874BF" w:rsidP="0029354C">
      <w:pPr>
        <w:pStyle w:val="LVL1"/>
      </w:pPr>
      <w:bookmarkStart w:id="117" w:name="_Ref341789108"/>
      <w:r w:rsidRPr="00C51498">
        <w:rPr>
          <w:b/>
        </w:rPr>
        <w:t>Res Judicata and Other Defenses</w:t>
      </w:r>
      <w:r w:rsidR="001E61EE" w:rsidRPr="00C51498">
        <w:t xml:space="preserve">. </w:t>
      </w:r>
      <w:r w:rsidR="00AF2261" w:rsidRPr="00C51498">
        <w:t>In any subsequent administrative or judicial proceeding initiated b</w:t>
      </w:r>
      <w:r w:rsidR="00A96C89" w:rsidRPr="00C51498">
        <w:t>y the United Stat</w:t>
      </w:r>
      <w:r w:rsidR="00F766B3" w:rsidRPr="00C51498">
        <w:t>es</w:t>
      </w:r>
      <w:r w:rsidR="00A22C73" w:rsidRPr="00C51498">
        <w:rPr>
          <w:rStyle w:val="FootnoteReference"/>
          <w:rFonts w:ascii="Aptos" w:hAnsi="Aptos"/>
        </w:rPr>
        <w:footnoteReference w:id="40"/>
      </w:r>
      <w:r w:rsidR="00A96C89" w:rsidRPr="00C51498">
        <w:t xml:space="preserve"> </w:t>
      </w:r>
      <w:r w:rsidR="008E4F58" w:rsidRPr="00C51498">
        <w:t>[</w:t>
      </w:r>
      <w:r w:rsidR="00A96C89" w:rsidRPr="00C51498">
        <w:t>or the State</w:t>
      </w:r>
      <w:r w:rsidR="008E4F58" w:rsidRPr="00C51498">
        <w:t>]</w:t>
      </w:r>
      <w:r w:rsidR="00AF2261" w:rsidRPr="00C51498">
        <w:t xml:space="preserve"> for injunctive relief, recovery of response costs, or other relief relating to the Site, </w:t>
      </w:r>
      <w:r w:rsidR="00D4033F" w:rsidRPr="00C51498">
        <w:t>Settling Parties</w:t>
      </w:r>
      <w:r w:rsidR="00A22C73" w:rsidRPr="00C51498">
        <w:rPr>
          <w:rStyle w:val="FootnoteReference"/>
          <w:rFonts w:ascii="Aptos" w:hAnsi="Aptos"/>
        </w:rPr>
        <w:footnoteReference w:id="41"/>
      </w:r>
      <w:r w:rsidR="00EE7420" w:rsidRPr="00C51498">
        <w:t xml:space="preserve"> </w:t>
      </w:r>
      <w:r w:rsidR="00AF2261" w:rsidRPr="00C51498">
        <w:t>shall not assert, and may not maintain, any defense or claim based upon the principles of waiver, res judicata, collateral estoppel, issue preclusion, claim-splitting, or other defenses based upon any contention that the claims raised by the United States</w:t>
      </w:r>
      <w:r w:rsidR="00EE01B6" w:rsidRPr="00C51498">
        <w:t xml:space="preserve"> </w:t>
      </w:r>
      <w:r w:rsidR="008E4F58" w:rsidRPr="00C51498">
        <w:t>[</w:t>
      </w:r>
      <w:r w:rsidR="00EE01B6" w:rsidRPr="00C51498">
        <w:t>o</w:t>
      </w:r>
      <w:r w:rsidR="00AF2261" w:rsidRPr="00C51498">
        <w:t>r the State</w:t>
      </w:r>
      <w:r w:rsidR="008E4F58" w:rsidRPr="00C51498">
        <w:t>]</w:t>
      </w:r>
      <w:r w:rsidR="00AF2261" w:rsidRPr="00C51498">
        <w:t xml:space="preserve"> in the subsequent proceeding were or should have been brought in the instant case</w:t>
      </w:r>
      <w:r w:rsidR="00FB38C2" w:rsidRPr="00C51498">
        <w:t>.</w:t>
      </w:r>
      <w:bookmarkEnd w:id="117"/>
      <w:r w:rsidR="00736CAC" w:rsidRPr="00C51498">
        <w:t xml:space="preserve"> </w:t>
      </w:r>
    </w:p>
    <w:p w14:paraId="2DA95954" w14:textId="4E0C3186" w:rsidR="003174F1" w:rsidRPr="00C51498" w:rsidRDefault="003174F1" w:rsidP="00115935">
      <w:pPr>
        <w:pStyle w:val="LVL1"/>
      </w:pPr>
      <w:r w:rsidRPr="00C51498">
        <w:rPr>
          <w:b/>
          <w:bCs/>
        </w:rPr>
        <w:t>Statute of Limitations</w:t>
      </w:r>
      <w:r w:rsidR="00B31EA5" w:rsidRPr="00C51498">
        <w:t xml:space="preserve">. </w:t>
      </w:r>
      <w:r w:rsidR="00724411" w:rsidRPr="00C51498">
        <w:t>T</w:t>
      </w:r>
      <w:r w:rsidR="00115935" w:rsidRPr="00C51498">
        <w:t xml:space="preserve">he period commencing upon </w:t>
      </w:r>
      <w:r w:rsidR="00724411" w:rsidRPr="00C51498">
        <w:t xml:space="preserve">a </w:t>
      </w:r>
      <w:r w:rsidR="00EE7420" w:rsidRPr="00C51498">
        <w:t>Settling</w:t>
      </w:r>
      <w:r w:rsidR="00E06465" w:rsidRPr="00C51498">
        <w:t xml:space="preserve"> Party</w:t>
      </w:r>
      <w:r w:rsidR="00115935" w:rsidRPr="00C51498">
        <w:t xml:space="preserve">’s signature and ending when EPA receives </w:t>
      </w:r>
      <w:r w:rsidR="00724411" w:rsidRPr="00C51498">
        <w:t xml:space="preserve">such </w:t>
      </w:r>
      <w:r w:rsidR="00EE7420" w:rsidRPr="00C51498">
        <w:t>Settling</w:t>
      </w:r>
      <w:r w:rsidR="00E06465" w:rsidRPr="00C51498">
        <w:t xml:space="preserve"> Party</w:t>
      </w:r>
      <w:r w:rsidR="005A373D" w:rsidRPr="00C51498">
        <w:t xml:space="preserve">’s </w:t>
      </w:r>
      <w:r w:rsidR="00EF3B5F" w:rsidRPr="00C51498">
        <w:t>payment under S</w:t>
      </w:r>
      <w:r w:rsidR="00115935" w:rsidRPr="00C51498">
        <w:t>ection </w:t>
      </w:r>
      <w:r w:rsidR="00115935" w:rsidRPr="00C51498">
        <w:fldChar w:fldCharType="begin"/>
      </w:r>
      <w:r w:rsidR="00115935" w:rsidRPr="00C51498">
        <w:instrText xml:space="preserve"> REF _Ref245019414 \w \h  \* MERGEFORMAT </w:instrText>
      </w:r>
      <w:r w:rsidR="00115935" w:rsidRPr="00C51498">
        <w:fldChar w:fldCharType="separate"/>
      </w:r>
      <w:r w:rsidR="00D61F5D" w:rsidRPr="00C51498">
        <w:t>VI</w:t>
      </w:r>
      <w:r w:rsidR="00115935" w:rsidRPr="00C51498">
        <w:fldChar w:fldCharType="end"/>
      </w:r>
      <w:r w:rsidR="00115935" w:rsidRPr="00C51498">
        <w:t xml:space="preserve"> and, if any, under Section </w:t>
      </w:r>
      <w:r w:rsidR="00115935" w:rsidRPr="00C51498">
        <w:fldChar w:fldCharType="begin"/>
      </w:r>
      <w:r w:rsidR="00115935" w:rsidRPr="00C51498">
        <w:instrText xml:space="preserve"> REF _Ref245019788 \w \h  \* MERGEFORMAT </w:instrText>
      </w:r>
      <w:r w:rsidR="00115935" w:rsidRPr="00C51498">
        <w:fldChar w:fldCharType="separate"/>
      </w:r>
      <w:r w:rsidR="00D61F5D" w:rsidRPr="00C51498">
        <w:t>VIII</w:t>
      </w:r>
      <w:r w:rsidR="00115935" w:rsidRPr="00C51498">
        <w:fldChar w:fldCharType="end"/>
      </w:r>
      <w:r w:rsidR="00115935" w:rsidRPr="00C51498">
        <w:t xml:space="preserve"> (Failure to Comply with </w:t>
      </w:r>
      <w:r w:rsidR="00CB46D5" w:rsidRPr="00C51498">
        <w:t>Settlement Agreement</w:t>
      </w:r>
      <w:r w:rsidR="00115935" w:rsidRPr="00C51498">
        <w:t xml:space="preserve">) </w:t>
      </w:r>
      <w:r w:rsidR="00724411" w:rsidRPr="00C51498">
        <w:t xml:space="preserve">(“Tolling Period”) </w:t>
      </w:r>
      <w:r w:rsidR="00B31EA5" w:rsidRPr="00C51498">
        <w:t xml:space="preserve">is not </w:t>
      </w:r>
      <w:r w:rsidR="00115935" w:rsidRPr="00C51498">
        <w:t xml:space="preserve">included in computing of any statute of limitations potentially applicable to </w:t>
      </w:r>
      <w:r w:rsidR="00724411" w:rsidRPr="00C51498">
        <w:t xml:space="preserve">any action brought by </w:t>
      </w:r>
      <w:r w:rsidR="00115935" w:rsidRPr="00C51498">
        <w:t xml:space="preserve">the United States [or the State] </w:t>
      </w:r>
      <w:r w:rsidR="00724411" w:rsidRPr="00C51498">
        <w:t>against suc</w:t>
      </w:r>
      <w:r w:rsidR="00C167C2" w:rsidRPr="00C51498">
        <w:t>h</w:t>
      </w:r>
      <w:r w:rsidR="00EE7420" w:rsidRPr="00C51498">
        <w:t xml:space="preserve"> Settling</w:t>
      </w:r>
      <w:r w:rsidR="00C167C2" w:rsidRPr="00C51498">
        <w:t xml:space="preserve"> </w:t>
      </w:r>
      <w:r w:rsidR="00E06465" w:rsidRPr="00C51498">
        <w:t xml:space="preserve">Party </w:t>
      </w:r>
      <w:r w:rsidR="00724411" w:rsidRPr="00C51498">
        <w:t>related to the “matters addressed” as defined in ¶ </w:t>
      </w:r>
      <w:r w:rsidR="00724411" w:rsidRPr="00C51498">
        <w:fldChar w:fldCharType="begin"/>
      </w:r>
      <w:r w:rsidR="00724411" w:rsidRPr="00C51498">
        <w:instrText xml:space="preserve"> REF _Ref526339293 \w \h  \* MERGEFORMAT </w:instrText>
      </w:r>
      <w:r w:rsidR="00724411" w:rsidRPr="00C51498">
        <w:fldChar w:fldCharType="separate"/>
      </w:r>
      <w:r w:rsidR="00D61F5D" w:rsidRPr="00C51498">
        <w:t>40</w:t>
      </w:r>
      <w:r w:rsidR="00724411" w:rsidRPr="00C51498">
        <w:fldChar w:fldCharType="end"/>
      </w:r>
      <w:r w:rsidR="00115935" w:rsidRPr="00C51498">
        <w:t xml:space="preserve">. </w:t>
      </w:r>
      <w:r w:rsidR="00724411" w:rsidRPr="00C51498">
        <w:t>Such</w:t>
      </w:r>
      <w:r w:rsidR="00EE7420" w:rsidRPr="00C51498">
        <w:t xml:space="preserve"> Settling</w:t>
      </w:r>
      <w:r w:rsidR="00724411" w:rsidRPr="00C51498">
        <w:t xml:space="preserve"> </w:t>
      </w:r>
      <w:r w:rsidR="00E06465" w:rsidRPr="00C51498">
        <w:t xml:space="preserve">Party </w:t>
      </w:r>
      <w:r w:rsidR="00724411" w:rsidRPr="00C51498">
        <w:t>shall not assert i</w:t>
      </w:r>
      <w:r w:rsidR="00115935" w:rsidRPr="00C51498">
        <w:t xml:space="preserve">n any </w:t>
      </w:r>
      <w:r w:rsidR="00724411" w:rsidRPr="00C51498">
        <w:t>a</w:t>
      </w:r>
      <w:r w:rsidR="00115935" w:rsidRPr="00C51498">
        <w:t>ction brought by the United States [or the State]</w:t>
      </w:r>
      <w:r w:rsidR="00724411" w:rsidRPr="00C51498">
        <w:t xml:space="preserve"> regarding the “matters addressed” </w:t>
      </w:r>
      <w:r w:rsidR="00115935" w:rsidRPr="00C51498">
        <w:t xml:space="preserve">any </w:t>
      </w:r>
      <w:r w:rsidR="00B31EA5" w:rsidRPr="00C51498">
        <w:t xml:space="preserve">affirmative </w:t>
      </w:r>
      <w:r w:rsidR="00115935" w:rsidRPr="00C51498">
        <w:t>defense</w:t>
      </w:r>
      <w:r w:rsidR="00724411" w:rsidRPr="00C51498">
        <w:t xml:space="preserve">, including </w:t>
      </w:r>
      <w:r w:rsidR="00115935" w:rsidRPr="00C51498">
        <w:t xml:space="preserve">laches, estoppel, </w:t>
      </w:r>
      <w:r w:rsidR="00724411" w:rsidRPr="00C51498">
        <w:t xml:space="preserve">waiver, </w:t>
      </w:r>
      <w:r w:rsidR="00115935" w:rsidRPr="00C51498">
        <w:t xml:space="preserve">or other </w:t>
      </w:r>
      <w:r w:rsidR="00724411" w:rsidRPr="00C51498">
        <w:t xml:space="preserve">equitable </w:t>
      </w:r>
      <w:r w:rsidR="00115935" w:rsidRPr="00C51498">
        <w:t xml:space="preserve">defense based on the </w:t>
      </w:r>
      <w:r w:rsidR="00724411" w:rsidRPr="00C51498">
        <w:t xml:space="preserve">running of any statute of limitations during the Tolling Period. </w:t>
      </w:r>
      <w:r w:rsidR="00115935" w:rsidRPr="00C51498">
        <w:t>If EPA notifies</w:t>
      </w:r>
      <w:r w:rsidR="00EE7420" w:rsidRPr="00C51498">
        <w:t xml:space="preserve"> Settling</w:t>
      </w:r>
      <w:r w:rsidR="00735259" w:rsidRPr="00C51498">
        <w:t xml:space="preserve"> </w:t>
      </w:r>
      <w:r w:rsidR="00E06465" w:rsidRPr="00C51498">
        <w:t xml:space="preserve">Parties </w:t>
      </w:r>
      <w:r w:rsidR="00115935" w:rsidRPr="00C51498">
        <w:t xml:space="preserve">that it will not make this </w:t>
      </w:r>
      <w:r w:rsidR="00CB46D5" w:rsidRPr="00C51498">
        <w:t>Settlement Agreement</w:t>
      </w:r>
      <w:r w:rsidR="00115935" w:rsidRPr="00C51498">
        <w:t xml:space="preserve"> effective, the </w:t>
      </w:r>
      <w:r w:rsidR="00724411" w:rsidRPr="00C51498">
        <w:t>Tolling Period applicable to each</w:t>
      </w:r>
      <w:r w:rsidR="00EE7420" w:rsidRPr="00C51498">
        <w:t xml:space="preserve"> Settling</w:t>
      </w:r>
      <w:r w:rsidR="00F766B3" w:rsidRPr="00C51498">
        <w:t xml:space="preserve"> </w:t>
      </w:r>
      <w:r w:rsidR="00E06465" w:rsidRPr="00C51498">
        <w:t xml:space="preserve">Party </w:t>
      </w:r>
      <w:r w:rsidR="00724411" w:rsidRPr="00C51498">
        <w:t xml:space="preserve">ends </w:t>
      </w:r>
      <w:r w:rsidR="00115935" w:rsidRPr="00C51498">
        <w:t>90 days after the date such notice is sent by EPA.</w:t>
      </w:r>
    </w:p>
    <w:p w14:paraId="110C6DE1" w14:textId="35AC5381" w:rsidR="00A432AC" w:rsidRPr="00C51498" w:rsidRDefault="00A432AC" w:rsidP="00A432AC">
      <w:pPr>
        <w:pStyle w:val="LVL1"/>
      </w:pPr>
      <w:r w:rsidRPr="00C51498">
        <w:t xml:space="preserve">Nothing in this </w:t>
      </w:r>
      <w:r w:rsidR="00CB46D5" w:rsidRPr="00C51498">
        <w:t>Settlement Agreement</w:t>
      </w:r>
      <w:r w:rsidRPr="00C51498">
        <w:t xml:space="preserve"> diminishes the right of the United States</w:t>
      </w:r>
      <w:r w:rsidR="00A00694" w:rsidRPr="00C51498">
        <w:t xml:space="preserve"> [or the State]</w:t>
      </w:r>
      <w:r w:rsidRPr="00C51498">
        <w:t xml:space="preserve"> under </w:t>
      </w:r>
      <w:r w:rsidR="00EF3B5F" w:rsidRPr="00C51498">
        <w:t>s</w:t>
      </w:r>
      <w:r w:rsidRPr="00C51498">
        <w:t xml:space="preserve">ection 113(f)(3) of CERCLA to pursue any person not a </w:t>
      </w:r>
      <w:r w:rsidR="00D4033F" w:rsidRPr="00C51498">
        <w:t>Party</w:t>
      </w:r>
      <w:r w:rsidRPr="00C51498">
        <w:t xml:space="preserve"> to this </w:t>
      </w:r>
      <w:r w:rsidR="00CB46D5" w:rsidRPr="00C51498">
        <w:t>Settlement Agreement</w:t>
      </w:r>
      <w:r w:rsidRPr="00C51498">
        <w:t xml:space="preserve"> to obtain additional response costs or response action and to enter into settlements that give rise to contr</w:t>
      </w:r>
      <w:r w:rsidR="00EF3B5F" w:rsidRPr="00C51498">
        <w:t>ibution protection pursuant to s</w:t>
      </w:r>
      <w:r w:rsidRPr="00C51498">
        <w:t>ection 113(f)(2).</w:t>
      </w:r>
    </w:p>
    <w:p w14:paraId="126DD49D" w14:textId="5D031B08" w:rsidR="005709E1" w:rsidRPr="00C51498" w:rsidRDefault="004C24D9" w:rsidP="002F613E">
      <w:pPr>
        <w:pStyle w:val="Heading1"/>
      </w:pPr>
      <w:bookmarkStart w:id="118" w:name="_Ref245019171"/>
      <w:bookmarkStart w:id="119" w:name="_Toc295387025"/>
      <w:bookmarkStart w:id="120" w:name="_Toc347833236"/>
      <w:bookmarkStart w:id="121" w:name="_Toc210909452"/>
      <w:r w:rsidRPr="00C51498">
        <w:lastRenderedPageBreak/>
        <w:t>RECORDS</w:t>
      </w:r>
      <w:bookmarkStart w:id="122" w:name="_Ref15903980"/>
      <w:bookmarkEnd w:id="118"/>
      <w:bookmarkEnd w:id="119"/>
      <w:bookmarkEnd w:id="120"/>
      <w:bookmarkEnd w:id="121"/>
    </w:p>
    <w:p w14:paraId="0D1FE14D" w14:textId="3B85778A" w:rsidR="004F28E9" w:rsidRPr="00C51498" w:rsidRDefault="008A42B3" w:rsidP="008140B7">
      <w:pPr>
        <w:pStyle w:val="LVL1"/>
        <w:keepNext/>
        <w:rPr>
          <w:b/>
        </w:rPr>
      </w:pPr>
      <w:bookmarkStart w:id="123" w:name="_Ref45544636"/>
      <w:r w:rsidRPr="00C51498">
        <w:rPr>
          <w:b/>
        </w:rPr>
        <w:t>Settling</w:t>
      </w:r>
      <w:r w:rsidR="00985635" w:rsidRPr="00C51498">
        <w:rPr>
          <w:b/>
        </w:rPr>
        <w:t xml:space="preserve"> </w:t>
      </w:r>
      <w:r w:rsidR="000A2F22" w:rsidRPr="00C51498">
        <w:rPr>
          <w:b/>
        </w:rPr>
        <w:t>Parties’</w:t>
      </w:r>
      <w:r w:rsidR="007A70DF" w:rsidRPr="00C51498">
        <w:rPr>
          <w:b/>
        </w:rPr>
        <w:t xml:space="preserve"> </w:t>
      </w:r>
      <w:r w:rsidR="00C167C2" w:rsidRPr="00C51498">
        <w:rPr>
          <w:b/>
        </w:rPr>
        <w:t>C</w:t>
      </w:r>
      <w:r w:rsidR="004F28E9" w:rsidRPr="00C51498">
        <w:rPr>
          <w:b/>
        </w:rPr>
        <w:t>ertification</w:t>
      </w:r>
      <w:r w:rsidR="004F28E9" w:rsidRPr="00C51498">
        <w:t xml:space="preserve">. </w:t>
      </w:r>
      <w:r w:rsidR="00AC2311" w:rsidRPr="00C51498">
        <w:t xml:space="preserve">Each </w:t>
      </w:r>
      <w:bookmarkStart w:id="124" w:name="_Hlk123311611"/>
      <w:r w:rsidRPr="00C51498">
        <w:t xml:space="preserve">Settling </w:t>
      </w:r>
      <w:bookmarkEnd w:id="124"/>
      <w:r w:rsidR="00E06465" w:rsidRPr="00C51498">
        <w:t xml:space="preserve">Party </w:t>
      </w:r>
      <w:r w:rsidR="004F28E9" w:rsidRPr="00C51498">
        <w:t xml:space="preserve">certifies individually </w:t>
      </w:r>
      <w:r w:rsidR="002E0D04" w:rsidRPr="00C51498">
        <w:t>the following</w:t>
      </w:r>
      <w:r w:rsidR="004F28E9" w:rsidRPr="00C51498">
        <w:t xml:space="preserve">: (a) </w:t>
      </w:r>
      <w:r w:rsidR="00335F75" w:rsidRPr="00C51498">
        <w:t>[</w:t>
      </w:r>
      <w:r w:rsidR="002E0D04" w:rsidRPr="00C51498">
        <w:t xml:space="preserve">that </w:t>
      </w:r>
      <w:r w:rsidR="004F28E9" w:rsidRPr="00C51498">
        <w:t>it has implemented a litigation hold on</w:t>
      </w:r>
      <w:r w:rsidR="00335F75" w:rsidRPr="00C51498">
        <w:t>]</w:t>
      </w:r>
      <w:r w:rsidR="001C374B" w:rsidRPr="00C51498">
        <w:rPr>
          <w:rStyle w:val="FootnoteReference"/>
          <w:rFonts w:ascii="Aptos" w:hAnsi="Aptos"/>
        </w:rPr>
        <w:footnoteReference w:id="42"/>
      </w:r>
      <w:r w:rsidR="004F28E9" w:rsidRPr="00C51498">
        <w:t xml:space="preserve"> documents and electronically stored information relating to its potential liability under CERCLA regarding the Site since </w:t>
      </w:r>
      <w:r w:rsidR="00795ABE">
        <w:t>[</w:t>
      </w:r>
      <w:r w:rsidR="004F28E9" w:rsidRPr="00C51498">
        <w:t>the earlier of</w:t>
      </w:r>
      <w:r w:rsidR="00795ABE">
        <w:t>]</w:t>
      </w:r>
      <w:r w:rsidR="004F28E9" w:rsidRPr="00C51498">
        <w:t xml:space="preserve"> notification of potential liability by</w:t>
      </w:r>
      <w:r w:rsidR="00F766B3" w:rsidRPr="00C51498">
        <w:t xml:space="preserve"> </w:t>
      </w:r>
      <w:r w:rsidR="00E06465" w:rsidRPr="00C51498">
        <w:t xml:space="preserve">EPA </w:t>
      </w:r>
      <w:r w:rsidR="008E4F58" w:rsidRPr="00C51498">
        <w:t>[</w:t>
      </w:r>
      <w:r w:rsidR="004F28E9" w:rsidRPr="00C51498">
        <w:t>or the State</w:t>
      </w:r>
      <w:r w:rsidR="008E4F58" w:rsidRPr="00C51498">
        <w:t>]</w:t>
      </w:r>
      <w:r w:rsidR="004F28E9" w:rsidRPr="00C51498">
        <w:t xml:space="preserve"> regarding the Site; and (b)</w:t>
      </w:r>
      <w:r w:rsidR="00736CAC" w:rsidRPr="00C51498">
        <w:t> </w:t>
      </w:r>
      <w:r w:rsidR="002E0D04" w:rsidRPr="00C51498">
        <w:t xml:space="preserve">that </w:t>
      </w:r>
      <w:r w:rsidR="004F28E9" w:rsidRPr="00C51498">
        <w:t>it has fully</w:t>
      </w:r>
      <w:r w:rsidR="00611CF6" w:rsidRPr="00C51498">
        <w:t xml:space="preserve"> complied with any and all EPA</w:t>
      </w:r>
      <w:r w:rsidR="00A96C89" w:rsidRPr="00C51498">
        <w:t xml:space="preserve"> </w:t>
      </w:r>
      <w:r w:rsidR="008E4F58" w:rsidRPr="00C51498">
        <w:t>[</w:t>
      </w:r>
      <w:r w:rsidR="004F28E9" w:rsidRPr="00C51498">
        <w:t>and State</w:t>
      </w:r>
      <w:r w:rsidR="008E4F58" w:rsidRPr="00C51498">
        <w:t xml:space="preserve">] </w:t>
      </w:r>
      <w:r w:rsidR="004F28E9" w:rsidRPr="00C51498">
        <w:t>requests</w:t>
      </w:r>
      <w:r w:rsidR="00EF3B5F" w:rsidRPr="00C51498">
        <w:t xml:space="preserve"> for information under s</w:t>
      </w:r>
      <w:r w:rsidR="00611CF6" w:rsidRPr="00C51498">
        <w:t>ections </w:t>
      </w:r>
      <w:r w:rsidR="004F28E9" w:rsidRPr="00C51498">
        <w:t>104(e) and 122(e) of CER</w:t>
      </w:r>
      <w:r w:rsidR="00EF3B5F" w:rsidRPr="00C51498">
        <w:t>CLA, and s</w:t>
      </w:r>
      <w:r w:rsidR="00DB67D4" w:rsidRPr="00C51498">
        <w:t>ection 3007 of RCRA</w:t>
      </w:r>
      <w:r w:rsidR="008E4F58" w:rsidRPr="00C51498">
        <w:t xml:space="preserve"> [</w:t>
      </w:r>
      <w:r w:rsidR="00DB67D4" w:rsidRPr="00C51498">
        <w:t xml:space="preserve">, </w:t>
      </w:r>
      <w:r w:rsidR="004F28E9" w:rsidRPr="00C51498">
        <w:t>and State law</w:t>
      </w:r>
      <w:r w:rsidR="008E4F58" w:rsidRPr="00C51498">
        <w:t>]</w:t>
      </w:r>
      <w:r w:rsidR="004F28E9" w:rsidRPr="00C51498">
        <w:t>.</w:t>
      </w:r>
      <w:bookmarkEnd w:id="123"/>
      <w:r w:rsidR="00434EC2" w:rsidRPr="00C51498">
        <w:rPr>
          <w:rStyle w:val="FootnoteReference"/>
          <w:rFonts w:ascii="Aptos" w:hAnsi="Aptos"/>
        </w:rPr>
        <w:footnoteReference w:id="43"/>
      </w:r>
    </w:p>
    <w:p w14:paraId="174959F8" w14:textId="079104E0" w:rsidR="004F28E9" w:rsidRPr="00C51498" w:rsidRDefault="00A56477" w:rsidP="004F28E9">
      <w:pPr>
        <w:pStyle w:val="LVL1"/>
      </w:pPr>
      <w:r w:rsidRPr="00C51498">
        <w:rPr>
          <w:bCs/>
        </w:rPr>
        <w:t>[</w:t>
      </w:r>
      <w:r w:rsidR="00A537DC" w:rsidRPr="00C51498">
        <w:rPr>
          <w:b/>
        </w:rPr>
        <w:t>Settling Federal Agency</w:t>
      </w:r>
      <w:r w:rsidR="004F28E9" w:rsidRPr="00C51498">
        <w:rPr>
          <w:b/>
        </w:rPr>
        <w:t xml:space="preserve"> Acknowledgment</w:t>
      </w:r>
      <w:r w:rsidR="004F28E9" w:rsidRPr="00C51498">
        <w:t xml:space="preserve">. The United States acknowledges that each </w:t>
      </w:r>
      <w:r w:rsidR="00A537DC" w:rsidRPr="00C51498">
        <w:t>Settling Federal Agency</w:t>
      </w:r>
      <w:r w:rsidR="004F28E9" w:rsidRPr="00C51498">
        <w:t xml:space="preserve">: (a) is subject to all applicable federal record retention laws, regulations, and policies; and (b) has certified that it has fully complied with any and all EPA </w:t>
      </w:r>
      <w:r w:rsidR="008E4F58" w:rsidRPr="00C51498">
        <w:t>[</w:t>
      </w:r>
      <w:r w:rsidR="004F28E9" w:rsidRPr="00C51498">
        <w:t>and State</w:t>
      </w:r>
      <w:r w:rsidR="008E4F58" w:rsidRPr="00C51498">
        <w:t>]</w:t>
      </w:r>
      <w:r w:rsidR="004F28E9" w:rsidRPr="00C51498">
        <w:t xml:space="preserve"> requests for inform</w:t>
      </w:r>
      <w:r w:rsidR="00EF3B5F" w:rsidRPr="00C51498">
        <w:t>ation regarding the Site under s</w:t>
      </w:r>
      <w:r w:rsidR="004F28E9" w:rsidRPr="00C51498">
        <w:t>ections 104(</w:t>
      </w:r>
      <w:r w:rsidR="00EF3B5F" w:rsidRPr="00C51498">
        <w:t>e) and 122(e)(3)(B) of CERCLA, s</w:t>
      </w:r>
      <w:r w:rsidR="004F28E9" w:rsidRPr="00C51498">
        <w:t>ection 3007 of RCRA</w:t>
      </w:r>
      <w:r w:rsidR="008E4F58" w:rsidRPr="00C51498">
        <w:t xml:space="preserve"> [</w:t>
      </w:r>
      <w:r w:rsidR="004F28E9" w:rsidRPr="00C51498">
        <w:t>, and state law</w:t>
      </w:r>
      <w:r w:rsidR="008E4F58" w:rsidRPr="00C51498">
        <w:t>]</w:t>
      </w:r>
      <w:r w:rsidR="004F28E9" w:rsidRPr="00C51498">
        <w:t>.</w:t>
      </w:r>
      <w:r w:rsidRPr="00C51498">
        <w:t>]</w:t>
      </w:r>
      <w:r w:rsidR="001C374B" w:rsidRPr="00C51498">
        <w:rPr>
          <w:rStyle w:val="FootnoteReference"/>
          <w:rFonts w:ascii="Aptos" w:hAnsi="Aptos"/>
        </w:rPr>
        <w:footnoteReference w:id="44"/>
      </w:r>
    </w:p>
    <w:p w14:paraId="70018561" w14:textId="7ABBF23F" w:rsidR="004B310A" w:rsidRPr="00C51498" w:rsidRDefault="004B310A" w:rsidP="008140B7">
      <w:pPr>
        <w:pStyle w:val="LVL1"/>
        <w:keepNext/>
        <w:rPr>
          <w:b/>
        </w:rPr>
      </w:pPr>
      <w:bookmarkStart w:id="125" w:name="_Ref173836352"/>
      <w:r w:rsidRPr="00C51498">
        <w:rPr>
          <w:b/>
        </w:rPr>
        <w:t>Retention of Records and Information</w:t>
      </w:r>
      <w:bookmarkEnd w:id="122"/>
      <w:bookmarkEnd w:id="125"/>
    </w:p>
    <w:p w14:paraId="0566BC19" w14:textId="414A9AA2" w:rsidR="000342F0" w:rsidRPr="00C51498" w:rsidRDefault="00AC2311" w:rsidP="0029354C">
      <w:pPr>
        <w:pStyle w:val="LVL2"/>
      </w:pPr>
      <w:bookmarkStart w:id="126" w:name="_Ref12971984"/>
      <w:r w:rsidRPr="00C51498">
        <w:t xml:space="preserve">Each </w:t>
      </w:r>
      <w:r w:rsidR="008A42B3" w:rsidRPr="00C51498">
        <w:t xml:space="preserve">Settling </w:t>
      </w:r>
      <w:r w:rsidR="00E06465" w:rsidRPr="00C51498">
        <w:t xml:space="preserve">Party </w:t>
      </w:r>
      <w:r w:rsidR="000342F0" w:rsidRPr="00C51498">
        <w:t>shall retain</w:t>
      </w:r>
      <w:r w:rsidR="00D2531F" w:rsidRPr="00C51498">
        <w:t xml:space="preserve"> and instruct</w:t>
      </w:r>
      <w:r w:rsidR="009459C0" w:rsidRPr="00C51498">
        <w:t xml:space="preserve"> its </w:t>
      </w:r>
      <w:r w:rsidR="00B22B53" w:rsidRPr="00C51498">
        <w:t>c</w:t>
      </w:r>
      <w:r w:rsidR="00B8126D" w:rsidRPr="00C51498">
        <w:t xml:space="preserve">ontractors and agents to retain all </w:t>
      </w:r>
      <w:r w:rsidR="000342F0" w:rsidRPr="00C51498">
        <w:t>documents and electronically stored data</w:t>
      </w:r>
      <w:r w:rsidR="005F0485" w:rsidRPr="00C51498">
        <w:t xml:space="preserve"> (</w:t>
      </w:r>
      <w:r w:rsidR="00747BE1" w:rsidRPr="00C51498">
        <w:t>“</w:t>
      </w:r>
      <w:r w:rsidR="005F0485" w:rsidRPr="00C51498">
        <w:t>Records</w:t>
      </w:r>
      <w:r w:rsidR="00747BE1" w:rsidRPr="00C51498">
        <w:t>”</w:t>
      </w:r>
      <w:r w:rsidR="005F0485" w:rsidRPr="00C51498">
        <w:t xml:space="preserve">) </w:t>
      </w:r>
      <w:r w:rsidR="00B8126D" w:rsidRPr="00C51498">
        <w:t xml:space="preserve">regarding such </w:t>
      </w:r>
      <w:r w:rsidR="008A42B3" w:rsidRPr="00C51498">
        <w:t>Settling</w:t>
      </w:r>
      <w:r w:rsidR="00E06465" w:rsidRPr="00C51498">
        <w:t xml:space="preserve"> Party</w:t>
      </w:r>
      <w:r w:rsidR="00B8126D" w:rsidRPr="00C51498">
        <w:t xml:space="preserve">’s liability under CERCLA regarding the Site </w:t>
      </w:r>
      <w:r w:rsidR="005F0485" w:rsidRPr="00C51498">
        <w:t xml:space="preserve">until 10 years after the </w:t>
      </w:r>
      <w:r w:rsidR="00B66F75" w:rsidRPr="00C51498">
        <w:t>Effective Date</w:t>
      </w:r>
      <w:r w:rsidR="00A66FE5" w:rsidRPr="00C51498">
        <w:t xml:space="preserve"> </w:t>
      </w:r>
      <w:r w:rsidR="005F0485" w:rsidRPr="00C51498">
        <w:t>(</w:t>
      </w:r>
      <w:r w:rsidR="00747BE1" w:rsidRPr="00C51498">
        <w:t>“</w:t>
      </w:r>
      <w:r w:rsidR="005F0485" w:rsidRPr="00C51498">
        <w:t>Record Retention Period</w:t>
      </w:r>
      <w:r w:rsidR="00747BE1" w:rsidRPr="00C51498">
        <w:t>”</w:t>
      </w:r>
      <w:r w:rsidR="005F0485" w:rsidRPr="00C51498">
        <w:t>)</w:t>
      </w:r>
      <w:bookmarkEnd w:id="126"/>
      <w:r w:rsidR="00B8126D" w:rsidRPr="00C51498">
        <w:t>.</w:t>
      </w:r>
      <w:r w:rsidR="00E619CC" w:rsidRPr="00C51498">
        <w:rPr>
          <w:rStyle w:val="FootnoteReference"/>
          <w:rFonts w:ascii="Aptos" w:hAnsi="Aptos"/>
        </w:rPr>
        <w:footnoteReference w:id="45"/>
      </w:r>
    </w:p>
    <w:p w14:paraId="13470140" w14:textId="24D307F3" w:rsidR="004B310A" w:rsidRPr="00C51498" w:rsidRDefault="00A56477" w:rsidP="0029354C">
      <w:pPr>
        <w:pStyle w:val="LVL2"/>
      </w:pPr>
      <w:r w:rsidRPr="00C51498">
        <w:t>[</w:t>
      </w:r>
      <w:r w:rsidR="003D6F16" w:rsidRPr="00C51498">
        <w:t xml:space="preserve">Owner </w:t>
      </w:r>
      <w:r w:rsidR="008A42B3" w:rsidRPr="00C51498">
        <w:t xml:space="preserve">Settling </w:t>
      </w:r>
      <w:r w:rsidR="00E06465" w:rsidRPr="00C51498">
        <w:t xml:space="preserve">Party </w:t>
      </w:r>
      <w:r w:rsidR="00EE5465" w:rsidRPr="00C51498">
        <w:t xml:space="preserve">shall </w:t>
      </w:r>
      <w:r w:rsidR="004B310A" w:rsidRPr="00C51498">
        <w:t xml:space="preserve">retain all </w:t>
      </w:r>
      <w:r w:rsidR="005F0485" w:rsidRPr="00C51498">
        <w:t>R</w:t>
      </w:r>
      <w:r w:rsidR="004B310A" w:rsidRPr="00C51498">
        <w:t>ecords regarding the liability of any person under CERCLA regarding the Site</w:t>
      </w:r>
      <w:r w:rsidR="005F0485" w:rsidRPr="00C51498">
        <w:t xml:space="preserve"> during the Record Retention Period</w:t>
      </w:r>
      <w:r w:rsidR="004B310A" w:rsidRPr="00C51498">
        <w:t>.</w:t>
      </w:r>
      <w:r w:rsidRPr="00C51498">
        <w:t>]</w:t>
      </w:r>
      <w:r w:rsidR="001C374B" w:rsidRPr="00C51498">
        <w:rPr>
          <w:rStyle w:val="FootnoteReference"/>
          <w:rFonts w:ascii="Aptos" w:hAnsi="Aptos"/>
        </w:rPr>
        <w:footnoteReference w:id="46"/>
      </w:r>
    </w:p>
    <w:p w14:paraId="21DD8D25" w14:textId="31CC9A19" w:rsidR="00061E67" w:rsidRPr="00C51498" w:rsidRDefault="008A42B3" w:rsidP="00061E67">
      <w:pPr>
        <w:pStyle w:val="LVL2"/>
      </w:pPr>
      <w:r w:rsidRPr="00C51498">
        <w:t xml:space="preserve">Settling </w:t>
      </w:r>
      <w:r w:rsidR="00E06465" w:rsidRPr="00C51498">
        <w:t xml:space="preserve">Parties </w:t>
      </w:r>
      <w:r w:rsidR="00061E67" w:rsidRPr="00C51498">
        <w:t>shall maintain Records that were originally created in an electronic format in their native format or in a reasonably accessible format and shall keep them reasonably organized. Unmarked paper printouts of electronic records maintained in accordance with this paragraph will be considered duplicates or convenience copies and need not be preserved.</w:t>
      </w:r>
    </w:p>
    <w:p w14:paraId="7F9FDB08" w14:textId="0442DBBE" w:rsidR="0068351A" w:rsidRPr="00C51498" w:rsidRDefault="0068351A" w:rsidP="0068351A">
      <w:pPr>
        <w:pStyle w:val="LVL2"/>
        <w:spacing w:before="0"/>
        <w:outlineLvl w:val="9"/>
        <w:rPr>
          <w:color w:val="000000" w:themeColor="text1"/>
        </w:rPr>
      </w:pPr>
      <w:r w:rsidRPr="00C51498">
        <w:rPr>
          <w:color w:val="000000" w:themeColor="text1"/>
        </w:rPr>
        <w:lastRenderedPageBreak/>
        <w:t xml:space="preserve">Any Record originally created in paper format may be discarded if </w:t>
      </w:r>
      <w:r w:rsidR="000C74F1">
        <w:rPr>
          <w:color w:val="000000" w:themeColor="text1"/>
        </w:rPr>
        <w:t xml:space="preserve">a </w:t>
      </w:r>
      <w:r w:rsidRPr="00C51498">
        <w:rPr>
          <w:color w:val="000000" w:themeColor="text1"/>
        </w:rPr>
        <w:t xml:space="preserve">Settling </w:t>
      </w:r>
      <w:r w:rsidR="000C74F1">
        <w:rPr>
          <w:color w:val="000000" w:themeColor="text1"/>
        </w:rPr>
        <w:t>Party</w:t>
      </w:r>
      <w:r w:rsidRPr="00C51498">
        <w:rPr>
          <w:color w:val="000000" w:themeColor="text1"/>
        </w:rPr>
        <w:t xml:space="preserve"> create</w:t>
      </w:r>
      <w:r w:rsidR="000C74F1">
        <w:rPr>
          <w:color w:val="000000" w:themeColor="text1"/>
        </w:rPr>
        <w:t>s</w:t>
      </w:r>
      <w:r w:rsidRPr="00C51498">
        <w:rPr>
          <w:color w:val="000000" w:themeColor="text1"/>
        </w:rPr>
        <w:t xml:space="preserve"> an electronic copy of the Record following the standards applicable for digitizing permanent federal records under 36 C.F.R. § 1236.40 through § 1236.56. The digitized copy of such Record must be retained in accordance with this Section and is admissible to the same extent as the original paper Record.</w:t>
      </w:r>
    </w:p>
    <w:p w14:paraId="2607B48A" w14:textId="79E4AA09" w:rsidR="004C24D9" w:rsidRPr="00C51498" w:rsidRDefault="004B310A" w:rsidP="0029354C">
      <w:pPr>
        <w:pStyle w:val="LVL2"/>
      </w:pPr>
      <w:bookmarkStart w:id="127" w:name="_Ref527971104"/>
      <w:r w:rsidRPr="00C51498">
        <w:t xml:space="preserve">At the end of the Record Retention Period, </w:t>
      </w:r>
      <w:r w:rsidR="009459C0" w:rsidRPr="00C51498">
        <w:t xml:space="preserve">each </w:t>
      </w:r>
      <w:r w:rsidR="008A42B3" w:rsidRPr="00C51498">
        <w:t xml:space="preserve">Settling </w:t>
      </w:r>
      <w:r w:rsidR="00E06465" w:rsidRPr="00C51498">
        <w:t xml:space="preserve">Party </w:t>
      </w:r>
      <w:r w:rsidRPr="00C51498">
        <w:t>shall notify EPA that it has 90 day</w:t>
      </w:r>
      <w:r w:rsidR="002E3A4D" w:rsidRPr="00C51498">
        <w:t xml:space="preserve">s to request the </w:t>
      </w:r>
      <w:r w:rsidR="008A42B3" w:rsidRPr="00C51498">
        <w:t>Settling</w:t>
      </w:r>
      <w:r w:rsidR="00E06465" w:rsidRPr="00C51498">
        <w:t xml:space="preserve"> Party</w:t>
      </w:r>
      <w:r w:rsidR="009459C0" w:rsidRPr="00C51498">
        <w:t xml:space="preserve">’s </w:t>
      </w:r>
      <w:r w:rsidR="00694425" w:rsidRPr="00C51498">
        <w:t>R</w:t>
      </w:r>
      <w:r w:rsidR="002E3A4D" w:rsidRPr="00C51498">
        <w:t>ecords</w:t>
      </w:r>
      <w:r w:rsidR="00EE5465" w:rsidRPr="00C51498">
        <w:t xml:space="preserve"> subject to this Section</w:t>
      </w:r>
      <w:r w:rsidR="002E3A4D" w:rsidRPr="00C51498">
        <w:t xml:space="preserve">. </w:t>
      </w:r>
      <w:r w:rsidR="009459C0" w:rsidRPr="00C51498">
        <w:t xml:space="preserve">Each </w:t>
      </w:r>
      <w:r w:rsidR="008A42B3" w:rsidRPr="00C51498">
        <w:t xml:space="preserve">Settling </w:t>
      </w:r>
      <w:r w:rsidR="00E06465" w:rsidRPr="00C51498">
        <w:t xml:space="preserve">Party </w:t>
      </w:r>
      <w:r w:rsidRPr="00C51498">
        <w:t>shall retain and preserve</w:t>
      </w:r>
      <w:r w:rsidR="009459C0" w:rsidRPr="00C51498">
        <w:t xml:space="preserve"> it</w:t>
      </w:r>
      <w:r w:rsidR="008553FD" w:rsidRPr="00C51498">
        <w:t xml:space="preserve">s </w:t>
      </w:r>
      <w:r w:rsidR="00694425" w:rsidRPr="00C51498">
        <w:t>R</w:t>
      </w:r>
      <w:r w:rsidRPr="00C51498">
        <w:t>ecords s</w:t>
      </w:r>
      <w:r w:rsidR="00EE5465" w:rsidRPr="00C51498">
        <w:t>ubject to this Section until 90 </w:t>
      </w:r>
      <w:r w:rsidRPr="00C51498">
        <w:t>days after EPA’s receipt of th</w:t>
      </w:r>
      <w:r w:rsidR="002E3A4D" w:rsidRPr="00C51498">
        <w:t xml:space="preserve">e notice. </w:t>
      </w:r>
      <w:r w:rsidRPr="00C51498">
        <w:t>These record retention requirements apply regardless of any corporate record retention policy.</w:t>
      </w:r>
      <w:bookmarkEnd w:id="127"/>
      <w:r w:rsidR="004C24D9" w:rsidRPr="00C51498">
        <w:t xml:space="preserve"> </w:t>
      </w:r>
    </w:p>
    <w:p w14:paraId="10A5E621" w14:textId="2FBD3A22" w:rsidR="00EE5465" w:rsidRPr="00C51498" w:rsidRDefault="002E0D04" w:rsidP="0029354C">
      <w:pPr>
        <w:pStyle w:val="LVL1"/>
      </w:pPr>
      <w:r w:rsidRPr="00C51498">
        <w:t>If requested, e</w:t>
      </w:r>
      <w:r w:rsidR="009459C0" w:rsidRPr="00C51498">
        <w:t xml:space="preserve">ach </w:t>
      </w:r>
      <w:r w:rsidR="008A42B3" w:rsidRPr="00C51498">
        <w:t xml:space="preserve">Settling </w:t>
      </w:r>
      <w:r w:rsidR="00E06465" w:rsidRPr="00C51498">
        <w:t xml:space="preserve">Party </w:t>
      </w:r>
      <w:r w:rsidR="00611CF6" w:rsidRPr="00C51498">
        <w:t xml:space="preserve">shall provide to EPA </w:t>
      </w:r>
      <w:r w:rsidR="008E4F58" w:rsidRPr="00C51498">
        <w:t>[</w:t>
      </w:r>
      <w:r w:rsidR="00B22B53" w:rsidRPr="00C51498">
        <w:t>and the State</w:t>
      </w:r>
      <w:r w:rsidR="008E4F58" w:rsidRPr="00C51498">
        <w:t>]</w:t>
      </w:r>
      <w:r w:rsidR="00B22B53" w:rsidRPr="00C51498">
        <w:t xml:space="preserve"> </w:t>
      </w:r>
      <w:r w:rsidR="00EE01B6" w:rsidRPr="00C51498">
        <w:t xml:space="preserve">the originals or </w:t>
      </w:r>
      <w:r w:rsidR="00B22B53" w:rsidRPr="00C51498">
        <w:t xml:space="preserve">copies of all </w:t>
      </w:r>
      <w:r w:rsidR="00694425" w:rsidRPr="00C51498">
        <w:t>R</w:t>
      </w:r>
      <w:r w:rsidR="00B22B53" w:rsidRPr="00C51498">
        <w:t xml:space="preserve">ecords and information required to be retained under this Section. </w:t>
      </w:r>
      <w:r w:rsidR="009459C0" w:rsidRPr="00C51498">
        <w:t xml:space="preserve">Each </w:t>
      </w:r>
      <w:r w:rsidR="008A42B3" w:rsidRPr="00C51498">
        <w:t xml:space="preserve">Settling </w:t>
      </w:r>
      <w:r w:rsidR="00E06465" w:rsidRPr="00C51498">
        <w:t xml:space="preserve">Party </w:t>
      </w:r>
      <w:r w:rsidR="00B22B53" w:rsidRPr="00C51498">
        <w:t>sh</w:t>
      </w:r>
      <w:r w:rsidR="00611CF6" w:rsidRPr="00C51498">
        <w:t xml:space="preserve">all also make available to EPA </w:t>
      </w:r>
      <w:r w:rsidR="008E4F58" w:rsidRPr="00C51498">
        <w:t>[</w:t>
      </w:r>
      <w:r w:rsidR="00B22B53" w:rsidRPr="00C51498">
        <w:t>and the State</w:t>
      </w:r>
      <w:r w:rsidR="008E4F58" w:rsidRPr="00C51498">
        <w:t>]</w:t>
      </w:r>
      <w:r w:rsidR="00B22B53" w:rsidRPr="00C51498">
        <w:t xml:space="preserve">, for purposes of investigation, information gathering, or testimony, their employees, agents, or representatives with knowledge of relevant facts concerning the </w:t>
      </w:r>
      <w:r w:rsidR="00EE01B6" w:rsidRPr="00C51498">
        <w:t>Site</w:t>
      </w:r>
      <w:r w:rsidR="00B22B53" w:rsidRPr="00C51498">
        <w:t>.</w:t>
      </w:r>
    </w:p>
    <w:p w14:paraId="477A4B37" w14:textId="77777777" w:rsidR="00B22B53" w:rsidRPr="00C51498" w:rsidRDefault="00B22B53" w:rsidP="00B526CE">
      <w:pPr>
        <w:pStyle w:val="LVL1"/>
        <w:keepNext/>
        <w:rPr>
          <w:b/>
        </w:rPr>
      </w:pPr>
      <w:bookmarkStart w:id="128" w:name="_Ref352922520"/>
      <w:r w:rsidRPr="00C51498">
        <w:rPr>
          <w:b/>
        </w:rPr>
        <w:t>Privileged and Protected Claims</w:t>
      </w:r>
      <w:bookmarkEnd w:id="128"/>
    </w:p>
    <w:p w14:paraId="39A464E8" w14:textId="3622090D" w:rsidR="00B22B53" w:rsidRPr="00C51498" w:rsidRDefault="009459C0" w:rsidP="0029354C">
      <w:pPr>
        <w:pStyle w:val="LVL2"/>
      </w:pPr>
      <w:bookmarkStart w:id="129" w:name="_Ref247437245"/>
      <w:r w:rsidRPr="00C51498">
        <w:t xml:space="preserve">A </w:t>
      </w:r>
      <w:r w:rsidR="008A42B3" w:rsidRPr="00C51498">
        <w:t xml:space="preserve">Settling </w:t>
      </w:r>
      <w:r w:rsidR="00E06465" w:rsidRPr="00C51498">
        <w:t xml:space="preserve">Party </w:t>
      </w:r>
      <w:r w:rsidR="00B22B53" w:rsidRPr="00C51498">
        <w:t xml:space="preserve">may assert that all or part of a </w:t>
      </w:r>
      <w:r w:rsidR="008972F2" w:rsidRPr="00C51498">
        <w:t>R</w:t>
      </w:r>
      <w:r w:rsidR="00611CF6" w:rsidRPr="00C51498">
        <w:t>ecord requested by</w:t>
      </w:r>
      <w:r w:rsidR="00E07B2C" w:rsidRPr="00C51498">
        <w:t xml:space="preserve"> </w:t>
      </w:r>
      <w:bookmarkStart w:id="130" w:name="_Ref349739568"/>
      <w:bookmarkStart w:id="131" w:name="_Ref247437232"/>
      <w:bookmarkEnd w:id="129"/>
      <w:r w:rsidR="00E06465" w:rsidRPr="00C51498">
        <w:t xml:space="preserve">EPA </w:t>
      </w:r>
      <w:r w:rsidR="008E4F58" w:rsidRPr="00C51498">
        <w:t>[</w:t>
      </w:r>
      <w:r w:rsidR="00135A70" w:rsidRPr="00C51498">
        <w:t>or the State</w:t>
      </w:r>
      <w:r w:rsidR="008E4F58" w:rsidRPr="00C51498">
        <w:t>]</w:t>
      </w:r>
      <w:r w:rsidR="00135A70" w:rsidRPr="00C51498">
        <w:t xml:space="preserve"> </w:t>
      </w:r>
      <w:r w:rsidR="00BD563E" w:rsidRPr="00C51498">
        <w:t xml:space="preserve">under this Section </w:t>
      </w:r>
      <w:r w:rsidR="00B22B53" w:rsidRPr="00C51498">
        <w:t xml:space="preserve">is privileged or protected as provided under federal law, in lieu of providing the </w:t>
      </w:r>
      <w:r w:rsidR="008972F2" w:rsidRPr="00C51498">
        <w:t>R</w:t>
      </w:r>
      <w:r w:rsidR="00B22B53" w:rsidRPr="00C51498">
        <w:t xml:space="preserve">ecord, provided </w:t>
      </w:r>
      <w:r w:rsidR="008A42B3" w:rsidRPr="00C51498">
        <w:t xml:space="preserve">Settling </w:t>
      </w:r>
      <w:r w:rsidR="00E06465" w:rsidRPr="00C51498">
        <w:t xml:space="preserve">Party </w:t>
      </w:r>
      <w:r w:rsidR="00B22B53" w:rsidRPr="00C51498">
        <w:t>comp</w:t>
      </w:r>
      <w:r w:rsidRPr="00C51498">
        <w:t xml:space="preserve">lies </w:t>
      </w:r>
      <w:r w:rsidR="00B22B53" w:rsidRPr="00C51498">
        <w:t>with ¶ </w:t>
      </w:r>
      <w:r w:rsidR="00B22B53" w:rsidRPr="00C51498">
        <w:fldChar w:fldCharType="begin"/>
      </w:r>
      <w:r w:rsidR="00B22B53" w:rsidRPr="00C51498">
        <w:instrText xml:space="preserve"> REF _Ref361760670 \w \h  \* MERGEFORMAT </w:instrText>
      </w:r>
      <w:r w:rsidR="00B22B53" w:rsidRPr="00C51498">
        <w:fldChar w:fldCharType="separate"/>
      </w:r>
      <w:r w:rsidR="00D61F5D" w:rsidRPr="00C51498">
        <w:t>49.b</w:t>
      </w:r>
      <w:r w:rsidR="00B22B53" w:rsidRPr="00C51498">
        <w:fldChar w:fldCharType="end"/>
      </w:r>
      <w:r w:rsidR="00DA2817" w:rsidRPr="00C51498">
        <w:t>[</w:t>
      </w:r>
      <w:r w:rsidR="00B22B53" w:rsidRPr="00C51498">
        <w:t>, and except as provided in ¶ </w:t>
      </w:r>
      <w:r w:rsidR="00B22B53" w:rsidRPr="00C51498">
        <w:fldChar w:fldCharType="begin"/>
      </w:r>
      <w:r w:rsidR="00B22B53" w:rsidRPr="00C51498">
        <w:instrText xml:space="preserve"> REF _Ref349738882 \w \h  \* MERGEFORMAT </w:instrText>
      </w:r>
      <w:r w:rsidR="00B22B53" w:rsidRPr="00C51498">
        <w:fldChar w:fldCharType="separate"/>
      </w:r>
      <w:r w:rsidR="00D61F5D" w:rsidRPr="00C51498">
        <w:t>49.c</w:t>
      </w:r>
      <w:r w:rsidR="00B22B53" w:rsidRPr="00C51498">
        <w:fldChar w:fldCharType="end"/>
      </w:r>
      <w:r w:rsidR="00DA2817" w:rsidRPr="00C51498">
        <w:t>]</w:t>
      </w:r>
      <w:r w:rsidR="00B22B53" w:rsidRPr="00C51498">
        <w:t>.</w:t>
      </w:r>
      <w:bookmarkEnd w:id="130"/>
    </w:p>
    <w:p w14:paraId="48598533" w14:textId="417ECC11" w:rsidR="00B22B53" w:rsidRPr="00C51498" w:rsidRDefault="00B22B53" w:rsidP="0029354C">
      <w:pPr>
        <w:pStyle w:val="LVL2"/>
      </w:pPr>
      <w:bookmarkStart w:id="132" w:name="_Ref349738880"/>
      <w:bookmarkStart w:id="133" w:name="_Ref361760670"/>
      <w:r w:rsidRPr="00C51498">
        <w:t xml:space="preserve">If </w:t>
      </w:r>
      <w:r w:rsidR="009459C0" w:rsidRPr="00C51498">
        <w:t xml:space="preserve">a </w:t>
      </w:r>
      <w:r w:rsidR="008A42B3" w:rsidRPr="00C51498">
        <w:t xml:space="preserve">Settling </w:t>
      </w:r>
      <w:r w:rsidR="00E06465" w:rsidRPr="00C51498">
        <w:t xml:space="preserve">Party </w:t>
      </w:r>
      <w:r w:rsidRPr="00C51498">
        <w:t>asser</w:t>
      </w:r>
      <w:r w:rsidR="009459C0" w:rsidRPr="00C51498">
        <w:t xml:space="preserve">ts </w:t>
      </w:r>
      <w:r w:rsidRPr="00C51498">
        <w:t>a claim of privilege or protection,</w:t>
      </w:r>
      <w:r w:rsidR="009459C0" w:rsidRPr="00C51498">
        <w:t xml:space="preserve"> it</w:t>
      </w:r>
      <w:r w:rsidRPr="00C51498">
        <w:t xml:space="preserve"> shall provide </w:t>
      </w:r>
      <w:r w:rsidR="00BD563E" w:rsidRPr="00C51498">
        <w:t xml:space="preserve">EPA [or the State] </w:t>
      </w:r>
      <w:r w:rsidRPr="00C51498">
        <w:t xml:space="preserve">with the following information regarding such </w:t>
      </w:r>
      <w:r w:rsidR="008972F2" w:rsidRPr="00C51498">
        <w:t>R</w:t>
      </w:r>
      <w:r w:rsidRPr="00C51498">
        <w:t xml:space="preserve">ecord: its title; its date; the name, title, affiliation (e.g., company or firm), and address of the author, of each addressee, and of each recipient; a description of the record’s contents; and the privilege or protection asserted. If a claim of privilege or protection applies only to a portion of a </w:t>
      </w:r>
      <w:r w:rsidR="008972F2" w:rsidRPr="00C51498">
        <w:t>R</w:t>
      </w:r>
      <w:r w:rsidRPr="00C51498">
        <w:t xml:space="preserve">ecord, </w:t>
      </w:r>
      <w:r w:rsidR="008A42B3" w:rsidRPr="00C51498">
        <w:t xml:space="preserve">Settling </w:t>
      </w:r>
      <w:r w:rsidR="00E06465" w:rsidRPr="00C51498">
        <w:t xml:space="preserve">Party </w:t>
      </w:r>
      <w:r w:rsidRPr="00C51498">
        <w:t xml:space="preserve">shall provide the </w:t>
      </w:r>
      <w:r w:rsidR="008972F2" w:rsidRPr="00C51498">
        <w:t>R</w:t>
      </w:r>
      <w:r w:rsidRPr="00C51498">
        <w:t>ecord to</w:t>
      </w:r>
      <w:r w:rsidR="00135A70" w:rsidRPr="00C51498">
        <w:t xml:space="preserve"> </w:t>
      </w:r>
      <w:r w:rsidR="00BD563E" w:rsidRPr="00C51498">
        <w:t>EPA [or the State] i</w:t>
      </w:r>
      <w:r w:rsidRPr="00C51498">
        <w:t xml:space="preserve">n redacted form to mask the privileged or protected portion only. </w:t>
      </w:r>
      <w:r w:rsidR="008A42B3" w:rsidRPr="00C51498">
        <w:t xml:space="preserve">Settling </w:t>
      </w:r>
      <w:r w:rsidR="00E06465" w:rsidRPr="00C51498">
        <w:t xml:space="preserve">Party </w:t>
      </w:r>
      <w:r w:rsidRPr="00C51498">
        <w:t xml:space="preserve">shall retain all </w:t>
      </w:r>
      <w:r w:rsidR="008972F2" w:rsidRPr="00C51498">
        <w:t>R</w:t>
      </w:r>
      <w:r w:rsidRPr="00C51498">
        <w:t>ecords that</w:t>
      </w:r>
      <w:r w:rsidR="009459C0" w:rsidRPr="00C51498">
        <w:t xml:space="preserve"> it </w:t>
      </w:r>
      <w:r w:rsidRPr="00C51498">
        <w:t>clai</w:t>
      </w:r>
      <w:r w:rsidR="009459C0" w:rsidRPr="00C51498">
        <w:t>ms</w:t>
      </w:r>
      <w:r w:rsidRPr="00C51498">
        <w:t xml:space="preserve"> to be privileg</w:t>
      </w:r>
      <w:r w:rsidR="00B36227" w:rsidRPr="00C51498">
        <w:t xml:space="preserve">ed or protected until </w:t>
      </w:r>
      <w:r w:rsidR="00135A70" w:rsidRPr="00C51498">
        <w:t xml:space="preserve">the </w:t>
      </w:r>
      <w:r w:rsidR="00BD563E" w:rsidRPr="00C51498">
        <w:t xml:space="preserve">EPA [or the State] </w:t>
      </w:r>
      <w:r w:rsidRPr="00C51498">
        <w:t>ha</w:t>
      </w:r>
      <w:r w:rsidR="008553FD" w:rsidRPr="00C51498">
        <w:t xml:space="preserve">s </w:t>
      </w:r>
      <w:r w:rsidRPr="00C51498">
        <w:t xml:space="preserve">had a reasonable opportunity to dispute the privilege or protection claim and any such dispute has been resolved in </w:t>
      </w:r>
      <w:r w:rsidR="008A42B3" w:rsidRPr="00C51498">
        <w:t>Settling</w:t>
      </w:r>
      <w:r w:rsidR="00E06465" w:rsidRPr="00C51498">
        <w:t xml:space="preserve"> Party</w:t>
      </w:r>
      <w:r w:rsidR="009459C0" w:rsidRPr="00C51498">
        <w:t xml:space="preserve">’s </w:t>
      </w:r>
      <w:r w:rsidRPr="00C51498">
        <w:t>favor.</w:t>
      </w:r>
      <w:bookmarkEnd w:id="131"/>
      <w:bookmarkEnd w:id="132"/>
      <w:bookmarkEnd w:id="133"/>
    </w:p>
    <w:p w14:paraId="2D57E3E6" w14:textId="7F62678A" w:rsidR="00B22B53" w:rsidRPr="00C51498" w:rsidRDefault="00257075" w:rsidP="0029354C">
      <w:pPr>
        <w:pStyle w:val="LVL2"/>
      </w:pPr>
      <w:bookmarkStart w:id="134" w:name="_Ref349738882"/>
      <w:r w:rsidRPr="00C51498">
        <w:t>[</w:t>
      </w:r>
      <w:r w:rsidR="008A42B3" w:rsidRPr="00C51498">
        <w:t xml:space="preserve">Settling </w:t>
      </w:r>
      <w:r w:rsidR="00E06465" w:rsidRPr="00C51498">
        <w:t xml:space="preserve">Parties </w:t>
      </w:r>
      <w:r w:rsidR="00B22B53" w:rsidRPr="00C51498">
        <w:t>may</w:t>
      </w:r>
      <w:r w:rsidR="00541D73" w:rsidRPr="00C51498">
        <w:t xml:space="preserve"> not </w:t>
      </w:r>
      <w:r w:rsidR="00B22B53" w:rsidRPr="00C51498">
        <w:t xml:space="preserve">make </w:t>
      </w:r>
      <w:r w:rsidR="009459C0" w:rsidRPr="00C51498">
        <w:t xml:space="preserve">a </w:t>
      </w:r>
      <w:r w:rsidR="00B22B53" w:rsidRPr="00C51498">
        <w:t>claim of privilege or protection regarding</w:t>
      </w:r>
      <w:bookmarkEnd w:id="134"/>
      <w:r w:rsidR="00A66FE5" w:rsidRPr="00C51498">
        <w:t xml:space="preserve"> </w:t>
      </w:r>
      <w:r w:rsidR="00B22B53" w:rsidRPr="00C51498">
        <w:t>any data regarding the Site, includin</w:t>
      </w:r>
      <w:r w:rsidR="00AD2550" w:rsidRPr="00C51498">
        <w:t xml:space="preserve">g </w:t>
      </w:r>
      <w:r w:rsidR="00B22B53" w:rsidRPr="00C51498">
        <w:t>all sampling, analytical, monitoring, hydrogeologic, scientific, chemical, radiological or engineering data, or the portion of any other</w:t>
      </w:r>
      <w:r w:rsidR="00C53C00" w:rsidRPr="00C51498">
        <w:t xml:space="preserve"> r</w:t>
      </w:r>
      <w:r w:rsidR="00B22B53" w:rsidRPr="00C51498">
        <w:t>ecord that evidences conditi</w:t>
      </w:r>
      <w:r w:rsidR="00A66FE5" w:rsidRPr="00C51498">
        <w:t>ons at or around the Site</w:t>
      </w:r>
      <w:r w:rsidR="00B22B53" w:rsidRPr="00C51498">
        <w:t>.</w:t>
      </w:r>
      <w:r w:rsidRPr="00C51498">
        <w:t>]</w:t>
      </w:r>
      <w:r w:rsidRPr="00C51498">
        <w:rPr>
          <w:rStyle w:val="FootnoteReference"/>
          <w:rFonts w:ascii="Aptos" w:hAnsi="Aptos"/>
        </w:rPr>
        <w:footnoteReference w:id="47"/>
      </w:r>
    </w:p>
    <w:p w14:paraId="1FCEB763" w14:textId="1D18C5F3" w:rsidR="00B22B53" w:rsidRPr="00C51498" w:rsidRDefault="004D26EB" w:rsidP="0029354C">
      <w:pPr>
        <w:pStyle w:val="LVL1"/>
      </w:pPr>
      <w:r w:rsidRPr="00C51498">
        <w:rPr>
          <w:b/>
        </w:rPr>
        <w:lastRenderedPageBreak/>
        <w:t xml:space="preserve">Confidential </w:t>
      </w:r>
      <w:r w:rsidR="00B22B53" w:rsidRPr="00C51498">
        <w:rPr>
          <w:b/>
        </w:rPr>
        <w:t xml:space="preserve">Business </w:t>
      </w:r>
      <w:r w:rsidRPr="00C51498">
        <w:rPr>
          <w:b/>
        </w:rPr>
        <w:t xml:space="preserve">Information (CBI) </w:t>
      </w:r>
      <w:r w:rsidR="00B22B53" w:rsidRPr="00C51498">
        <w:rPr>
          <w:b/>
        </w:rPr>
        <w:t>Claims</w:t>
      </w:r>
      <w:r w:rsidR="00B22B53" w:rsidRPr="00C51498">
        <w:t xml:space="preserve">. </w:t>
      </w:r>
      <w:r w:rsidR="009459C0" w:rsidRPr="00C51498">
        <w:t xml:space="preserve">A </w:t>
      </w:r>
      <w:r w:rsidR="008A42B3" w:rsidRPr="00C51498">
        <w:t xml:space="preserve">Settling </w:t>
      </w:r>
      <w:r w:rsidR="00E06465" w:rsidRPr="00C51498">
        <w:t xml:space="preserve">Party </w:t>
      </w:r>
      <w:r w:rsidR="00B22B53" w:rsidRPr="00C51498">
        <w:t xml:space="preserve">may </w:t>
      </w:r>
      <w:r w:rsidRPr="00C51498">
        <w:t xml:space="preserve">claim </w:t>
      </w:r>
      <w:r w:rsidR="00B22B53" w:rsidRPr="00C51498">
        <w:t>that all or part of a</w:t>
      </w:r>
      <w:r w:rsidR="00B36227" w:rsidRPr="00C51498">
        <w:t xml:space="preserve"> </w:t>
      </w:r>
      <w:r w:rsidR="008972F2" w:rsidRPr="00C51498">
        <w:t>R</w:t>
      </w:r>
      <w:r w:rsidR="00B36227" w:rsidRPr="00C51498">
        <w:t>ecord provided t</w:t>
      </w:r>
      <w:r w:rsidR="00E06465" w:rsidRPr="00C51498">
        <w:t xml:space="preserve">o EPA </w:t>
      </w:r>
      <w:r w:rsidR="008E4F58" w:rsidRPr="00C51498">
        <w:t>[</w:t>
      </w:r>
      <w:r w:rsidR="0070414B" w:rsidRPr="00C51498">
        <w:t>or the State</w:t>
      </w:r>
      <w:r w:rsidR="008E4F58" w:rsidRPr="00C51498">
        <w:t>]</w:t>
      </w:r>
      <w:r w:rsidR="0070414B" w:rsidRPr="00C51498">
        <w:t xml:space="preserve"> </w:t>
      </w:r>
      <w:r w:rsidR="00B22B53" w:rsidRPr="00C51498">
        <w:t xml:space="preserve">under this Section is </w:t>
      </w:r>
      <w:r w:rsidRPr="00C51498">
        <w:t xml:space="preserve">CBI </w:t>
      </w:r>
      <w:r w:rsidR="00816210" w:rsidRPr="00C51498">
        <w:t xml:space="preserve">to </w:t>
      </w:r>
      <w:r w:rsidR="00B22B53" w:rsidRPr="00C51498">
        <w:t>the extent permitted by and in accordance w</w:t>
      </w:r>
      <w:r w:rsidR="00EF3B5F" w:rsidRPr="00C51498">
        <w:t>ith s</w:t>
      </w:r>
      <w:r w:rsidR="00234A60" w:rsidRPr="00C51498">
        <w:t>ection 104(e)(7) of CERCLA</w:t>
      </w:r>
      <w:r w:rsidR="00B22B53" w:rsidRPr="00C51498">
        <w:t xml:space="preserve"> and 40 C.F.R. § 2.203(b). </w:t>
      </w:r>
      <w:r w:rsidR="00816210" w:rsidRPr="00C51498">
        <w:t xml:space="preserve">Such </w:t>
      </w:r>
      <w:r w:rsidR="008A42B3" w:rsidRPr="00C51498">
        <w:t xml:space="preserve">Settling </w:t>
      </w:r>
      <w:r w:rsidR="00E06465" w:rsidRPr="00C51498">
        <w:t xml:space="preserve">Party </w:t>
      </w:r>
      <w:r w:rsidR="00B22B53" w:rsidRPr="00C51498">
        <w:t xml:space="preserve">shall segregate and clearly identify all </w:t>
      </w:r>
      <w:r w:rsidR="008972F2" w:rsidRPr="00C51498">
        <w:t>R</w:t>
      </w:r>
      <w:r w:rsidR="00B22B53" w:rsidRPr="00C51498">
        <w:t xml:space="preserve">ecords or parts thereof submitted under this </w:t>
      </w:r>
      <w:r w:rsidR="00CB46D5" w:rsidRPr="00C51498">
        <w:t>Settlement Agreement</w:t>
      </w:r>
      <w:r w:rsidR="00B22B53" w:rsidRPr="00C51498">
        <w:t xml:space="preserve"> for which </w:t>
      </w:r>
      <w:r w:rsidR="009459C0" w:rsidRPr="00C51498">
        <w:t xml:space="preserve">the </w:t>
      </w:r>
      <w:r w:rsidR="008A42B3" w:rsidRPr="00C51498">
        <w:t xml:space="preserve">Settling </w:t>
      </w:r>
      <w:r w:rsidR="00E06465" w:rsidRPr="00C51498">
        <w:t xml:space="preserve">Party </w:t>
      </w:r>
      <w:r w:rsidRPr="00C51498">
        <w:t>clai</w:t>
      </w:r>
      <w:r w:rsidR="009459C0" w:rsidRPr="00C51498">
        <w:t xml:space="preserve">ms </w:t>
      </w:r>
      <w:r w:rsidRPr="00C51498">
        <w:t xml:space="preserve">is CBI by labeling each page or each electronic file “claimed as confidential business information” or “claimed as CBI.” </w:t>
      </w:r>
      <w:r w:rsidR="00B22B53" w:rsidRPr="00C51498">
        <w:t xml:space="preserve">Records that </w:t>
      </w:r>
      <w:r w:rsidR="00816210" w:rsidRPr="00C51498">
        <w:t xml:space="preserve">such </w:t>
      </w:r>
      <w:r w:rsidR="008A42B3" w:rsidRPr="00C51498">
        <w:t xml:space="preserve">Settling </w:t>
      </w:r>
      <w:r w:rsidR="00E06465" w:rsidRPr="00C51498">
        <w:t xml:space="preserve">Party </w:t>
      </w:r>
      <w:r w:rsidRPr="00C51498">
        <w:t>identi</w:t>
      </w:r>
      <w:r w:rsidR="009459C0" w:rsidRPr="00C51498">
        <w:t xml:space="preserve">fies </w:t>
      </w:r>
      <w:r w:rsidRPr="00C51498">
        <w:t xml:space="preserve">as CBI </w:t>
      </w:r>
      <w:r w:rsidR="00B22B53" w:rsidRPr="00C51498">
        <w:t xml:space="preserve">will be afforded the protection specified in 40 C.F.R. </w:t>
      </w:r>
      <w:r w:rsidRPr="00C51498">
        <w:t>p</w:t>
      </w:r>
      <w:r w:rsidR="00B22B53" w:rsidRPr="00C51498">
        <w:t xml:space="preserve">art 2, </w:t>
      </w:r>
      <w:r w:rsidRPr="00C51498">
        <w:t>s</w:t>
      </w:r>
      <w:r w:rsidR="00B22B53" w:rsidRPr="00C51498">
        <w:t xml:space="preserve">ubpart B. If no claim of </w:t>
      </w:r>
      <w:r w:rsidRPr="00C51498">
        <w:t xml:space="preserve">CBI </w:t>
      </w:r>
      <w:r w:rsidR="00B22B53" w:rsidRPr="00C51498">
        <w:t xml:space="preserve">accompanies </w:t>
      </w:r>
      <w:r w:rsidR="008972F2" w:rsidRPr="00C51498">
        <w:t>R</w:t>
      </w:r>
      <w:r w:rsidR="00B22B53" w:rsidRPr="00C51498">
        <w:t xml:space="preserve">ecords </w:t>
      </w:r>
      <w:r w:rsidR="00B36227" w:rsidRPr="00C51498">
        <w:t xml:space="preserve">when they are submitted to </w:t>
      </w:r>
      <w:r w:rsidR="008E4F58" w:rsidRPr="00C51498">
        <w:t>EPA</w:t>
      </w:r>
      <w:r w:rsidR="0070414B" w:rsidRPr="00C51498">
        <w:t xml:space="preserve"> </w:t>
      </w:r>
      <w:r w:rsidR="008E4F58" w:rsidRPr="00C51498">
        <w:t>[</w:t>
      </w:r>
      <w:r w:rsidR="0070414B" w:rsidRPr="00C51498">
        <w:t>or the State</w:t>
      </w:r>
      <w:r w:rsidR="008E4F58" w:rsidRPr="00C51498">
        <w:t>]</w:t>
      </w:r>
      <w:r w:rsidR="00B22B53" w:rsidRPr="00C51498">
        <w:t xml:space="preserve">, or if </w:t>
      </w:r>
      <w:r w:rsidR="008E4F58" w:rsidRPr="00C51498">
        <w:t>EPA</w:t>
      </w:r>
      <w:r w:rsidR="0070414B" w:rsidRPr="00C51498">
        <w:t xml:space="preserve"> </w:t>
      </w:r>
      <w:r w:rsidR="008E4F58" w:rsidRPr="00C51498">
        <w:t>[</w:t>
      </w:r>
      <w:r w:rsidR="0070414B" w:rsidRPr="00C51498">
        <w:t>or the State</w:t>
      </w:r>
      <w:r w:rsidR="008E4F58" w:rsidRPr="00C51498">
        <w:t>]</w:t>
      </w:r>
      <w:r w:rsidR="0070414B" w:rsidRPr="00C51498">
        <w:t xml:space="preserve"> </w:t>
      </w:r>
      <w:r w:rsidR="00B22B53" w:rsidRPr="00C51498">
        <w:t xml:space="preserve">has notified </w:t>
      </w:r>
      <w:r w:rsidR="009459C0" w:rsidRPr="00C51498">
        <w:t xml:space="preserve">the </w:t>
      </w:r>
      <w:r w:rsidR="008A42B3" w:rsidRPr="00C51498">
        <w:t xml:space="preserve">Settling </w:t>
      </w:r>
      <w:r w:rsidR="00E06465" w:rsidRPr="00C51498">
        <w:t xml:space="preserve">Party </w:t>
      </w:r>
      <w:r w:rsidR="00B22B53" w:rsidRPr="00C51498">
        <w:t xml:space="preserve">that the </w:t>
      </w:r>
      <w:r w:rsidR="008972F2" w:rsidRPr="00C51498">
        <w:t>R</w:t>
      </w:r>
      <w:r w:rsidR="00B22B53" w:rsidRPr="00C51498">
        <w:t xml:space="preserve">ecords are not </w:t>
      </w:r>
      <w:r w:rsidRPr="00C51498">
        <w:t xml:space="preserve">entitled to </w:t>
      </w:r>
      <w:r w:rsidR="00B22B53" w:rsidRPr="00C51498">
        <w:t xml:space="preserve">confidential </w:t>
      </w:r>
      <w:r w:rsidRPr="00C51498">
        <w:t xml:space="preserve">treatment </w:t>
      </w:r>
      <w:r w:rsidR="00EF3B5F" w:rsidRPr="00C51498">
        <w:t>under the standards of s</w:t>
      </w:r>
      <w:r w:rsidR="00B22B53" w:rsidRPr="00C51498">
        <w:t xml:space="preserve">ection 104(e)(7) of CERCLA or 40 C.F.R. </w:t>
      </w:r>
      <w:r w:rsidRPr="00C51498">
        <w:t>p</w:t>
      </w:r>
      <w:r w:rsidR="00B22B53" w:rsidRPr="00C51498">
        <w:t xml:space="preserve">art 2, </w:t>
      </w:r>
      <w:r w:rsidRPr="00C51498">
        <w:t>s</w:t>
      </w:r>
      <w:r w:rsidR="00B22B53" w:rsidRPr="00C51498">
        <w:t xml:space="preserve">ubpart B, the public may be given access to such </w:t>
      </w:r>
      <w:r w:rsidR="008972F2" w:rsidRPr="00C51498">
        <w:t>R</w:t>
      </w:r>
      <w:r w:rsidR="00B22B53" w:rsidRPr="00C51498">
        <w:t xml:space="preserve">ecords without further notice to </w:t>
      </w:r>
      <w:r w:rsidR="008A42B3" w:rsidRPr="00C51498">
        <w:t>Settling</w:t>
      </w:r>
      <w:r w:rsidR="00E06465" w:rsidRPr="00C51498">
        <w:t xml:space="preserve"> Party</w:t>
      </w:r>
      <w:r w:rsidR="00B22B53" w:rsidRPr="00C51498">
        <w:t>.</w:t>
      </w:r>
    </w:p>
    <w:p w14:paraId="2D0D8FFF" w14:textId="27427B91" w:rsidR="00B22B53" w:rsidRPr="00C51498" w:rsidRDefault="00B22B53" w:rsidP="0029354C">
      <w:pPr>
        <w:pStyle w:val="LVL1"/>
      </w:pPr>
      <w:r w:rsidRPr="00C51498">
        <w:t xml:space="preserve">Notwithstanding any provision of this </w:t>
      </w:r>
      <w:r w:rsidR="00CB46D5" w:rsidRPr="00C51498">
        <w:t>Settlement Agreement</w:t>
      </w:r>
      <w:r w:rsidR="00DB67D4" w:rsidRPr="00C51498">
        <w:t>,</w:t>
      </w:r>
      <w:r w:rsidR="00E07B2C" w:rsidRPr="00C51498">
        <w:t xml:space="preserve"> </w:t>
      </w:r>
      <w:r w:rsidR="00E06465" w:rsidRPr="00C51498">
        <w:t xml:space="preserve">EPA </w:t>
      </w:r>
      <w:r w:rsidR="008E4F58" w:rsidRPr="00C51498">
        <w:t>[</w:t>
      </w:r>
      <w:r w:rsidR="006A0DF7" w:rsidRPr="00C51498">
        <w:t>and the State</w:t>
      </w:r>
      <w:r w:rsidR="008E4F58" w:rsidRPr="00C51498">
        <w:t>]</w:t>
      </w:r>
      <w:r w:rsidRPr="00C51498">
        <w:t xml:space="preserve"> </w:t>
      </w:r>
      <w:r w:rsidR="000D0A93">
        <w:t>retains [</w:t>
      </w:r>
      <w:r w:rsidRPr="00C51498">
        <w:t>retain</w:t>
      </w:r>
      <w:r w:rsidR="000D0A93">
        <w:t>]</w:t>
      </w:r>
      <w:r w:rsidRPr="00C51498">
        <w:t xml:space="preserve"> all of </w:t>
      </w:r>
      <w:r w:rsidR="000D0A93">
        <w:t>its [</w:t>
      </w:r>
      <w:r w:rsidR="006A0DF7" w:rsidRPr="00C51498">
        <w:t>their</w:t>
      </w:r>
      <w:r w:rsidR="000D0A93">
        <w:t>]</w:t>
      </w:r>
      <w:r w:rsidRPr="00C51498">
        <w:t xml:space="preserve"> information gathering and inspection authorities and rights, including enforcement actions related thereto, under CERCLA, RCRA, and any other applicable statutes or regulations.</w:t>
      </w:r>
    </w:p>
    <w:p w14:paraId="7C59EF8B" w14:textId="77777777" w:rsidR="004C24D9" w:rsidRPr="00C51498" w:rsidRDefault="004C24D9" w:rsidP="002F613E">
      <w:pPr>
        <w:pStyle w:val="Heading1"/>
      </w:pPr>
      <w:bookmarkStart w:id="135" w:name="_Toc347833237"/>
      <w:bookmarkStart w:id="136" w:name="_Ref245019862"/>
      <w:bookmarkStart w:id="137" w:name="_Toc295387026"/>
      <w:bookmarkStart w:id="138" w:name="_Toc210909453"/>
      <w:r w:rsidRPr="00C51498">
        <w:t xml:space="preserve">NOTICES AND </w:t>
      </w:r>
      <w:bookmarkEnd w:id="135"/>
      <w:r w:rsidR="00AB479A" w:rsidRPr="00C51498">
        <w:t>SUBMI</w:t>
      </w:r>
      <w:r w:rsidR="00B4325E" w:rsidRPr="00C51498">
        <w:t>SSION</w:t>
      </w:r>
      <w:r w:rsidRPr="00C51498">
        <w:t>S</w:t>
      </w:r>
      <w:bookmarkEnd w:id="136"/>
      <w:bookmarkEnd w:id="137"/>
      <w:bookmarkEnd w:id="138"/>
    </w:p>
    <w:p w14:paraId="3B49D76F" w14:textId="09457DD5" w:rsidR="0092241F" w:rsidRPr="00C51498" w:rsidRDefault="00C5313F" w:rsidP="004D26EB">
      <w:pPr>
        <w:pStyle w:val="LVL1"/>
      </w:pPr>
      <w:bookmarkStart w:id="139" w:name="_Ref391044320"/>
      <w:bookmarkStart w:id="140" w:name="_Ref40168377"/>
      <w:r w:rsidRPr="00C51498">
        <w:t>All</w:t>
      </w:r>
      <w:r w:rsidR="004D26EB" w:rsidRPr="00C51498">
        <w:t xml:space="preserve"> approvals</w:t>
      </w:r>
      <w:r w:rsidR="00CF0BE4" w:rsidRPr="00C51498">
        <w:t xml:space="preserve">, </w:t>
      </w:r>
      <w:r w:rsidR="004D26EB" w:rsidRPr="00C51498">
        <w:t>notices, requests</w:t>
      </w:r>
      <w:r w:rsidR="00CF0BE4" w:rsidRPr="00C51498">
        <w:t>,</w:t>
      </w:r>
      <w:r w:rsidR="004D26EB" w:rsidRPr="00C51498">
        <w:t xml:space="preserve"> </w:t>
      </w:r>
      <w:r w:rsidR="00CF0BE4" w:rsidRPr="00C51498">
        <w:t xml:space="preserve">and other deliverables </w:t>
      </w:r>
      <w:r w:rsidR="004D26EB" w:rsidRPr="00C51498">
        <w:t xml:space="preserve">specified in this </w:t>
      </w:r>
      <w:r w:rsidR="00CB46D5" w:rsidRPr="00C51498">
        <w:t>Settlement Agreement</w:t>
      </w:r>
      <w:r w:rsidR="004D26EB" w:rsidRPr="00C51498">
        <w:t xml:space="preserve"> must be in </w:t>
      </w:r>
      <w:r w:rsidR="00171A9C" w:rsidRPr="00C51498">
        <w:t xml:space="preserve">an electronic </w:t>
      </w:r>
      <w:r w:rsidR="004D26EB" w:rsidRPr="00C51498">
        <w:t>writing</w:t>
      </w:r>
      <w:r w:rsidRPr="00C51498">
        <w:t>. Whenever</w:t>
      </w:r>
      <w:r w:rsidR="0092241F" w:rsidRPr="00C51498">
        <w:t xml:space="preserve"> a </w:t>
      </w:r>
      <w:r w:rsidRPr="00C51498">
        <w:t xml:space="preserve">notice is required to be given, or a </w:t>
      </w:r>
      <w:r w:rsidR="001934ED" w:rsidRPr="00C51498">
        <w:t xml:space="preserve">deliverable </w:t>
      </w:r>
      <w:r w:rsidRPr="00C51498">
        <w:t xml:space="preserve">is required to be sent, by one </w:t>
      </w:r>
      <w:r w:rsidR="00D4033F" w:rsidRPr="00C51498">
        <w:t>Party</w:t>
      </w:r>
      <w:r w:rsidRPr="00C51498">
        <w:t xml:space="preserve"> to another</w:t>
      </w:r>
      <w:r w:rsidR="0092241F" w:rsidRPr="00C51498">
        <w:t xml:space="preserve"> </w:t>
      </w:r>
      <w:r w:rsidR="00D4033F" w:rsidRPr="00C51498">
        <w:t>Party</w:t>
      </w:r>
      <w:r w:rsidR="000A3214" w:rsidRPr="00C51498">
        <w:t xml:space="preserve"> </w:t>
      </w:r>
      <w:r w:rsidR="0092241F" w:rsidRPr="00C51498">
        <w:t xml:space="preserve">under this </w:t>
      </w:r>
      <w:r w:rsidR="00CB46D5" w:rsidRPr="00C51498">
        <w:t>Settlement Agreement</w:t>
      </w:r>
      <w:r w:rsidRPr="00C51498">
        <w:t xml:space="preserve">, it must be </w:t>
      </w:r>
      <w:r w:rsidR="00831B64" w:rsidRPr="00C51498">
        <w:t xml:space="preserve">sent </w:t>
      </w:r>
      <w:r w:rsidR="00171A9C" w:rsidRPr="00C51498">
        <w:t xml:space="preserve">via email </w:t>
      </w:r>
      <w:r w:rsidR="00831B64" w:rsidRPr="00C51498">
        <w:t xml:space="preserve">as </w:t>
      </w:r>
      <w:r w:rsidRPr="00C51498">
        <w:t xml:space="preserve">specified below. </w:t>
      </w:r>
      <w:r w:rsidR="00171A9C" w:rsidRPr="00C51498">
        <w:t>All notices under this Section are effective upon receipt. T</w:t>
      </w:r>
      <w:r w:rsidR="004D26EB" w:rsidRPr="00C51498">
        <w:t xml:space="preserve">here is a rebuttable presumption that </w:t>
      </w:r>
      <w:r w:rsidR="00171A9C" w:rsidRPr="00C51498">
        <w:t xml:space="preserve">emailed </w:t>
      </w:r>
      <w:r w:rsidR="004D26EB" w:rsidRPr="00C51498">
        <w:t xml:space="preserve">notices are received on the same day that they are sent. </w:t>
      </w:r>
      <w:bookmarkEnd w:id="139"/>
      <w:r w:rsidR="0092241F" w:rsidRPr="00C51498">
        <w:t xml:space="preserve">Any </w:t>
      </w:r>
      <w:r w:rsidR="00D4033F" w:rsidRPr="00C51498">
        <w:t>Party</w:t>
      </w:r>
      <w:r w:rsidR="0092241F" w:rsidRPr="00C51498">
        <w:t xml:space="preserve"> may change the </w:t>
      </w:r>
      <w:r w:rsidR="00171A9C" w:rsidRPr="00C51498">
        <w:t xml:space="preserve">person or email address </w:t>
      </w:r>
      <w:r w:rsidR="0092241F" w:rsidRPr="00C51498">
        <w:t>applicable to it by providing notice of such change to all Parties</w:t>
      </w:r>
      <w:r w:rsidR="000A2F22" w:rsidRPr="00C51498">
        <w:t xml:space="preserve"> </w:t>
      </w:r>
      <w:r w:rsidR="0092241F" w:rsidRPr="00C51498">
        <w:t>.</w:t>
      </w:r>
      <w:bookmarkEnd w:id="140"/>
    </w:p>
    <w:p w14:paraId="65D94FB7" w14:textId="032654E9" w:rsidR="00585B26" w:rsidRPr="00C51498" w:rsidRDefault="00171A9C" w:rsidP="00E9115D">
      <w:pPr>
        <w:pStyle w:val="SigBlock"/>
      </w:pPr>
      <w:r w:rsidRPr="00C51498">
        <w:t>As to EPA:</w:t>
      </w:r>
      <w:r w:rsidRPr="00C51498">
        <w:tab/>
        <w:t>[</w:t>
      </w:r>
      <w:r w:rsidR="00585B26" w:rsidRPr="00C51498">
        <w:t>Waste Mgmt. Div. Director email address]</w:t>
      </w:r>
    </w:p>
    <w:p w14:paraId="15C294F3" w14:textId="2541584D" w:rsidR="00585B26" w:rsidRPr="00C51498" w:rsidRDefault="00171A9C" w:rsidP="00E9115D">
      <w:pPr>
        <w:pStyle w:val="SigBlock"/>
      </w:pPr>
      <w:r w:rsidRPr="00C51498">
        <w:tab/>
        <w:t>a</w:t>
      </w:r>
      <w:r w:rsidR="00585B26" w:rsidRPr="00C51498">
        <w:t>nd</w:t>
      </w:r>
    </w:p>
    <w:p w14:paraId="0E806CD0" w14:textId="0B7034E3" w:rsidR="00585B26" w:rsidRPr="00C51498" w:rsidRDefault="00585B26" w:rsidP="00E9115D">
      <w:pPr>
        <w:pStyle w:val="SigBlock"/>
      </w:pPr>
      <w:r w:rsidRPr="00C51498">
        <w:tab/>
        <w:t>[EPA Project Coordinator email address]</w:t>
      </w:r>
    </w:p>
    <w:p w14:paraId="6AA98CE1" w14:textId="41D8E48F" w:rsidR="00585B26" w:rsidRPr="00C51498" w:rsidRDefault="00585B26" w:rsidP="00E9115D">
      <w:pPr>
        <w:pStyle w:val="SigBlock"/>
      </w:pPr>
      <w:r w:rsidRPr="00C51498">
        <w:tab/>
        <w:t>Re: Site/Spill ID # ____________</w:t>
      </w:r>
    </w:p>
    <w:p w14:paraId="17DEEE12" w14:textId="77777777" w:rsidR="008A0B68" w:rsidRPr="00C51498" w:rsidRDefault="008A0B68" w:rsidP="00E9115D">
      <w:pPr>
        <w:pStyle w:val="SigBlock"/>
      </w:pPr>
    </w:p>
    <w:p w14:paraId="0B10229A" w14:textId="5113AC07" w:rsidR="008A0B68" w:rsidRPr="00C51498" w:rsidRDefault="00DA2817" w:rsidP="00E9115D">
      <w:pPr>
        <w:pStyle w:val="SigBlock"/>
        <w:keepNext/>
      </w:pPr>
      <w:r w:rsidRPr="00C51498">
        <w:t>[</w:t>
      </w:r>
      <w:r w:rsidR="008A0B68" w:rsidRPr="00C51498">
        <w:t>On behalf of Settling</w:t>
      </w:r>
      <w:r w:rsidR="008A0B68" w:rsidRPr="00C51498">
        <w:tab/>
        <w:t>mailprocessing_eds.enrd@usdoj.gov</w:t>
      </w:r>
    </w:p>
    <w:p w14:paraId="050C2ACA" w14:textId="7D2B17C2" w:rsidR="008A0B68" w:rsidRPr="00C51498" w:rsidRDefault="008A0B68" w:rsidP="00E9115D">
      <w:pPr>
        <w:pStyle w:val="SigBlock"/>
      </w:pPr>
      <w:r w:rsidRPr="00C51498">
        <w:t>Federal Agencies:</w:t>
      </w:r>
      <w:r w:rsidRPr="00C51498">
        <w:tab/>
        <w:t>Re: DJ # __________</w:t>
      </w:r>
      <w:r w:rsidR="00DA2817" w:rsidRPr="00C51498">
        <w:t>]</w:t>
      </w:r>
    </w:p>
    <w:p w14:paraId="38C52CA6" w14:textId="1C3A4FD0" w:rsidR="00585B26" w:rsidRPr="00C51498" w:rsidRDefault="00585B26" w:rsidP="00E9115D">
      <w:pPr>
        <w:pStyle w:val="SigBlock"/>
      </w:pPr>
    </w:p>
    <w:p w14:paraId="041495B7" w14:textId="0C58A003" w:rsidR="00585B26" w:rsidRPr="00C51498" w:rsidRDefault="00585B26" w:rsidP="00E9115D">
      <w:pPr>
        <w:pStyle w:val="SigBlock"/>
      </w:pPr>
      <w:r w:rsidRPr="00C51498">
        <w:t>As to the State:</w:t>
      </w:r>
      <w:r w:rsidRPr="00C51498">
        <w:tab/>
        <w:t>________________________</w:t>
      </w:r>
    </w:p>
    <w:p w14:paraId="388FC178" w14:textId="3A334975" w:rsidR="00585B26" w:rsidRPr="00C51498" w:rsidRDefault="00585B26" w:rsidP="00E9115D">
      <w:pPr>
        <w:pStyle w:val="SigBlock"/>
      </w:pPr>
    </w:p>
    <w:p w14:paraId="5C95EB50" w14:textId="1D793987" w:rsidR="00585B26" w:rsidRPr="00C51498" w:rsidRDefault="00585B26" w:rsidP="00E9115D">
      <w:pPr>
        <w:pStyle w:val="SigBlock"/>
      </w:pPr>
      <w:r w:rsidRPr="00C51498">
        <w:t xml:space="preserve">As to </w:t>
      </w:r>
      <w:r w:rsidR="008A42B3" w:rsidRPr="00C51498">
        <w:t>Settling</w:t>
      </w:r>
      <w:r w:rsidR="000A2F22" w:rsidRPr="00C51498">
        <w:t xml:space="preserve"> Parties</w:t>
      </w:r>
      <w:r w:rsidRPr="00C51498">
        <w:t>:</w:t>
      </w:r>
      <w:r w:rsidR="002F4FC1" w:rsidRPr="00C51498">
        <w:rPr>
          <w:rStyle w:val="FootnoteReference"/>
          <w:rFonts w:ascii="Aptos" w:hAnsi="Aptos"/>
        </w:rPr>
        <w:footnoteReference w:id="48"/>
      </w:r>
      <w:r w:rsidRPr="00C51498">
        <w:tab/>
        <w:t>________________________</w:t>
      </w:r>
    </w:p>
    <w:p w14:paraId="18013ED7" w14:textId="77777777" w:rsidR="00D938A9" w:rsidRPr="00C51498" w:rsidRDefault="00D938A9" w:rsidP="006F3408">
      <w:pPr>
        <w:pStyle w:val="SigBlock"/>
      </w:pPr>
    </w:p>
    <w:p w14:paraId="77D4373A" w14:textId="16FE145E" w:rsidR="004C24D9" w:rsidRPr="00C51498" w:rsidRDefault="001C6088" w:rsidP="002F613E">
      <w:pPr>
        <w:pStyle w:val="Heading1"/>
        <w:spacing w:before="240"/>
      </w:pPr>
      <w:bookmarkStart w:id="141" w:name="_Ref245018495"/>
      <w:bookmarkStart w:id="142" w:name="_Toc295387028"/>
      <w:bookmarkStart w:id="143" w:name="_Toc347833239"/>
      <w:bookmarkStart w:id="144" w:name="_Toc210909454"/>
      <w:r w:rsidRPr="00C51498">
        <w:lastRenderedPageBreak/>
        <w:t xml:space="preserve">INTEGRATION AND </w:t>
      </w:r>
      <w:r w:rsidR="004C24D9" w:rsidRPr="00C51498">
        <w:t>APPENDICES</w:t>
      </w:r>
      <w:bookmarkEnd w:id="141"/>
      <w:bookmarkEnd w:id="142"/>
      <w:bookmarkEnd w:id="143"/>
      <w:bookmarkEnd w:id="144"/>
    </w:p>
    <w:p w14:paraId="0E0F50F2" w14:textId="0ABCD56B" w:rsidR="00BB7721" w:rsidRPr="00C51498" w:rsidRDefault="00BB7721" w:rsidP="00BB7721">
      <w:pPr>
        <w:pStyle w:val="LVL1"/>
      </w:pPr>
      <w:r w:rsidRPr="00C51498">
        <w:t xml:space="preserve">This </w:t>
      </w:r>
      <w:r w:rsidR="00CB46D5" w:rsidRPr="00C51498">
        <w:t>Settlement Agreement</w:t>
      </w:r>
      <w:r w:rsidRPr="00C51498">
        <w:t xml:space="preserve"> constitutes the entire agreement among the Parties regarding the subject matter of the </w:t>
      </w:r>
      <w:r w:rsidR="00CB46D5" w:rsidRPr="00C51498">
        <w:t>Settlement Agreement</w:t>
      </w:r>
      <w:r w:rsidRPr="00C51498">
        <w:t xml:space="preserve"> and supersedes all prior representations, agreements</w:t>
      </w:r>
      <w:r w:rsidR="00C32E3F" w:rsidRPr="00C51498">
        <w:t>,</w:t>
      </w:r>
      <w:r w:rsidRPr="00C51498">
        <w:t xml:space="preserve"> and understandings, whether oral or written, regarding the subject matter of the </w:t>
      </w:r>
      <w:r w:rsidR="00CB46D5" w:rsidRPr="00C51498">
        <w:t>Settlement Agreement</w:t>
      </w:r>
      <w:r w:rsidRPr="00C51498">
        <w:t>.</w:t>
      </w:r>
    </w:p>
    <w:p w14:paraId="2357B56A" w14:textId="74FF09BF" w:rsidR="004C24D9" w:rsidRPr="00C51498" w:rsidRDefault="004C24D9" w:rsidP="0029354C">
      <w:pPr>
        <w:pStyle w:val="LVL1"/>
      </w:pPr>
      <w:r w:rsidRPr="00C51498">
        <w:t xml:space="preserve">The following </w:t>
      </w:r>
      <w:r w:rsidR="00323AEB" w:rsidRPr="00C51498">
        <w:t>[appendix is/</w:t>
      </w:r>
      <w:r w:rsidRPr="00C51498">
        <w:t>appendi</w:t>
      </w:r>
      <w:r w:rsidR="00257075" w:rsidRPr="00C51498">
        <w:t>c</w:t>
      </w:r>
      <w:r w:rsidRPr="00C51498">
        <w:t>es are</w:t>
      </w:r>
      <w:r w:rsidR="00323AEB" w:rsidRPr="00C51498">
        <w:t>]</w:t>
      </w:r>
      <w:r w:rsidRPr="00C51498">
        <w:t xml:space="preserve"> attached to and incorporated into this </w:t>
      </w:r>
      <w:r w:rsidR="00CB46D5" w:rsidRPr="00C51498">
        <w:t>Settlement Agreement</w:t>
      </w:r>
      <w:r w:rsidRPr="00C51498">
        <w:t>:</w:t>
      </w:r>
    </w:p>
    <w:p w14:paraId="76D77B65" w14:textId="6A975DCE" w:rsidR="004C24D9" w:rsidRPr="00C51498" w:rsidRDefault="0087028A" w:rsidP="00751629">
      <w:pPr>
        <w:pStyle w:val="NoSpacing"/>
      </w:pPr>
      <w:r w:rsidRPr="00C51498">
        <w:tab/>
      </w:r>
      <w:r w:rsidR="00E617A1" w:rsidRPr="00C51498">
        <w:tab/>
      </w:r>
      <w:r w:rsidR="00747BE1" w:rsidRPr="00C51498">
        <w:t>“</w:t>
      </w:r>
      <w:r w:rsidR="002173C3" w:rsidRPr="00C51498">
        <w:t>Appendix A</w:t>
      </w:r>
      <w:r w:rsidR="00747BE1" w:rsidRPr="00C51498">
        <w:t>”</w:t>
      </w:r>
      <w:r w:rsidR="002173C3" w:rsidRPr="00C51498">
        <w:t xml:space="preserve"> is the list of </w:t>
      </w:r>
      <w:r w:rsidR="008A42B3" w:rsidRPr="00C51498">
        <w:t>Settling</w:t>
      </w:r>
      <w:r w:rsidR="000A2F22" w:rsidRPr="00C51498">
        <w:t xml:space="preserve"> Parties</w:t>
      </w:r>
      <w:r w:rsidR="000E1595" w:rsidRPr="00C51498">
        <w:t>.</w:t>
      </w:r>
      <w:r w:rsidR="00EE0B90" w:rsidRPr="00C51498">
        <w:rPr>
          <w:rStyle w:val="FootnoteReference"/>
          <w:rFonts w:ascii="Aptos" w:hAnsi="Aptos"/>
        </w:rPr>
        <w:footnoteReference w:id="49"/>
      </w:r>
    </w:p>
    <w:p w14:paraId="28EB1111" w14:textId="3EFF39E7" w:rsidR="004C24D9" w:rsidRPr="00C51498" w:rsidRDefault="0087028A" w:rsidP="00751629">
      <w:pPr>
        <w:pStyle w:val="NoSpacing"/>
      </w:pPr>
      <w:r w:rsidRPr="00C51498">
        <w:tab/>
      </w:r>
      <w:r w:rsidR="00E617A1" w:rsidRPr="00C51498">
        <w:tab/>
      </w:r>
      <w:r w:rsidR="00747BE1" w:rsidRPr="00C51498">
        <w:t>“</w:t>
      </w:r>
      <w:r w:rsidR="002173C3" w:rsidRPr="00C51498">
        <w:t>Appendix B</w:t>
      </w:r>
      <w:r w:rsidR="00747BE1" w:rsidRPr="00C51498">
        <w:t>”</w:t>
      </w:r>
      <w:r w:rsidR="002173C3" w:rsidRPr="00C51498">
        <w:t xml:space="preserve"> is the map of the Site</w:t>
      </w:r>
      <w:r w:rsidR="004C24D9" w:rsidRPr="00C51498">
        <w:t>.</w:t>
      </w:r>
    </w:p>
    <w:p w14:paraId="1190848B" w14:textId="53C7A651" w:rsidR="006A1B15" w:rsidRPr="00C51498" w:rsidRDefault="006A1B15" w:rsidP="00751629">
      <w:pPr>
        <w:pStyle w:val="NoSpacing"/>
      </w:pPr>
      <w:r w:rsidRPr="00C51498">
        <w:tab/>
      </w:r>
      <w:r w:rsidRPr="00C51498">
        <w:tab/>
      </w:r>
      <w:r w:rsidR="00747BE1" w:rsidRPr="00C51498">
        <w:t>“</w:t>
      </w:r>
      <w:r w:rsidRPr="00C51498">
        <w:t xml:space="preserve">Appendix </w:t>
      </w:r>
      <w:r w:rsidR="00DD1CA8" w:rsidRPr="00C51498">
        <w:t>C</w:t>
      </w:r>
      <w:r w:rsidR="00747BE1" w:rsidRPr="00C51498">
        <w:t>”</w:t>
      </w:r>
      <w:r w:rsidRPr="00C51498">
        <w:t xml:space="preserve"> is the list of </w:t>
      </w:r>
      <w:r w:rsidR="00D43D6E" w:rsidRPr="00C51498">
        <w:t>Financial</w:t>
      </w:r>
      <w:r w:rsidRPr="00C51498">
        <w:t xml:space="preserve"> Information.</w:t>
      </w:r>
    </w:p>
    <w:p w14:paraId="36940C2E" w14:textId="7BE3E24A" w:rsidR="006A1B15" w:rsidRPr="00C51498" w:rsidRDefault="006A1B15" w:rsidP="00751629">
      <w:pPr>
        <w:pStyle w:val="NoSpacing"/>
      </w:pPr>
      <w:r w:rsidRPr="00C51498">
        <w:tab/>
      </w:r>
      <w:r w:rsidRPr="00C51498">
        <w:tab/>
      </w:r>
      <w:r w:rsidR="00747BE1" w:rsidRPr="00C51498">
        <w:t>“</w:t>
      </w:r>
      <w:r w:rsidRPr="00C51498">
        <w:t xml:space="preserve">Appendix </w:t>
      </w:r>
      <w:r w:rsidR="00DD1CA8" w:rsidRPr="00C51498">
        <w:t xml:space="preserve">D” </w:t>
      </w:r>
      <w:r w:rsidRPr="00C51498">
        <w:t xml:space="preserve">is the list of </w:t>
      </w:r>
      <w:r w:rsidR="00D43D6E" w:rsidRPr="00C51498">
        <w:t xml:space="preserve">Insurance </w:t>
      </w:r>
      <w:r w:rsidRPr="00C51498">
        <w:t>Information.</w:t>
      </w:r>
    </w:p>
    <w:p w14:paraId="32F5D1BA" w14:textId="77777777" w:rsidR="00751629" w:rsidRPr="00C51498" w:rsidRDefault="00751629" w:rsidP="00751629">
      <w:pPr>
        <w:pStyle w:val="NoSpacing"/>
      </w:pPr>
    </w:p>
    <w:p w14:paraId="67345CB4" w14:textId="2AD5B85C" w:rsidR="004C24D9" w:rsidRPr="00C51498" w:rsidRDefault="004C24D9" w:rsidP="002F613E">
      <w:pPr>
        <w:pStyle w:val="Heading1"/>
      </w:pPr>
      <w:bookmarkStart w:id="145" w:name="_Toc98246059"/>
      <w:bookmarkStart w:id="146" w:name="_Toc98595902"/>
      <w:bookmarkStart w:id="147" w:name="_Toc98595978"/>
      <w:bookmarkStart w:id="148" w:name="_Toc98597511"/>
      <w:bookmarkStart w:id="149" w:name="_Toc98601903"/>
      <w:bookmarkStart w:id="150" w:name="_Ref249941308"/>
      <w:bookmarkStart w:id="151" w:name="_Toc295387032"/>
      <w:bookmarkStart w:id="152" w:name="_Toc347833242"/>
      <w:bookmarkStart w:id="153" w:name="_Toc210909455"/>
      <w:bookmarkEnd w:id="145"/>
      <w:bookmarkEnd w:id="146"/>
      <w:bookmarkEnd w:id="147"/>
      <w:bookmarkEnd w:id="148"/>
      <w:bookmarkEnd w:id="149"/>
      <w:r w:rsidRPr="00C51498">
        <w:t>SIGNATORIES</w:t>
      </w:r>
      <w:bookmarkEnd w:id="150"/>
      <w:bookmarkEnd w:id="151"/>
      <w:bookmarkEnd w:id="152"/>
      <w:bookmarkEnd w:id="153"/>
    </w:p>
    <w:p w14:paraId="5ED55AA7" w14:textId="7126CBCF" w:rsidR="004C24D9" w:rsidRPr="00C51498" w:rsidRDefault="00734C13" w:rsidP="00734C13">
      <w:pPr>
        <w:pStyle w:val="LVL1"/>
      </w:pPr>
      <w:r w:rsidRPr="00C51498">
        <w:t>The undersigned representative of</w:t>
      </w:r>
      <w:r w:rsidR="000A2F22" w:rsidRPr="00C51498">
        <w:t xml:space="preserve"> EPA</w:t>
      </w:r>
      <w:r w:rsidR="00792992" w:rsidRPr="00C51498">
        <w:t xml:space="preserve"> [</w:t>
      </w:r>
      <w:r w:rsidR="001E224F" w:rsidRPr="00C51498">
        <w:t>, the undersigned representative of the State,</w:t>
      </w:r>
      <w:r w:rsidR="00792992" w:rsidRPr="00C51498">
        <w:t>]</w:t>
      </w:r>
      <w:r w:rsidRPr="00C51498">
        <w:t xml:space="preserve"> and each undersigned representative of a </w:t>
      </w:r>
      <w:r w:rsidR="008A42B3" w:rsidRPr="00C51498">
        <w:t xml:space="preserve">Settling </w:t>
      </w:r>
      <w:r w:rsidR="000A2F22" w:rsidRPr="00C51498">
        <w:t xml:space="preserve">Party </w:t>
      </w:r>
      <w:r w:rsidR="00235428" w:rsidRPr="00C51498">
        <w:t>c</w:t>
      </w:r>
      <w:r w:rsidRPr="00C51498">
        <w:t xml:space="preserve">ertifies that </w:t>
      </w:r>
      <w:r w:rsidR="00EA6F50" w:rsidRPr="00C51498">
        <w:t xml:space="preserve">they are </w:t>
      </w:r>
      <w:r w:rsidRPr="00C51498">
        <w:t xml:space="preserve">fully authorized to enter into the terms and conditions of this </w:t>
      </w:r>
      <w:r w:rsidR="00CB46D5" w:rsidRPr="00C51498">
        <w:t>Settlement Agreement</w:t>
      </w:r>
      <w:r w:rsidRPr="00C51498">
        <w:t xml:space="preserve"> and to execute and legally bind such </w:t>
      </w:r>
      <w:r w:rsidR="00D4033F" w:rsidRPr="00C51498">
        <w:t>Party</w:t>
      </w:r>
      <w:r w:rsidRPr="00C51498">
        <w:t xml:space="preserve"> to this document.</w:t>
      </w:r>
    </w:p>
    <w:p w14:paraId="7F8BC26B" w14:textId="7551198E" w:rsidR="00A2082B" w:rsidRPr="00C51498" w:rsidRDefault="00A2082B" w:rsidP="002F613E">
      <w:pPr>
        <w:pStyle w:val="Heading1"/>
      </w:pPr>
      <w:bookmarkStart w:id="154" w:name="_Toc210909456"/>
      <w:r w:rsidRPr="00C51498">
        <w:t>ATTORNEY GENERAL APPROVAL</w:t>
      </w:r>
      <w:bookmarkEnd w:id="154"/>
    </w:p>
    <w:p w14:paraId="2FAE8EFD" w14:textId="740F8B05" w:rsidR="00A2082B" w:rsidRPr="00C51498" w:rsidRDefault="00A2082B" w:rsidP="00A2082B">
      <w:pPr>
        <w:pStyle w:val="LVL1"/>
      </w:pPr>
      <w:r w:rsidRPr="00C51498">
        <w:t>The Attorney General or his or her designee has approved this</w:t>
      </w:r>
      <w:r w:rsidR="00EF3B5F" w:rsidRPr="00C51498">
        <w:t xml:space="preserve"> </w:t>
      </w:r>
      <w:r w:rsidR="00CB46D5" w:rsidRPr="00C51498">
        <w:t>Settlement Agreement</w:t>
      </w:r>
      <w:r w:rsidR="00EF3B5F" w:rsidRPr="00C51498">
        <w:t xml:space="preserve"> in accordance with s</w:t>
      </w:r>
      <w:r w:rsidRPr="00C51498">
        <w:t xml:space="preserve">ection </w:t>
      </w:r>
      <w:r w:rsidR="004B5A1D" w:rsidRPr="00C51498">
        <w:t>[</w:t>
      </w:r>
      <w:r w:rsidR="00812D30" w:rsidRPr="00C51498">
        <w:t>122(g)(4)/</w:t>
      </w:r>
      <w:r w:rsidRPr="00C51498">
        <w:t>122(h)(1)</w:t>
      </w:r>
      <w:r w:rsidR="004B5A1D" w:rsidRPr="00C51498">
        <w:t>]</w:t>
      </w:r>
      <w:r w:rsidRPr="00C51498">
        <w:t xml:space="preserve"> of CERCLA.</w:t>
      </w:r>
      <w:r w:rsidR="004B5A1D" w:rsidRPr="00C51498">
        <w:rPr>
          <w:rStyle w:val="FootnoteReference"/>
          <w:rFonts w:ascii="Aptos" w:hAnsi="Aptos"/>
        </w:rPr>
        <w:footnoteReference w:id="50"/>
      </w:r>
    </w:p>
    <w:p w14:paraId="1034CCAC" w14:textId="36E204CE" w:rsidR="007209DD" w:rsidRPr="00C51498" w:rsidRDefault="007209DD" w:rsidP="002F613E">
      <w:pPr>
        <w:pStyle w:val="Heading1"/>
      </w:pPr>
      <w:bookmarkStart w:id="155" w:name="_Ref100564066"/>
      <w:bookmarkStart w:id="156" w:name="_Toc210909457"/>
      <w:r w:rsidRPr="00C51498">
        <w:t>PUBLIC COMMENT</w:t>
      </w:r>
      <w:bookmarkEnd w:id="155"/>
      <w:bookmarkEnd w:id="156"/>
    </w:p>
    <w:p w14:paraId="645974B1" w14:textId="436C0A5D" w:rsidR="007209DD" w:rsidRPr="00C51498" w:rsidRDefault="007209DD" w:rsidP="00B240A4">
      <w:pPr>
        <w:pStyle w:val="LVL1"/>
      </w:pPr>
      <w:bookmarkStart w:id="157" w:name="_Ref98159946"/>
      <w:r w:rsidRPr="00C51498">
        <w:t xml:space="preserve">This </w:t>
      </w:r>
      <w:r w:rsidR="00CB46D5" w:rsidRPr="00C51498">
        <w:t>Settlement Agreement</w:t>
      </w:r>
      <w:r w:rsidRPr="00C51498">
        <w:t xml:space="preserve"> is subject</w:t>
      </w:r>
      <w:r w:rsidR="005A33C0" w:rsidRPr="00C51498">
        <w:t xml:space="preserve"> t</w:t>
      </w:r>
      <w:r w:rsidRPr="00C51498">
        <w:t>o a public comment pe</w:t>
      </w:r>
      <w:r w:rsidR="00EF3B5F" w:rsidRPr="00C51498">
        <w:t>riod of at least 30 days under s</w:t>
      </w:r>
      <w:r w:rsidR="00E5385F" w:rsidRPr="00C51498">
        <w:t>ection 122(</w:t>
      </w:r>
      <w:r w:rsidRPr="00C51498">
        <w:t>i)</w:t>
      </w:r>
      <w:r w:rsidR="00B240A4" w:rsidRPr="00C51498">
        <w:t xml:space="preserve"> of CERCLA</w:t>
      </w:r>
      <w:r w:rsidRPr="00C51498">
        <w:t>.</w:t>
      </w:r>
      <w:r w:rsidR="00B240A4" w:rsidRPr="00C51498">
        <w:t xml:space="preserve"> </w:t>
      </w:r>
      <w:r w:rsidR="000A2F22" w:rsidRPr="00C51498">
        <w:t xml:space="preserve">EPA </w:t>
      </w:r>
      <w:r w:rsidR="00E07B2C" w:rsidRPr="00C51498">
        <w:t>m</w:t>
      </w:r>
      <w:r w:rsidR="00B240A4" w:rsidRPr="00C51498">
        <w:t xml:space="preserve">ay modify or withdraw its consent to this </w:t>
      </w:r>
      <w:r w:rsidR="00CB46D5" w:rsidRPr="00C51498">
        <w:t>Settlement Agreement</w:t>
      </w:r>
      <w:r w:rsidR="00B240A4" w:rsidRPr="00C51498">
        <w:t xml:space="preserve"> if comments received disclose facts or considerations that indicate that this </w:t>
      </w:r>
      <w:r w:rsidR="00CB46D5" w:rsidRPr="00C51498">
        <w:t>Settlement Agreement</w:t>
      </w:r>
      <w:r w:rsidR="00B240A4" w:rsidRPr="00C51498">
        <w:t xml:space="preserve"> is inappropriate, improper, or inadequate.</w:t>
      </w:r>
      <w:bookmarkEnd w:id="157"/>
    </w:p>
    <w:p w14:paraId="25E04681" w14:textId="37A87EC3" w:rsidR="008126C4" w:rsidRPr="00C51498" w:rsidRDefault="0083798C" w:rsidP="00335F75">
      <w:pPr>
        <w:pStyle w:val="NoSpacing"/>
        <w:rPr>
          <w:rFonts w:eastAsia="PMingLiU"/>
        </w:rPr>
      </w:pPr>
      <w:r w:rsidRPr="00C51498">
        <w:t>IT IS SO AGREED:</w:t>
      </w:r>
      <w:r w:rsidR="008126C4" w:rsidRPr="00C51498">
        <w:rPr>
          <w:rFonts w:eastAsia="PMingLiU"/>
        </w:rPr>
        <w:br w:type="page"/>
      </w:r>
    </w:p>
    <w:p w14:paraId="0F7515F0" w14:textId="77777777" w:rsidR="00A33F23" w:rsidRPr="00C51498" w:rsidRDefault="00A33F23" w:rsidP="006F3408">
      <w:pPr>
        <w:pStyle w:val="SigBlock"/>
      </w:pPr>
    </w:p>
    <w:p w14:paraId="3E68DE76" w14:textId="18CBB534" w:rsidR="008126C4" w:rsidRPr="00C51498" w:rsidRDefault="008126C4" w:rsidP="008126C4">
      <w:pPr>
        <w:jc w:val="center"/>
      </w:pPr>
      <w:r w:rsidRPr="00C51498">
        <w:t xml:space="preserve">Signature Page for </w:t>
      </w:r>
      <w:r w:rsidR="00CB46D5" w:rsidRPr="00C51498">
        <w:t>Settlement Agreement</w:t>
      </w:r>
      <w:r w:rsidRPr="00C51498">
        <w:t xml:space="preserve"> Regarding _________ Superfund Site</w:t>
      </w:r>
    </w:p>
    <w:p w14:paraId="31517262" w14:textId="77777777" w:rsidR="008126C4" w:rsidRPr="00C51498" w:rsidRDefault="008126C4" w:rsidP="008126C4">
      <w:pPr>
        <w:pStyle w:val="NoSpacing"/>
        <w:rPr>
          <w:rFonts w:eastAsia="PMingLiU"/>
        </w:rPr>
      </w:pPr>
    </w:p>
    <w:p w14:paraId="783F4831" w14:textId="41D41F4B" w:rsidR="00C90C7D" w:rsidRPr="00C51498" w:rsidRDefault="006F3408" w:rsidP="006F3408">
      <w:pPr>
        <w:pStyle w:val="SigBlock"/>
        <w:rPr>
          <w:b/>
          <w:bCs w:val="0"/>
        </w:rPr>
      </w:pPr>
      <w:r w:rsidRPr="00C51498">
        <w:tab/>
      </w:r>
      <w:r w:rsidR="00481985" w:rsidRPr="00C51498">
        <w:rPr>
          <w:b/>
          <w:bCs w:val="0"/>
        </w:rPr>
        <w:t>FOR THE U.S. ENVIRONMENTAL</w:t>
      </w:r>
    </w:p>
    <w:p w14:paraId="78EF09D3" w14:textId="1BFEA749" w:rsidR="00481985" w:rsidRPr="00C51498" w:rsidRDefault="006F3408" w:rsidP="006F3408">
      <w:pPr>
        <w:pStyle w:val="SigBlock"/>
      </w:pPr>
      <w:r w:rsidRPr="00C51498">
        <w:rPr>
          <w:b/>
          <w:bCs w:val="0"/>
        </w:rPr>
        <w:tab/>
      </w:r>
      <w:r w:rsidR="00481985" w:rsidRPr="00C51498">
        <w:rPr>
          <w:b/>
          <w:bCs w:val="0"/>
        </w:rPr>
        <w:t>PROTECTION AGENCY</w:t>
      </w:r>
      <w:r w:rsidR="00481985" w:rsidRPr="00C51498">
        <w:t>:</w:t>
      </w:r>
    </w:p>
    <w:p w14:paraId="329CF8DE" w14:textId="09989E9F" w:rsidR="00481985" w:rsidRPr="00C51498" w:rsidRDefault="00481985" w:rsidP="006F3408">
      <w:pPr>
        <w:pStyle w:val="SigBlock"/>
      </w:pPr>
    </w:p>
    <w:p w14:paraId="759E2FB9" w14:textId="77777777" w:rsidR="00DA772E" w:rsidRPr="00C51498" w:rsidRDefault="00DA772E" w:rsidP="006F3408">
      <w:pPr>
        <w:pStyle w:val="SigBlock"/>
      </w:pPr>
    </w:p>
    <w:p w14:paraId="3F09E2BF" w14:textId="41CAFDBA" w:rsidR="00481985" w:rsidRPr="00C51498" w:rsidRDefault="006F3408" w:rsidP="006F3408">
      <w:pPr>
        <w:pStyle w:val="SigBlock"/>
      </w:pPr>
      <w:r w:rsidRPr="00C51498">
        <w:t>________</w:t>
      </w:r>
      <w:r w:rsidRPr="00C51498">
        <w:tab/>
      </w:r>
      <w:r w:rsidR="00481985" w:rsidRPr="00C51498">
        <w:t>_________________________________</w:t>
      </w:r>
    </w:p>
    <w:p w14:paraId="40D7F1C4" w14:textId="125D7150" w:rsidR="00481985" w:rsidRPr="00C51498" w:rsidRDefault="006F3408" w:rsidP="006F3408">
      <w:pPr>
        <w:pStyle w:val="SigBlock"/>
      </w:pPr>
      <w:r w:rsidRPr="00C51498">
        <w:t>Date</w:t>
      </w:r>
      <w:r w:rsidRPr="00C51498">
        <w:tab/>
      </w:r>
      <w:r w:rsidR="00481985" w:rsidRPr="00C51498">
        <w:t>[name], Director</w:t>
      </w:r>
    </w:p>
    <w:p w14:paraId="1F6759A2" w14:textId="35E13C6A" w:rsidR="00481985" w:rsidRPr="00C51498" w:rsidRDefault="006F3408" w:rsidP="006F3408">
      <w:pPr>
        <w:pStyle w:val="SigBlock"/>
      </w:pPr>
      <w:r w:rsidRPr="00C51498">
        <w:tab/>
      </w:r>
      <w:r w:rsidR="00481985" w:rsidRPr="00C51498">
        <w:t>Superfund and Emergency Management Division</w:t>
      </w:r>
    </w:p>
    <w:p w14:paraId="478698E8" w14:textId="1CD77D09" w:rsidR="00481985" w:rsidRPr="00C51498" w:rsidRDefault="006F3408" w:rsidP="006F3408">
      <w:pPr>
        <w:pStyle w:val="SigBlock"/>
      </w:pPr>
      <w:r w:rsidRPr="00C51498">
        <w:tab/>
      </w:r>
      <w:r w:rsidR="00481985" w:rsidRPr="00C51498">
        <w:t>U.S. Environmental Protection Agency, Region __</w:t>
      </w:r>
    </w:p>
    <w:p w14:paraId="081B5244" w14:textId="775AFD29" w:rsidR="00481985" w:rsidRPr="00C51498" w:rsidRDefault="00481985" w:rsidP="006F3408">
      <w:pPr>
        <w:pStyle w:val="SigBlock"/>
      </w:pPr>
    </w:p>
    <w:p w14:paraId="78AF0541" w14:textId="11E48389" w:rsidR="00481985" w:rsidRPr="00C51498" w:rsidRDefault="006F3408" w:rsidP="006F3408">
      <w:pPr>
        <w:pStyle w:val="SigBlock"/>
      </w:pPr>
      <w:r w:rsidRPr="00C51498">
        <w:tab/>
      </w:r>
      <w:r w:rsidR="00481985" w:rsidRPr="00C51498">
        <w:t>[name]</w:t>
      </w:r>
    </w:p>
    <w:p w14:paraId="712F550F" w14:textId="0696DA44" w:rsidR="00481985" w:rsidRPr="00C51498" w:rsidRDefault="006F3408" w:rsidP="006F3408">
      <w:pPr>
        <w:pStyle w:val="SigBlock"/>
      </w:pPr>
      <w:r w:rsidRPr="00C51498">
        <w:tab/>
      </w:r>
      <w:r w:rsidR="00481985" w:rsidRPr="00C51498">
        <w:t>Assistant Regional Counsel</w:t>
      </w:r>
    </w:p>
    <w:p w14:paraId="34849E10" w14:textId="64401EB8" w:rsidR="00481985" w:rsidRPr="00C51498" w:rsidRDefault="006F3408" w:rsidP="006F3408">
      <w:pPr>
        <w:pStyle w:val="SigBlock"/>
      </w:pPr>
      <w:r w:rsidRPr="00C51498">
        <w:tab/>
      </w:r>
      <w:r w:rsidR="00481985" w:rsidRPr="00C51498">
        <w:t>U.S. Environmental Protection Agency, Region __</w:t>
      </w:r>
    </w:p>
    <w:p w14:paraId="67313214" w14:textId="77777777" w:rsidR="00DD7C7C" w:rsidRPr="00C51498" w:rsidRDefault="00DD7C7C" w:rsidP="006F3408">
      <w:pPr>
        <w:pStyle w:val="SigBlock"/>
      </w:pPr>
    </w:p>
    <w:p w14:paraId="1EFEFE7D" w14:textId="77777777" w:rsidR="009069D1" w:rsidRPr="00C51498" w:rsidRDefault="00AA7EFF" w:rsidP="00750900">
      <w:pPr>
        <w:pStyle w:val="NoSpacing"/>
        <w:ind w:left="3600"/>
      </w:pPr>
      <w:r w:rsidRPr="00C51498">
        <w:br w:type="page"/>
      </w:r>
    </w:p>
    <w:p w14:paraId="6A6567FF" w14:textId="641AA796" w:rsidR="009069D1" w:rsidRPr="00C51498" w:rsidRDefault="009069D1" w:rsidP="009069D1">
      <w:pPr>
        <w:jc w:val="center"/>
      </w:pPr>
      <w:r w:rsidRPr="00C51498">
        <w:lastRenderedPageBreak/>
        <w:t xml:space="preserve">Signature Page for </w:t>
      </w:r>
      <w:r w:rsidR="00CB46D5" w:rsidRPr="00C51498">
        <w:t>Settlement Agreement</w:t>
      </w:r>
      <w:r w:rsidRPr="00C51498">
        <w:t xml:space="preserve"> Regarding _________ Superfund Site</w:t>
      </w:r>
    </w:p>
    <w:p w14:paraId="25C90CA5" w14:textId="77777777" w:rsidR="009069D1" w:rsidRPr="00C51498" w:rsidRDefault="009069D1" w:rsidP="00B26C4B">
      <w:pPr>
        <w:pStyle w:val="NoSpacing"/>
      </w:pPr>
    </w:p>
    <w:p w14:paraId="5B58DCEF" w14:textId="77777777" w:rsidR="00B26C4B" w:rsidRPr="00C51498" w:rsidRDefault="00B26C4B" w:rsidP="00B26C4B">
      <w:pPr>
        <w:pStyle w:val="NoSpacing"/>
      </w:pPr>
    </w:p>
    <w:p w14:paraId="4F6A9415" w14:textId="24A9A774" w:rsidR="00750900" w:rsidRPr="00C51498" w:rsidRDefault="006F3408" w:rsidP="006F3408">
      <w:pPr>
        <w:pStyle w:val="SigBlock"/>
      </w:pPr>
      <w:r w:rsidRPr="00C51498">
        <w:tab/>
      </w:r>
      <w:r w:rsidR="00750900" w:rsidRPr="00C51498">
        <w:rPr>
          <w:b/>
          <w:bCs w:val="0"/>
        </w:rPr>
        <w:t>FOR THE U.S. DEPARTMENT OF JUSTICE</w:t>
      </w:r>
      <w:r w:rsidR="00750900" w:rsidRPr="00C51498">
        <w:t>:</w:t>
      </w:r>
      <w:r w:rsidR="009069D1" w:rsidRPr="00C51498">
        <w:rPr>
          <w:rStyle w:val="FootnoteReference"/>
          <w:rFonts w:ascii="Aptos" w:hAnsi="Aptos"/>
        </w:rPr>
        <w:footnoteReference w:id="51"/>
      </w:r>
    </w:p>
    <w:p w14:paraId="46BFCD35" w14:textId="57A7A5CF" w:rsidR="00750900" w:rsidRPr="00C51498" w:rsidRDefault="00750900" w:rsidP="006F3408">
      <w:pPr>
        <w:pStyle w:val="SigBlock"/>
      </w:pPr>
    </w:p>
    <w:p w14:paraId="47305374" w14:textId="1B89D00E" w:rsidR="00750900" w:rsidRPr="00C51498" w:rsidRDefault="006F3408" w:rsidP="006F3408">
      <w:pPr>
        <w:pStyle w:val="SigBlock"/>
      </w:pPr>
      <w:r w:rsidRPr="00C51498">
        <w:tab/>
      </w:r>
      <w:r w:rsidR="00750900" w:rsidRPr="00C51498">
        <w:t>[name]</w:t>
      </w:r>
    </w:p>
    <w:p w14:paraId="23FE63E1" w14:textId="10FF646F" w:rsidR="00750900" w:rsidRPr="00C51498" w:rsidRDefault="006F3408" w:rsidP="006F3408">
      <w:pPr>
        <w:pStyle w:val="SigBlock"/>
      </w:pPr>
      <w:r w:rsidRPr="00C51498">
        <w:tab/>
      </w:r>
      <w:r w:rsidR="00750900" w:rsidRPr="00C51498">
        <w:t>Assistant Attorney General</w:t>
      </w:r>
    </w:p>
    <w:p w14:paraId="714A874D" w14:textId="30BCA468" w:rsidR="00750900" w:rsidRPr="00C51498" w:rsidRDefault="006F3408" w:rsidP="006F3408">
      <w:pPr>
        <w:pStyle w:val="SigBlock"/>
      </w:pPr>
      <w:r w:rsidRPr="00C51498">
        <w:tab/>
      </w:r>
      <w:r w:rsidR="00750900" w:rsidRPr="00C51498">
        <w:t>U.S. Department of Justice</w:t>
      </w:r>
    </w:p>
    <w:p w14:paraId="533589A3" w14:textId="4FFBF875" w:rsidR="00750900" w:rsidRPr="00C51498" w:rsidRDefault="006F3408" w:rsidP="006F3408">
      <w:pPr>
        <w:pStyle w:val="SigBlock"/>
      </w:pPr>
      <w:r w:rsidRPr="00C51498">
        <w:tab/>
      </w:r>
      <w:r w:rsidR="00750900" w:rsidRPr="00C51498">
        <w:t>Environment and Natural Resources Division</w:t>
      </w:r>
    </w:p>
    <w:p w14:paraId="47EE0503" w14:textId="77777777" w:rsidR="00750900" w:rsidRPr="00C51498" w:rsidRDefault="00750900" w:rsidP="006F3408">
      <w:pPr>
        <w:pStyle w:val="SigBlock"/>
      </w:pPr>
    </w:p>
    <w:p w14:paraId="5A9CF5C5" w14:textId="77777777" w:rsidR="00B26C4B" w:rsidRPr="00C51498" w:rsidRDefault="00B26C4B" w:rsidP="006F3408">
      <w:pPr>
        <w:pStyle w:val="SigBlock"/>
      </w:pPr>
    </w:p>
    <w:p w14:paraId="114312EB" w14:textId="7828A034" w:rsidR="00750900" w:rsidRPr="00C51498" w:rsidRDefault="006F3408" w:rsidP="006F3408">
      <w:pPr>
        <w:pStyle w:val="SigBlock"/>
      </w:pPr>
      <w:r w:rsidRPr="00C51498">
        <w:t>________</w:t>
      </w:r>
      <w:r w:rsidRPr="00C51498">
        <w:tab/>
      </w:r>
      <w:r w:rsidR="00750900" w:rsidRPr="00C51498">
        <w:t>_________________________________</w:t>
      </w:r>
    </w:p>
    <w:p w14:paraId="55397825" w14:textId="6E4F8B8E" w:rsidR="00750900" w:rsidRPr="00C51498" w:rsidRDefault="006F3408" w:rsidP="006F3408">
      <w:pPr>
        <w:pStyle w:val="SigBlock"/>
      </w:pPr>
      <w:r w:rsidRPr="00C51498">
        <w:t>Date</w:t>
      </w:r>
      <w:r w:rsidRPr="00C51498">
        <w:tab/>
      </w:r>
      <w:r w:rsidR="00750900" w:rsidRPr="00C51498">
        <w:t>[name]</w:t>
      </w:r>
    </w:p>
    <w:p w14:paraId="18C2F4D1" w14:textId="4D8FD77E" w:rsidR="00750900" w:rsidRPr="00C51498" w:rsidRDefault="006F3408" w:rsidP="006F3408">
      <w:pPr>
        <w:pStyle w:val="SigBlock"/>
      </w:pPr>
      <w:r w:rsidRPr="00C51498">
        <w:tab/>
      </w:r>
      <w:r w:rsidR="00750900" w:rsidRPr="00C51498">
        <w:t>Trial Attorney</w:t>
      </w:r>
    </w:p>
    <w:p w14:paraId="0A36B372" w14:textId="224AE287" w:rsidR="00750900" w:rsidRPr="00C51498" w:rsidRDefault="006F3408" w:rsidP="006F3408">
      <w:pPr>
        <w:pStyle w:val="SigBlock"/>
      </w:pPr>
      <w:r w:rsidRPr="00C51498">
        <w:tab/>
      </w:r>
      <w:r w:rsidR="00750900" w:rsidRPr="00C51498">
        <w:t>U.S. Department of Justice</w:t>
      </w:r>
    </w:p>
    <w:p w14:paraId="6F8ED4C2" w14:textId="2DE12225" w:rsidR="00750900" w:rsidRPr="00C51498" w:rsidRDefault="006F3408" w:rsidP="006F3408">
      <w:pPr>
        <w:pStyle w:val="SigBlock"/>
      </w:pPr>
      <w:r w:rsidRPr="00C51498">
        <w:tab/>
      </w:r>
      <w:r w:rsidR="00750900" w:rsidRPr="00C51498">
        <w:t>Environment and Natural Resources Division</w:t>
      </w:r>
    </w:p>
    <w:p w14:paraId="55850718" w14:textId="30E7BBC3" w:rsidR="00750900" w:rsidRPr="00C51498" w:rsidRDefault="006F3408" w:rsidP="006F3408">
      <w:pPr>
        <w:pStyle w:val="SigBlock"/>
      </w:pPr>
      <w:r w:rsidRPr="00C51498">
        <w:tab/>
      </w:r>
      <w:r w:rsidR="00750900" w:rsidRPr="00C51498">
        <w:t>Environmental Enforcement Section</w:t>
      </w:r>
    </w:p>
    <w:p w14:paraId="7304D884" w14:textId="77777777" w:rsidR="00BA0989" w:rsidRPr="00C51498" w:rsidRDefault="00BA0989" w:rsidP="006F3408">
      <w:pPr>
        <w:pStyle w:val="SigBlock"/>
      </w:pPr>
    </w:p>
    <w:p w14:paraId="7D4B435C" w14:textId="32E6D5BA" w:rsidR="00B26C4B" w:rsidRPr="00C51498" w:rsidRDefault="00B26C4B">
      <w:pPr>
        <w:autoSpaceDE/>
        <w:autoSpaceDN/>
        <w:adjustRightInd/>
        <w:rPr>
          <w:rFonts w:eastAsia="PMingLiU"/>
        </w:rPr>
      </w:pPr>
      <w:r w:rsidRPr="00C51498">
        <w:br w:type="page"/>
      </w:r>
    </w:p>
    <w:p w14:paraId="5CA20FB1" w14:textId="77777777" w:rsidR="00B26C4B" w:rsidRPr="00C51498" w:rsidRDefault="00B26C4B" w:rsidP="006F3408">
      <w:pPr>
        <w:pStyle w:val="SigBlock"/>
      </w:pPr>
    </w:p>
    <w:p w14:paraId="58AC69AC" w14:textId="165CBD82" w:rsidR="00B26C4B" w:rsidRPr="00C51498" w:rsidRDefault="00B26C4B" w:rsidP="00B26C4B">
      <w:pPr>
        <w:pStyle w:val="NoSpacing"/>
        <w:jc w:val="center"/>
      </w:pPr>
      <w:r w:rsidRPr="00C51498">
        <w:t xml:space="preserve">Signature Page for </w:t>
      </w:r>
      <w:r w:rsidR="00CB46D5" w:rsidRPr="00C51498">
        <w:t>Settlement Agreement</w:t>
      </w:r>
      <w:r w:rsidRPr="00C51498">
        <w:t xml:space="preserve"> Regarding _________ Superfund Site</w:t>
      </w:r>
    </w:p>
    <w:p w14:paraId="52020782" w14:textId="77777777" w:rsidR="00B26C4B" w:rsidRPr="00C51498" w:rsidRDefault="00B26C4B" w:rsidP="00B26C4B">
      <w:pPr>
        <w:pStyle w:val="NoSpacing"/>
      </w:pPr>
    </w:p>
    <w:p w14:paraId="669CA7F3" w14:textId="77777777" w:rsidR="00B26C4B" w:rsidRPr="00C51498" w:rsidRDefault="00B26C4B" w:rsidP="00B26C4B">
      <w:pPr>
        <w:pStyle w:val="NoSpacing"/>
      </w:pPr>
    </w:p>
    <w:p w14:paraId="6B6DFDDB" w14:textId="1AC37BE9" w:rsidR="00750900" w:rsidRPr="00C51498" w:rsidRDefault="006F3408" w:rsidP="006F3408">
      <w:pPr>
        <w:pStyle w:val="SigBlock"/>
      </w:pPr>
      <w:r w:rsidRPr="00C51498">
        <w:tab/>
      </w:r>
      <w:r w:rsidR="00BA0989" w:rsidRPr="00C51498">
        <w:rPr>
          <w:b/>
          <w:bCs w:val="0"/>
        </w:rPr>
        <w:t>FOR SETTLING FEDERAL AGENCY</w:t>
      </w:r>
      <w:r w:rsidR="00BA0989" w:rsidRPr="00C51498">
        <w:t>:</w:t>
      </w:r>
      <w:r w:rsidR="001C374B" w:rsidRPr="00C51498">
        <w:rPr>
          <w:rStyle w:val="FootnoteReference"/>
          <w:rFonts w:ascii="Aptos" w:hAnsi="Aptos"/>
        </w:rPr>
        <w:footnoteReference w:id="52"/>
      </w:r>
    </w:p>
    <w:p w14:paraId="0C807C6C" w14:textId="77777777" w:rsidR="00BA0989" w:rsidRPr="00C51498" w:rsidRDefault="00BA0989" w:rsidP="006F3408">
      <w:pPr>
        <w:pStyle w:val="SigBlock"/>
      </w:pPr>
    </w:p>
    <w:p w14:paraId="75B0A81A" w14:textId="77777777" w:rsidR="00750900" w:rsidRPr="00C51498" w:rsidRDefault="00750900" w:rsidP="006F3408">
      <w:pPr>
        <w:pStyle w:val="SigBlock"/>
      </w:pPr>
    </w:p>
    <w:p w14:paraId="152DDCDE" w14:textId="58754E65" w:rsidR="00750900" w:rsidRPr="00C51498" w:rsidRDefault="006F3408" w:rsidP="006F3408">
      <w:pPr>
        <w:pStyle w:val="SigBlock"/>
      </w:pPr>
      <w:r w:rsidRPr="00C51498">
        <w:tab/>
      </w:r>
      <w:r w:rsidR="00750900" w:rsidRPr="00C51498">
        <w:t>_________________________________</w:t>
      </w:r>
    </w:p>
    <w:p w14:paraId="1B7EE806" w14:textId="274D4DBD" w:rsidR="00750900" w:rsidRPr="00C51498" w:rsidRDefault="006F3408" w:rsidP="006F3408">
      <w:pPr>
        <w:pStyle w:val="SigBlock"/>
      </w:pPr>
      <w:r w:rsidRPr="00C51498">
        <w:tab/>
      </w:r>
      <w:r w:rsidR="00B26C4B" w:rsidRPr="00C51498">
        <w:t>N</w:t>
      </w:r>
      <w:r w:rsidR="00750900" w:rsidRPr="00C51498">
        <w:t>ame</w:t>
      </w:r>
    </w:p>
    <w:p w14:paraId="1C75B34F" w14:textId="5BAC055B" w:rsidR="00B26C4B" w:rsidRPr="00C51498" w:rsidRDefault="006F3408" w:rsidP="006F3408">
      <w:pPr>
        <w:pStyle w:val="SigBlock"/>
      </w:pPr>
      <w:r w:rsidRPr="00C51498">
        <w:tab/>
      </w:r>
      <w:r w:rsidR="00B26C4B" w:rsidRPr="00C51498">
        <w:t>T</w:t>
      </w:r>
      <w:r w:rsidR="00BA0989" w:rsidRPr="00C51498">
        <w:t>itle</w:t>
      </w:r>
    </w:p>
    <w:p w14:paraId="6E97EA92" w14:textId="715648A6" w:rsidR="00750900" w:rsidRPr="00C51498" w:rsidRDefault="006F3408" w:rsidP="006F3408">
      <w:pPr>
        <w:pStyle w:val="SigBlock"/>
      </w:pPr>
      <w:r w:rsidRPr="00C51498">
        <w:tab/>
      </w:r>
      <w:r w:rsidR="00B26C4B" w:rsidRPr="00C51498">
        <w:t>A</w:t>
      </w:r>
      <w:r w:rsidR="00BA0989" w:rsidRPr="00C51498">
        <w:t>ddress</w:t>
      </w:r>
    </w:p>
    <w:p w14:paraId="0D640BE2" w14:textId="2DBC66FA" w:rsidR="00750900" w:rsidRPr="00C51498" w:rsidRDefault="00750900" w:rsidP="006F3408">
      <w:pPr>
        <w:pStyle w:val="SigBlock"/>
      </w:pPr>
    </w:p>
    <w:p w14:paraId="0C0BAEC5" w14:textId="77777777" w:rsidR="00BA0989" w:rsidRPr="00C51498" w:rsidRDefault="00BA0989" w:rsidP="006F3408">
      <w:pPr>
        <w:pStyle w:val="SigBlock"/>
      </w:pPr>
    </w:p>
    <w:p w14:paraId="7761F2C4" w14:textId="5B162A7F" w:rsidR="005C02B6" w:rsidRPr="00C51498" w:rsidRDefault="005C02B6">
      <w:pPr>
        <w:autoSpaceDE/>
        <w:autoSpaceDN/>
        <w:adjustRightInd/>
      </w:pPr>
      <w:r w:rsidRPr="00C51498">
        <w:br w:type="page"/>
      </w:r>
    </w:p>
    <w:p w14:paraId="1AD9F143" w14:textId="47FA0F8F" w:rsidR="00481985" w:rsidRPr="00C51498" w:rsidRDefault="00481985" w:rsidP="00481985">
      <w:pPr>
        <w:jc w:val="center"/>
      </w:pPr>
      <w:r w:rsidRPr="00C51498">
        <w:lastRenderedPageBreak/>
        <w:t xml:space="preserve">Signature Page for </w:t>
      </w:r>
      <w:r w:rsidR="00CB46D5" w:rsidRPr="00C51498">
        <w:t>Settlement Agreement</w:t>
      </w:r>
      <w:r w:rsidRPr="00C51498">
        <w:t xml:space="preserve"> Regarding _________ Superfund Site</w:t>
      </w:r>
    </w:p>
    <w:p w14:paraId="5D9EE75A" w14:textId="77777777" w:rsidR="00AA7EFF" w:rsidRPr="00C51498" w:rsidRDefault="00AA7EFF" w:rsidP="00AA7EFF">
      <w:pPr>
        <w:pStyle w:val="NoSpacing"/>
      </w:pPr>
    </w:p>
    <w:p w14:paraId="36F8ED41" w14:textId="77777777" w:rsidR="00DA772E" w:rsidRPr="00C51498" w:rsidRDefault="00DA772E" w:rsidP="00AA7EFF">
      <w:pPr>
        <w:pStyle w:val="NoSpacing"/>
      </w:pPr>
    </w:p>
    <w:p w14:paraId="2A80DB07" w14:textId="76271DE7" w:rsidR="00481985" w:rsidRPr="00C51498" w:rsidRDefault="00E9115D" w:rsidP="00E9115D">
      <w:pPr>
        <w:pStyle w:val="SigBlock"/>
        <w:rPr>
          <w:b/>
          <w:bCs w:val="0"/>
        </w:rPr>
      </w:pPr>
      <w:r w:rsidRPr="00C51498">
        <w:tab/>
      </w:r>
      <w:r w:rsidR="00481985" w:rsidRPr="00C51498">
        <w:rPr>
          <w:b/>
          <w:bCs w:val="0"/>
        </w:rPr>
        <w:t>FOR _______________________________</w:t>
      </w:r>
    </w:p>
    <w:p w14:paraId="0B98E135" w14:textId="38D6A00F" w:rsidR="00DE6401" w:rsidRPr="00C51498" w:rsidRDefault="00DE6401" w:rsidP="00E9115D">
      <w:pPr>
        <w:pStyle w:val="SigBlock"/>
      </w:pPr>
    </w:p>
    <w:p w14:paraId="09BB3D71" w14:textId="77777777" w:rsidR="009069D1" w:rsidRPr="00C51498" w:rsidRDefault="009069D1" w:rsidP="00E9115D">
      <w:pPr>
        <w:pStyle w:val="SigBlock"/>
      </w:pPr>
    </w:p>
    <w:p w14:paraId="1CC73864" w14:textId="229E3A47" w:rsidR="00DE6401" w:rsidRPr="00C51498" w:rsidRDefault="00DE6401" w:rsidP="00E9115D">
      <w:pPr>
        <w:pStyle w:val="SigBlock"/>
      </w:pPr>
      <w:r w:rsidRPr="00C51498">
        <w:t>_________</w:t>
      </w:r>
      <w:r w:rsidRPr="00C51498">
        <w:tab/>
        <w:t>__________________________________</w:t>
      </w:r>
    </w:p>
    <w:p w14:paraId="7BA49BC6" w14:textId="0A30972C" w:rsidR="00DE6401" w:rsidRPr="00C51498" w:rsidRDefault="00DE6401" w:rsidP="00E9115D">
      <w:pPr>
        <w:pStyle w:val="SigBlock"/>
      </w:pPr>
      <w:r w:rsidRPr="00C51498">
        <w:t>Date</w:t>
      </w:r>
      <w:r w:rsidRPr="00C51498">
        <w:tab/>
      </w:r>
      <w:r w:rsidR="009069D1" w:rsidRPr="00C51498">
        <w:t>N</w:t>
      </w:r>
      <w:r w:rsidRPr="00C51498">
        <w:t>ame</w:t>
      </w:r>
      <w:r w:rsidR="009069D1" w:rsidRPr="00C51498">
        <w:tab/>
      </w:r>
      <w:r w:rsidR="0098570B" w:rsidRPr="00C51498">
        <w:t xml:space="preserve"> </w:t>
      </w:r>
      <w:r w:rsidRPr="00C51498">
        <w:t>____________________________</w:t>
      </w:r>
    </w:p>
    <w:p w14:paraId="1F6FEAD9" w14:textId="7BEB3A82" w:rsidR="00DE6401" w:rsidRPr="00C51498" w:rsidRDefault="00E9115D" w:rsidP="00E9115D">
      <w:pPr>
        <w:pStyle w:val="SigBlock"/>
      </w:pPr>
      <w:r w:rsidRPr="00C51498">
        <w:tab/>
      </w:r>
      <w:r w:rsidR="00DE6401" w:rsidRPr="00C51498">
        <w:t>Title</w:t>
      </w:r>
      <w:r w:rsidR="00DE6401" w:rsidRPr="00C51498">
        <w:tab/>
      </w:r>
      <w:r w:rsidR="0098570B" w:rsidRPr="00C51498">
        <w:t xml:space="preserve"> </w:t>
      </w:r>
      <w:r w:rsidR="00DE6401" w:rsidRPr="00C51498">
        <w:t>____________________________</w:t>
      </w:r>
    </w:p>
    <w:p w14:paraId="22E23B1C" w14:textId="701B6CE0" w:rsidR="00DE6401" w:rsidRPr="00C51498" w:rsidRDefault="00E9115D" w:rsidP="00E9115D">
      <w:pPr>
        <w:pStyle w:val="SigBlock"/>
      </w:pPr>
      <w:r w:rsidRPr="00C51498">
        <w:tab/>
      </w:r>
      <w:r w:rsidR="00DE6401" w:rsidRPr="00C51498">
        <w:t>Address</w:t>
      </w:r>
      <w:r w:rsidR="0098570B" w:rsidRPr="00C51498">
        <w:t xml:space="preserve"> </w:t>
      </w:r>
      <w:r w:rsidR="00DE6401" w:rsidRPr="00C51498">
        <w:t>__________________________</w:t>
      </w:r>
    </w:p>
    <w:p w14:paraId="364DCC68" w14:textId="26AB2ACD" w:rsidR="00DE6401" w:rsidRPr="00C51498" w:rsidRDefault="00E9115D" w:rsidP="00E9115D">
      <w:pPr>
        <w:pStyle w:val="SigBlock"/>
      </w:pPr>
      <w:r w:rsidRPr="00C51498">
        <w:tab/>
      </w:r>
      <w:r w:rsidR="00DE6401" w:rsidRPr="00C51498">
        <w:t>__________________________________</w:t>
      </w:r>
    </w:p>
    <w:p w14:paraId="4088FD61" w14:textId="0F95B020" w:rsidR="00AA7EFF" w:rsidRPr="00C51498" w:rsidRDefault="00E9115D" w:rsidP="00E9115D">
      <w:pPr>
        <w:pStyle w:val="SigBlock"/>
      </w:pPr>
      <w:r w:rsidRPr="00C51498">
        <w:tab/>
      </w:r>
      <w:r w:rsidR="00B26C4B" w:rsidRPr="00C51498">
        <w:t>__________________________________</w:t>
      </w:r>
    </w:p>
    <w:p w14:paraId="09F9744D" w14:textId="77777777" w:rsidR="00D45886" w:rsidRPr="00C51498" w:rsidRDefault="00D45886"/>
    <w:sectPr w:rsidR="00D45886" w:rsidRPr="00C51498" w:rsidSect="003643BF">
      <w:pgSz w:w="12240" w:h="15840"/>
      <w:pgMar w:top="1440" w:right="1440" w:bottom="1440" w:left="1440"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2F42C" w14:textId="77777777" w:rsidR="00F80508" w:rsidRDefault="00F80508" w:rsidP="0029354C">
      <w:r>
        <w:separator/>
      </w:r>
    </w:p>
    <w:p w14:paraId="4AFDF83A" w14:textId="77777777" w:rsidR="00F80508" w:rsidRDefault="00F80508"/>
  </w:endnote>
  <w:endnote w:type="continuationSeparator" w:id="0">
    <w:p w14:paraId="0E3813BC" w14:textId="77777777" w:rsidR="00F80508" w:rsidRDefault="00F80508" w:rsidP="0029354C">
      <w:r>
        <w:continuationSeparator/>
      </w:r>
    </w:p>
    <w:p w14:paraId="1859C0A2" w14:textId="77777777" w:rsidR="00F80508" w:rsidRDefault="00F805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35906" w14:textId="77777777" w:rsidR="00A126BF" w:rsidRDefault="00A126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027504"/>
      <w:docPartObj>
        <w:docPartGallery w:val="Page Numbers (Bottom of Page)"/>
        <w:docPartUnique/>
      </w:docPartObj>
    </w:sdtPr>
    <w:sdtEndPr>
      <w:rPr>
        <w:noProof/>
      </w:rPr>
    </w:sdtEndPr>
    <w:sdtContent>
      <w:p w14:paraId="1457C6FC" w14:textId="43013091" w:rsidR="006D2C95" w:rsidRDefault="006D2C95" w:rsidP="00F14E3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09AAB" w14:textId="77777777" w:rsidR="00A126BF" w:rsidRDefault="00A126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E121C" w14:textId="77777777" w:rsidR="00F80508" w:rsidRDefault="00F80508">
      <w:r>
        <w:separator/>
      </w:r>
    </w:p>
  </w:footnote>
  <w:footnote w:type="continuationSeparator" w:id="0">
    <w:p w14:paraId="3F99FDD9" w14:textId="77777777" w:rsidR="00F80508" w:rsidRDefault="00F80508" w:rsidP="0029354C">
      <w:r>
        <w:continuationSeparator/>
      </w:r>
    </w:p>
    <w:p w14:paraId="11AC4414" w14:textId="77777777" w:rsidR="00F80508" w:rsidRDefault="00F80508"/>
  </w:footnote>
  <w:footnote w:id="1">
    <w:p w14:paraId="1D1515F8" w14:textId="0B9B95A0" w:rsidR="009352F7" w:rsidRPr="00BD0FF1" w:rsidRDefault="009352F7" w:rsidP="009352F7">
      <w:pPr>
        <w:pStyle w:val="FootnoteText"/>
      </w:pPr>
      <w:r w:rsidRPr="00BD0FF1">
        <w:rPr>
          <w:rStyle w:val="FootnoteReference"/>
          <w:rFonts w:ascii="Aptos" w:hAnsi="Aptos"/>
        </w:rPr>
        <w:footnoteRef/>
      </w:r>
      <w:r w:rsidRPr="00BD0FF1">
        <w:t xml:space="preserve"> Modify this summary as appropriate. The language may vary depending upon the criteria established for the particular settlement. Insert the volume and toxicity criteria used to qualify as a </w:t>
      </w:r>
      <w:r w:rsidR="00D24B27" w:rsidRPr="00BD0FF1">
        <w:t>DM</w:t>
      </w:r>
      <w:r w:rsidRPr="00BD0FF1">
        <w:t xml:space="preserve"> party, for example: “the amount of hazardous substances contributed to the Site by each Settling Party [and each Settling Federal Agency] does not exceed [insert either: “___% of the hazardous substances at the Site,” or “___ pounds/gallons of materials containing hazardous substances,”</w:t>
      </w:r>
    </w:p>
  </w:footnote>
  <w:footnote w:id="2">
    <w:p w14:paraId="1BB2721F" w14:textId="499E5714" w:rsidR="00823D6E" w:rsidRPr="00BD0FF1" w:rsidRDefault="00823D6E" w:rsidP="00926235">
      <w:pPr>
        <w:pStyle w:val="FootnoteText"/>
      </w:pPr>
      <w:r w:rsidRPr="00BD0FF1">
        <w:rPr>
          <w:rStyle w:val="FootnoteReference"/>
          <w:rFonts w:ascii="Aptos" w:hAnsi="Aptos"/>
        </w:rPr>
        <w:footnoteRef/>
      </w:r>
      <w:r w:rsidRPr="00BD0FF1">
        <w:t xml:space="preserve"> Keep </w:t>
      </w:r>
      <w:r w:rsidR="009352F7" w:rsidRPr="00BD0FF1">
        <w:t>for</w:t>
      </w:r>
      <w:r w:rsidR="00F7401E" w:rsidRPr="00BD0FF1">
        <w:t xml:space="preserve"> a</w:t>
      </w:r>
      <w:r w:rsidR="009352F7" w:rsidRPr="00BD0FF1">
        <w:t xml:space="preserve"> </w:t>
      </w:r>
      <w:r w:rsidR="00D24B27" w:rsidRPr="00BD0FF1">
        <w:t>DM</w:t>
      </w:r>
      <w:r w:rsidR="009352F7" w:rsidRPr="00BD0FF1">
        <w:t xml:space="preserve"> </w:t>
      </w:r>
      <w:r w:rsidR="00F7401E" w:rsidRPr="00BD0FF1">
        <w:t>or</w:t>
      </w:r>
      <w:r w:rsidRPr="00BD0FF1">
        <w:t xml:space="preserve"> past costs settlement and only </w:t>
      </w:r>
      <w:r w:rsidR="00EB19F7" w:rsidRPr="00BD0FF1">
        <w:t>if</w:t>
      </w:r>
      <w:r w:rsidRPr="00BD0FF1">
        <w:t xml:space="preserve"> total Site costs are expected to be less than $500,000, excluding interest.</w:t>
      </w:r>
      <w:r w:rsidR="00F7401E" w:rsidRPr="00BD0FF1">
        <w:t xml:space="preserve"> If true, DOJ concurrence is not required. </w:t>
      </w:r>
    </w:p>
  </w:footnote>
  <w:footnote w:id="3">
    <w:p w14:paraId="4FFAA6A6" w14:textId="30A2E45E" w:rsidR="00175A1C" w:rsidRPr="00BD0FF1" w:rsidRDefault="00175A1C" w:rsidP="00926235">
      <w:pPr>
        <w:pStyle w:val="FootnoteText"/>
      </w:pPr>
      <w:r w:rsidRPr="00BD0FF1">
        <w:rPr>
          <w:rStyle w:val="FootnoteReference"/>
          <w:rFonts w:ascii="Aptos" w:hAnsi="Aptos"/>
        </w:rPr>
        <w:footnoteRef/>
      </w:r>
      <w:r w:rsidRPr="00BD0FF1">
        <w:t xml:space="preserve"> Include “heirs” if </w:t>
      </w:r>
      <w:r w:rsidR="004445B3" w:rsidRPr="00BD0FF1">
        <w:t>a</w:t>
      </w:r>
      <w:r w:rsidRPr="00BD0FF1">
        <w:t xml:space="preserve"> </w:t>
      </w:r>
      <w:r w:rsidR="00D4033F" w:rsidRPr="00BD0FF1">
        <w:t>Settling Party</w:t>
      </w:r>
      <w:r w:rsidRPr="00BD0FF1">
        <w:t xml:space="preserve"> is an individual, particularly if that </w:t>
      </w:r>
      <w:r w:rsidR="00D4033F" w:rsidRPr="00BD0FF1">
        <w:t>Settling Party</w:t>
      </w:r>
      <w:r w:rsidRPr="00BD0FF1">
        <w:t xml:space="preserve"> is an owner and is providing access.</w:t>
      </w:r>
    </w:p>
  </w:footnote>
  <w:footnote w:id="4">
    <w:p w14:paraId="6B805EF2" w14:textId="78D912F0" w:rsidR="00D629DB" w:rsidRPr="00BD0FF1" w:rsidRDefault="00D629DB">
      <w:pPr>
        <w:pStyle w:val="FootnoteText"/>
      </w:pPr>
      <w:r w:rsidRPr="00BD0FF1">
        <w:rPr>
          <w:rStyle w:val="FootnoteReference"/>
          <w:rFonts w:ascii="Aptos" w:hAnsi="Aptos"/>
        </w:rPr>
        <w:footnoteRef/>
      </w:r>
      <w:r w:rsidRPr="00BD0FF1">
        <w:t xml:space="preserve"> Keep this clause if settlement includes Section </w:t>
      </w:r>
      <w:r w:rsidRPr="00BD0FF1">
        <w:fldChar w:fldCharType="begin"/>
      </w:r>
      <w:r w:rsidRPr="00BD0FF1">
        <w:instrText xml:space="preserve"> REF _Ref174016087 \r \h </w:instrText>
      </w:r>
      <w:r w:rsidR="00BD0FF1">
        <w:instrText xml:space="preserve"> \* MERGEFORMAT </w:instrText>
      </w:r>
      <w:r w:rsidRPr="00BD0FF1">
        <w:fldChar w:fldCharType="separate"/>
      </w:r>
      <w:r w:rsidR="00D61F5D" w:rsidRPr="00BD0FF1">
        <w:t>VII</w:t>
      </w:r>
      <w:r w:rsidRPr="00BD0FF1">
        <w:fldChar w:fldCharType="end"/>
      </w:r>
      <w:r w:rsidRPr="00BD0FF1">
        <w:t xml:space="preserve"> (Property Requirements).</w:t>
      </w:r>
    </w:p>
  </w:footnote>
  <w:footnote w:id="5">
    <w:p w14:paraId="40832B55" w14:textId="3AB873E7" w:rsidR="00823D6E" w:rsidRPr="00BD0FF1" w:rsidRDefault="00823D6E" w:rsidP="00926235">
      <w:pPr>
        <w:pStyle w:val="FootnoteText"/>
      </w:pPr>
      <w:r w:rsidRPr="00BD0FF1">
        <w:rPr>
          <w:rStyle w:val="FootnoteReference"/>
          <w:rFonts w:ascii="Aptos" w:hAnsi="Aptos"/>
        </w:rPr>
        <w:footnoteRef/>
      </w:r>
      <w:r w:rsidRPr="00BD0FF1">
        <w:t xml:space="preserve"> Keep </w:t>
      </w:r>
      <w:r w:rsidR="00936B08" w:rsidRPr="00BD0FF1">
        <w:t xml:space="preserve">last two </w:t>
      </w:r>
      <w:r w:rsidRPr="00BD0FF1">
        <w:t>sentence</w:t>
      </w:r>
      <w:r w:rsidR="00936B08" w:rsidRPr="00BD0FF1">
        <w:t>s</w:t>
      </w:r>
      <w:r w:rsidRPr="00BD0FF1">
        <w:t xml:space="preserve"> if </w:t>
      </w:r>
      <w:r w:rsidR="007C54C9" w:rsidRPr="00BD0FF1">
        <w:t>s</w:t>
      </w:r>
      <w:r w:rsidRPr="00BD0FF1">
        <w:t>ettlement include</w:t>
      </w:r>
      <w:r w:rsidR="00CE1054" w:rsidRPr="00BD0FF1">
        <w:t>s</w:t>
      </w:r>
      <w:r w:rsidRPr="00BD0FF1">
        <w:t xml:space="preserve"> </w:t>
      </w:r>
      <w:r w:rsidR="00A61AEB" w:rsidRPr="00BD0FF1">
        <w:t xml:space="preserve">Section </w:t>
      </w:r>
      <w:r w:rsidR="00A61AEB" w:rsidRPr="00BD0FF1">
        <w:fldChar w:fldCharType="begin"/>
      </w:r>
      <w:r w:rsidR="00A61AEB" w:rsidRPr="00BD0FF1">
        <w:instrText xml:space="preserve"> REF _Ref174026572 \r \h </w:instrText>
      </w:r>
      <w:r w:rsidR="00BD0FF1">
        <w:instrText xml:space="preserve"> \* MERGEFORMAT </w:instrText>
      </w:r>
      <w:r w:rsidR="00A61AEB" w:rsidRPr="00BD0FF1">
        <w:fldChar w:fldCharType="separate"/>
      </w:r>
      <w:r w:rsidR="00D61F5D" w:rsidRPr="00BD0FF1">
        <w:t>VII</w:t>
      </w:r>
      <w:r w:rsidR="00A61AEB" w:rsidRPr="00BD0FF1">
        <w:fldChar w:fldCharType="end"/>
      </w:r>
      <w:r w:rsidR="00A61AEB" w:rsidRPr="00BD0FF1">
        <w:t xml:space="preserve"> (Property Requirements)</w:t>
      </w:r>
      <w:r w:rsidRPr="00BD0FF1">
        <w:t>.</w:t>
      </w:r>
    </w:p>
  </w:footnote>
  <w:footnote w:id="6">
    <w:p w14:paraId="7729E3DE" w14:textId="5143425A" w:rsidR="007A5567" w:rsidRPr="00BD0FF1" w:rsidRDefault="007A5567" w:rsidP="007A5567">
      <w:pPr>
        <w:pStyle w:val="FootnoteText"/>
      </w:pPr>
      <w:r w:rsidRPr="00BD0FF1">
        <w:rPr>
          <w:rStyle w:val="FootnoteReference"/>
          <w:rFonts w:ascii="Aptos" w:hAnsi="Aptos"/>
        </w:rPr>
        <w:footnoteRef/>
      </w:r>
      <w:r w:rsidRPr="00BD0FF1">
        <w:t xml:space="preserve"> </w:t>
      </w:r>
      <w:r w:rsidR="00101E61" w:rsidRPr="00BD0FF1">
        <w:t>This section is optional.  If included, e</w:t>
      </w:r>
      <w:r w:rsidRPr="00BD0FF1">
        <w:t xml:space="preserve">dit to mirror the covenants granted under ¶ </w:t>
      </w:r>
      <w:r w:rsidRPr="00BD0FF1">
        <w:fldChar w:fldCharType="begin"/>
      </w:r>
      <w:r w:rsidRPr="00BD0FF1">
        <w:instrText xml:space="preserve"> REF _Ref4660091 \r \h </w:instrText>
      </w:r>
      <w:r w:rsidR="00BD0FF1">
        <w:instrText xml:space="preserve"> \* MERGEFORMAT </w:instrText>
      </w:r>
      <w:r w:rsidRPr="00BD0FF1">
        <w:fldChar w:fldCharType="separate"/>
      </w:r>
      <w:r w:rsidR="00D61F5D" w:rsidRPr="00BD0FF1">
        <w:t>28</w:t>
      </w:r>
      <w:r w:rsidRPr="00BD0FF1">
        <w:fldChar w:fldCharType="end"/>
      </w:r>
      <w:r w:rsidRPr="00BD0FF1">
        <w:t>.</w:t>
      </w:r>
    </w:p>
  </w:footnote>
  <w:footnote w:id="7">
    <w:p w14:paraId="1DEE6298" w14:textId="29B0BC3B" w:rsidR="00823D6E" w:rsidRPr="00BD0FF1" w:rsidRDefault="00823D6E" w:rsidP="00926235">
      <w:pPr>
        <w:pStyle w:val="FootnoteText"/>
      </w:pPr>
      <w:r w:rsidRPr="00BD0FF1">
        <w:rPr>
          <w:rStyle w:val="FootnoteReference"/>
          <w:rFonts w:ascii="Aptos" w:hAnsi="Aptos"/>
        </w:rPr>
        <w:footnoteRef/>
      </w:r>
      <w:r w:rsidRPr="00BD0FF1">
        <w:t xml:space="preserve"> Keep if there is an Owner </w:t>
      </w:r>
      <w:r w:rsidR="00D4033F" w:rsidRPr="00BD0FF1">
        <w:t>Settling Party</w:t>
      </w:r>
      <w:r w:rsidRPr="00BD0FF1">
        <w:t xml:space="preserve"> who is required to cooperate if EPA needs to implement ICs on the Owner’s property.</w:t>
      </w:r>
    </w:p>
  </w:footnote>
  <w:footnote w:id="8">
    <w:p w14:paraId="232ABAF6" w14:textId="77777777" w:rsidR="00C86D62" w:rsidRPr="00BD0FF1" w:rsidRDefault="00C86D62" w:rsidP="00C86D62">
      <w:pPr>
        <w:pStyle w:val="FootnoteText"/>
      </w:pPr>
      <w:r w:rsidRPr="00BD0FF1">
        <w:rPr>
          <w:rStyle w:val="FootnoteReference"/>
          <w:rFonts w:ascii="Aptos" w:hAnsi="Aptos"/>
        </w:rPr>
        <w:footnoteRef/>
      </w:r>
      <w:r w:rsidRPr="00BD0FF1">
        <w:t xml:space="preserve"> The case team should request and review copies of any applicable insurance policies and any other information regarding potential insurance coverage (including sending Settling Party specific CERCLA section 104(e) information requests targeted at insurance coverage) and should consult with HQ regarding approaches to recovery under applicable insurance policies.</w:t>
      </w:r>
    </w:p>
  </w:footnote>
  <w:footnote w:id="9">
    <w:p w14:paraId="536D7714" w14:textId="1C5563F1" w:rsidR="00901473" w:rsidRPr="00BD0FF1" w:rsidRDefault="00901473" w:rsidP="00926235">
      <w:pPr>
        <w:pStyle w:val="FootnoteText"/>
      </w:pPr>
      <w:r w:rsidRPr="00BD0FF1">
        <w:rPr>
          <w:rStyle w:val="FootnoteReference"/>
          <w:rFonts w:ascii="Aptos" w:hAnsi="Aptos"/>
        </w:rPr>
        <w:footnoteRef/>
      </w:r>
      <w:r w:rsidRPr="00BD0FF1">
        <w:t xml:space="preserve"> Keep if </w:t>
      </w:r>
      <w:r w:rsidR="00A61AEB" w:rsidRPr="00BD0FF1">
        <w:t xml:space="preserve">the </w:t>
      </w:r>
      <w:r w:rsidRPr="00BD0FF1">
        <w:t xml:space="preserve">site owner </w:t>
      </w:r>
      <w:r w:rsidR="00A61AEB" w:rsidRPr="00BD0FF1">
        <w:t xml:space="preserve">is a party </w:t>
      </w:r>
      <w:r w:rsidRPr="00BD0FF1">
        <w:t xml:space="preserve">and </w:t>
      </w:r>
      <w:r w:rsidR="00AE60E9" w:rsidRPr="00BD0FF1">
        <w:t xml:space="preserve">settlement </w:t>
      </w:r>
      <w:r w:rsidRPr="00BD0FF1">
        <w:t xml:space="preserve">includes </w:t>
      </w:r>
      <w:r w:rsidR="00A61AEB" w:rsidRPr="00BD0FF1">
        <w:t xml:space="preserve">Section </w:t>
      </w:r>
      <w:r w:rsidR="00A61AEB" w:rsidRPr="00BD0FF1">
        <w:fldChar w:fldCharType="begin"/>
      </w:r>
      <w:r w:rsidR="00A61AEB" w:rsidRPr="00BD0FF1">
        <w:instrText xml:space="preserve"> REF _Ref174026734 \r \h </w:instrText>
      </w:r>
      <w:r w:rsidR="00BD0FF1">
        <w:instrText xml:space="preserve"> \* MERGEFORMAT </w:instrText>
      </w:r>
      <w:r w:rsidR="00A61AEB" w:rsidRPr="00BD0FF1">
        <w:fldChar w:fldCharType="separate"/>
      </w:r>
      <w:r w:rsidR="00D61F5D" w:rsidRPr="00BD0FF1">
        <w:t>VII</w:t>
      </w:r>
      <w:r w:rsidR="00A61AEB" w:rsidRPr="00BD0FF1">
        <w:fldChar w:fldCharType="end"/>
      </w:r>
      <w:r w:rsidR="00A61AEB" w:rsidRPr="00BD0FF1">
        <w:t xml:space="preserve"> (Property Requirements)</w:t>
      </w:r>
      <w:r w:rsidRPr="00BD0FF1">
        <w:t>.</w:t>
      </w:r>
    </w:p>
  </w:footnote>
  <w:footnote w:id="10">
    <w:p w14:paraId="0B28805D" w14:textId="77777777" w:rsidR="00C86D62" w:rsidRPr="00BD0FF1" w:rsidRDefault="00901473" w:rsidP="00926235">
      <w:pPr>
        <w:pStyle w:val="FootnoteText"/>
      </w:pPr>
      <w:r w:rsidRPr="00BD0FF1">
        <w:rPr>
          <w:rStyle w:val="FootnoteReference"/>
          <w:rFonts w:ascii="Aptos" w:hAnsi="Aptos"/>
        </w:rPr>
        <w:footnoteRef/>
      </w:r>
      <w:r w:rsidRPr="00BD0FF1">
        <w:t xml:space="preserve"> </w:t>
      </w:r>
      <w:r w:rsidR="00C86D62" w:rsidRPr="00BD0FF1">
        <w:t>If SFAs are participating in this settlement, insert one of these three definitions:</w:t>
      </w:r>
    </w:p>
    <w:p w14:paraId="10FAB63F" w14:textId="553BAE00" w:rsidR="00C86D62" w:rsidRPr="00BD0FF1" w:rsidRDefault="00C86D62" w:rsidP="00C86D62">
      <w:pPr>
        <w:pStyle w:val="FootnoteText"/>
        <w:ind w:left="540" w:hanging="180"/>
      </w:pPr>
      <w:r w:rsidRPr="00BD0FF1">
        <w:t>• “Settling Federal Agency” means DoD including its past and present components.  DoD means the Department of Defense as described in 10 U.S.C. § 111.</w:t>
      </w:r>
    </w:p>
    <w:p w14:paraId="69FC08EC" w14:textId="241D5FC1" w:rsidR="00C86D62" w:rsidRPr="00BD0FF1" w:rsidRDefault="00C86D62" w:rsidP="00C86D62">
      <w:pPr>
        <w:pStyle w:val="FootnoteText"/>
        <w:ind w:left="540" w:hanging="180"/>
      </w:pPr>
      <w:r w:rsidRPr="00BD0FF1">
        <w:t>• “Settling Federal Agency” means DoD acting by and through the [insert names of DoD services branches (and DLA) addressed in DoD’s investigation, e.g., Air Force, Army, Marine Corps, Navy, as applicable]. DOD means the Department of Defense as described in 10 U.S.C. § 111.</w:t>
      </w:r>
    </w:p>
    <w:p w14:paraId="36FBCA5C" w14:textId="14B52E02" w:rsidR="00C86D62" w:rsidRPr="00BD0FF1" w:rsidRDefault="00C86D62" w:rsidP="00C86D62">
      <w:pPr>
        <w:pStyle w:val="FootnoteText"/>
        <w:ind w:left="540" w:hanging="180"/>
      </w:pPr>
      <w:r w:rsidRPr="00BD0FF1">
        <w:t>• “Settling Federal Agency” means ____.</w:t>
      </w:r>
    </w:p>
    <w:p w14:paraId="1D151820" w14:textId="7B7C6361" w:rsidR="00901473" w:rsidRPr="00BD0FF1" w:rsidRDefault="00901473" w:rsidP="00926235">
      <w:pPr>
        <w:pStyle w:val="FootnoteText"/>
      </w:pPr>
      <w:r w:rsidRPr="00BD0FF1">
        <w:t>Use the first definition if the potential liability of DoD or one of its service branches is being resolved and DOD has duly responded to any outstanding section 104(e) information requests, and otherwise represented that it investigated the potential responsibility at the Site of all of its service branches (e.g., Air Force, Army, Marine Corps, Navy) and the Defense Logistics Agency (DLA). Use the second definition if the potential liability of DoD or one of its service branches is being resolved and DoD has represented that only certain service branches were investigated for their potential liability at the Site. Use the third definition for non-DoD SFAs, and generally use the name of the responsible agency component rather than the name of the agency (e.g., U.S. Forest Service rather than U.S. Department of Agriculture). If both DoD SFAs and non-DoD SFAs are involved at the Site, combine the DoD and non-DoD SFA definitions.</w:t>
      </w:r>
    </w:p>
    <w:p w14:paraId="4E25502C" w14:textId="683C4A20" w:rsidR="00901473" w:rsidRPr="00BD0FF1" w:rsidRDefault="00901473" w:rsidP="00926235">
      <w:pPr>
        <w:pStyle w:val="FootnoteText"/>
      </w:pPr>
      <w:r w:rsidRPr="00BD0FF1">
        <w:t xml:space="preserve">If the SFAs are making payments to </w:t>
      </w:r>
      <w:r w:rsidR="00AC743A" w:rsidRPr="00BD0FF1">
        <w:t xml:space="preserve">Settling Parties </w:t>
      </w:r>
      <w:r w:rsidRPr="00BD0FF1">
        <w:t xml:space="preserve">to reimburse </w:t>
      </w:r>
      <w:r w:rsidR="00F7401E" w:rsidRPr="00BD0FF1">
        <w:t xml:space="preserve">their </w:t>
      </w:r>
      <w:r w:rsidRPr="00BD0FF1">
        <w:t>response costs, add definitions for “</w:t>
      </w:r>
      <w:r w:rsidR="00AC743A" w:rsidRPr="00BD0FF1">
        <w:t xml:space="preserve">Settling Parties’ </w:t>
      </w:r>
      <w:r w:rsidRPr="00BD0FF1">
        <w:t>Past Response Costs” and “</w:t>
      </w:r>
      <w:r w:rsidR="00AC743A" w:rsidRPr="00BD0FF1">
        <w:t xml:space="preserve">Settling Parties </w:t>
      </w:r>
      <w:r w:rsidRPr="00BD0FF1">
        <w:t>Future Response Costs.” DOJ’s Environmental Defense Section will generally take the lead in negotiating these definitions.</w:t>
      </w:r>
    </w:p>
  </w:footnote>
  <w:footnote w:id="11">
    <w:p w14:paraId="70FB9790" w14:textId="0B6D77BA" w:rsidR="00901473" w:rsidRPr="00BD0FF1" w:rsidRDefault="00901473" w:rsidP="00926235">
      <w:pPr>
        <w:pStyle w:val="FootnoteText"/>
      </w:pPr>
      <w:r w:rsidRPr="00BD0FF1">
        <w:rPr>
          <w:rStyle w:val="FootnoteReference"/>
          <w:rFonts w:ascii="Aptos" w:hAnsi="Aptos"/>
        </w:rPr>
        <w:footnoteRef/>
      </w:r>
      <w:r w:rsidRPr="00BD0FF1">
        <w:t xml:space="preserve"> The definition of “Site”</w:t>
      </w:r>
      <w:r w:rsidR="00AC743A" w:rsidRPr="00BD0FF1">
        <w:t xml:space="preserve"> may</w:t>
      </w:r>
      <w:r w:rsidRPr="00BD0FF1">
        <w:t xml:space="preserve"> affect the scope of the covenants not to sue. The definition should conform with the intended scope of the covenants and the general reservations.</w:t>
      </w:r>
    </w:p>
  </w:footnote>
  <w:footnote w:id="12">
    <w:p w14:paraId="735A62D1" w14:textId="29978A4D" w:rsidR="00901473" w:rsidRPr="00BD0FF1" w:rsidRDefault="00901473" w:rsidP="00926235">
      <w:pPr>
        <w:pStyle w:val="FootnoteText"/>
      </w:pPr>
      <w:r w:rsidRPr="00BD0FF1">
        <w:rPr>
          <w:rStyle w:val="FootnoteReference"/>
          <w:rFonts w:ascii="Aptos" w:hAnsi="Aptos"/>
        </w:rPr>
        <w:footnoteRef/>
      </w:r>
      <w:r w:rsidRPr="00BD0FF1">
        <w:t xml:space="preserve"> Modify as appropriate if </w:t>
      </w:r>
      <w:r w:rsidR="00AC743A" w:rsidRPr="00BD0FF1">
        <w:t xml:space="preserve">there is more than </w:t>
      </w:r>
      <w:r w:rsidRPr="00BD0FF1">
        <w:t>one special account, or if the special account was established under a prior settlement.</w:t>
      </w:r>
    </w:p>
  </w:footnote>
  <w:footnote w:id="13">
    <w:p w14:paraId="5E57C62A" w14:textId="7D25DE46" w:rsidR="00901473" w:rsidRPr="00BD0FF1" w:rsidRDefault="00901473" w:rsidP="00926235">
      <w:pPr>
        <w:pStyle w:val="FootnoteText"/>
      </w:pPr>
      <w:r w:rsidRPr="00BD0FF1">
        <w:rPr>
          <w:rStyle w:val="FootnoteReference"/>
          <w:rFonts w:ascii="Aptos" w:hAnsi="Aptos"/>
        </w:rPr>
        <w:footnoteRef/>
      </w:r>
      <w:r w:rsidRPr="00BD0FF1">
        <w:t xml:space="preserve"> </w:t>
      </w:r>
      <w:bookmarkStart w:id="17" w:name="_Hlk173919097"/>
      <w:r w:rsidR="00FA200E" w:rsidRPr="00BD0FF1">
        <w:t xml:space="preserve">Keep for all settlements. </w:t>
      </w:r>
      <w:r w:rsidRPr="00BD0FF1">
        <w:t xml:space="preserve">Add a definition for the State pollution control agency if needed. If the State is a </w:t>
      </w:r>
      <w:r w:rsidR="00D4033F" w:rsidRPr="00BD0FF1">
        <w:t>Party</w:t>
      </w:r>
      <w:r w:rsidRPr="00BD0FF1">
        <w:t xml:space="preserve"> and the State’s costs are being paid, add definitions for “State Past Response Costs” and “State Future Response Costs.”</w:t>
      </w:r>
      <w:r w:rsidR="00EB25AA" w:rsidRPr="00BD0FF1">
        <w:t xml:space="preserve"> </w:t>
      </w:r>
      <w:r w:rsidRPr="00BD0FF1">
        <w:t xml:space="preserve">Add a definition for “Tribe” if </w:t>
      </w:r>
      <w:r w:rsidR="00FD3E1A" w:rsidRPr="00BD0FF1">
        <w:t xml:space="preserve">there is one that </w:t>
      </w:r>
      <w:r w:rsidRPr="00BD0FF1">
        <w:t>has a role or interest at the Site</w:t>
      </w:r>
      <w:r w:rsidR="00FD3E1A" w:rsidRPr="00BD0FF1">
        <w:t xml:space="preserve"> </w:t>
      </w:r>
      <w:r w:rsidR="00FD3E1A" w:rsidRPr="00BD0FF1">
        <w:rPr>
          <w:color w:val="000000" w:themeColor="text1"/>
        </w:rPr>
        <w:t>and that meets the requirements under 40 C.F.R. § 300.515(b).</w:t>
      </w:r>
      <w:r w:rsidR="00FD3E1A" w:rsidRPr="00BD0FF1">
        <w:t xml:space="preserve"> Substitute “State and the Tribe” or “Tribe” for “State” throughout the Decree, as appropriate.</w:t>
      </w:r>
      <w:bookmarkEnd w:id="17"/>
    </w:p>
  </w:footnote>
  <w:footnote w:id="14">
    <w:p w14:paraId="38CBB3AA" w14:textId="65BA0F1F" w:rsidR="00901473" w:rsidRPr="00BD0FF1" w:rsidRDefault="00901473" w:rsidP="00926235">
      <w:pPr>
        <w:pStyle w:val="FootnoteText"/>
      </w:pPr>
      <w:r w:rsidRPr="00BD0FF1">
        <w:rPr>
          <w:rStyle w:val="FootnoteReference"/>
          <w:rFonts w:ascii="Aptos" w:hAnsi="Aptos"/>
        </w:rPr>
        <w:footnoteRef/>
      </w:r>
      <w:r w:rsidRPr="00BD0FF1">
        <w:t xml:space="preserve"> Keep if settlement includes Notice to Successors</w:t>
      </w:r>
      <w:r w:rsidR="00EB25AA" w:rsidRPr="00BD0FF1">
        <w:t xml:space="preserve"> and </w:t>
      </w:r>
      <w:r w:rsidRPr="00BD0FF1">
        <w:t xml:space="preserve">Transfers </w:t>
      </w:r>
      <w:r w:rsidR="00EB25AA" w:rsidRPr="00BD0FF1">
        <w:t xml:space="preserve">paragraphs (¶¶ </w:t>
      </w:r>
      <w:r w:rsidR="00EB25AA" w:rsidRPr="00BD0FF1">
        <w:fldChar w:fldCharType="begin"/>
      </w:r>
      <w:r w:rsidR="00EB25AA" w:rsidRPr="00BD0FF1">
        <w:instrText xml:space="preserve"> REF _Ref173919279 \r \h </w:instrText>
      </w:r>
      <w:r w:rsidR="00BD0FF1">
        <w:instrText xml:space="preserve"> \* MERGEFORMAT </w:instrText>
      </w:r>
      <w:r w:rsidR="00EB25AA" w:rsidRPr="00BD0FF1">
        <w:fldChar w:fldCharType="separate"/>
      </w:r>
      <w:r w:rsidR="00D61F5D" w:rsidRPr="00BD0FF1">
        <w:t>21</w:t>
      </w:r>
      <w:r w:rsidR="00EB25AA" w:rsidRPr="00BD0FF1">
        <w:fldChar w:fldCharType="end"/>
      </w:r>
      <w:r w:rsidR="00EB25AA" w:rsidRPr="00BD0FF1">
        <w:t>-</w:t>
      </w:r>
      <w:r w:rsidR="00EB25AA" w:rsidRPr="00BD0FF1">
        <w:fldChar w:fldCharType="begin"/>
      </w:r>
      <w:r w:rsidR="00EB25AA" w:rsidRPr="00BD0FF1">
        <w:instrText xml:space="preserve"> REF _Ref173919281 \r \h </w:instrText>
      </w:r>
      <w:r w:rsidR="00BD0FF1">
        <w:instrText xml:space="preserve"> \* MERGEFORMAT </w:instrText>
      </w:r>
      <w:r w:rsidR="00EB25AA" w:rsidRPr="00BD0FF1">
        <w:fldChar w:fldCharType="separate"/>
      </w:r>
      <w:r w:rsidR="00D61F5D" w:rsidRPr="00BD0FF1">
        <w:t>22</w:t>
      </w:r>
      <w:r w:rsidR="00EB25AA" w:rsidRPr="00BD0FF1">
        <w:fldChar w:fldCharType="end"/>
      </w:r>
      <w:r w:rsidR="00EB25AA" w:rsidRPr="00BD0FF1">
        <w:t>)</w:t>
      </w:r>
      <w:r w:rsidRPr="00BD0FF1">
        <w:t>.</w:t>
      </w:r>
    </w:p>
  </w:footnote>
  <w:footnote w:id="15">
    <w:p w14:paraId="58F85E7C" w14:textId="0E9B6F1F" w:rsidR="00AC743A" w:rsidRPr="00BD0FF1" w:rsidRDefault="00AC743A" w:rsidP="00AC743A">
      <w:pPr>
        <w:pStyle w:val="FootnoteText"/>
      </w:pPr>
      <w:r w:rsidRPr="00BD0FF1">
        <w:rPr>
          <w:rStyle w:val="FootnoteReference"/>
          <w:rFonts w:ascii="Aptos" w:hAnsi="Aptos"/>
        </w:rPr>
        <w:footnoteRef/>
      </w:r>
      <w:r w:rsidRPr="00BD0FF1">
        <w:t xml:space="preserve"> If each settler will make an individual payment, substitute “… each Settling Party shall pay EPA the amount specified for that Party in Appendix [A] …”</w:t>
      </w:r>
      <w:r w:rsidR="00903EB0" w:rsidRPr="00BD0FF1">
        <w:t xml:space="preserve"> for the bracketed text.</w:t>
      </w:r>
    </w:p>
  </w:footnote>
  <w:footnote w:id="16">
    <w:p w14:paraId="2937D951" w14:textId="4C17B7AF" w:rsidR="00FD7A9C" w:rsidRPr="00BD0FF1" w:rsidRDefault="00FD7A9C" w:rsidP="00FD7A9C">
      <w:pPr>
        <w:pStyle w:val="FootnoteText"/>
      </w:pPr>
      <w:r w:rsidRPr="00BD0FF1">
        <w:rPr>
          <w:rStyle w:val="FootnoteReference"/>
          <w:rFonts w:ascii="Aptos" w:hAnsi="Aptos"/>
        </w:rPr>
        <w:footnoteRef/>
      </w:r>
      <w:r w:rsidRPr="00BD0FF1">
        <w:t xml:space="preserve"> The pay.gov system includes alternatives for making payment by credit card, debit card, and automatic clearinghouse (ACH). </w:t>
      </w:r>
    </w:p>
  </w:footnote>
  <w:footnote w:id="17">
    <w:p w14:paraId="5305DF50" w14:textId="07CC3143" w:rsidR="002B7D4B" w:rsidRPr="00BD0FF1" w:rsidRDefault="002B7D4B">
      <w:pPr>
        <w:pStyle w:val="FootnoteText"/>
      </w:pPr>
      <w:r w:rsidRPr="00BD0FF1">
        <w:rPr>
          <w:rStyle w:val="FootnoteReference"/>
          <w:rFonts w:ascii="Aptos" w:hAnsi="Aptos"/>
        </w:rPr>
        <w:footnoteRef/>
      </w:r>
      <w:r w:rsidRPr="00BD0FF1">
        <w:t xml:space="preserve"> </w:t>
      </w:r>
      <w:r w:rsidR="0086002B" w:rsidRPr="00BD0FF1">
        <w:t xml:space="preserve">DOJ </w:t>
      </w:r>
      <w:bookmarkStart w:id="29" w:name="_Hlk207201109"/>
      <w:r w:rsidR="003D7E42" w:rsidRPr="00BD0FF1">
        <w:t>management disfavors settlements in which the date of or amount of the payment is contingent. Therefore, a provision in an ATP settlement requiring the sale of real property and the payment of the net proceeds to EPA is generally not approvable. Where requiring a non-contingent payment raises site-specific difficulties, the case team can seek DOJ’s advance approval of a provision for a contingent payment. The provision can be obtained by</w:t>
      </w:r>
      <w:r w:rsidR="00D73C0A" w:rsidRPr="00BD0FF1">
        <w:t xml:space="preserve"> contacting </w:t>
      </w:r>
      <w:hyperlink r:id="rId1" w:history="1">
        <w:r w:rsidR="00814090" w:rsidRPr="00BD0FF1">
          <w:rPr>
            <w:rStyle w:val="Hyperlink"/>
          </w:rPr>
          <w:t>osre-models-help@epa.gov</w:t>
        </w:r>
      </w:hyperlink>
      <w:bookmarkEnd w:id="29"/>
      <w:r w:rsidR="00D73C0A" w:rsidRPr="00BD0FF1">
        <w:t>.</w:t>
      </w:r>
      <w:r w:rsidR="00814090" w:rsidRPr="00BD0FF1">
        <w:t xml:space="preserve"> </w:t>
      </w:r>
    </w:p>
  </w:footnote>
  <w:footnote w:id="18">
    <w:p w14:paraId="3960950A" w14:textId="1B7D590C" w:rsidR="00CE75CA" w:rsidRPr="00BD0FF1" w:rsidRDefault="00CE75CA" w:rsidP="00926235">
      <w:pPr>
        <w:pStyle w:val="FootnoteText"/>
      </w:pPr>
      <w:r w:rsidRPr="00BD0FF1">
        <w:rPr>
          <w:rStyle w:val="FootnoteReference"/>
          <w:rFonts w:ascii="Aptos" w:hAnsi="Aptos"/>
        </w:rPr>
        <w:footnoteRef/>
      </w:r>
      <w:r w:rsidRPr="00BD0FF1">
        <w:t xml:space="preserve"> If SFAs must pay the State, add this: “b. As soon as reasonably practicable after the Effective Date, the United States, on behalf of SFAs, shall pay the State $______ by Automated Clearing House (ACH) Electronic Funds Transfer in accordance with instructions provided by the State.”</w:t>
      </w:r>
    </w:p>
  </w:footnote>
  <w:footnote w:id="19">
    <w:p w14:paraId="1FE62AD6" w14:textId="2EC1F6F5" w:rsidR="00CE75CA" w:rsidRPr="00BD0FF1" w:rsidRDefault="00CE75CA" w:rsidP="00926235">
      <w:pPr>
        <w:pStyle w:val="FootnoteText"/>
      </w:pPr>
      <w:r w:rsidRPr="00BD0FF1">
        <w:rPr>
          <w:rStyle w:val="FootnoteReference"/>
          <w:rFonts w:ascii="Aptos" w:hAnsi="Aptos"/>
        </w:rPr>
        <w:footnoteRef/>
      </w:r>
      <w:r w:rsidRPr="00BD0FF1">
        <w:t xml:space="preserve"> This paragraph can be modified for different allocations between the Fund and the Special Account: “Deposit of Payments. Of the total amount paid by SDs under ¶¶ 6 and 7[“$___” or “___%”] will be deposited by EPA in the Fund and</w:t>
      </w:r>
      <w:r w:rsidR="00315FE1" w:rsidRPr="00BD0FF1">
        <w:t xml:space="preserve"> </w:t>
      </w:r>
      <w:r w:rsidRPr="00BD0FF1">
        <w:t>[“$___” or “___%”] will be deposited by EPA in the Special Account to be retained and used to conduct or finance response actions at or in connection with the Site, or to be transferred by EPA to the Fund.”</w:t>
      </w:r>
    </w:p>
  </w:footnote>
  <w:footnote w:id="20">
    <w:p w14:paraId="59E99461" w14:textId="685ADAFD" w:rsidR="00CE75CA" w:rsidRPr="00BD0FF1" w:rsidRDefault="00CE75CA" w:rsidP="00926235">
      <w:pPr>
        <w:pStyle w:val="FootnoteText"/>
      </w:pPr>
      <w:r w:rsidRPr="00BD0FF1">
        <w:rPr>
          <w:rStyle w:val="FootnoteReference"/>
          <w:rFonts w:ascii="Aptos" w:hAnsi="Aptos"/>
        </w:rPr>
        <w:footnoteRef/>
      </w:r>
      <w:r w:rsidRPr="00BD0FF1">
        <w:t xml:space="preserve"> In the unusual circumstance where the case team proposes for a peripheral </w:t>
      </w:r>
      <w:r w:rsidR="00D73C0A" w:rsidRPr="00BD0FF1">
        <w:t>p</w:t>
      </w:r>
      <w:r w:rsidR="00D4033F" w:rsidRPr="00BD0FF1">
        <w:t>arty</w:t>
      </w:r>
      <w:r w:rsidRPr="00BD0FF1">
        <w:t xml:space="preserve"> settler to make additional payments for future response actions, the case team can obtain appropriate model language by contacting </w:t>
      </w:r>
      <w:r w:rsidRPr="00BD0FF1">
        <w:rPr>
          <w:u w:val="single"/>
        </w:rPr>
        <w:t>osre-models-help@epa.gov</w:t>
      </w:r>
      <w:r w:rsidRPr="00BD0FF1">
        <w:t>.</w:t>
      </w:r>
    </w:p>
  </w:footnote>
  <w:footnote w:id="21">
    <w:p w14:paraId="31A53221" w14:textId="227776A4" w:rsidR="00CE75CA" w:rsidRPr="00BD0FF1" w:rsidRDefault="00CE75CA" w:rsidP="00926235">
      <w:pPr>
        <w:pStyle w:val="FootnoteText"/>
      </w:pPr>
      <w:r w:rsidRPr="00BD0FF1">
        <w:rPr>
          <w:rStyle w:val="FootnoteReference"/>
          <w:rFonts w:ascii="Aptos" w:hAnsi="Aptos"/>
        </w:rPr>
        <w:footnoteRef/>
      </w:r>
      <w:r w:rsidRPr="00BD0FF1">
        <w:t xml:space="preserve"> Keep this Section if an Owner Settling </w:t>
      </w:r>
      <w:r w:rsidR="00D4033F" w:rsidRPr="00BD0FF1">
        <w:t>Party</w:t>
      </w:r>
      <w:r w:rsidRPr="00BD0FF1">
        <w:t xml:space="preserve"> is participating.</w:t>
      </w:r>
    </w:p>
  </w:footnote>
  <w:footnote w:id="22">
    <w:p w14:paraId="7BCBE4A4" w14:textId="3F8A8AD1" w:rsidR="001A7F6F" w:rsidRPr="00BD0FF1" w:rsidRDefault="001A7F6F" w:rsidP="001A7F6F">
      <w:pPr>
        <w:pStyle w:val="FootnoteText"/>
      </w:pPr>
      <w:r w:rsidRPr="00BD0FF1">
        <w:rPr>
          <w:rStyle w:val="FootnoteReference"/>
          <w:rFonts w:ascii="Aptos" w:hAnsi="Aptos"/>
        </w:rPr>
        <w:footnoteRef/>
      </w:r>
      <w:r w:rsidRPr="00BD0FF1">
        <w:t xml:space="preserve"> Include this paragraph if there is an Owner SD, no Proprietary Controls (“PCs”) have been recorded on the Site, and the case team believes no PCs will be recorded on the Site within a year after the Effective Date. In the absence of such PCs, the notice to be recorded under this </w:t>
      </w:r>
      <w:r w:rsidR="000215EE" w:rsidRPr="00BD0FF1">
        <w:t xml:space="preserve">provision </w:t>
      </w:r>
      <w:r w:rsidRPr="00BD0FF1">
        <w:t>will put potential buyers on notice that the property is part of the Site.</w:t>
      </w:r>
    </w:p>
  </w:footnote>
  <w:footnote w:id="23">
    <w:p w14:paraId="141B6E73" w14:textId="513104CB" w:rsidR="00CE75CA" w:rsidRPr="00BD0FF1" w:rsidRDefault="00CE75CA" w:rsidP="00926235">
      <w:pPr>
        <w:pStyle w:val="FootnoteText"/>
      </w:pPr>
      <w:r w:rsidRPr="00BD0FF1">
        <w:rPr>
          <w:rStyle w:val="FootnoteReference"/>
          <w:rFonts w:ascii="Aptos" w:hAnsi="Aptos"/>
        </w:rPr>
        <w:footnoteRef/>
      </w:r>
      <w:r w:rsidRPr="00BD0FF1">
        <w:t xml:space="preserve"> Add </w:t>
      </w:r>
      <w:r w:rsidR="001A7F6F" w:rsidRPr="00BD0FF1">
        <w:t xml:space="preserve">a </w:t>
      </w:r>
      <w:r w:rsidRPr="00BD0FF1">
        <w:t>provision for stip</w:t>
      </w:r>
      <w:r w:rsidR="00444ABA" w:rsidRPr="00BD0FF1">
        <w:t xml:space="preserve">ulated penalties </w:t>
      </w:r>
      <w:r w:rsidRPr="00BD0FF1">
        <w:t>for the state payment if needed.</w:t>
      </w:r>
    </w:p>
  </w:footnote>
  <w:footnote w:id="24">
    <w:p w14:paraId="65665184" w14:textId="2DE2FACB" w:rsidR="00CE75CA" w:rsidRPr="00BD0FF1" w:rsidRDefault="00CE75CA" w:rsidP="00926235">
      <w:pPr>
        <w:pStyle w:val="FootnoteText"/>
      </w:pPr>
      <w:r w:rsidRPr="00BD0FF1">
        <w:rPr>
          <w:rStyle w:val="FootnoteReference"/>
          <w:rFonts w:ascii="Aptos" w:hAnsi="Aptos"/>
        </w:rPr>
        <w:footnoteRef/>
      </w:r>
      <w:r w:rsidRPr="00BD0FF1">
        <w:t xml:space="preserve"> </w:t>
      </w:r>
      <w:r w:rsidRPr="00BD0FF1">
        <w:rPr>
          <w:sz w:val="20"/>
        </w:rPr>
        <w:t>I</w:t>
      </w:r>
      <w:r w:rsidRPr="00BD0FF1">
        <w:t>f the payments are to be made in installments, add this sentence:</w:t>
      </w:r>
      <w:r w:rsidR="002E4574" w:rsidRPr="00BD0FF1">
        <w:t xml:space="preserve"> “</w:t>
      </w:r>
      <w:r w:rsidRPr="00BD0FF1">
        <w:t xml:space="preserve">If Settling </w:t>
      </w:r>
      <w:r w:rsidR="00D4033F" w:rsidRPr="00BD0FF1">
        <w:t>Party</w:t>
      </w:r>
      <w:r w:rsidRPr="00BD0FF1">
        <w:t xml:space="preserve"> fails to make any payment </w:t>
      </w:r>
      <w:r w:rsidR="001A7F6F" w:rsidRPr="00BD0FF1">
        <w:t xml:space="preserve">under </w:t>
      </w:r>
      <w:r w:rsidRPr="00BD0FF1">
        <w:t xml:space="preserve">¶ </w:t>
      </w:r>
      <w:r w:rsidR="00444ABA" w:rsidRPr="00BD0FF1">
        <w:fldChar w:fldCharType="begin"/>
      </w:r>
      <w:r w:rsidR="00444ABA" w:rsidRPr="00BD0FF1">
        <w:instrText xml:space="preserve"> REF _Ref173833753 \w \h </w:instrText>
      </w:r>
      <w:r w:rsidR="00BD0FF1">
        <w:instrText xml:space="preserve"> \* MERGEFORMAT </w:instrText>
      </w:r>
      <w:r w:rsidR="00444ABA" w:rsidRPr="00BD0FF1">
        <w:fldChar w:fldCharType="separate"/>
      </w:r>
      <w:r w:rsidR="00D61F5D" w:rsidRPr="00BD0FF1">
        <w:t>16</w:t>
      </w:r>
      <w:r w:rsidR="00444ABA" w:rsidRPr="00BD0FF1">
        <w:fldChar w:fldCharType="end"/>
      </w:r>
      <w:r w:rsidRPr="00BD0FF1">
        <w:t xml:space="preserve"> by the due date, all remaining installment payments and all accrued Interest shall become due immediately upon such failure.</w:t>
      </w:r>
      <w:r w:rsidR="002E4574" w:rsidRPr="00BD0FF1">
        <w:t>”</w:t>
      </w:r>
    </w:p>
  </w:footnote>
  <w:footnote w:id="25">
    <w:p w14:paraId="1249C532" w14:textId="40FC4599" w:rsidR="00794123" w:rsidRPr="00BD0FF1" w:rsidRDefault="00794123" w:rsidP="00926235">
      <w:pPr>
        <w:pStyle w:val="FootnoteText"/>
      </w:pPr>
      <w:r w:rsidRPr="00BD0FF1">
        <w:rPr>
          <w:rStyle w:val="FootnoteReference"/>
          <w:rFonts w:ascii="Aptos" w:hAnsi="Aptos"/>
        </w:rPr>
        <w:footnoteRef/>
      </w:r>
      <w:r w:rsidRPr="00BD0FF1">
        <w:t xml:space="preserve"> Keep this </w:t>
      </w:r>
      <w:r w:rsidR="00DC50C2" w:rsidRPr="00BD0FF1">
        <w:t xml:space="preserve">paragraph </w:t>
      </w:r>
      <w:r w:rsidRPr="00BD0FF1">
        <w:t>if there are multiple settlers and they are jointly responsible for a single payment.</w:t>
      </w:r>
      <w:r w:rsidR="00D03995" w:rsidRPr="00BD0FF1">
        <w:t xml:space="preserve"> If multiple, wholly unrelated parties are settling in </w:t>
      </w:r>
      <w:r w:rsidR="00EF418C" w:rsidRPr="00BD0FF1">
        <w:t>a</w:t>
      </w:r>
      <w:r w:rsidR="00D03995" w:rsidRPr="00BD0FF1">
        <w:t xml:space="preserve"> peripheral party </w:t>
      </w:r>
      <w:r w:rsidR="00EF418C" w:rsidRPr="00BD0FF1">
        <w:t>settlement</w:t>
      </w:r>
      <w:r w:rsidR="00D03995" w:rsidRPr="00BD0FF1">
        <w:t>, it may be appropriate to make the obligation to pay, and the consequences of non-payment (i.e., interest and stipulated penalties), individual rather than joint and several.</w:t>
      </w:r>
    </w:p>
  </w:footnote>
  <w:footnote w:id="26">
    <w:p w14:paraId="65298848" w14:textId="1CF1BBC1" w:rsidR="00794123" w:rsidRPr="00BD0FF1" w:rsidRDefault="00794123" w:rsidP="00926235">
      <w:pPr>
        <w:pStyle w:val="FootnoteText"/>
      </w:pPr>
      <w:r w:rsidRPr="00BD0FF1">
        <w:rPr>
          <w:rStyle w:val="FootnoteReference"/>
          <w:rFonts w:ascii="Aptos" w:hAnsi="Aptos"/>
        </w:rPr>
        <w:footnoteRef/>
      </w:r>
      <w:r w:rsidRPr="00BD0FF1">
        <w:t xml:space="preserve"> </w:t>
      </w:r>
      <w:r w:rsidR="00996E8E" w:rsidRPr="00BD0FF1">
        <w:t xml:space="preserve">Make consistent with </w:t>
      </w:r>
      <w:r w:rsidR="001D1426" w:rsidRPr="00BD0FF1">
        <w:t>¶</w:t>
      </w:r>
      <w:r w:rsidR="00491D5D" w:rsidRPr="00BD0FF1">
        <w:t xml:space="preserve"> </w:t>
      </w:r>
      <w:r w:rsidR="00491D5D" w:rsidRPr="00BD0FF1">
        <w:fldChar w:fldCharType="begin"/>
      </w:r>
      <w:r w:rsidR="00491D5D" w:rsidRPr="00BD0FF1">
        <w:instrText xml:space="preserve"> REF _Ref173919919 \r \h </w:instrText>
      </w:r>
      <w:r w:rsidR="00996E8E" w:rsidRPr="00BD0FF1">
        <w:instrText xml:space="preserve"> \* MERGEFORMAT </w:instrText>
      </w:r>
      <w:r w:rsidR="00491D5D" w:rsidRPr="00BD0FF1">
        <w:fldChar w:fldCharType="separate"/>
      </w:r>
      <w:r w:rsidR="00D61F5D" w:rsidRPr="00BD0FF1">
        <w:t>28</w:t>
      </w:r>
      <w:r w:rsidR="00491D5D" w:rsidRPr="00BD0FF1">
        <w:fldChar w:fldCharType="end"/>
      </w:r>
      <w:r w:rsidRPr="00BD0FF1">
        <w:t>.</w:t>
      </w:r>
    </w:p>
  </w:footnote>
  <w:footnote w:id="27">
    <w:p w14:paraId="04E7E290" w14:textId="3247F1FB" w:rsidR="00794123" w:rsidRPr="00BD0FF1" w:rsidRDefault="00794123" w:rsidP="00926235">
      <w:pPr>
        <w:pStyle w:val="FootnoteText"/>
      </w:pPr>
      <w:r w:rsidRPr="00BD0FF1">
        <w:rPr>
          <w:rStyle w:val="FootnoteReference"/>
          <w:rFonts w:ascii="Aptos" w:hAnsi="Aptos"/>
        </w:rPr>
        <w:footnoteRef/>
      </w:r>
      <w:r w:rsidRPr="00BD0FF1">
        <w:t xml:space="preserve"> If each settler is making its own payment, insert </w:t>
      </w:r>
      <w:r w:rsidR="00F03305" w:rsidRPr="00BD0FF1">
        <w:t>“</w:t>
      </w:r>
      <w:r w:rsidRPr="00BD0FF1">
        <w:t>each</w:t>
      </w:r>
      <w:r w:rsidR="00F03305" w:rsidRPr="00BD0FF1">
        <w:t>”</w:t>
      </w:r>
      <w:r w:rsidRPr="00BD0FF1">
        <w:t xml:space="preserve"> </w:t>
      </w:r>
      <w:r w:rsidR="00F03305" w:rsidRPr="00BD0FF1">
        <w:t>here</w:t>
      </w:r>
      <w:r w:rsidRPr="00BD0FF1">
        <w:t>.</w:t>
      </w:r>
    </w:p>
  </w:footnote>
  <w:footnote w:id="28">
    <w:p w14:paraId="377BA45A" w14:textId="77777777" w:rsidR="00DB4B4E" w:rsidRPr="00BD0FF1" w:rsidRDefault="00DB4B4E" w:rsidP="00DB4B4E">
      <w:pPr>
        <w:pStyle w:val="FootnoteText"/>
      </w:pPr>
      <w:r w:rsidRPr="00BD0FF1">
        <w:rPr>
          <w:rStyle w:val="FootnoteReference"/>
          <w:rFonts w:ascii="Aptos" w:hAnsi="Aptos"/>
        </w:rPr>
        <w:footnoteRef/>
      </w:r>
      <w:r w:rsidRPr="00BD0FF1">
        <w:t xml:space="preserve"> Add State’s covenants for SDs and SFAs, and reservations, as needed.</w:t>
      </w:r>
    </w:p>
  </w:footnote>
  <w:footnote w:id="29">
    <w:p w14:paraId="2FE1409D" w14:textId="5F29A9FB" w:rsidR="002E4574" w:rsidRPr="00BD0FF1" w:rsidRDefault="002E4574" w:rsidP="00926235">
      <w:pPr>
        <w:pStyle w:val="FootnoteText"/>
      </w:pPr>
      <w:r w:rsidRPr="00BD0FF1">
        <w:rPr>
          <w:rStyle w:val="FootnoteReference"/>
          <w:rFonts w:ascii="Aptos" w:hAnsi="Aptos"/>
        </w:rPr>
        <w:footnoteRef/>
      </w:r>
      <w:r w:rsidRPr="00BD0FF1">
        <w:t xml:space="preserve"> Keep </w:t>
      </w:r>
      <w:r w:rsidR="001D1426" w:rsidRPr="00BD0FF1">
        <w:t xml:space="preserve">for </w:t>
      </w:r>
      <w:r w:rsidRPr="00BD0FF1">
        <w:t xml:space="preserve">a peripheral </w:t>
      </w:r>
      <w:r w:rsidR="00C80FE6" w:rsidRPr="00BD0FF1">
        <w:t>p</w:t>
      </w:r>
      <w:r w:rsidR="00D4033F" w:rsidRPr="00BD0FF1">
        <w:t>arty</w:t>
      </w:r>
      <w:r w:rsidRPr="00BD0FF1">
        <w:t xml:space="preserve"> </w:t>
      </w:r>
      <w:r w:rsidR="00F03305" w:rsidRPr="00BD0FF1">
        <w:t>settlement</w:t>
      </w:r>
      <w:r w:rsidR="001D1426" w:rsidRPr="00BD0FF1">
        <w:t xml:space="preserve"> </w:t>
      </w:r>
      <w:r w:rsidRPr="00BD0FF1">
        <w:t xml:space="preserve">if settler’s payment is based on a total site cost estimate that does not include a premium for cost overruns, or if the settler </w:t>
      </w:r>
      <w:r w:rsidR="00F03305" w:rsidRPr="00BD0FF1">
        <w:t xml:space="preserve">does </w:t>
      </w:r>
      <w:r w:rsidRPr="00BD0FF1">
        <w:t xml:space="preserve">not agree to pay a percentage of cost overruns. </w:t>
      </w:r>
    </w:p>
  </w:footnote>
  <w:footnote w:id="30">
    <w:p w14:paraId="673CB7E5" w14:textId="050FD09C" w:rsidR="002E4574" w:rsidRPr="00BD0FF1" w:rsidRDefault="002E4574" w:rsidP="00926235">
      <w:pPr>
        <w:pStyle w:val="FootnoteText"/>
      </w:pPr>
      <w:r w:rsidRPr="00BD0FF1">
        <w:rPr>
          <w:rStyle w:val="FootnoteReference"/>
          <w:rFonts w:ascii="Aptos" w:hAnsi="Aptos"/>
        </w:rPr>
        <w:footnoteRef/>
      </w:r>
      <w:r w:rsidRPr="00BD0FF1">
        <w:t xml:space="preserve"> For installment payment plans, append to this sentence: “including payment of all amounts due under ¶ </w:t>
      </w:r>
      <w:r w:rsidR="00566E50" w:rsidRPr="00BD0FF1">
        <w:fldChar w:fldCharType="begin"/>
      </w:r>
      <w:r w:rsidR="00566E50" w:rsidRPr="00BD0FF1">
        <w:instrText xml:space="preserve"> REF _Ref173833753 \r \h </w:instrText>
      </w:r>
      <w:r w:rsidR="00BD0FF1">
        <w:instrText xml:space="preserve"> \* MERGEFORMAT </w:instrText>
      </w:r>
      <w:r w:rsidR="00566E50" w:rsidRPr="00BD0FF1">
        <w:fldChar w:fldCharType="separate"/>
      </w:r>
      <w:r w:rsidR="00D61F5D" w:rsidRPr="00BD0FF1">
        <w:t>16</w:t>
      </w:r>
      <w:r w:rsidR="00566E50" w:rsidRPr="00BD0FF1">
        <w:fldChar w:fldCharType="end"/>
      </w:r>
      <w:r w:rsidRPr="00BD0FF1">
        <w:t xml:space="preserve"> (Payments to EPA), and any Interest or stipulated penalties due thereon under Section </w:t>
      </w:r>
      <w:r w:rsidR="00566E50" w:rsidRPr="00BD0FF1">
        <w:fldChar w:fldCharType="begin"/>
      </w:r>
      <w:r w:rsidR="00566E50" w:rsidRPr="00BD0FF1">
        <w:instrText xml:space="preserve"> REF _Ref245019788 \r \h </w:instrText>
      </w:r>
      <w:r w:rsidR="00BD0FF1">
        <w:instrText xml:space="preserve"> \* MERGEFORMAT </w:instrText>
      </w:r>
      <w:r w:rsidR="00566E50" w:rsidRPr="00BD0FF1">
        <w:fldChar w:fldCharType="separate"/>
      </w:r>
      <w:r w:rsidR="00D61F5D" w:rsidRPr="00BD0FF1">
        <w:t>VIII</w:t>
      </w:r>
      <w:r w:rsidR="00566E50" w:rsidRPr="00BD0FF1">
        <w:fldChar w:fldCharType="end"/>
      </w:r>
      <w:r w:rsidRPr="00BD0FF1">
        <w:t xml:space="preserve"> (Failure to Comply with </w:t>
      </w:r>
      <w:r w:rsidR="00A22C73" w:rsidRPr="00BD0FF1">
        <w:t>Settlement</w:t>
      </w:r>
      <w:r w:rsidRPr="00BD0FF1">
        <w:t>).”</w:t>
      </w:r>
    </w:p>
  </w:footnote>
  <w:footnote w:id="31">
    <w:p w14:paraId="206B03AE" w14:textId="4AC29DB4" w:rsidR="00A22C73" w:rsidRPr="00BD0FF1" w:rsidRDefault="00A22C73" w:rsidP="00926235">
      <w:pPr>
        <w:pStyle w:val="FootnoteText"/>
      </w:pPr>
      <w:r w:rsidRPr="00BD0FF1">
        <w:rPr>
          <w:rStyle w:val="FootnoteReference"/>
          <w:rFonts w:ascii="Aptos" w:hAnsi="Aptos"/>
        </w:rPr>
        <w:footnoteRef/>
      </w:r>
      <w:r w:rsidRPr="00BD0FF1">
        <w:t xml:space="preserve"> </w:t>
      </w:r>
      <w:r w:rsidR="00423F9F" w:rsidRPr="00BD0FF1">
        <w:t xml:space="preserve">Edit to make consistent with ¶ </w:t>
      </w:r>
      <w:r w:rsidR="00423F9F" w:rsidRPr="00BD0FF1">
        <w:fldChar w:fldCharType="begin"/>
      </w:r>
      <w:r w:rsidR="00423F9F" w:rsidRPr="00BD0FF1">
        <w:instrText xml:space="preserve"> REF _Ref173858468 \r \h </w:instrText>
      </w:r>
      <w:r w:rsidR="00BD0FF1">
        <w:instrText xml:space="preserve"> \* MERGEFORMAT </w:instrText>
      </w:r>
      <w:r w:rsidR="00423F9F" w:rsidRPr="00BD0FF1">
        <w:fldChar w:fldCharType="separate"/>
      </w:r>
      <w:r w:rsidR="00D61F5D" w:rsidRPr="00BD0FF1">
        <w:t>7</w:t>
      </w:r>
      <w:r w:rsidR="00423F9F" w:rsidRPr="00BD0FF1">
        <w:fldChar w:fldCharType="end"/>
      </w:r>
      <w:r w:rsidRPr="00BD0FF1">
        <w:t>.</w:t>
      </w:r>
    </w:p>
  </w:footnote>
  <w:footnote w:id="32">
    <w:p w14:paraId="3F91DA3E" w14:textId="282627AE" w:rsidR="00A22C73" w:rsidRPr="00BD0FF1" w:rsidRDefault="00A22C73" w:rsidP="00926235">
      <w:pPr>
        <w:pStyle w:val="FootnoteText"/>
      </w:pPr>
      <w:r w:rsidRPr="00BD0FF1">
        <w:rPr>
          <w:rStyle w:val="FootnoteReference"/>
          <w:rFonts w:ascii="Aptos" w:hAnsi="Aptos"/>
        </w:rPr>
        <w:footnoteRef/>
      </w:r>
      <w:r w:rsidRPr="00BD0FF1">
        <w:t xml:space="preserve"> Keep</w:t>
      </w:r>
      <w:r w:rsidR="00140AEA" w:rsidRPr="00BD0FF1">
        <w:t xml:space="preserve"> </w:t>
      </w:r>
      <w:r w:rsidR="004C169D" w:rsidRPr="00BD0FF1">
        <w:t xml:space="preserve">clause </w:t>
      </w:r>
      <w:r w:rsidR="00140AEA" w:rsidRPr="00BD0FF1">
        <w:t>(2)</w:t>
      </w:r>
      <w:r w:rsidRPr="00BD0FF1">
        <w:t xml:space="preserve"> if the payment amount is based on a cost ceiling.</w:t>
      </w:r>
    </w:p>
  </w:footnote>
  <w:footnote w:id="33">
    <w:p w14:paraId="5F760302" w14:textId="11ADD132" w:rsidR="00587E15" w:rsidRPr="00BD0FF1" w:rsidRDefault="00587E15" w:rsidP="00587E15">
      <w:pPr>
        <w:pStyle w:val="FootnoteText"/>
      </w:pPr>
      <w:r w:rsidRPr="00BD0FF1">
        <w:rPr>
          <w:rStyle w:val="FootnoteReference"/>
          <w:rFonts w:ascii="Aptos" w:hAnsi="Aptos"/>
        </w:rPr>
        <w:footnoteRef/>
      </w:r>
      <w:r w:rsidRPr="00BD0FF1">
        <w:t xml:space="preserve"> If the State is a </w:t>
      </w:r>
      <w:r w:rsidR="00E048BA" w:rsidRPr="00BD0FF1">
        <w:t>p</w:t>
      </w:r>
      <w:r w:rsidRPr="00BD0FF1">
        <w:t xml:space="preserve">arty replace “State law” with </w:t>
      </w:r>
      <w:r w:rsidR="00A078A7" w:rsidRPr="00BD0FF1">
        <w:t xml:space="preserve">citations to </w:t>
      </w:r>
      <w:r w:rsidRPr="00BD0FF1">
        <w:t>applicable</w:t>
      </w:r>
      <w:r w:rsidR="00E048BA" w:rsidRPr="00BD0FF1">
        <w:t xml:space="preserve"> state CERCLA and RCRA</w:t>
      </w:r>
      <w:r w:rsidRPr="00BD0FF1">
        <w:t xml:space="preserve"> provisions. </w:t>
      </w:r>
      <w:bookmarkStart w:id="100" w:name="_Hlk173858676"/>
      <w:r w:rsidRPr="00BD0FF1">
        <w:t xml:space="preserve">In this and the next </w:t>
      </w:r>
      <w:r w:rsidR="00A078A7" w:rsidRPr="00BD0FF1">
        <w:t>paragraph</w:t>
      </w:r>
      <w:r w:rsidRPr="00BD0FF1">
        <w:t xml:space="preserve"> keep the “all past response actions” clause only for a past costs settlement.</w:t>
      </w:r>
    </w:p>
    <w:bookmarkEnd w:id="100"/>
  </w:footnote>
  <w:footnote w:id="34">
    <w:p w14:paraId="4B9BBF98" w14:textId="325A9161" w:rsidR="00140AEA" w:rsidRPr="00BD0FF1" w:rsidRDefault="00A22C73" w:rsidP="00926235">
      <w:pPr>
        <w:pStyle w:val="FootnoteText"/>
      </w:pPr>
      <w:r w:rsidRPr="00BD0FF1">
        <w:rPr>
          <w:rStyle w:val="FootnoteReference"/>
          <w:rFonts w:ascii="Aptos" w:hAnsi="Aptos"/>
        </w:rPr>
        <w:footnoteRef/>
      </w:r>
      <w:r w:rsidRPr="00BD0FF1">
        <w:t xml:space="preserve"> </w:t>
      </w:r>
      <w:r w:rsidR="00140AEA" w:rsidRPr="00BD0FF1">
        <w:t>Keep this waiver if there are known or potential DM and/or ATP PRPs at the Site. Do not change the scope of the waiver to something less than “the matters addressed in the third Party’s settlement with EPA.” Note that this waiver will not affect Settling Party's right to oppose entry of any such future</w:t>
      </w:r>
      <w:r w:rsidR="00D24B27" w:rsidRPr="00BD0FF1">
        <w:t xml:space="preserve"> </w:t>
      </w:r>
      <w:r w:rsidR="00D24B27" w:rsidRPr="00BD0FF1">
        <w:rPr>
          <w:i/>
          <w:iCs/>
        </w:rPr>
        <w:t>DM</w:t>
      </w:r>
      <w:r w:rsidR="00D24B27" w:rsidRPr="00BD0FF1">
        <w:t xml:space="preserve"> </w:t>
      </w:r>
      <w:r w:rsidR="00140AEA" w:rsidRPr="00BD0FF1">
        <w:t xml:space="preserve">or ATP settlement through the public comment process. Add “natural resource damages and assessment costs” if appropriate. </w:t>
      </w:r>
    </w:p>
    <w:p w14:paraId="2891BA0F" w14:textId="1BE1DD3C" w:rsidR="00A22C73" w:rsidRPr="00BD0FF1" w:rsidRDefault="00140AEA" w:rsidP="00926235">
      <w:pPr>
        <w:pStyle w:val="FootnoteText"/>
      </w:pPr>
      <w:r w:rsidRPr="00BD0FF1">
        <w:t xml:space="preserve">  </w:t>
      </w:r>
      <w:r w:rsidR="00A22C73" w:rsidRPr="00BD0FF1">
        <w:t xml:space="preserve">If a settler asserts that it has a claim against a PRP within the scope of the waivers that is unrelated to the PRP’s CERCLA liability at the Site, e.g., a claim for contractual indemnification, insert this paragraph after the waivers: “The waivers under ¶ 42, 43, and 44 do not apply to Settling </w:t>
      </w:r>
      <w:r w:rsidR="00D4033F" w:rsidRPr="00BD0FF1">
        <w:t>Party</w:t>
      </w:r>
      <w:r w:rsidR="00A22C73" w:rsidRPr="00BD0FF1">
        <w:t xml:space="preserve"> ______’s contractual indemnification claim against _______.”</w:t>
      </w:r>
    </w:p>
  </w:footnote>
  <w:footnote w:id="35">
    <w:p w14:paraId="0DBE15A8" w14:textId="1DA98420" w:rsidR="00A22C73" w:rsidRPr="00BD0FF1" w:rsidRDefault="00A22C73" w:rsidP="00926235">
      <w:pPr>
        <w:pStyle w:val="FootnoteText"/>
      </w:pPr>
      <w:r w:rsidRPr="00BD0FF1">
        <w:rPr>
          <w:rStyle w:val="FootnoteReference"/>
          <w:rFonts w:ascii="Aptos" w:hAnsi="Aptos"/>
        </w:rPr>
        <w:footnoteRef/>
      </w:r>
      <w:r w:rsidRPr="00BD0FF1">
        <w:t xml:space="preserve"> Keep if Site is a Superfund Alternative Approach (“SAA”) (</w:t>
      </w:r>
      <w:r w:rsidRPr="00BD0FF1">
        <w:rPr>
          <w:i/>
          <w:iCs/>
        </w:rPr>
        <w:t>i.e</w:t>
      </w:r>
      <w:r w:rsidRPr="00BD0FF1">
        <w:t>., non-NPL) Site. For explanation, see Revised Settlement Policy and Contribution Waiver Language Regarding Exempt De Micromis and Non Exempt De Micromis Parties, at 9 (November 6, 2002)</w:t>
      </w:r>
      <w:r w:rsidR="00BD2900" w:rsidRPr="00BD0FF1">
        <w:t xml:space="preserve"> </w:t>
      </w:r>
      <w:r w:rsidRPr="00BD0FF1">
        <w:t xml:space="preserve">[https://www.epa.gov/sites/production/files/2013-09/documents/wv-exmpt-dmicro-mem.pdf ]; and “Transmittal of Updated Superfund Response and Settlement Approach for Sites Using the Superfund Alternative Approach (SAA Guidance),” OSWER Dir. No. 9200.2-125 (Sep. 28, 2012), available at: </w:t>
      </w:r>
      <w:hyperlink r:id="rId2" w:history="1">
        <w:r w:rsidR="00D73C0A" w:rsidRPr="00BD0FF1">
          <w:rPr>
            <w:rStyle w:val="Hyperlink"/>
          </w:rPr>
          <w:t>https://www.epa.gov/sites/production/files/documents/rev-saa-2012-mem.pdf</w:t>
        </w:r>
      </w:hyperlink>
      <w:r w:rsidRPr="00BD0FF1">
        <w:t>.</w:t>
      </w:r>
    </w:p>
  </w:footnote>
  <w:footnote w:id="36">
    <w:p w14:paraId="273D14AB" w14:textId="7C7F04AE" w:rsidR="00A22C73" w:rsidRPr="00BD0FF1" w:rsidRDefault="00A22C73" w:rsidP="00926235">
      <w:pPr>
        <w:pStyle w:val="FootnoteText"/>
      </w:pPr>
      <w:r w:rsidRPr="00BD0FF1">
        <w:rPr>
          <w:rStyle w:val="FootnoteReference"/>
          <w:rFonts w:ascii="Aptos" w:hAnsi="Aptos"/>
        </w:rPr>
        <w:footnoteRef/>
      </w:r>
      <w:r w:rsidRPr="00BD0FF1">
        <w:t xml:space="preserve"> Keep if Site is a SAA Site</w:t>
      </w:r>
      <w:r w:rsidR="003F33B3" w:rsidRPr="00BD0FF1">
        <w:t xml:space="preserve"> </w:t>
      </w:r>
      <w:r w:rsidR="003F33B3" w:rsidRPr="00BD0FF1">
        <w:rPr>
          <w:i/>
          <w:iCs/>
        </w:rPr>
        <w:t>and</w:t>
      </w:r>
      <w:r w:rsidR="003F33B3" w:rsidRPr="00BD0FF1">
        <w:t xml:space="preserve"> </w:t>
      </w:r>
      <w:r w:rsidRPr="00BD0FF1">
        <w:t>there is MSW.</w:t>
      </w:r>
      <w:r w:rsidR="00D04DC9" w:rsidRPr="00BD0FF1">
        <w:t xml:space="preserve"> See previous note regarding SAA Sites.</w:t>
      </w:r>
    </w:p>
  </w:footnote>
  <w:footnote w:id="37">
    <w:p w14:paraId="69323748" w14:textId="2728E29A" w:rsidR="00A22C73" w:rsidRPr="00BD0FF1" w:rsidRDefault="00A22C73" w:rsidP="00926235">
      <w:pPr>
        <w:pStyle w:val="FootnoteText"/>
      </w:pPr>
      <w:r w:rsidRPr="00BD0FF1">
        <w:rPr>
          <w:rStyle w:val="FootnoteReference"/>
          <w:rFonts w:ascii="Aptos" w:hAnsi="Aptos"/>
        </w:rPr>
        <w:footnoteRef/>
      </w:r>
      <w:r w:rsidRPr="00BD0FF1">
        <w:t xml:space="preserve"> </w:t>
      </w:r>
      <w:r w:rsidR="000D12AD" w:rsidRPr="00BD0FF1">
        <w:t xml:space="preserve">Edit to mirror covenants in ¶ </w:t>
      </w:r>
      <w:r w:rsidR="000D12AD" w:rsidRPr="00BD0FF1">
        <w:fldChar w:fldCharType="begin"/>
      </w:r>
      <w:r w:rsidR="000D12AD" w:rsidRPr="00BD0FF1">
        <w:instrText xml:space="preserve"> REF _Ref173920715 \r \h </w:instrText>
      </w:r>
      <w:r w:rsidR="00BD0FF1">
        <w:instrText xml:space="preserve"> \* MERGEFORMAT </w:instrText>
      </w:r>
      <w:r w:rsidR="000D12AD" w:rsidRPr="00BD0FF1">
        <w:fldChar w:fldCharType="separate"/>
      </w:r>
      <w:r w:rsidR="00D61F5D" w:rsidRPr="00BD0FF1">
        <w:t>29</w:t>
      </w:r>
      <w:r w:rsidR="000D12AD" w:rsidRPr="00BD0FF1">
        <w:fldChar w:fldCharType="end"/>
      </w:r>
      <w:r w:rsidR="003F33B3" w:rsidRPr="00BD0FF1">
        <w:t>.</w:t>
      </w:r>
    </w:p>
  </w:footnote>
  <w:footnote w:id="38">
    <w:p w14:paraId="78D3CE4D" w14:textId="575C9A9D" w:rsidR="00E440A1" w:rsidRDefault="00E440A1">
      <w:pPr>
        <w:pStyle w:val="FootnoteText"/>
      </w:pPr>
      <w:r>
        <w:rPr>
          <w:rStyle w:val="FootnoteReference"/>
        </w:rPr>
        <w:footnoteRef/>
      </w:r>
      <w:r>
        <w:t xml:space="preserve"> In some instances, such as agreements that recover EPA costs after all work has been completed at a site, the scope of “matters addressed” may be broadened to “all response actions taken and all response costs incurred, as of the Effective Date.” Consequently, t</w:t>
      </w:r>
      <w:r w:rsidRPr="00080AE6">
        <w:t xml:space="preserve">he contribution protection </w:t>
      </w:r>
      <w:r>
        <w:t>would be</w:t>
      </w:r>
      <w:r w:rsidRPr="00080AE6">
        <w:t xml:space="preserve"> broad</w:t>
      </w:r>
      <w:r>
        <w:t>er</w:t>
      </w:r>
      <w:r w:rsidRPr="00080AE6">
        <w:t xml:space="preserve"> than the covenant in that the former also covers response costs incurred by other persons. This provide</w:t>
      </w:r>
      <w:r>
        <w:t>s</w:t>
      </w:r>
      <w:r w:rsidRPr="00080AE6">
        <w:t xml:space="preserve"> settlers with as broad protection from contribution claims as is reasonable.</w:t>
      </w:r>
    </w:p>
  </w:footnote>
  <w:footnote w:id="39">
    <w:p w14:paraId="15FE1165" w14:textId="069839B0" w:rsidR="00A22C73" w:rsidRPr="00BD0FF1" w:rsidRDefault="00A22C73" w:rsidP="00926235">
      <w:pPr>
        <w:pStyle w:val="FootnoteText"/>
      </w:pPr>
      <w:r w:rsidRPr="00BD0FF1">
        <w:rPr>
          <w:rStyle w:val="FootnoteReference"/>
          <w:rFonts w:ascii="Aptos" w:hAnsi="Aptos"/>
        </w:rPr>
        <w:footnoteRef/>
      </w:r>
      <w:bookmarkStart w:id="116" w:name="_Hlk173921262"/>
      <w:r w:rsidR="00335F75" w:rsidRPr="00BD0FF1">
        <w:t xml:space="preserve"> </w:t>
      </w:r>
      <w:r w:rsidR="00A30323" w:rsidRPr="00BD0FF1">
        <w:t xml:space="preserve">If State is participating, delete “except for the State.” </w:t>
      </w:r>
      <w:bookmarkEnd w:id="116"/>
    </w:p>
  </w:footnote>
  <w:footnote w:id="40">
    <w:p w14:paraId="6F555BB0" w14:textId="05FC81C2" w:rsidR="00A22C73" w:rsidRPr="00BD0FF1" w:rsidRDefault="00A22C73" w:rsidP="00926235">
      <w:pPr>
        <w:pStyle w:val="FootnoteText"/>
      </w:pPr>
      <w:r w:rsidRPr="00BD0FF1">
        <w:rPr>
          <w:rStyle w:val="FootnoteReference"/>
          <w:rFonts w:ascii="Aptos" w:hAnsi="Aptos"/>
        </w:rPr>
        <w:footnoteRef/>
      </w:r>
      <w:r w:rsidRPr="00BD0FF1">
        <w:t xml:space="preserve"> </w:t>
      </w:r>
      <w:r w:rsidR="004C169D" w:rsidRPr="00BD0FF1">
        <w:t xml:space="preserve">Don’t change </w:t>
      </w:r>
      <w:r w:rsidRPr="00BD0FF1">
        <w:t xml:space="preserve">“the United States” </w:t>
      </w:r>
      <w:r w:rsidR="004C169D" w:rsidRPr="00BD0FF1">
        <w:t xml:space="preserve">to “EPA” </w:t>
      </w:r>
      <w:r w:rsidRPr="00BD0FF1">
        <w:t>here</w:t>
      </w:r>
      <w:r w:rsidR="004C169D" w:rsidRPr="00BD0FF1">
        <w:t xml:space="preserve"> since </w:t>
      </w:r>
      <w:r w:rsidRPr="00BD0FF1">
        <w:t xml:space="preserve">this clause must </w:t>
      </w:r>
      <w:r w:rsidR="00D06537" w:rsidRPr="00BD0FF1">
        <w:t xml:space="preserve">also </w:t>
      </w:r>
      <w:r w:rsidRPr="00BD0FF1">
        <w:t xml:space="preserve">apply to future </w:t>
      </w:r>
      <w:r w:rsidR="00D06537" w:rsidRPr="00BD0FF1">
        <w:t xml:space="preserve">judicial </w:t>
      </w:r>
      <w:r w:rsidRPr="00BD0FF1">
        <w:t xml:space="preserve">actions </w:t>
      </w:r>
      <w:r w:rsidR="00D06537" w:rsidRPr="00BD0FF1">
        <w:t>brought by DOJ</w:t>
      </w:r>
      <w:r w:rsidRPr="00BD0FF1">
        <w:t>.</w:t>
      </w:r>
    </w:p>
  </w:footnote>
  <w:footnote w:id="41">
    <w:p w14:paraId="7EEF26AB" w14:textId="57181C21" w:rsidR="00A22C73" w:rsidRPr="00BD0FF1" w:rsidRDefault="00A22C73" w:rsidP="00926235">
      <w:pPr>
        <w:pStyle w:val="FootnoteText"/>
      </w:pPr>
      <w:r w:rsidRPr="00BD0FF1">
        <w:rPr>
          <w:rStyle w:val="FootnoteReference"/>
          <w:rFonts w:ascii="Aptos" w:hAnsi="Aptos"/>
        </w:rPr>
        <w:footnoteRef/>
      </w:r>
      <w:r w:rsidRPr="00BD0FF1">
        <w:t xml:space="preserve"> If </w:t>
      </w:r>
      <w:r w:rsidRPr="00BD0FF1">
        <w:rPr>
          <w:i/>
          <w:iCs/>
        </w:rPr>
        <w:t>both</w:t>
      </w:r>
      <w:r w:rsidRPr="00BD0FF1">
        <w:t xml:space="preserve"> SFAs and the State are parties, insert here: “(and, with respect to a State action, SFAs).”</w:t>
      </w:r>
    </w:p>
  </w:footnote>
  <w:footnote w:id="42">
    <w:p w14:paraId="09392AEA" w14:textId="0A47BC62" w:rsidR="001C374B" w:rsidRPr="00BD0FF1" w:rsidRDefault="001C374B" w:rsidP="00926235">
      <w:pPr>
        <w:pStyle w:val="FootnoteText"/>
      </w:pPr>
      <w:r w:rsidRPr="00BD0FF1">
        <w:rPr>
          <w:rStyle w:val="FootnoteReference"/>
          <w:rFonts w:ascii="Aptos" w:hAnsi="Aptos"/>
        </w:rPr>
        <w:footnoteRef/>
      </w:r>
      <w:r w:rsidRPr="00BD0FF1">
        <w:t xml:space="preserve"> </w:t>
      </w:r>
      <w:r w:rsidR="00831A1F" w:rsidRPr="00BD0FF1">
        <w:t>C</w:t>
      </w:r>
      <w:r w:rsidRPr="00BD0FF1">
        <w:t xml:space="preserve">ase team may </w:t>
      </w:r>
      <w:r w:rsidR="00335F75" w:rsidRPr="00BD0FF1">
        <w:t xml:space="preserve">substitute </w:t>
      </w:r>
      <w:r w:rsidRPr="00BD0FF1">
        <w:t>“to the best of its knowledge and belief, after thorough inquiry</w:t>
      </w:r>
      <w:r w:rsidR="000D0A93">
        <w:t>,</w:t>
      </w:r>
      <w:r w:rsidRPr="00BD0FF1">
        <w:t xml:space="preserve"> it has not altered, mutilated, discarded, destroyed or otherwise disposed of any ...”</w:t>
      </w:r>
      <w:r w:rsidR="00335F75" w:rsidRPr="00BD0FF1">
        <w:t xml:space="preserve"> for the bracketed text.</w:t>
      </w:r>
    </w:p>
  </w:footnote>
  <w:footnote w:id="43">
    <w:p w14:paraId="44BD1805" w14:textId="77777777" w:rsidR="00434EC2" w:rsidRPr="00BD0FF1" w:rsidRDefault="00434EC2" w:rsidP="00434EC2">
      <w:pPr>
        <w:pStyle w:val="FootnoteText"/>
      </w:pPr>
      <w:r w:rsidRPr="00BD0FF1">
        <w:rPr>
          <w:rStyle w:val="FootnoteReference"/>
          <w:rFonts w:ascii="Aptos" w:hAnsi="Aptos"/>
        </w:rPr>
        <w:footnoteRef/>
      </w:r>
      <w:r w:rsidRPr="00BD0FF1">
        <w:t xml:space="preserve"> If needed, add a sentence regarding known document or data losses. Case team may also consider adding the sentence re data losses to the specific SD’s signature page.</w:t>
      </w:r>
    </w:p>
  </w:footnote>
  <w:footnote w:id="44">
    <w:p w14:paraId="24294D02" w14:textId="599DF47E" w:rsidR="001C374B" w:rsidRPr="00BD0FF1" w:rsidRDefault="001C374B" w:rsidP="00926235">
      <w:pPr>
        <w:pStyle w:val="FootnoteText"/>
      </w:pPr>
      <w:r w:rsidRPr="00BD0FF1">
        <w:rPr>
          <w:rStyle w:val="FootnoteReference"/>
          <w:rFonts w:ascii="Aptos" w:hAnsi="Aptos"/>
        </w:rPr>
        <w:footnoteRef/>
      </w:r>
      <w:r w:rsidRPr="00BD0FF1">
        <w:t xml:space="preserve"> EPA attorneys must </w:t>
      </w:r>
      <w:r w:rsidR="00335F75" w:rsidRPr="00BD0FF1">
        <w:t xml:space="preserve">make sure </w:t>
      </w:r>
      <w:r w:rsidRPr="00BD0FF1">
        <w:t>that the Agency has received a written response to any information requests that it has sent to SFAs containing a certification substantially similar to that required from private PRPs.</w:t>
      </w:r>
    </w:p>
  </w:footnote>
  <w:footnote w:id="45">
    <w:p w14:paraId="7B79778B" w14:textId="2AF7CB8D" w:rsidR="00E619CC" w:rsidRPr="00BD0FF1" w:rsidRDefault="00E619CC" w:rsidP="00E619CC">
      <w:pPr>
        <w:pStyle w:val="FootnoteText"/>
      </w:pPr>
      <w:r w:rsidRPr="00BD0FF1">
        <w:rPr>
          <w:rStyle w:val="FootnoteReference"/>
          <w:rFonts w:ascii="Aptos" w:hAnsi="Aptos"/>
        </w:rPr>
        <w:footnoteRef/>
      </w:r>
      <w:r w:rsidRPr="00BD0FF1">
        <w:t xml:space="preserve"> </w:t>
      </w:r>
      <w:r w:rsidR="00335F75" w:rsidRPr="00BD0FF1">
        <w:t>The c</w:t>
      </w:r>
      <w:r w:rsidRPr="00BD0FF1">
        <w:t>ase team may add other categories of information that EPA wants the settling party to retain during the Record Retention Period. Be specific about what the agency wants and consider proposals to exclude categories of ESI that may be inaccessible. Consult your e-discovery office coordinator for advice regarding inaccessible ESI.</w:t>
      </w:r>
    </w:p>
  </w:footnote>
  <w:footnote w:id="46">
    <w:p w14:paraId="268B24DE" w14:textId="08AB1562" w:rsidR="001C374B" w:rsidRPr="00BD0FF1" w:rsidRDefault="001C374B" w:rsidP="00926235">
      <w:pPr>
        <w:pStyle w:val="FootnoteText"/>
      </w:pPr>
      <w:r w:rsidRPr="00BD0FF1">
        <w:rPr>
          <w:rStyle w:val="FootnoteReference"/>
          <w:rFonts w:ascii="Aptos" w:hAnsi="Aptos"/>
        </w:rPr>
        <w:footnoteRef/>
      </w:r>
      <w:r w:rsidRPr="00BD0FF1">
        <w:t xml:space="preserve"> Keep if applicable. If there is an operator </w:t>
      </w:r>
      <w:r w:rsidR="00E619CC" w:rsidRPr="00BD0FF1">
        <w:t>settling party</w:t>
      </w:r>
      <w:r w:rsidRPr="00BD0FF1">
        <w:t>, add their name too.</w:t>
      </w:r>
    </w:p>
  </w:footnote>
  <w:footnote w:id="47">
    <w:p w14:paraId="0EC05D85" w14:textId="20690243" w:rsidR="00257075" w:rsidRPr="00BD0FF1" w:rsidRDefault="00257075">
      <w:pPr>
        <w:pStyle w:val="FootnoteText"/>
      </w:pPr>
      <w:r w:rsidRPr="00BD0FF1">
        <w:rPr>
          <w:rStyle w:val="FootnoteReference"/>
          <w:rFonts w:ascii="Aptos" w:hAnsi="Aptos"/>
        </w:rPr>
        <w:footnoteRef/>
      </w:r>
      <w:r w:rsidRPr="00BD0FF1">
        <w:t xml:space="preserve"> Optional. Include if settlers have performed investigations at the Site and may have such information.</w:t>
      </w:r>
    </w:p>
  </w:footnote>
  <w:footnote w:id="48">
    <w:p w14:paraId="04CB540B" w14:textId="39ABFE57" w:rsidR="002F4FC1" w:rsidRPr="00BD0FF1" w:rsidRDefault="002F4FC1" w:rsidP="002F4FC1">
      <w:pPr>
        <w:pStyle w:val="FootnoteText"/>
      </w:pPr>
      <w:r w:rsidRPr="00BD0FF1">
        <w:rPr>
          <w:rStyle w:val="FootnoteReference"/>
          <w:rFonts w:ascii="Aptos" w:hAnsi="Aptos"/>
        </w:rPr>
        <w:footnoteRef/>
      </w:r>
      <w:r w:rsidRPr="00BD0FF1">
        <w:t xml:space="preserve"> Notice to a single representative on behalf of the SDs is preferred. But if that is not feasible, replace this with “as provided on SDs’ signature pages.”</w:t>
      </w:r>
    </w:p>
  </w:footnote>
  <w:footnote w:id="49">
    <w:p w14:paraId="6230C867" w14:textId="55775899" w:rsidR="00EE0B90" w:rsidRPr="00BD0FF1" w:rsidRDefault="00EE0B90" w:rsidP="00926235">
      <w:pPr>
        <w:pStyle w:val="FootnoteText"/>
      </w:pPr>
      <w:r w:rsidRPr="00BD0FF1">
        <w:rPr>
          <w:rStyle w:val="FootnoteReference"/>
          <w:rFonts w:ascii="Aptos" w:hAnsi="Aptos"/>
        </w:rPr>
        <w:footnoteRef/>
      </w:r>
      <w:r w:rsidRPr="00BD0FF1">
        <w:t xml:space="preserve"> For a DM settlement, we suggest that the payment amount for each settler also be set forth in this appendix.</w:t>
      </w:r>
    </w:p>
  </w:footnote>
  <w:footnote w:id="50">
    <w:p w14:paraId="2C650FEF" w14:textId="1ED58603" w:rsidR="004B5A1D" w:rsidRPr="00BD0FF1" w:rsidRDefault="004B5A1D" w:rsidP="004B5A1D">
      <w:pPr>
        <w:pStyle w:val="FootnoteText"/>
      </w:pPr>
      <w:r w:rsidRPr="00BD0FF1">
        <w:rPr>
          <w:rStyle w:val="FootnoteReference"/>
          <w:rFonts w:ascii="Aptos" w:hAnsi="Aptos"/>
        </w:rPr>
        <w:footnoteRef/>
      </w:r>
      <w:r w:rsidRPr="00BD0FF1">
        <w:t xml:space="preserve"> Keep for a </w:t>
      </w:r>
      <w:r w:rsidR="00D24B27" w:rsidRPr="00BD0FF1">
        <w:t>DM</w:t>
      </w:r>
      <w:r w:rsidR="00812D30" w:rsidRPr="00BD0FF1">
        <w:rPr>
          <w:i/>
          <w:iCs/>
        </w:rPr>
        <w:t xml:space="preserve"> </w:t>
      </w:r>
      <w:r w:rsidR="00812D30" w:rsidRPr="00BD0FF1">
        <w:t xml:space="preserve">or </w:t>
      </w:r>
      <w:r w:rsidRPr="00BD0FF1">
        <w:t>past costs settlement</w:t>
      </w:r>
      <w:r w:rsidR="00812D30" w:rsidRPr="00BD0FF1">
        <w:t xml:space="preserve"> </w:t>
      </w:r>
      <w:r w:rsidRPr="00BD0FF1">
        <w:t xml:space="preserve">where total Site costs are expected to be more than $500,000 (excluding interest). Such settlements need </w:t>
      </w:r>
      <w:r w:rsidR="00D06537" w:rsidRPr="00BD0FF1">
        <w:t>DOJ concurrence</w:t>
      </w:r>
      <w:r w:rsidRPr="00BD0FF1">
        <w:t xml:space="preserve">. </w:t>
      </w:r>
      <w:r w:rsidR="00812D30" w:rsidRPr="00BD0FF1">
        <w:t xml:space="preserve">Use “§ 122(g)” for a </w:t>
      </w:r>
      <w:r w:rsidR="00D24B27" w:rsidRPr="00BD0FF1">
        <w:t>DM</w:t>
      </w:r>
      <w:r w:rsidR="00812D30" w:rsidRPr="00BD0FF1">
        <w:rPr>
          <w:i/>
          <w:iCs/>
        </w:rPr>
        <w:t xml:space="preserve"> </w:t>
      </w:r>
      <w:r w:rsidR="00812D30" w:rsidRPr="00BD0FF1">
        <w:t>settlement and “§</w:t>
      </w:r>
      <w:r w:rsidR="00335F75" w:rsidRPr="00BD0FF1">
        <w:t> </w:t>
      </w:r>
      <w:r w:rsidR="00812D30" w:rsidRPr="00BD0FF1">
        <w:t xml:space="preserve">122(h)” for a past costs settlement. </w:t>
      </w:r>
      <w:r w:rsidRPr="00BD0FF1">
        <w:t>Peripheral party settlements (ATP and non-ATP)</w:t>
      </w:r>
      <w:r w:rsidR="00D06537" w:rsidRPr="00BD0FF1">
        <w:t xml:space="preserve">, because they are issued in part under DOJ’s inherent authority and are </w:t>
      </w:r>
      <w:r w:rsidR="00D06537" w:rsidRPr="00BD0FF1">
        <w:rPr>
          <w:i/>
          <w:iCs/>
        </w:rPr>
        <w:t>signed</w:t>
      </w:r>
      <w:r w:rsidR="00D06537" w:rsidRPr="00BD0FF1">
        <w:t xml:space="preserve"> by DOJ, </w:t>
      </w:r>
      <w:r w:rsidR="00DD375B" w:rsidRPr="00BD0FF1">
        <w:t xml:space="preserve">should not have </w:t>
      </w:r>
      <w:r w:rsidRPr="00BD0FF1">
        <w:t>this provision.</w:t>
      </w:r>
    </w:p>
  </w:footnote>
  <w:footnote w:id="51">
    <w:p w14:paraId="54F917D9" w14:textId="122164C5" w:rsidR="009069D1" w:rsidRPr="00BD0FF1" w:rsidRDefault="009069D1">
      <w:pPr>
        <w:pStyle w:val="FootnoteText"/>
      </w:pPr>
      <w:r w:rsidRPr="00BD0FF1">
        <w:rPr>
          <w:rStyle w:val="FootnoteReference"/>
          <w:rFonts w:ascii="Aptos" w:hAnsi="Aptos"/>
        </w:rPr>
        <w:footnoteRef/>
      </w:r>
      <w:r w:rsidRPr="00BD0FF1">
        <w:t xml:space="preserve"> Keep the DOJ signature block for </w:t>
      </w:r>
      <w:r w:rsidR="00B26C4B" w:rsidRPr="00BD0FF1">
        <w:t xml:space="preserve">a </w:t>
      </w:r>
      <w:r w:rsidRPr="00BD0FF1">
        <w:t>peripheral party (ATP and non-ATP) settlement.</w:t>
      </w:r>
    </w:p>
  </w:footnote>
  <w:footnote w:id="52">
    <w:p w14:paraId="7C6E762D" w14:textId="5E62DCE1" w:rsidR="001C374B" w:rsidRPr="00BD0FF1" w:rsidRDefault="001C374B" w:rsidP="00926235">
      <w:pPr>
        <w:pStyle w:val="FootnoteText"/>
      </w:pPr>
      <w:r w:rsidRPr="00BD0FF1">
        <w:rPr>
          <w:rStyle w:val="FootnoteReference"/>
          <w:rFonts w:ascii="Aptos" w:hAnsi="Aptos"/>
        </w:rPr>
        <w:footnoteRef/>
      </w:r>
      <w:r w:rsidRPr="00BD0FF1">
        <w:t xml:space="preserve"> If SFAs are participating, insert signature blocks for each SFA. If SFAs are numerous or including signature from each one is impractical, DOJ may sign the agreement on behalf of the SFAs.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754B0" w14:textId="77777777" w:rsidR="00A126BF" w:rsidRDefault="00A126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19572" w14:textId="77777777" w:rsidR="00A126BF" w:rsidRDefault="00A126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BFC85" w14:textId="77777777" w:rsidR="00A126BF" w:rsidRDefault="00A126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03029EB0"/>
    <w:lvl w:ilvl="0">
      <w:start w:val="1"/>
      <w:numFmt w:val="decimal"/>
      <w:lvlText w:val="%1."/>
      <w:lvlJc w:val="left"/>
      <w:pPr>
        <w:tabs>
          <w:tab w:val="num" w:pos="1080"/>
        </w:tabs>
        <w:ind w:left="1080" w:hanging="360"/>
      </w:pPr>
    </w:lvl>
  </w:abstractNum>
  <w:abstractNum w:abstractNumId="1" w15:restartNumberingAfterBreak="0">
    <w:nsid w:val="32675B57"/>
    <w:multiLevelType w:val="multilevel"/>
    <w:tmpl w:val="E6C838BA"/>
    <w:lvl w:ilvl="0">
      <w:start w:val="1"/>
      <w:numFmt w:val="upperRoman"/>
      <w:suff w:val="space"/>
      <w:lvlText w:val="ARTICLE %1"/>
      <w:lvlJc w:val="left"/>
      <w:pPr>
        <w:ind w:left="0" w:firstLine="0"/>
      </w:pPr>
      <w:rPr>
        <w:rFonts w:hint="default"/>
      </w:rPr>
    </w:lvl>
    <w:lvl w:ilvl="1">
      <w:start w:val="1"/>
      <w:numFmt w:val="decimal"/>
      <w:isLgl/>
      <w:lvlText w:val="Section %1.%2."/>
      <w:lvlJc w:val="left"/>
      <w:pPr>
        <w:tabs>
          <w:tab w:val="num" w:pos="1440"/>
        </w:tabs>
        <w:ind w:left="0" w:firstLine="720"/>
      </w:pPr>
      <w:rPr>
        <w:rFonts w:hint="default"/>
      </w:rPr>
    </w:lvl>
    <w:lvl w:ilvl="2">
      <w:start w:val="1"/>
      <w:numFmt w:val="lowerLetter"/>
      <w:lvlText w:val="(%3)"/>
      <w:lvlJc w:val="left"/>
      <w:pPr>
        <w:tabs>
          <w:tab w:val="num" w:pos="2160"/>
        </w:tabs>
        <w:ind w:left="0" w:firstLine="720"/>
      </w:pPr>
      <w:rPr>
        <w:rFonts w:hint="default"/>
      </w:rPr>
    </w:lvl>
    <w:lvl w:ilvl="3">
      <w:start w:val="1"/>
      <w:numFmt w:val="lowerRoman"/>
      <w:lvlText w:val="(%4)"/>
      <w:lvlJc w:val="left"/>
      <w:pPr>
        <w:tabs>
          <w:tab w:val="num" w:pos="2880"/>
        </w:tabs>
        <w:ind w:left="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 w15:restartNumberingAfterBreak="0">
    <w:nsid w:val="327E4925"/>
    <w:multiLevelType w:val="multilevel"/>
    <w:tmpl w:val="77E884C6"/>
    <w:styleLink w:val="ENRDLegal"/>
    <w:lvl w:ilvl="0">
      <w:start w:val="1"/>
      <w:numFmt w:val="decimal"/>
      <w:lvlText w:val="%1.0"/>
      <w:lvlJc w:val="left"/>
      <w:pPr>
        <w:ind w:left="720" w:hanging="720"/>
      </w:pPr>
      <w:rPr>
        <w:rFonts w:ascii="Times New Roman" w:hAnsi="Times New Roman" w:hint="default"/>
        <w:color w:val="auto"/>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3" w15:restartNumberingAfterBreak="0">
    <w:nsid w:val="361E54CD"/>
    <w:multiLevelType w:val="multilevel"/>
    <w:tmpl w:val="B3BE1612"/>
    <w:lvl w:ilvl="0">
      <w:start w:val="1"/>
      <w:numFmt w:val="upperRoman"/>
      <w:lvlText w:val="%1."/>
      <w:lvlJc w:val="left"/>
      <w:pPr>
        <w:tabs>
          <w:tab w:val="num" w:pos="864"/>
        </w:tabs>
        <w:ind w:left="0" w:firstLine="0"/>
      </w:pPr>
      <w:rPr>
        <w:rFonts w:hint="default"/>
      </w:rPr>
    </w:lvl>
    <w:lvl w:ilvl="1">
      <w:start w:val="1"/>
      <w:numFmt w:val="decimalZero"/>
      <w:pStyle w:val="Heading2"/>
      <w:isLgl/>
      <w:lvlText w:val="Section %1.%2"/>
      <w:lvlJc w:val="left"/>
      <w:pPr>
        <w:tabs>
          <w:tab w:val="num" w:pos="1080"/>
        </w:tabs>
        <w:ind w:left="0" w:firstLine="0"/>
      </w:pPr>
      <w:rPr>
        <w:rFonts w:hint="default"/>
      </w:rPr>
    </w:lvl>
    <w:lvl w:ilvl="2">
      <w:start w:val="1"/>
      <w:numFmt w:val="lowerLetter"/>
      <w:pStyle w:val="Heading3"/>
      <w:lvlText w:val="(%3)"/>
      <w:lvlJc w:val="left"/>
      <w:pPr>
        <w:tabs>
          <w:tab w:val="num" w:pos="720"/>
        </w:tabs>
        <w:ind w:left="720" w:hanging="432"/>
      </w:pPr>
      <w:rPr>
        <w:rFonts w:hint="default"/>
      </w:rPr>
    </w:lvl>
    <w:lvl w:ilvl="3">
      <w:start w:val="1"/>
      <w:numFmt w:val="lowerRoman"/>
      <w:pStyle w:val="Heading4"/>
      <w:lvlText w:val="(%4)"/>
      <w:lvlJc w:val="right"/>
      <w:pPr>
        <w:tabs>
          <w:tab w:val="num" w:pos="864"/>
        </w:tabs>
        <w:ind w:left="864" w:hanging="144"/>
      </w:pPr>
      <w:rPr>
        <w:rFonts w:hint="default"/>
      </w:rPr>
    </w:lvl>
    <w:lvl w:ilvl="4">
      <w:start w:val="1"/>
      <w:numFmt w:val="decimal"/>
      <w:pStyle w:val="Heading5"/>
      <w:lvlText w:val="%5)"/>
      <w:lvlJc w:val="left"/>
      <w:pPr>
        <w:tabs>
          <w:tab w:val="num" w:pos="1008"/>
        </w:tabs>
        <w:ind w:left="1008" w:hanging="432"/>
      </w:pPr>
      <w:rPr>
        <w:rFonts w:hint="default"/>
      </w:rPr>
    </w:lvl>
    <w:lvl w:ilvl="5">
      <w:start w:val="1"/>
      <w:numFmt w:val="lowerLetter"/>
      <w:pStyle w:val="Heading6"/>
      <w:lvlText w:val="%6)"/>
      <w:lvlJc w:val="left"/>
      <w:pPr>
        <w:tabs>
          <w:tab w:val="num" w:pos="1152"/>
        </w:tabs>
        <w:ind w:left="1152" w:hanging="432"/>
      </w:pPr>
      <w:rPr>
        <w:rFonts w:hint="default"/>
      </w:rPr>
    </w:lvl>
    <w:lvl w:ilvl="6">
      <w:start w:val="1"/>
      <w:numFmt w:val="lowerRoman"/>
      <w:pStyle w:val="Heading7"/>
      <w:lvlText w:val="%7)"/>
      <w:lvlJc w:val="right"/>
      <w:pPr>
        <w:tabs>
          <w:tab w:val="num" w:pos="1296"/>
        </w:tabs>
        <w:ind w:left="1296" w:hanging="288"/>
      </w:pPr>
      <w:rPr>
        <w:rFonts w:hint="default"/>
      </w:rPr>
    </w:lvl>
    <w:lvl w:ilvl="7">
      <w:start w:val="1"/>
      <w:numFmt w:val="lowerLetter"/>
      <w:pStyle w:val="Heading8"/>
      <w:lvlText w:val="%8."/>
      <w:lvlJc w:val="left"/>
      <w:pPr>
        <w:tabs>
          <w:tab w:val="num" w:pos="1440"/>
        </w:tabs>
        <w:ind w:left="1440" w:hanging="432"/>
      </w:pPr>
      <w:rPr>
        <w:rFonts w:hint="default"/>
      </w:rPr>
    </w:lvl>
    <w:lvl w:ilvl="8">
      <w:start w:val="1"/>
      <w:numFmt w:val="lowerRoman"/>
      <w:pStyle w:val="Heading9"/>
      <w:lvlText w:val="%9."/>
      <w:lvlJc w:val="right"/>
      <w:pPr>
        <w:tabs>
          <w:tab w:val="num" w:pos="1584"/>
        </w:tabs>
        <w:ind w:left="1584" w:hanging="144"/>
      </w:pPr>
      <w:rPr>
        <w:rFonts w:hint="default"/>
      </w:rPr>
    </w:lvl>
  </w:abstractNum>
  <w:abstractNum w:abstractNumId="4" w15:restartNumberingAfterBreak="0">
    <w:nsid w:val="41CF7356"/>
    <w:multiLevelType w:val="multilevel"/>
    <w:tmpl w:val="306AB530"/>
    <w:lvl w:ilvl="0">
      <w:start w:val="1"/>
      <w:numFmt w:val="upperLetter"/>
      <w:lvlText w:val="%1."/>
      <w:lvlJc w:val="left"/>
      <w:pPr>
        <w:tabs>
          <w:tab w:val="num" w:pos="1080"/>
        </w:tabs>
        <w:ind w:left="720" w:firstLine="72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1800"/>
        </w:tabs>
        <w:ind w:left="1800" w:hanging="360"/>
      </w:pPr>
      <w:rPr>
        <w:rFonts w:hint="default"/>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5" w15:restartNumberingAfterBreak="0">
    <w:nsid w:val="4A090C39"/>
    <w:multiLevelType w:val="multilevel"/>
    <w:tmpl w:val="CB563252"/>
    <w:lvl w:ilvl="0">
      <w:start w:val="1"/>
      <w:numFmt w:val="decimal"/>
      <w:pStyle w:val="List"/>
      <w:lvlText w:val="%1."/>
      <w:lvlJc w:val="left"/>
      <w:pPr>
        <w:tabs>
          <w:tab w:val="num" w:pos="720"/>
        </w:tabs>
        <w:ind w:left="0" w:firstLine="720"/>
      </w:pPr>
      <w:rPr>
        <w:rFonts w:hint="default"/>
      </w:rPr>
    </w:lvl>
    <w:lvl w:ilvl="1">
      <w:start w:val="1"/>
      <w:numFmt w:val="decimal"/>
      <w:lvlText w:val="%1.%2"/>
      <w:lvlJc w:val="left"/>
      <w:pPr>
        <w:tabs>
          <w:tab w:val="num" w:pos="1296"/>
        </w:tabs>
        <w:ind w:left="1296" w:hanging="576"/>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6" w15:restartNumberingAfterBreak="0">
    <w:nsid w:val="4B03735E"/>
    <w:multiLevelType w:val="multilevel"/>
    <w:tmpl w:val="329A8C3C"/>
    <w:lvl w:ilvl="0">
      <w:start w:val="1"/>
      <w:numFmt w:val="decimal"/>
      <w:lvlText w:val="(%1)"/>
      <w:lvlJc w:val="left"/>
      <w:pPr>
        <w:tabs>
          <w:tab w:val="num" w:pos="3240"/>
        </w:tabs>
        <w:ind w:left="1440" w:firstLine="1440"/>
      </w:pPr>
      <w:rPr>
        <w:rFonts w:hint="default"/>
      </w:rPr>
    </w:lvl>
    <w:lvl w:ilvl="1">
      <w:start w:val="1"/>
      <w:numFmt w:val="lowerLetter"/>
      <w:pStyle w:val="StyleList2Underline"/>
      <w:lvlText w:val="%2."/>
      <w:lvlJc w:val="left"/>
      <w:pPr>
        <w:tabs>
          <w:tab w:val="num" w:pos="3240"/>
        </w:tabs>
        <w:ind w:left="1440" w:firstLine="1440"/>
      </w:pPr>
      <w:rPr>
        <w:rFonts w:hint="default"/>
        <w:b w:val="0"/>
      </w:rPr>
    </w:lvl>
    <w:lvl w:ilvl="2">
      <w:start w:val="1"/>
      <w:numFmt w:val="lowerLetter"/>
      <w:lvlText w:val="%3."/>
      <w:lvlJc w:val="left"/>
      <w:pPr>
        <w:tabs>
          <w:tab w:val="num" w:pos="1800"/>
        </w:tabs>
        <w:ind w:left="1800" w:firstLine="144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left"/>
      <w:pPr>
        <w:tabs>
          <w:tab w:val="num" w:pos="4680"/>
        </w:tabs>
        <w:ind w:left="4680" w:hanging="36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left"/>
      <w:pPr>
        <w:tabs>
          <w:tab w:val="num" w:pos="5760"/>
        </w:tabs>
        <w:ind w:left="5760" w:hanging="360"/>
      </w:pPr>
      <w:rPr>
        <w:rFonts w:hint="default"/>
      </w:rPr>
    </w:lvl>
  </w:abstractNum>
  <w:abstractNum w:abstractNumId="7" w15:restartNumberingAfterBreak="0">
    <w:nsid w:val="52AB42A8"/>
    <w:multiLevelType w:val="multilevel"/>
    <w:tmpl w:val="48BCCEBE"/>
    <w:lvl w:ilvl="0">
      <w:start w:val="1"/>
      <w:numFmt w:val="decimal"/>
      <w:pStyle w:val="LVL1"/>
      <w:lvlText w:val="%1."/>
      <w:lvlJc w:val="left"/>
      <w:pPr>
        <w:tabs>
          <w:tab w:val="num" w:pos="1440"/>
        </w:tabs>
        <w:ind w:left="0" w:firstLine="720"/>
      </w:pPr>
      <w:rPr>
        <w:rFonts w:hint="default"/>
        <w:b w:val="0"/>
      </w:rPr>
    </w:lvl>
    <w:lvl w:ilvl="1">
      <w:start w:val="1"/>
      <w:numFmt w:val="lowerLetter"/>
      <w:pStyle w:val="LVL2"/>
      <w:lvlText w:val="%2."/>
      <w:lvlJc w:val="left"/>
      <w:pPr>
        <w:tabs>
          <w:tab w:val="num" w:pos="2160"/>
        </w:tabs>
        <w:ind w:left="0" w:firstLine="1440"/>
      </w:pPr>
      <w:rPr>
        <w:rFonts w:hint="default"/>
        <w:b w:val="0"/>
        <w:color w:val="000000" w:themeColor="text1"/>
      </w:rPr>
    </w:lvl>
    <w:lvl w:ilvl="2">
      <w:start w:val="1"/>
      <w:numFmt w:val="decimal"/>
      <w:pStyle w:val="LVL3"/>
      <w:lvlText w:val="(%3)"/>
      <w:lvlJc w:val="left"/>
      <w:pPr>
        <w:tabs>
          <w:tab w:val="num" w:pos="2880"/>
        </w:tabs>
        <w:ind w:left="2160" w:hanging="720"/>
      </w:pPr>
      <w:rPr>
        <w:rFonts w:hint="default"/>
        <w:b w:val="0"/>
      </w:rPr>
    </w:lvl>
    <w:lvl w:ilvl="3">
      <w:start w:val="1"/>
      <w:numFmt w:val="lowerRoman"/>
      <w:pStyle w:val="LVL4"/>
      <w:lvlText w:val="%4."/>
      <w:lvlJc w:val="left"/>
      <w:pPr>
        <w:tabs>
          <w:tab w:val="num" w:pos="3600"/>
        </w:tabs>
        <w:ind w:left="3600" w:hanging="720"/>
      </w:pPr>
      <w:rPr>
        <w:rFonts w:hint="default"/>
      </w:rPr>
    </w:lvl>
    <w:lvl w:ilvl="4">
      <w:start w:val="1"/>
      <w:numFmt w:val="none"/>
      <w:lvlText w:val=""/>
      <w:lvlJc w:val="left"/>
      <w:pPr>
        <w:ind w:left="3600" w:hanging="360"/>
      </w:pPr>
      <w:rPr>
        <w:rFonts w:hint="default"/>
      </w:rPr>
    </w:lvl>
    <w:lvl w:ilvl="5">
      <w:start w:val="1"/>
      <w:numFmt w:val="none"/>
      <w:lvlText w:val=""/>
      <w:lvlJc w:val="right"/>
      <w:pPr>
        <w:ind w:left="4320" w:hanging="180"/>
      </w:pPr>
      <w:rPr>
        <w:rFonts w:hint="default"/>
      </w:rPr>
    </w:lvl>
    <w:lvl w:ilvl="6">
      <w:start w:val="1"/>
      <w:numFmt w:val="none"/>
      <w:lvlText w:val=""/>
      <w:lvlJc w:val="left"/>
      <w:pPr>
        <w:ind w:left="5040" w:hanging="360"/>
      </w:pPr>
      <w:rPr>
        <w:rFonts w:hint="default"/>
      </w:rPr>
    </w:lvl>
    <w:lvl w:ilvl="7">
      <w:start w:val="1"/>
      <w:numFmt w:val="none"/>
      <w:lvlText w:val=""/>
      <w:lvlJc w:val="left"/>
      <w:pPr>
        <w:ind w:left="5760" w:hanging="360"/>
      </w:pPr>
      <w:rPr>
        <w:rFonts w:hint="default"/>
      </w:rPr>
    </w:lvl>
    <w:lvl w:ilvl="8">
      <w:start w:val="1"/>
      <w:numFmt w:val="none"/>
      <w:lvlText w:val=""/>
      <w:lvlJc w:val="right"/>
      <w:pPr>
        <w:ind w:left="6480" w:hanging="180"/>
      </w:pPr>
      <w:rPr>
        <w:rFonts w:hint="default"/>
      </w:rPr>
    </w:lvl>
  </w:abstractNum>
  <w:abstractNum w:abstractNumId="8" w15:restartNumberingAfterBreak="0">
    <w:nsid w:val="55376686"/>
    <w:multiLevelType w:val="multilevel"/>
    <w:tmpl w:val="241CCF06"/>
    <w:lvl w:ilvl="0">
      <w:start w:val="1"/>
      <w:numFmt w:val="lowerRoman"/>
      <w:lvlText w:val="%1."/>
      <w:lvlJc w:val="left"/>
      <w:pPr>
        <w:tabs>
          <w:tab w:val="num" w:pos="1080"/>
        </w:tabs>
        <w:ind w:left="1080" w:firstLine="720"/>
      </w:pPr>
      <w:rPr>
        <w:rFonts w:hint="default"/>
      </w:rPr>
    </w:lvl>
    <w:lvl w:ilvl="1">
      <w:start w:val="1"/>
      <w:numFmt w:val="lowerLetter"/>
      <w:lvlText w:val="%2."/>
      <w:lvlJc w:val="left"/>
      <w:pPr>
        <w:tabs>
          <w:tab w:val="num" w:pos="2520"/>
        </w:tabs>
        <w:ind w:left="720" w:firstLine="1440"/>
      </w:pPr>
      <w:rPr>
        <w:rFonts w:hint="default"/>
      </w:rPr>
    </w:lvl>
    <w:lvl w:ilvl="2">
      <w:start w:val="1"/>
      <w:numFmt w:val="lowerLetter"/>
      <w:lvlText w:val="%3."/>
      <w:lvlJc w:val="left"/>
      <w:pPr>
        <w:tabs>
          <w:tab w:val="num" w:pos="1080"/>
        </w:tabs>
        <w:ind w:left="1080" w:firstLine="144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3960"/>
        </w:tabs>
        <w:ind w:left="3960" w:hanging="36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4680"/>
        </w:tabs>
        <w:ind w:left="4680" w:hanging="360"/>
      </w:pPr>
      <w:rPr>
        <w:rFonts w:hint="default"/>
      </w:rPr>
    </w:lvl>
    <w:lvl w:ilvl="8">
      <w:start w:val="1"/>
      <w:numFmt w:val="lowerRoman"/>
      <w:lvlText w:val="%9."/>
      <w:lvlJc w:val="left"/>
      <w:pPr>
        <w:tabs>
          <w:tab w:val="num" w:pos="5040"/>
        </w:tabs>
        <w:ind w:left="5040" w:hanging="360"/>
      </w:pPr>
      <w:rPr>
        <w:rFonts w:hint="default"/>
      </w:rPr>
    </w:lvl>
  </w:abstractNum>
  <w:abstractNum w:abstractNumId="9" w15:restartNumberingAfterBreak="0">
    <w:nsid w:val="58CE14CB"/>
    <w:multiLevelType w:val="multilevel"/>
    <w:tmpl w:val="20C2378A"/>
    <w:styleLink w:val="ENRDCD"/>
    <w:lvl w:ilvl="0">
      <w:start w:val="1"/>
      <w:numFmt w:val="decimal"/>
      <w:lvlText w:val="%1."/>
      <w:lvlJc w:val="left"/>
      <w:pPr>
        <w:ind w:left="1440" w:hanging="720"/>
      </w:pPr>
      <w:rPr>
        <w:rFonts w:ascii="Times New Roman" w:hAnsi="Times New Roman" w:hint="default"/>
        <w:sz w:val="24"/>
      </w:rPr>
    </w:lvl>
    <w:lvl w:ilvl="1">
      <w:start w:val="1"/>
      <w:numFmt w:val="lowerLetter"/>
      <w:lvlText w:val="%2."/>
      <w:lvlJc w:val="left"/>
      <w:pPr>
        <w:ind w:left="2160" w:hanging="720"/>
      </w:pPr>
      <w:rPr>
        <w:rFonts w:hint="default"/>
      </w:rPr>
    </w:lvl>
    <w:lvl w:ilvl="2">
      <w:start w:val="1"/>
      <w:numFmt w:val="decimal"/>
      <w:lvlText w:val="(%3)"/>
      <w:lvlJc w:val="right"/>
      <w:pPr>
        <w:ind w:left="2880" w:hanging="720"/>
      </w:pPr>
    </w:lvl>
    <w:lvl w:ilvl="3">
      <w:start w:val="1"/>
      <w:numFmt w:val="lowerLetter"/>
      <w:lvlText w:val="(%4)"/>
      <w:lvlJc w:val="left"/>
      <w:pPr>
        <w:ind w:left="3600" w:hanging="720"/>
      </w:pPr>
    </w:lvl>
    <w:lvl w:ilvl="4">
      <w:start w:val="1"/>
      <w:numFmt w:val="decimal"/>
      <w:lvlText w:val="%5)"/>
      <w:lvlJc w:val="left"/>
      <w:pPr>
        <w:ind w:left="4320" w:hanging="720"/>
      </w:pPr>
    </w:lvl>
    <w:lvl w:ilvl="5">
      <w:start w:val="1"/>
      <w:numFmt w:val="lowerLetter"/>
      <w:lvlText w:val="%6)"/>
      <w:lvlJc w:val="right"/>
      <w:pPr>
        <w:ind w:left="5040" w:hanging="720"/>
      </w:pPr>
      <w:rPr>
        <w:rFonts w:hint="default"/>
      </w:rPr>
    </w:lvl>
    <w:lvl w:ilvl="6">
      <w:start w:val="1"/>
      <w:numFmt w:val="lowerRoman"/>
      <w:lvlText w:val="%7"/>
      <w:lvlJc w:val="left"/>
      <w:pPr>
        <w:ind w:left="5760" w:hanging="720"/>
      </w:pPr>
      <w:rPr>
        <w:rFonts w:hint="default"/>
      </w:rPr>
    </w:lvl>
    <w:lvl w:ilvl="7">
      <w:start w:val="1"/>
      <w:numFmt w:val="decimal"/>
      <w:lvlText w:val="%8"/>
      <w:lvlJc w:val="left"/>
      <w:pPr>
        <w:ind w:left="6480" w:hanging="720"/>
      </w:pPr>
      <w:rPr>
        <w:rFonts w:hint="default"/>
      </w:rPr>
    </w:lvl>
    <w:lvl w:ilvl="8">
      <w:start w:val="1"/>
      <w:numFmt w:val="lowerLetter"/>
      <w:lvlText w:val="%9"/>
      <w:lvlJc w:val="right"/>
      <w:pPr>
        <w:ind w:left="7200" w:hanging="720"/>
      </w:pPr>
      <w:rPr>
        <w:rFonts w:hint="default"/>
      </w:rPr>
    </w:lvl>
  </w:abstractNum>
  <w:abstractNum w:abstractNumId="10" w15:restartNumberingAfterBreak="0">
    <w:nsid w:val="5C503FDF"/>
    <w:multiLevelType w:val="multilevel"/>
    <w:tmpl w:val="6D525264"/>
    <w:lvl w:ilvl="0">
      <w:start w:val="1"/>
      <w:numFmt w:val="upperRoman"/>
      <w:pStyle w:val="aList3"/>
      <w:lvlText w:val="%1."/>
      <w:lvlJc w:val="left"/>
      <w:pPr>
        <w:tabs>
          <w:tab w:val="num" w:pos="1440"/>
        </w:tabs>
        <w:ind w:left="1080" w:firstLine="0"/>
      </w:pPr>
      <w:rPr>
        <w:rFonts w:hint="default"/>
      </w:rPr>
    </w:lvl>
    <w:lvl w:ilvl="1">
      <w:start w:val="1"/>
      <w:numFmt w:val="upperLetter"/>
      <w:lvlText w:val="%2."/>
      <w:lvlJc w:val="left"/>
      <w:pPr>
        <w:tabs>
          <w:tab w:val="num" w:pos="2160"/>
        </w:tabs>
        <w:ind w:left="1800" w:firstLine="0"/>
      </w:pPr>
      <w:rPr>
        <w:rFonts w:hint="default"/>
      </w:rPr>
    </w:lvl>
    <w:lvl w:ilvl="2">
      <w:start w:val="1"/>
      <w:numFmt w:val="decimal"/>
      <w:pStyle w:val="aList3"/>
      <w:lvlText w:val="(%3)"/>
      <w:lvlJc w:val="left"/>
      <w:pPr>
        <w:tabs>
          <w:tab w:val="num" w:pos="2880"/>
        </w:tabs>
        <w:ind w:left="2520" w:firstLine="0"/>
      </w:pPr>
      <w:rPr>
        <w:rFonts w:hint="default"/>
      </w:rPr>
    </w:lvl>
    <w:lvl w:ilvl="3">
      <w:start w:val="1"/>
      <w:numFmt w:val="lowerLetter"/>
      <w:lvlText w:val="%4)"/>
      <w:lvlJc w:val="left"/>
      <w:pPr>
        <w:tabs>
          <w:tab w:val="num" w:pos="3600"/>
        </w:tabs>
        <w:ind w:left="3240" w:firstLine="0"/>
      </w:pPr>
      <w:rPr>
        <w:rFonts w:hint="default"/>
      </w:rPr>
    </w:lvl>
    <w:lvl w:ilvl="4">
      <w:start w:val="1"/>
      <w:numFmt w:val="decimal"/>
      <w:lvlText w:val="(%5)"/>
      <w:lvlJc w:val="left"/>
      <w:pPr>
        <w:tabs>
          <w:tab w:val="num" w:pos="4320"/>
        </w:tabs>
        <w:ind w:left="3960" w:firstLine="0"/>
      </w:pPr>
      <w:rPr>
        <w:rFonts w:hint="default"/>
      </w:rPr>
    </w:lvl>
    <w:lvl w:ilvl="5">
      <w:start w:val="1"/>
      <w:numFmt w:val="lowerLetter"/>
      <w:lvlText w:val="(%6)"/>
      <w:lvlJc w:val="left"/>
      <w:pPr>
        <w:tabs>
          <w:tab w:val="num" w:pos="5040"/>
        </w:tabs>
        <w:ind w:left="4680" w:firstLine="0"/>
      </w:pPr>
      <w:rPr>
        <w:rFonts w:hint="default"/>
      </w:rPr>
    </w:lvl>
    <w:lvl w:ilvl="6">
      <w:start w:val="1"/>
      <w:numFmt w:val="lowerRoman"/>
      <w:lvlText w:val="(%7)"/>
      <w:lvlJc w:val="left"/>
      <w:pPr>
        <w:tabs>
          <w:tab w:val="num" w:pos="5760"/>
        </w:tabs>
        <w:ind w:left="5400" w:firstLine="0"/>
      </w:pPr>
      <w:rPr>
        <w:rFonts w:hint="default"/>
      </w:rPr>
    </w:lvl>
    <w:lvl w:ilvl="7">
      <w:start w:val="1"/>
      <w:numFmt w:val="lowerLetter"/>
      <w:lvlText w:val="(%8)"/>
      <w:lvlJc w:val="left"/>
      <w:pPr>
        <w:tabs>
          <w:tab w:val="num" w:pos="6480"/>
        </w:tabs>
        <w:ind w:left="6120" w:firstLine="0"/>
      </w:pPr>
      <w:rPr>
        <w:rFonts w:hint="default"/>
      </w:rPr>
    </w:lvl>
    <w:lvl w:ilvl="8">
      <w:start w:val="1"/>
      <w:numFmt w:val="lowerRoman"/>
      <w:lvlText w:val="(%9)"/>
      <w:lvlJc w:val="left"/>
      <w:pPr>
        <w:tabs>
          <w:tab w:val="num" w:pos="7200"/>
        </w:tabs>
        <w:ind w:left="6840" w:firstLine="0"/>
      </w:pPr>
      <w:rPr>
        <w:rFonts w:hint="default"/>
      </w:rPr>
    </w:lvl>
  </w:abstractNum>
  <w:abstractNum w:abstractNumId="11" w15:restartNumberingAfterBreak="0">
    <w:nsid w:val="62F923AC"/>
    <w:multiLevelType w:val="multilevel"/>
    <w:tmpl w:val="1D98C128"/>
    <w:lvl w:ilvl="0">
      <w:start w:val="1"/>
      <w:numFmt w:val="upperRoman"/>
      <w:pStyle w:val="Heading1"/>
      <w:lvlText w:val="%1."/>
      <w:lvlJc w:val="left"/>
      <w:pPr>
        <w:ind w:left="0" w:firstLine="0"/>
      </w:pPr>
      <w:rPr>
        <w:rFonts w:hint="default"/>
      </w:rPr>
    </w:lvl>
    <w:lvl w:ilvl="1">
      <w:start w:val="1"/>
      <w:numFmt w:val="none"/>
      <w:lvlText w:val=""/>
      <w:lvlJc w:val="left"/>
      <w:pPr>
        <w:tabs>
          <w:tab w:val="num" w:pos="720"/>
        </w:tabs>
        <w:ind w:left="0" w:firstLine="0"/>
      </w:pPr>
      <w:rPr>
        <w:rFonts w:hint="default"/>
      </w:rPr>
    </w:lvl>
    <w:lvl w:ilvl="2">
      <w:start w:val="1"/>
      <w:numFmt w:val="none"/>
      <w:lvlText w:val=""/>
      <w:lvlJc w:val="left"/>
      <w:pPr>
        <w:tabs>
          <w:tab w:val="num" w:pos="720"/>
        </w:tabs>
        <w:ind w:left="0" w:firstLine="0"/>
      </w:pPr>
      <w:rPr>
        <w:rFonts w:hint="default"/>
      </w:rPr>
    </w:lvl>
    <w:lvl w:ilvl="3">
      <w:start w:val="1"/>
      <w:numFmt w:val="none"/>
      <w:lvlText w:val=""/>
      <w:lvlJc w:val="left"/>
      <w:pPr>
        <w:tabs>
          <w:tab w:val="num" w:pos="2880"/>
        </w:tabs>
        <w:ind w:left="0" w:firstLine="0"/>
      </w:pPr>
      <w:rPr>
        <w:rFonts w:hint="default"/>
      </w:rPr>
    </w:lvl>
    <w:lvl w:ilvl="4">
      <w:start w:val="1"/>
      <w:numFmt w:val="none"/>
      <w:lvlText w:val=""/>
      <w:lvlJc w:val="left"/>
      <w:pPr>
        <w:tabs>
          <w:tab w:val="num" w:pos="3600"/>
        </w:tabs>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tabs>
          <w:tab w:val="num" w:pos="5040"/>
        </w:tabs>
        <w:ind w:left="0" w:firstLine="0"/>
      </w:pPr>
      <w:rPr>
        <w:rFonts w:hint="default"/>
      </w:rPr>
    </w:lvl>
    <w:lvl w:ilvl="7">
      <w:start w:val="1"/>
      <w:numFmt w:val="none"/>
      <w:lvlText w:val=""/>
      <w:lvlJc w:val="left"/>
      <w:pPr>
        <w:tabs>
          <w:tab w:val="num" w:pos="5760"/>
        </w:tabs>
        <w:ind w:left="0" w:firstLine="0"/>
      </w:pPr>
      <w:rPr>
        <w:rFonts w:hint="default"/>
      </w:rPr>
    </w:lvl>
    <w:lvl w:ilvl="8">
      <w:start w:val="1"/>
      <w:numFmt w:val="none"/>
      <w:lvlText w:val=""/>
      <w:lvlJc w:val="right"/>
      <w:pPr>
        <w:ind w:left="0" w:firstLine="0"/>
      </w:pPr>
      <w:rPr>
        <w:rFonts w:hint="default"/>
      </w:rPr>
    </w:lvl>
  </w:abstractNum>
  <w:num w:numId="1" w16cid:durableId="88963192">
    <w:abstractNumId w:val="3"/>
  </w:num>
  <w:num w:numId="2" w16cid:durableId="1493180505">
    <w:abstractNumId w:val="4"/>
  </w:num>
  <w:num w:numId="3" w16cid:durableId="1698236407">
    <w:abstractNumId w:val="5"/>
  </w:num>
  <w:num w:numId="4" w16cid:durableId="1962764657">
    <w:abstractNumId w:val="8"/>
  </w:num>
  <w:num w:numId="5" w16cid:durableId="671762259">
    <w:abstractNumId w:val="10"/>
  </w:num>
  <w:num w:numId="6" w16cid:durableId="1414935549">
    <w:abstractNumId w:val="6"/>
  </w:num>
  <w:num w:numId="7" w16cid:durableId="1243563039">
    <w:abstractNumId w:val="0"/>
  </w:num>
  <w:num w:numId="8" w16cid:durableId="1164125148">
    <w:abstractNumId w:val="11"/>
  </w:num>
  <w:num w:numId="9" w16cid:durableId="1882211141">
    <w:abstractNumId w:val="7"/>
  </w:num>
  <w:num w:numId="10" w16cid:durableId="2034189097">
    <w:abstractNumId w:val="2"/>
  </w:num>
  <w:num w:numId="11" w16cid:durableId="1338775165">
    <w:abstractNumId w:val="1"/>
  </w:num>
  <w:num w:numId="12" w16cid:durableId="439840195">
    <w:abstractNumId w:val="9"/>
  </w:num>
  <w:num w:numId="13" w16cid:durableId="15179632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34963384">
    <w:abstractNumId w:val="7"/>
  </w:num>
  <w:num w:numId="15" w16cid:durableId="1055161696">
    <w:abstractNumId w:val="11"/>
  </w:num>
  <w:num w:numId="16" w16cid:durableId="1914394307">
    <w:abstractNumId w:val="11"/>
  </w:num>
  <w:num w:numId="17" w16cid:durableId="1749646083">
    <w:abstractNumId w:val="7"/>
  </w:num>
  <w:num w:numId="18" w16cid:durableId="1559052697">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24D9"/>
    <w:rsid w:val="00000288"/>
    <w:rsid w:val="000006C5"/>
    <w:rsid w:val="0000102D"/>
    <w:rsid w:val="00001374"/>
    <w:rsid w:val="00001601"/>
    <w:rsid w:val="000016C4"/>
    <w:rsid w:val="000020BD"/>
    <w:rsid w:val="00004351"/>
    <w:rsid w:val="00004B4E"/>
    <w:rsid w:val="0000518B"/>
    <w:rsid w:val="00005326"/>
    <w:rsid w:val="00005429"/>
    <w:rsid w:val="000055B7"/>
    <w:rsid w:val="00005AAE"/>
    <w:rsid w:val="0000692F"/>
    <w:rsid w:val="00007A8E"/>
    <w:rsid w:val="00007B37"/>
    <w:rsid w:val="000104DD"/>
    <w:rsid w:val="0001195A"/>
    <w:rsid w:val="00012CA9"/>
    <w:rsid w:val="000130B8"/>
    <w:rsid w:val="00013682"/>
    <w:rsid w:val="00014A16"/>
    <w:rsid w:val="00015DE5"/>
    <w:rsid w:val="00017B84"/>
    <w:rsid w:val="000203FE"/>
    <w:rsid w:val="00020C06"/>
    <w:rsid w:val="00020F35"/>
    <w:rsid w:val="0002134C"/>
    <w:rsid w:val="000215EE"/>
    <w:rsid w:val="00023A0A"/>
    <w:rsid w:val="00023E68"/>
    <w:rsid w:val="0002405D"/>
    <w:rsid w:val="00024ABB"/>
    <w:rsid w:val="00024B17"/>
    <w:rsid w:val="000255C2"/>
    <w:rsid w:val="00025840"/>
    <w:rsid w:val="000259AD"/>
    <w:rsid w:val="00025FC6"/>
    <w:rsid w:val="00027844"/>
    <w:rsid w:val="00027B1C"/>
    <w:rsid w:val="00030327"/>
    <w:rsid w:val="00031064"/>
    <w:rsid w:val="00031319"/>
    <w:rsid w:val="0003142E"/>
    <w:rsid w:val="00031529"/>
    <w:rsid w:val="00032568"/>
    <w:rsid w:val="00032C3A"/>
    <w:rsid w:val="00032EAA"/>
    <w:rsid w:val="00032F45"/>
    <w:rsid w:val="00033708"/>
    <w:rsid w:val="000337B0"/>
    <w:rsid w:val="000340B7"/>
    <w:rsid w:val="000342F0"/>
    <w:rsid w:val="00034944"/>
    <w:rsid w:val="000351C8"/>
    <w:rsid w:val="00035260"/>
    <w:rsid w:val="0003678D"/>
    <w:rsid w:val="00037564"/>
    <w:rsid w:val="000376A6"/>
    <w:rsid w:val="00037D10"/>
    <w:rsid w:val="00040AB4"/>
    <w:rsid w:val="00040CE9"/>
    <w:rsid w:val="00041FC3"/>
    <w:rsid w:val="000420F9"/>
    <w:rsid w:val="000427DF"/>
    <w:rsid w:val="000428B1"/>
    <w:rsid w:val="00042A61"/>
    <w:rsid w:val="00043054"/>
    <w:rsid w:val="0004329C"/>
    <w:rsid w:val="000432C8"/>
    <w:rsid w:val="00043418"/>
    <w:rsid w:val="000434C5"/>
    <w:rsid w:val="0004378B"/>
    <w:rsid w:val="0004432B"/>
    <w:rsid w:val="0004495F"/>
    <w:rsid w:val="00046021"/>
    <w:rsid w:val="000468C2"/>
    <w:rsid w:val="00047BB1"/>
    <w:rsid w:val="00047BC1"/>
    <w:rsid w:val="00047F89"/>
    <w:rsid w:val="000511C3"/>
    <w:rsid w:val="00051C25"/>
    <w:rsid w:val="00052626"/>
    <w:rsid w:val="00052B6B"/>
    <w:rsid w:val="00052BE7"/>
    <w:rsid w:val="00052C89"/>
    <w:rsid w:val="00053588"/>
    <w:rsid w:val="00053E2D"/>
    <w:rsid w:val="00055037"/>
    <w:rsid w:val="00055225"/>
    <w:rsid w:val="0005560C"/>
    <w:rsid w:val="00055D0F"/>
    <w:rsid w:val="000566F2"/>
    <w:rsid w:val="00057193"/>
    <w:rsid w:val="00057360"/>
    <w:rsid w:val="0005771F"/>
    <w:rsid w:val="00057E34"/>
    <w:rsid w:val="00060115"/>
    <w:rsid w:val="00060439"/>
    <w:rsid w:val="00061E67"/>
    <w:rsid w:val="00061FB9"/>
    <w:rsid w:val="0006427B"/>
    <w:rsid w:val="000644BE"/>
    <w:rsid w:val="00065B3E"/>
    <w:rsid w:val="00065E15"/>
    <w:rsid w:val="0006654E"/>
    <w:rsid w:val="00066571"/>
    <w:rsid w:val="00067072"/>
    <w:rsid w:val="00070F4D"/>
    <w:rsid w:val="00070FA9"/>
    <w:rsid w:val="00071539"/>
    <w:rsid w:val="00072897"/>
    <w:rsid w:val="00072A88"/>
    <w:rsid w:val="00072CF8"/>
    <w:rsid w:val="00072E70"/>
    <w:rsid w:val="0007381D"/>
    <w:rsid w:val="00073841"/>
    <w:rsid w:val="00074452"/>
    <w:rsid w:val="000746DB"/>
    <w:rsid w:val="00075330"/>
    <w:rsid w:val="00076DBB"/>
    <w:rsid w:val="00077029"/>
    <w:rsid w:val="000779F9"/>
    <w:rsid w:val="0008153E"/>
    <w:rsid w:val="00083076"/>
    <w:rsid w:val="000840C6"/>
    <w:rsid w:val="00084419"/>
    <w:rsid w:val="0008449A"/>
    <w:rsid w:val="00084F85"/>
    <w:rsid w:val="00085D04"/>
    <w:rsid w:val="00085DBA"/>
    <w:rsid w:val="0008676D"/>
    <w:rsid w:val="00086F33"/>
    <w:rsid w:val="0008799C"/>
    <w:rsid w:val="00090049"/>
    <w:rsid w:val="000911A6"/>
    <w:rsid w:val="000918CC"/>
    <w:rsid w:val="000937F9"/>
    <w:rsid w:val="00093A09"/>
    <w:rsid w:val="00094139"/>
    <w:rsid w:val="00095136"/>
    <w:rsid w:val="000952D2"/>
    <w:rsid w:val="00095BD6"/>
    <w:rsid w:val="000963EA"/>
    <w:rsid w:val="0009656C"/>
    <w:rsid w:val="00097E7A"/>
    <w:rsid w:val="000A0107"/>
    <w:rsid w:val="000A074B"/>
    <w:rsid w:val="000A0B25"/>
    <w:rsid w:val="000A0DAD"/>
    <w:rsid w:val="000A1364"/>
    <w:rsid w:val="000A1CBB"/>
    <w:rsid w:val="000A2B7F"/>
    <w:rsid w:val="000A2F22"/>
    <w:rsid w:val="000A3214"/>
    <w:rsid w:val="000A3517"/>
    <w:rsid w:val="000A4268"/>
    <w:rsid w:val="000A4C32"/>
    <w:rsid w:val="000A567F"/>
    <w:rsid w:val="000A56D1"/>
    <w:rsid w:val="000A5BAD"/>
    <w:rsid w:val="000A6B21"/>
    <w:rsid w:val="000A6F02"/>
    <w:rsid w:val="000A7A11"/>
    <w:rsid w:val="000A7E79"/>
    <w:rsid w:val="000B0458"/>
    <w:rsid w:val="000B07AB"/>
    <w:rsid w:val="000B242A"/>
    <w:rsid w:val="000B351D"/>
    <w:rsid w:val="000B3B8F"/>
    <w:rsid w:val="000B3C31"/>
    <w:rsid w:val="000B3C59"/>
    <w:rsid w:val="000B4690"/>
    <w:rsid w:val="000B4DEA"/>
    <w:rsid w:val="000B55CB"/>
    <w:rsid w:val="000C0AB7"/>
    <w:rsid w:val="000C2429"/>
    <w:rsid w:val="000C2926"/>
    <w:rsid w:val="000C2D28"/>
    <w:rsid w:val="000C2FE2"/>
    <w:rsid w:val="000C3868"/>
    <w:rsid w:val="000C4337"/>
    <w:rsid w:val="000C4D33"/>
    <w:rsid w:val="000C5FD6"/>
    <w:rsid w:val="000C600A"/>
    <w:rsid w:val="000C6641"/>
    <w:rsid w:val="000C6FD8"/>
    <w:rsid w:val="000C7276"/>
    <w:rsid w:val="000C74F1"/>
    <w:rsid w:val="000C7EA8"/>
    <w:rsid w:val="000C7F75"/>
    <w:rsid w:val="000D0672"/>
    <w:rsid w:val="000D06BC"/>
    <w:rsid w:val="000D0A93"/>
    <w:rsid w:val="000D0F60"/>
    <w:rsid w:val="000D12AD"/>
    <w:rsid w:val="000D1D76"/>
    <w:rsid w:val="000D1FFB"/>
    <w:rsid w:val="000D28B8"/>
    <w:rsid w:val="000D29B0"/>
    <w:rsid w:val="000D2E1B"/>
    <w:rsid w:val="000D322E"/>
    <w:rsid w:val="000D35FD"/>
    <w:rsid w:val="000D3803"/>
    <w:rsid w:val="000D40D7"/>
    <w:rsid w:val="000D4FF0"/>
    <w:rsid w:val="000D510C"/>
    <w:rsid w:val="000D5624"/>
    <w:rsid w:val="000D5CE8"/>
    <w:rsid w:val="000D75F5"/>
    <w:rsid w:val="000E1172"/>
    <w:rsid w:val="000E1281"/>
    <w:rsid w:val="000E1595"/>
    <w:rsid w:val="000E1A47"/>
    <w:rsid w:val="000E1A77"/>
    <w:rsid w:val="000E20BC"/>
    <w:rsid w:val="000E27A8"/>
    <w:rsid w:val="000E3AF5"/>
    <w:rsid w:val="000E3C72"/>
    <w:rsid w:val="000E4342"/>
    <w:rsid w:val="000E4697"/>
    <w:rsid w:val="000E5D53"/>
    <w:rsid w:val="000E60BA"/>
    <w:rsid w:val="000E6244"/>
    <w:rsid w:val="000F03E5"/>
    <w:rsid w:val="000F0DBC"/>
    <w:rsid w:val="000F13CB"/>
    <w:rsid w:val="000F1EAB"/>
    <w:rsid w:val="000F22AD"/>
    <w:rsid w:val="000F3897"/>
    <w:rsid w:val="000F3BD6"/>
    <w:rsid w:val="000F4708"/>
    <w:rsid w:val="000F472F"/>
    <w:rsid w:val="000F54B7"/>
    <w:rsid w:val="000F680E"/>
    <w:rsid w:val="000F7890"/>
    <w:rsid w:val="000F7AB9"/>
    <w:rsid w:val="001001B4"/>
    <w:rsid w:val="0010023D"/>
    <w:rsid w:val="00100301"/>
    <w:rsid w:val="00100B6E"/>
    <w:rsid w:val="001014E5"/>
    <w:rsid w:val="00101E61"/>
    <w:rsid w:val="001020BF"/>
    <w:rsid w:val="001030CA"/>
    <w:rsid w:val="00103834"/>
    <w:rsid w:val="001039E1"/>
    <w:rsid w:val="00103DF7"/>
    <w:rsid w:val="00103E4A"/>
    <w:rsid w:val="001043BA"/>
    <w:rsid w:val="00104FC1"/>
    <w:rsid w:val="0010605D"/>
    <w:rsid w:val="001063A8"/>
    <w:rsid w:val="001066CB"/>
    <w:rsid w:val="00106816"/>
    <w:rsid w:val="00107921"/>
    <w:rsid w:val="00107CA2"/>
    <w:rsid w:val="001103C5"/>
    <w:rsid w:val="00111032"/>
    <w:rsid w:val="00111B69"/>
    <w:rsid w:val="00111DE3"/>
    <w:rsid w:val="00112736"/>
    <w:rsid w:val="00112920"/>
    <w:rsid w:val="00115935"/>
    <w:rsid w:val="00116B14"/>
    <w:rsid w:val="00116E8C"/>
    <w:rsid w:val="00120BE9"/>
    <w:rsid w:val="00120FF7"/>
    <w:rsid w:val="001212C4"/>
    <w:rsid w:val="001213C4"/>
    <w:rsid w:val="00121834"/>
    <w:rsid w:val="0012285D"/>
    <w:rsid w:val="00122C1A"/>
    <w:rsid w:val="00123DB7"/>
    <w:rsid w:val="001242AD"/>
    <w:rsid w:val="00124B39"/>
    <w:rsid w:val="00124B85"/>
    <w:rsid w:val="0012636F"/>
    <w:rsid w:val="0012641B"/>
    <w:rsid w:val="001266F6"/>
    <w:rsid w:val="001267E0"/>
    <w:rsid w:val="00126CF7"/>
    <w:rsid w:val="00127E6B"/>
    <w:rsid w:val="00130640"/>
    <w:rsid w:val="00130746"/>
    <w:rsid w:val="00131891"/>
    <w:rsid w:val="00131C55"/>
    <w:rsid w:val="001335F4"/>
    <w:rsid w:val="00133FB0"/>
    <w:rsid w:val="001341B8"/>
    <w:rsid w:val="001342D4"/>
    <w:rsid w:val="00134398"/>
    <w:rsid w:val="00135A70"/>
    <w:rsid w:val="00135C10"/>
    <w:rsid w:val="00136887"/>
    <w:rsid w:val="00137A00"/>
    <w:rsid w:val="00137CAB"/>
    <w:rsid w:val="00140AEA"/>
    <w:rsid w:val="00141BB0"/>
    <w:rsid w:val="00142012"/>
    <w:rsid w:val="001427BC"/>
    <w:rsid w:val="001430EC"/>
    <w:rsid w:val="00143858"/>
    <w:rsid w:val="00143861"/>
    <w:rsid w:val="00143933"/>
    <w:rsid w:val="00143A0F"/>
    <w:rsid w:val="00143EBF"/>
    <w:rsid w:val="0014411B"/>
    <w:rsid w:val="00144610"/>
    <w:rsid w:val="00144675"/>
    <w:rsid w:val="001448C6"/>
    <w:rsid w:val="00144974"/>
    <w:rsid w:val="0014605D"/>
    <w:rsid w:val="00147152"/>
    <w:rsid w:val="001475EB"/>
    <w:rsid w:val="001500E6"/>
    <w:rsid w:val="001502BB"/>
    <w:rsid w:val="00150C8D"/>
    <w:rsid w:val="00150FC7"/>
    <w:rsid w:val="001524E2"/>
    <w:rsid w:val="00152605"/>
    <w:rsid w:val="001530B0"/>
    <w:rsid w:val="00153247"/>
    <w:rsid w:val="00153B83"/>
    <w:rsid w:val="00154D1A"/>
    <w:rsid w:val="00155017"/>
    <w:rsid w:val="001557CC"/>
    <w:rsid w:val="00155F68"/>
    <w:rsid w:val="001564BA"/>
    <w:rsid w:val="00156654"/>
    <w:rsid w:val="00156EA7"/>
    <w:rsid w:val="00157C12"/>
    <w:rsid w:val="00157C3E"/>
    <w:rsid w:val="0016025B"/>
    <w:rsid w:val="00160612"/>
    <w:rsid w:val="00160C6A"/>
    <w:rsid w:val="00161F61"/>
    <w:rsid w:val="00163120"/>
    <w:rsid w:val="00163200"/>
    <w:rsid w:val="001633E2"/>
    <w:rsid w:val="00163649"/>
    <w:rsid w:val="00163969"/>
    <w:rsid w:val="00163AAF"/>
    <w:rsid w:val="00163D3D"/>
    <w:rsid w:val="00165681"/>
    <w:rsid w:val="0016568A"/>
    <w:rsid w:val="00166464"/>
    <w:rsid w:val="00166E44"/>
    <w:rsid w:val="00167DE8"/>
    <w:rsid w:val="00170971"/>
    <w:rsid w:val="00170DD7"/>
    <w:rsid w:val="00171A9C"/>
    <w:rsid w:val="00172CA1"/>
    <w:rsid w:val="001736E2"/>
    <w:rsid w:val="001739A0"/>
    <w:rsid w:val="00173BE1"/>
    <w:rsid w:val="00174546"/>
    <w:rsid w:val="00174DE3"/>
    <w:rsid w:val="001751A5"/>
    <w:rsid w:val="00175A1C"/>
    <w:rsid w:val="001775A0"/>
    <w:rsid w:val="0017767B"/>
    <w:rsid w:val="001776DC"/>
    <w:rsid w:val="0017773A"/>
    <w:rsid w:val="00180F9A"/>
    <w:rsid w:val="001812A2"/>
    <w:rsid w:val="00181725"/>
    <w:rsid w:val="0018187D"/>
    <w:rsid w:val="00182459"/>
    <w:rsid w:val="00182880"/>
    <w:rsid w:val="00182EB5"/>
    <w:rsid w:val="00183579"/>
    <w:rsid w:val="00184BC3"/>
    <w:rsid w:val="0018500F"/>
    <w:rsid w:val="001852E6"/>
    <w:rsid w:val="001858D2"/>
    <w:rsid w:val="00186533"/>
    <w:rsid w:val="00186B79"/>
    <w:rsid w:val="00187F95"/>
    <w:rsid w:val="00190E04"/>
    <w:rsid w:val="00190EEA"/>
    <w:rsid w:val="00191E39"/>
    <w:rsid w:val="001921D5"/>
    <w:rsid w:val="001930E2"/>
    <w:rsid w:val="001934ED"/>
    <w:rsid w:val="001935C9"/>
    <w:rsid w:val="0019376A"/>
    <w:rsid w:val="00193A30"/>
    <w:rsid w:val="00194C34"/>
    <w:rsid w:val="00195710"/>
    <w:rsid w:val="0019599F"/>
    <w:rsid w:val="00196948"/>
    <w:rsid w:val="00196AF5"/>
    <w:rsid w:val="00197DE0"/>
    <w:rsid w:val="001A003D"/>
    <w:rsid w:val="001A06E5"/>
    <w:rsid w:val="001A0754"/>
    <w:rsid w:val="001A085A"/>
    <w:rsid w:val="001A174B"/>
    <w:rsid w:val="001A20A0"/>
    <w:rsid w:val="001A237F"/>
    <w:rsid w:val="001A2D23"/>
    <w:rsid w:val="001A2FC5"/>
    <w:rsid w:val="001A3134"/>
    <w:rsid w:val="001A4729"/>
    <w:rsid w:val="001A502A"/>
    <w:rsid w:val="001A543B"/>
    <w:rsid w:val="001A5C21"/>
    <w:rsid w:val="001A71CB"/>
    <w:rsid w:val="001A7364"/>
    <w:rsid w:val="001A7A7F"/>
    <w:rsid w:val="001A7F6E"/>
    <w:rsid w:val="001A7F6F"/>
    <w:rsid w:val="001B0414"/>
    <w:rsid w:val="001B074A"/>
    <w:rsid w:val="001B0CED"/>
    <w:rsid w:val="001B16FF"/>
    <w:rsid w:val="001B1806"/>
    <w:rsid w:val="001B1C95"/>
    <w:rsid w:val="001B2BDA"/>
    <w:rsid w:val="001B2D40"/>
    <w:rsid w:val="001B2EB5"/>
    <w:rsid w:val="001B3EB9"/>
    <w:rsid w:val="001B43B7"/>
    <w:rsid w:val="001B52EA"/>
    <w:rsid w:val="001B5318"/>
    <w:rsid w:val="001B58B6"/>
    <w:rsid w:val="001B5C2F"/>
    <w:rsid w:val="001B6232"/>
    <w:rsid w:val="001B7435"/>
    <w:rsid w:val="001B7B6C"/>
    <w:rsid w:val="001C11A3"/>
    <w:rsid w:val="001C2294"/>
    <w:rsid w:val="001C22B7"/>
    <w:rsid w:val="001C25A0"/>
    <w:rsid w:val="001C27D0"/>
    <w:rsid w:val="001C354A"/>
    <w:rsid w:val="001C374B"/>
    <w:rsid w:val="001C378C"/>
    <w:rsid w:val="001C3D05"/>
    <w:rsid w:val="001C6088"/>
    <w:rsid w:val="001C60CB"/>
    <w:rsid w:val="001C6EA6"/>
    <w:rsid w:val="001C7D50"/>
    <w:rsid w:val="001D0B39"/>
    <w:rsid w:val="001D1426"/>
    <w:rsid w:val="001D1745"/>
    <w:rsid w:val="001D30A6"/>
    <w:rsid w:val="001D333A"/>
    <w:rsid w:val="001D475E"/>
    <w:rsid w:val="001D497B"/>
    <w:rsid w:val="001D6EFD"/>
    <w:rsid w:val="001D7626"/>
    <w:rsid w:val="001D771E"/>
    <w:rsid w:val="001D7A2D"/>
    <w:rsid w:val="001D7C2A"/>
    <w:rsid w:val="001E0A8C"/>
    <w:rsid w:val="001E0F4F"/>
    <w:rsid w:val="001E1642"/>
    <w:rsid w:val="001E223A"/>
    <w:rsid w:val="001E224F"/>
    <w:rsid w:val="001E3342"/>
    <w:rsid w:val="001E3680"/>
    <w:rsid w:val="001E47FF"/>
    <w:rsid w:val="001E4CF5"/>
    <w:rsid w:val="001E50E0"/>
    <w:rsid w:val="001E61EE"/>
    <w:rsid w:val="001E6A11"/>
    <w:rsid w:val="001E6FDA"/>
    <w:rsid w:val="001E702F"/>
    <w:rsid w:val="001E7237"/>
    <w:rsid w:val="001E7A01"/>
    <w:rsid w:val="001F0767"/>
    <w:rsid w:val="001F0B90"/>
    <w:rsid w:val="001F1061"/>
    <w:rsid w:val="001F11F6"/>
    <w:rsid w:val="001F2228"/>
    <w:rsid w:val="001F2A51"/>
    <w:rsid w:val="001F2EE0"/>
    <w:rsid w:val="001F389A"/>
    <w:rsid w:val="001F3A30"/>
    <w:rsid w:val="001F3CCB"/>
    <w:rsid w:val="001F4261"/>
    <w:rsid w:val="001F431C"/>
    <w:rsid w:val="001F4CF8"/>
    <w:rsid w:val="001F5600"/>
    <w:rsid w:val="001F59EE"/>
    <w:rsid w:val="001F66D7"/>
    <w:rsid w:val="001F6EAE"/>
    <w:rsid w:val="001F7F33"/>
    <w:rsid w:val="00200008"/>
    <w:rsid w:val="002002F3"/>
    <w:rsid w:val="0020071A"/>
    <w:rsid w:val="002009B8"/>
    <w:rsid w:val="00201B61"/>
    <w:rsid w:val="0020219C"/>
    <w:rsid w:val="002023BA"/>
    <w:rsid w:val="00202A4C"/>
    <w:rsid w:val="00202FA1"/>
    <w:rsid w:val="00203D52"/>
    <w:rsid w:val="00204EA9"/>
    <w:rsid w:val="00205110"/>
    <w:rsid w:val="00205F43"/>
    <w:rsid w:val="00206013"/>
    <w:rsid w:val="00206BEE"/>
    <w:rsid w:val="002070BB"/>
    <w:rsid w:val="00210081"/>
    <w:rsid w:val="002103F6"/>
    <w:rsid w:val="002105FC"/>
    <w:rsid w:val="0021074E"/>
    <w:rsid w:val="0021092C"/>
    <w:rsid w:val="002109FF"/>
    <w:rsid w:val="00210DFA"/>
    <w:rsid w:val="0021102D"/>
    <w:rsid w:val="00211939"/>
    <w:rsid w:val="00212DD3"/>
    <w:rsid w:val="0021315E"/>
    <w:rsid w:val="00213AE6"/>
    <w:rsid w:val="00215E18"/>
    <w:rsid w:val="0021622D"/>
    <w:rsid w:val="0021673C"/>
    <w:rsid w:val="0021713B"/>
    <w:rsid w:val="002173C3"/>
    <w:rsid w:val="00217F71"/>
    <w:rsid w:val="0022056D"/>
    <w:rsid w:val="00220F2C"/>
    <w:rsid w:val="002217AE"/>
    <w:rsid w:val="00221930"/>
    <w:rsid w:val="0022225E"/>
    <w:rsid w:val="002230A7"/>
    <w:rsid w:val="00223592"/>
    <w:rsid w:val="00223AE9"/>
    <w:rsid w:val="0022401E"/>
    <w:rsid w:val="00224171"/>
    <w:rsid w:val="00224BC7"/>
    <w:rsid w:val="00224F01"/>
    <w:rsid w:val="00226A11"/>
    <w:rsid w:val="00227936"/>
    <w:rsid w:val="00227C52"/>
    <w:rsid w:val="00227DF2"/>
    <w:rsid w:val="00227E83"/>
    <w:rsid w:val="00230D23"/>
    <w:rsid w:val="00231BA3"/>
    <w:rsid w:val="00233229"/>
    <w:rsid w:val="002333B3"/>
    <w:rsid w:val="00233A09"/>
    <w:rsid w:val="00233DDA"/>
    <w:rsid w:val="00234A60"/>
    <w:rsid w:val="00235428"/>
    <w:rsid w:val="002368C5"/>
    <w:rsid w:val="00236B44"/>
    <w:rsid w:val="00236DF8"/>
    <w:rsid w:val="00237CD2"/>
    <w:rsid w:val="00241263"/>
    <w:rsid w:val="0024184C"/>
    <w:rsid w:val="00241E0B"/>
    <w:rsid w:val="00243504"/>
    <w:rsid w:val="00243BFB"/>
    <w:rsid w:val="00244DE3"/>
    <w:rsid w:val="00244EF9"/>
    <w:rsid w:val="00245096"/>
    <w:rsid w:val="00245425"/>
    <w:rsid w:val="00246861"/>
    <w:rsid w:val="00246BFE"/>
    <w:rsid w:val="00247233"/>
    <w:rsid w:val="00247405"/>
    <w:rsid w:val="00247725"/>
    <w:rsid w:val="00251408"/>
    <w:rsid w:val="0025155B"/>
    <w:rsid w:val="00252109"/>
    <w:rsid w:val="00252364"/>
    <w:rsid w:val="00252A8D"/>
    <w:rsid w:val="00253310"/>
    <w:rsid w:val="0025346D"/>
    <w:rsid w:val="00253A80"/>
    <w:rsid w:val="00254209"/>
    <w:rsid w:val="00254746"/>
    <w:rsid w:val="00254977"/>
    <w:rsid w:val="002549E5"/>
    <w:rsid w:val="00255358"/>
    <w:rsid w:val="00255BD5"/>
    <w:rsid w:val="00255C11"/>
    <w:rsid w:val="00256275"/>
    <w:rsid w:val="002568AC"/>
    <w:rsid w:val="00256F1F"/>
    <w:rsid w:val="00257075"/>
    <w:rsid w:val="00257272"/>
    <w:rsid w:val="002576F0"/>
    <w:rsid w:val="00257995"/>
    <w:rsid w:val="00257B92"/>
    <w:rsid w:val="002602DF"/>
    <w:rsid w:val="00261525"/>
    <w:rsid w:val="00261623"/>
    <w:rsid w:val="00261DA3"/>
    <w:rsid w:val="00262332"/>
    <w:rsid w:val="00262676"/>
    <w:rsid w:val="0026445E"/>
    <w:rsid w:val="00264917"/>
    <w:rsid w:val="00264F4A"/>
    <w:rsid w:val="00264F63"/>
    <w:rsid w:val="002658C8"/>
    <w:rsid w:val="0026603E"/>
    <w:rsid w:val="002664AD"/>
    <w:rsid w:val="002679A1"/>
    <w:rsid w:val="002702D1"/>
    <w:rsid w:val="00270554"/>
    <w:rsid w:val="00270B51"/>
    <w:rsid w:val="00271581"/>
    <w:rsid w:val="002728EB"/>
    <w:rsid w:val="00272E41"/>
    <w:rsid w:val="00273145"/>
    <w:rsid w:val="002735D4"/>
    <w:rsid w:val="00274FFD"/>
    <w:rsid w:val="00275116"/>
    <w:rsid w:val="00275357"/>
    <w:rsid w:val="0027577C"/>
    <w:rsid w:val="00275C35"/>
    <w:rsid w:val="0027717C"/>
    <w:rsid w:val="0027741D"/>
    <w:rsid w:val="0027755A"/>
    <w:rsid w:val="00277984"/>
    <w:rsid w:val="00280474"/>
    <w:rsid w:val="0028070C"/>
    <w:rsid w:val="00280785"/>
    <w:rsid w:val="00282016"/>
    <w:rsid w:val="00283B71"/>
    <w:rsid w:val="002845B4"/>
    <w:rsid w:val="0028552E"/>
    <w:rsid w:val="00285BFD"/>
    <w:rsid w:val="00287BB2"/>
    <w:rsid w:val="00290460"/>
    <w:rsid w:val="00292D18"/>
    <w:rsid w:val="0029354C"/>
    <w:rsid w:val="00293C76"/>
    <w:rsid w:val="002942B7"/>
    <w:rsid w:val="00294323"/>
    <w:rsid w:val="00294DED"/>
    <w:rsid w:val="00295043"/>
    <w:rsid w:val="0029553A"/>
    <w:rsid w:val="002956B3"/>
    <w:rsid w:val="00295C4D"/>
    <w:rsid w:val="0029613E"/>
    <w:rsid w:val="00297164"/>
    <w:rsid w:val="002971A9"/>
    <w:rsid w:val="00297428"/>
    <w:rsid w:val="002A0512"/>
    <w:rsid w:val="002A097E"/>
    <w:rsid w:val="002A14BB"/>
    <w:rsid w:val="002A15E6"/>
    <w:rsid w:val="002A16F7"/>
    <w:rsid w:val="002A1802"/>
    <w:rsid w:val="002A2365"/>
    <w:rsid w:val="002A3BC5"/>
    <w:rsid w:val="002A4428"/>
    <w:rsid w:val="002A5CCA"/>
    <w:rsid w:val="002A62F1"/>
    <w:rsid w:val="002A6414"/>
    <w:rsid w:val="002A66C5"/>
    <w:rsid w:val="002A7295"/>
    <w:rsid w:val="002A78A0"/>
    <w:rsid w:val="002A7C45"/>
    <w:rsid w:val="002B0C28"/>
    <w:rsid w:val="002B12BB"/>
    <w:rsid w:val="002B213D"/>
    <w:rsid w:val="002B2BC7"/>
    <w:rsid w:val="002B3AA4"/>
    <w:rsid w:val="002B4EF5"/>
    <w:rsid w:val="002B62FA"/>
    <w:rsid w:val="002B7D4B"/>
    <w:rsid w:val="002C0BDD"/>
    <w:rsid w:val="002C1E3D"/>
    <w:rsid w:val="002C34C4"/>
    <w:rsid w:val="002C4AB9"/>
    <w:rsid w:val="002C533D"/>
    <w:rsid w:val="002C582E"/>
    <w:rsid w:val="002C60AB"/>
    <w:rsid w:val="002C67F8"/>
    <w:rsid w:val="002C6C6B"/>
    <w:rsid w:val="002C70A8"/>
    <w:rsid w:val="002D0F14"/>
    <w:rsid w:val="002D0F38"/>
    <w:rsid w:val="002D15C3"/>
    <w:rsid w:val="002D1F47"/>
    <w:rsid w:val="002D2A94"/>
    <w:rsid w:val="002D2CCE"/>
    <w:rsid w:val="002D3226"/>
    <w:rsid w:val="002D3B4D"/>
    <w:rsid w:val="002D43B3"/>
    <w:rsid w:val="002D625D"/>
    <w:rsid w:val="002D6345"/>
    <w:rsid w:val="002D739B"/>
    <w:rsid w:val="002D7413"/>
    <w:rsid w:val="002E09B3"/>
    <w:rsid w:val="002E0D04"/>
    <w:rsid w:val="002E16E9"/>
    <w:rsid w:val="002E2F42"/>
    <w:rsid w:val="002E35CA"/>
    <w:rsid w:val="002E35D9"/>
    <w:rsid w:val="002E3A4D"/>
    <w:rsid w:val="002E3C04"/>
    <w:rsid w:val="002E4574"/>
    <w:rsid w:val="002E4F25"/>
    <w:rsid w:val="002E5760"/>
    <w:rsid w:val="002E5927"/>
    <w:rsid w:val="002F09B2"/>
    <w:rsid w:val="002F3D6E"/>
    <w:rsid w:val="002F3DEA"/>
    <w:rsid w:val="002F443D"/>
    <w:rsid w:val="002F447D"/>
    <w:rsid w:val="002F4FC1"/>
    <w:rsid w:val="002F5B51"/>
    <w:rsid w:val="002F5BB4"/>
    <w:rsid w:val="002F613E"/>
    <w:rsid w:val="002F62B1"/>
    <w:rsid w:val="002F71A1"/>
    <w:rsid w:val="002F7D6B"/>
    <w:rsid w:val="00300A81"/>
    <w:rsid w:val="003026ED"/>
    <w:rsid w:val="00302CDA"/>
    <w:rsid w:val="00302E28"/>
    <w:rsid w:val="003033C0"/>
    <w:rsid w:val="00303902"/>
    <w:rsid w:val="003044EB"/>
    <w:rsid w:val="0030479E"/>
    <w:rsid w:val="00304FDC"/>
    <w:rsid w:val="0030548F"/>
    <w:rsid w:val="00305A0E"/>
    <w:rsid w:val="00306475"/>
    <w:rsid w:val="00306908"/>
    <w:rsid w:val="00307C30"/>
    <w:rsid w:val="00310447"/>
    <w:rsid w:val="00310F63"/>
    <w:rsid w:val="003129C0"/>
    <w:rsid w:val="00312E93"/>
    <w:rsid w:val="00312FE3"/>
    <w:rsid w:val="00313E87"/>
    <w:rsid w:val="00314C36"/>
    <w:rsid w:val="00315FE1"/>
    <w:rsid w:val="00316050"/>
    <w:rsid w:val="003163C4"/>
    <w:rsid w:val="003174F1"/>
    <w:rsid w:val="0031784B"/>
    <w:rsid w:val="00320400"/>
    <w:rsid w:val="00320A94"/>
    <w:rsid w:val="00321488"/>
    <w:rsid w:val="00321DAA"/>
    <w:rsid w:val="00321FC9"/>
    <w:rsid w:val="0032247D"/>
    <w:rsid w:val="00322BAA"/>
    <w:rsid w:val="00323AEB"/>
    <w:rsid w:val="00323CC0"/>
    <w:rsid w:val="00323EFB"/>
    <w:rsid w:val="0032488D"/>
    <w:rsid w:val="003248B1"/>
    <w:rsid w:val="00325255"/>
    <w:rsid w:val="003277C1"/>
    <w:rsid w:val="00327B52"/>
    <w:rsid w:val="00330D73"/>
    <w:rsid w:val="00330F81"/>
    <w:rsid w:val="003323EC"/>
    <w:rsid w:val="0033254A"/>
    <w:rsid w:val="0033378D"/>
    <w:rsid w:val="00333FEC"/>
    <w:rsid w:val="00334149"/>
    <w:rsid w:val="00334527"/>
    <w:rsid w:val="00335F75"/>
    <w:rsid w:val="00336045"/>
    <w:rsid w:val="003360A1"/>
    <w:rsid w:val="00336116"/>
    <w:rsid w:val="0033681D"/>
    <w:rsid w:val="003369A8"/>
    <w:rsid w:val="00336C50"/>
    <w:rsid w:val="00337001"/>
    <w:rsid w:val="00337006"/>
    <w:rsid w:val="003372E9"/>
    <w:rsid w:val="0033733B"/>
    <w:rsid w:val="00337938"/>
    <w:rsid w:val="00337BA8"/>
    <w:rsid w:val="00337C1D"/>
    <w:rsid w:val="00337C4E"/>
    <w:rsid w:val="003400D3"/>
    <w:rsid w:val="00340590"/>
    <w:rsid w:val="00340EF9"/>
    <w:rsid w:val="003414C2"/>
    <w:rsid w:val="00341E47"/>
    <w:rsid w:val="00342CEE"/>
    <w:rsid w:val="00342D76"/>
    <w:rsid w:val="00343A1A"/>
    <w:rsid w:val="003443BF"/>
    <w:rsid w:val="0034458E"/>
    <w:rsid w:val="00344C58"/>
    <w:rsid w:val="00344E0D"/>
    <w:rsid w:val="00345EEA"/>
    <w:rsid w:val="00347AE8"/>
    <w:rsid w:val="003509D8"/>
    <w:rsid w:val="003514BE"/>
    <w:rsid w:val="00351705"/>
    <w:rsid w:val="0035179D"/>
    <w:rsid w:val="003517B5"/>
    <w:rsid w:val="003518F3"/>
    <w:rsid w:val="00352748"/>
    <w:rsid w:val="00352A42"/>
    <w:rsid w:val="00352CC0"/>
    <w:rsid w:val="00352CCD"/>
    <w:rsid w:val="0035396E"/>
    <w:rsid w:val="00354DA0"/>
    <w:rsid w:val="0035521F"/>
    <w:rsid w:val="0035566D"/>
    <w:rsid w:val="00355894"/>
    <w:rsid w:val="003564A1"/>
    <w:rsid w:val="00357048"/>
    <w:rsid w:val="00357589"/>
    <w:rsid w:val="00357AC4"/>
    <w:rsid w:val="003602F2"/>
    <w:rsid w:val="003616C1"/>
    <w:rsid w:val="0036180E"/>
    <w:rsid w:val="00362C77"/>
    <w:rsid w:val="003643BF"/>
    <w:rsid w:val="00365448"/>
    <w:rsid w:val="0036647B"/>
    <w:rsid w:val="003665CE"/>
    <w:rsid w:val="00366974"/>
    <w:rsid w:val="00370311"/>
    <w:rsid w:val="00370AA7"/>
    <w:rsid w:val="0037151B"/>
    <w:rsid w:val="00371D65"/>
    <w:rsid w:val="00372187"/>
    <w:rsid w:val="00372B46"/>
    <w:rsid w:val="0037300E"/>
    <w:rsid w:val="00373234"/>
    <w:rsid w:val="00373266"/>
    <w:rsid w:val="003734E0"/>
    <w:rsid w:val="003735E5"/>
    <w:rsid w:val="00373931"/>
    <w:rsid w:val="003740AB"/>
    <w:rsid w:val="00374180"/>
    <w:rsid w:val="00374B02"/>
    <w:rsid w:val="003756C1"/>
    <w:rsid w:val="00376337"/>
    <w:rsid w:val="00376665"/>
    <w:rsid w:val="00376827"/>
    <w:rsid w:val="0037741D"/>
    <w:rsid w:val="003776F2"/>
    <w:rsid w:val="0037781B"/>
    <w:rsid w:val="00377D06"/>
    <w:rsid w:val="00377DDD"/>
    <w:rsid w:val="00380D67"/>
    <w:rsid w:val="003818CA"/>
    <w:rsid w:val="00382BB0"/>
    <w:rsid w:val="00382E9B"/>
    <w:rsid w:val="00383224"/>
    <w:rsid w:val="003838D4"/>
    <w:rsid w:val="00384055"/>
    <w:rsid w:val="003842EE"/>
    <w:rsid w:val="00384B1F"/>
    <w:rsid w:val="00384DD6"/>
    <w:rsid w:val="0038544F"/>
    <w:rsid w:val="003872EA"/>
    <w:rsid w:val="003874FE"/>
    <w:rsid w:val="00390002"/>
    <w:rsid w:val="00390088"/>
    <w:rsid w:val="00391114"/>
    <w:rsid w:val="003912DA"/>
    <w:rsid w:val="00391639"/>
    <w:rsid w:val="0039222B"/>
    <w:rsid w:val="00392E91"/>
    <w:rsid w:val="00392EE2"/>
    <w:rsid w:val="00393C0F"/>
    <w:rsid w:val="00396468"/>
    <w:rsid w:val="003969B3"/>
    <w:rsid w:val="003977DA"/>
    <w:rsid w:val="003A051A"/>
    <w:rsid w:val="003A094E"/>
    <w:rsid w:val="003A1376"/>
    <w:rsid w:val="003A3308"/>
    <w:rsid w:val="003A478C"/>
    <w:rsid w:val="003A5A3C"/>
    <w:rsid w:val="003A7113"/>
    <w:rsid w:val="003A712F"/>
    <w:rsid w:val="003A7958"/>
    <w:rsid w:val="003B0AF7"/>
    <w:rsid w:val="003B105E"/>
    <w:rsid w:val="003B196B"/>
    <w:rsid w:val="003B1C75"/>
    <w:rsid w:val="003B2026"/>
    <w:rsid w:val="003B21A1"/>
    <w:rsid w:val="003B243C"/>
    <w:rsid w:val="003B2575"/>
    <w:rsid w:val="003B3E15"/>
    <w:rsid w:val="003B4AA9"/>
    <w:rsid w:val="003B4B40"/>
    <w:rsid w:val="003B576B"/>
    <w:rsid w:val="003B69C1"/>
    <w:rsid w:val="003B7049"/>
    <w:rsid w:val="003C0362"/>
    <w:rsid w:val="003C1268"/>
    <w:rsid w:val="003C144F"/>
    <w:rsid w:val="003C193B"/>
    <w:rsid w:val="003C1BDE"/>
    <w:rsid w:val="003C2115"/>
    <w:rsid w:val="003C2A8D"/>
    <w:rsid w:val="003C2C03"/>
    <w:rsid w:val="003C5496"/>
    <w:rsid w:val="003C7B86"/>
    <w:rsid w:val="003C7BC3"/>
    <w:rsid w:val="003D1208"/>
    <w:rsid w:val="003D1BB7"/>
    <w:rsid w:val="003D2EF8"/>
    <w:rsid w:val="003D33D7"/>
    <w:rsid w:val="003D3A43"/>
    <w:rsid w:val="003D3ABF"/>
    <w:rsid w:val="003D3AC0"/>
    <w:rsid w:val="003D3AEB"/>
    <w:rsid w:val="003D3E1D"/>
    <w:rsid w:val="003D54FF"/>
    <w:rsid w:val="003D55A1"/>
    <w:rsid w:val="003D654C"/>
    <w:rsid w:val="003D6F16"/>
    <w:rsid w:val="003D714D"/>
    <w:rsid w:val="003D7509"/>
    <w:rsid w:val="003D773C"/>
    <w:rsid w:val="003D7AEC"/>
    <w:rsid w:val="003D7E42"/>
    <w:rsid w:val="003E0D6F"/>
    <w:rsid w:val="003E269E"/>
    <w:rsid w:val="003E2BB8"/>
    <w:rsid w:val="003E2BCF"/>
    <w:rsid w:val="003E35B5"/>
    <w:rsid w:val="003E3A47"/>
    <w:rsid w:val="003E3C20"/>
    <w:rsid w:val="003E3DE5"/>
    <w:rsid w:val="003E4A31"/>
    <w:rsid w:val="003E578B"/>
    <w:rsid w:val="003E5953"/>
    <w:rsid w:val="003E5D30"/>
    <w:rsid w:val="003E74DC"/>
    <w:rsid w:val="003F0007"/>
    <w:rsid w:val="003F06AE"/>
    <w:rsid w:val="003F2E8D"/>
    <w:rsid w:val="003F2FF6"/>
    <w:rsid w:val="003F33B3"/>
    <w:rsid w:val="003F371E"/>
    <w:rsid w:val="003F381E"/>
    <w:rsid w:val="003F6F57"/>
    <w:rsid w:val="0040090A"/>
    <w:rsid w:val="004017A1"/>
    <w:rsid w:val="00401D73"/>
    <w:rsid w:val="00401F52"/>
    <w:rsid w:val="00401FF3"/>
    <w:rsid w:val="004020C5"/>
    <w:rsid w:val="00402154"/>
    <w:rsid w:val="0040253D"/>
    <w:rsid w:val="0040295F"/>
    <w:rsid w:val="00402B60"/>
    <w:rsid w:val="0040307F"/>
    <w:rsid w:val="00403246"/>
    <w:rsid w:val="00403FDA"/>
    <w:rsid w:val="004050CC"/>
    <w:rsid w:val="00405524"/>
    <w:rsid w:val="004057B9"/>
    <w:rsid w:val="004064C9"/>
    <w:rsid w:val="0040687D"/>
    <w:rsid w:val="00406C1B"/>
    <w:rsid w:val="004075A6"/>
    <w:rsid w:val="00407720"/>
    <w:rsid w:val="0041124C"/>
    <w:rsid w:val="00411936"/>
    <w:rsid w:val="00411FB3"/>
    <w:rsid w:val="00412ABB"/>
    <w:rsid w:val="00412E6F"/>
    <w:rsid w:val="004131E4"/>
    <w:rsid w:val="004136AF"/>
    <w:rsid w:val="0041374B"/>
    <w:rsid w:val="00413A48"/>
    <w:rsid w:val="00413C81"/>
    <w:rsid w:val="00413EF6"/>
    <w:rsid w:val="004148CF"/>
    <w:rsid w:val="00414A85"/>
    <w:rsid w:val="00414D23"/>
    <w:rsid w:val="004156FE"/>
    <w:rsid w:val="00417523"/>
    <w:rsid w:val="00417B99"/>
    <w:rsid w:val="00420804"/>
    <w:rsid w:val="0042140A"/>
    <w:rsid w:val="0042181A"/>
    <w:rsid w:val="00422EF1"/>
    <w:rsid w:val="00423F9F"/>
    <w:rsid w:val="00423FB8"/>
    <w:rsid w:val="00424EF8"/>
    <w:rsid w:val="00425004"/>
    <w:rsid w:val="004250BE"/>
    <w:rsid w:val="004265D5"/>
    <w:rsid w:val="0042665D"/>
    <w:rsid w:val="004266D5"/>
    <w:rsid w:val="004268ED"/>
    <w:rsid w:val="004274A4"/>
    <w:rsid w:val="004276BF"/>
    <w:rsid w:val="004279EE"/>
    <w:rsid w:val="00430E96"/>
    <w:rsid w:val="00431EF6"/>
    <w:rsid w:val="00431F5C"/>
    <w:rsid w:val="00433190"/>
    <w:rsid w:val="00434731"/>
    <w:rsid w:val="00434C83"/>
    <w:rsid w:val="00434EC2"/>
    <w:rsid w:val="004355D4"/>
    <w:rsid w:val="0043579C"/>
    <w:rsid w:val="00435EC2"/>
    <w:rsid w:val="0043737D"/>
    <w:rsid w:val="00437437"/>
    <w:rsid w:val="004374E7"/>
    <w:rsid w:val="004375BE"/>
    <w:rsid w:val="00437808"/>
    <w:rsid w:val="00437A43"/>
    <w:rsid w:val="00437FF9"/>
    <w:rsid w:val="0044014D"/>
    <w:rsid w:val="00440485"/>
    <w:rsid w:val="004404CA"/>
    <w:rsid w:val="00440ABB"/>
    <w:rsid w:val="00440C9F"/>
    <w:rsid w:val="00441E23"/>
    <w:rsid w:val="00441F4B"/>
    <w:rsid w:val="00442A88"/>
    <w:rsid w:val="004438C9"/>
    <w:rsid w:val="004445B3"/>
    <w:rsid w:val="00444676"/>
    <w:rsid w:val="00444ABA"/>
    <w:rsid w:val="00444D4B"/>
    <w:rsid w:val="0044691D"/>
    <w:rsid w:val="00446B3C"/>
    <w:rsid w:val="00447FE5"/>
    <w:rsid w:val="00450C68"/>
    <w:rsid w:val="00451E5A"/>
    <w:rsid w:val="00452597"/>
    <w:rsid w:val="004557EE"/>
    <w:rsid w:val="004558A6"/>
    <w:rsid w:val="00455A0B"/>
    <w:rsid w:val="00455C19"/>
    <w:rsid w:val="004567F3"/>
    <w:rsid w:val="00457EF0"/>
    <w:rsid w:val="00457F9A"/>
    <w:rsid w:val="004602B4"/>
    <w:rsid w:val="00460B6D"/>
    <w:rsid w:val="004611B7"/>
    <w:rsid w:val="004612E4"/>
    <w:rsid w:val="004618AC"/>
    <w:rsid w:val="00462588"/>
    <w:rsid w:val="00462A85"/>
    <w:rsid w:val="00462C2B"/>
    <w:rsid w:val="0046332B"/>
    <w:rsid w:val="00463343"/>
    <w:rsid w:val="00463C96"/>
    <w:rsid w:val="00463D0C"/>
    <w:rsid w:val="0046422D"/>
    <w:rsid w:val="0046649D"/>
    <w:rsid w:val="004667FB"/>
    <w:rsid w:val="004675C6"/>
    <w:rsid w:val="00467618"/>
    <w:rsid w:val="00467A5E"/>
    <w:rsid w:val="00467ECD"/>
    <w:rsid w:val="00470455"/>
    <w:rsid w:val="00470E54"/>
    <w:rsid w:val="0047104B"/>
    <w:rsid w:val="00471DC3"/>
    <w:rsid w:val="004724B3"/>
    <w:rsid w:val="00472EEF"/>
    <w:rsid w:val="00474C72"/>
    <w:rsid w:val="00474DCD"/>
    <w:rsid w:val="00475167"/>
    <w:rsid w:val="004754F4"/>
    <w:rsid w:val="00475ECA"/>
    <w:rsid w:val="00475FF6"/>
    <w:rsid w:val="00476332"/>
    <w:rsid w:val="0048038E"/>
    <w:rsid w:val="00480461"/>
    <w:rsid w:val="00481334"/>
    <w:rsid w:val="00481898"/>
    <w:rsid w:val="00481985"/>
    <w:rsid w:val="00481B3A"/>
    <w:rsid w:val="00483CE0"/>
    <w:rsid w:val="004845F4"/>
    <w:rsid w:val="0048475B"/>
    <w:rsid w:val="0048492C"/>
    <w:rsid w:val="00484FB1"/>
    <w:rsid w:val="00485BE3"/>
    <w:rsid w:val="00486563"/>
    <w:rsid w:val="00486889"/>
    <w:rsid w:val="004872A1"/>
    <w:rsid w:val="00487429"/>
    <w:rsid w:val="00487744"/>
    <w:rsid w:val="0049105F"/>
    <w:rsid w:val="004910C2"/>
    <w:rsid w:val="004912A1"/>
    <w:rsid w:val="00491D5D"/>
    <w:rsid w:val="00491E25"/>
    <w:rsid w:val="004933A0"/>
    <w:rsid w:val="00493490"/>
    <w:rsid w:val="00494005"/>
    <w:rsid w:val="00494C12"/>
    <w:rsid w:val="0049653A"/>
    <w:rsid w:val="00497113"/>
    <w:rsid w:val="00497833"/>
    <w:rsid w:val="00497AC7"/>
    <w:rsid w:val="00497AFE"/>
    <w:rsid w:val="00497B5F"/>
    <w:rsid w:val="004A00E9"/>
    <w:rsid w:val="004A0F1C"/>
    <w:rsid w:val="004A1287"/>
    <w:rsid w:val="004A154B"/>
    <w:rsid w:val="004A260B"/>
    <w:rsid w:val="004A4441"/>
    <w:rsid w:val="004A4A11"/>
    <w:rsid w:val="004A4A42"/>
    <w:rsid w:val="004A4C26"/>
    <w:rsid w:val="004A4C74"/>
    <w:rsid w:val="004A5443"/>
    <w:rsid w:val="004A54F2"/>
    <w:rsid w:val="004A5953"/>
    <w:rsid w:val="004A5C00"/>
    <w:rsid w:val="004A5DC0"/>
    <w:rsid w:val="004A628F"/>
    <w:rsid w:val="004A6812"/>
    <w:rsid w:val="004A6974"/>
    <w:rsid w:val="004A6BA0"/>
    <w:rsid w:val="004B0205"/>
    <w:rsid w:val="004B127B"/>
    <w:rsid w:val="004B310A"/>
    <w:rsid w:val="004B347B"/>
    <w:rsid w:val="004B4748"/>
    <w:rsid w:val="004B5711"/>
    <w:rsid w:val="004B5A1D"/>
    <w:rsid w:val="004B5DB2"/>
    <w:rsid w:val="004B7C19"/>
    <w:rsid w:val="004C0AA5"/>
    <w:rsid w:val="004C169D"/>
    <w:rsid w:val="004C1C3F"/>
    <w:rsid w:val="004C24D9"/>
    <w:rsid w:val="004C32E7"/>
    <w:rsid w:val="004C338B"/>
    <w:rsid w:val="004C357A"/>
    <w:rsid w:val="004C3764"/>
    <w:rsid w:val="004C477A"/>
    <w:rsid w:val="004C48E0"/>
    <w:rsid w:val="004C5010"/>
    <w:rsid w:val="004C50EE"/>
    <w:rsid w:val="004C5D7B"/>
    <w:rsid w:val="004C6BCD"/>
    <w:rsid w:val="004C6CBE"/>
    <w:rsid w:val="004C6F2C"/>
    <w:rsid w:val="004D0E17"/>
    <w:rsid w:val="004D1549"/>
    <w:rsid w:val="004D1586"/>
    <w:rsid w:val="004D26EB"/>
    <w:rsid w:val="004D2A0B"/>
    <w:rsid w:val="004D2E0B"/>
    <w:rsid w:val="004D2EC8"/>
    <w:rsid w:val="004D3702"/>
    <w:rsid w:val="004D3735"/>
    <w:rsid w:val="004D4257"/>
    <w:rsid w:val="004D4760"/>
    <w:rsid w:val="004D51E6"/>
    <w:rsid w:val="004D5294"/>
    <w:rsid w:val="004D6A1A"/>
    <w:rsid w:val="004D75A6"/>
    <w:rsid w:val="004D76AC"/>
    <w:rsid w:val="004D790A"/>
    <w:rsid w:val="004E0D85"/>
    <w:rsid w:val="004E0DC6"/>
    <w:rsid w:val="004E1955"/>
    <w:rsid w:val="004E25ED"/>
    <w:rsid w:val="004E2D95"/>
    <w:rsid w:val="004E3237"/>
    <w:rsid w:val="004E32DB"/>
    <w:rsid w:val="004E3514"/>
    <w:rsid w:val="004E43D5"/>
    <w:rsid w:val="004E55E8"/>
    <w:rsid w:val="004E5644"/>
    <w:rsid w:val="004E66A4"/>
    <w:rsid w:val="004E66F9"/>
    <w:rsid w:val="004E6F3C"/>
    <w:rsid w:val="004E6F95"/>
    <w:rsid w:val="004E72E4"/>
    <w:rsid w:val="004F0B20"/>
    <w:rsid w:val="004F1436"/>
    <w:rsid w:val="004F28E9"/>
    <w:rsid w:val="004F46E2"/>
    <w:rsid w:val="004F49FD"/>
    <w:rsid w:val="004F4BF5"/>
    <w:rsid w:val="004F6877"/>
    <w:rsid w:val="004F6A63"/>
    <w:rsid w:val="004F7133"/>
    <w:rsid w:val="004F7519"/>
    <w:rsid w:val="004F76A6"/>
    <w:rsid w:val="004F7AEF"/>
    <w:rsid w:val="004F7B1F"/>
    <w:rsid w:val="00500365"/>
    <w:rsid w:val="00500948"/>
    <w:rsid w:val="005041E5"/>
    <w:rsid w:val="00505EE1"/>
    <w:rsid w:val="00507F13"/>
    <w:rsid w:val="005101C7"/>
    <w:rsid w:val="0051056D"/>
    <w:rsid w:val="00511708"/>
    <w:rsid w:val="00511D2E"/>
    <w:rsid w:val="005121D4"/>
    <w:rsid w:val="00513484"/>
    <w:rsid w:val="00513C4B"/>
    <w:rsid w:val="00513D42"/>
    <w:rsid w:val="00513DCF"/>
    <w:rsid w:val="00515043"/>
    <w:rsid w:val="0051571E"/>
    <w:rsid w:val="0051615D"/>
    <w:rsid w:val="00516314"/>
    <w:rsid w:val="0051665C"/>
    <w:rsid w:val="0052001D"/>
    <w:rsid w:val="005204CF"/>
    <w:rsid w:val="00520723"/>
    <w:rsid w:val="00520BB0"/>
    <w:rsid w:val="00521100"/>
    <w:rsid w:val="00521B91"/>
    <w:rsid w:val="005226BC"/>
    <w:rsid w:val="00522ADC"/>
    <w:rsid w:val="00524296"/>
    <w:rsid w:val="005243CF"/>
    <w:rsid w:val="00524D50"/>
    <w:rsid w:val="00525223"/>
    <w:rsid w:val="00525C6C"/>
    <w:rsid w:val="00526D50"/>
    <w:rsid w:val="00527E59"/>
    <w:rsid w:val="00531222"/>
    <w:rsid w:val="00534A1D"/>
    <w:rsid w:val="0053751F"/>
    <w:rsid w:val="00537A31"/>
    <w:rsid w:val="0054047A"/>
    <w:rsid w:val="00540CF5"/>
    <w:rsid w:val="00540DC7"/>
    <w:rsid w:val="00541D73"/>
    <w:rsid w:val="0054458B"/>
    <w:rsid w:val="00544C33"/>
    <w:rsid w:val="005458F1"/>
    <w:rsid w:val="00545B51"/>
    <w:rsid w:val="00545F01"/>
    <w:rsid w:val="00547B61"/>
    <w:rsid w:val="00547B78"/>
    <w:rsid w:val="00547C8C"/>
    <w:rsid w:val="00547D63"/>
    <w:rsid w:val="00551682"/>
    <w:rsid w:val="005516E2"/>
    <w:rsid w:val="005524CF"/>
    <w:rsid w:val="00552A0E"/>
    <w:rsid w:val="00553AC7"/>
    <w:rsid w:val="0055423D"/>
    <w:rsid w:val="005558EA"/>
    <w:rsid w:val="00555C91"/>
    <w:rsid w:val="00555FCA"/>
    <w:rsid w:val="0055647F"/>
    <w:rsid w:val="005564DB"/>
    <w:rsid w:val="005567EF"/>
    <w:rsid w:val="00556813"/>
    <w:rsid w:val="00557284"/>
    <w:rsid w:val="005600C9"/>
    <w:rsid w:val="00560102"/>
    <w:rsid w:val="0056017E"/>
    <w:rsid w:val="005606A0"/>
    <w:rsid w:val="0056134C"/>
    <w:rsid w:val="00561403"/>
    <w:rsid w:val="00561692"/>
    <w:rsid w:val="00562E05"/>
    <w:rsid w:val="005634A7"/>
    <w:rsid w:val="00563CBF"/>
    <w:rsid w:val="00564256"/>
    <w:rsid w:val="0056536F"/>
    <w:rsid w:val="00565887"/>
    <w:rsid w:val="00565D42"/>
    <w:rsid w:val="00565D51"/>
    <w:rsid w:val="00566783"/>
    <w:rsid w:val="00566E50"/>
    <w:rsid w:val="005671F8"/>
    <w:rsid w:val="0056731B"/>
    <w:rsid w:val="00567F37"/>
    <w:rsid w:val="005701E8"/>
    <w:rsid w:val="005709E1"/>
    <w:rsid w:val="005727EC"/>
    <w:rsid w:val="00572966"/>
    <w:rsid w:val="00572A51"/>
    <w:rsid w:val="00572B65"/>
    <w:rsid w:val="00572C71"/>
    <w:rsid w:val="00572F48"/>
    <w:rsid w:val="00572FCF"/>
    <w:rsid w:val="00573267"/>
    <w:rsid w:val="005769D7"/>
    <w:rsid w:val="00576F6B"/>
    <w:rsid w:val="00577456"/>
    <w:rsid w:val="00577844"/>
    <w:rsid w:val="00577DA5"/>
    <w:rsid w:val="005800CE"/>
    <w:rsid w:val="00580690"/>
    <w:rsid w:val="00580C16"/>
    <w:rsid w:val="00581B5F"/>
    <w:rsid w:val="00582607"/>
    <w:rsid w:val="00582E17"/>
    <w:rsid w:val="00583C3B"/>
    <w:rsid w:val="00584D85"/>
    <w:rsid w:val="00585B26"/>
    <w:rsid w:val="005864BC"/>
    <w:rsid w:val="005870FE"/>
    <w:rsid w:val="00587A15"/>
    <w:rsid w:val="00587E15"/>
    <w:rsid w:val="0059017A"/>
    <w:rsid w:val="005905B5"/>
    <w:rsid w:val="00590F9C"/>
    <w:rsid w:val="00591094"/>
    <w:rsid w:val="00591761"/>
    <w:rsid w:val="00591881"/>
    <w:rsid w:val="00591F2A"/>
    <w:rsid w:val="00592CA7"/>
    <w:rsid w:val="00592EA8"/>
    <w:rsid w:val="0059323A"/>
    <w:rsid w:val="00593284"/>
    <w:rsid w:val="005936EC"/>
    <w:rsid w:val="00593B37"/>
    <w:rsid w:val="00594864"/>
    <w:rsid w:val="00596B36"/>
    <w:rsid w:val="0059713A"/>
    <w:rsid w:val="00597354"/>
    <w:rsid w:val="00597E53"/>
    <w:rsid w:val="005A0676"/>
    <w:rsid w:val="005A07A4"/>
    <w:rsid w:val="005A113D"/>
    <w:rsid w:val="005A12C3"/>
    <w:rsid w:val="005A1AFB"/>
    <w:rsid w:val="005A22E0"/>
    <w:rsid w:val="005A29E3"/>
    <w:rsid w:val="005A33C0"/>
    <w:rsid w:val="005A373D"/>
    <w:rsid w:val="005A382A"/>
    <w:rsid w:val="005A3C52"/>
    <w:rsid w:val="005A47EE"/>
    <w:rsid w:val="005A4F47"/>
    <w:rsid w:val="005A51DA"/>
    <w:rsid w:val="005A6BAD"/>
    <w:rsid w:val="005A6E03"/>
    <w:rsid w:val="005A6E0C"/>
    <w:rsid w:val="005A7D11"/>
    <w:rsid w:val="005B117D"/>
    <w:rsid w:val="005B1B66"/>
    <w:rsid w:val="005B1C7E"/>
    <w:rsid w:val="005B28CF"/>
    <w:rsid w:val="005B2BB1"/>
    <w:rsid w:val="005B2D60"/>
    <w:rsid w:val="005B3447"/>
    <w:rsid w:val="005B3514"/>
    <w:rsid w:val="005B3555"/>
    <w:rsid w:val="005B449F"/>
    <w:rsid w:val="005B4C63"/>
    <w:rsid w:val="005B567F"/>
    <w:rsid w:val="005B5840"/>
    <w:rsid w:val="005B5A53"/>
    <w:rsid w:val="005B5C99"/>
    <w:rsid w:val="005B5DBF"/>
    <w:rsid w:val="005B6605"/>
    <w:rsid w:val="005B68AB"/>
    <w:rsid w:val="005B6FE8"/>
    <w:rsid w:val="005B7709"/>
    <w:rsid w:val="005B7F43"/>
    <w:rsid w:val="005C0126"/>
    <w:rsid w:val="005C02B6"/>
    <w:rsid w:val="005C0611"/>
    <w:rsid w:val="005C07A0"/>
    <w:rsid w:val="005C0807"/>
    <w:rsid w:val="005C0896"/>
    <w:rsid w:val="005C1BCB"/>
    <w:rsid w:val="005C2812"/>
    <w:rsid w:val="005C2E38"/>
    <w:rsid w:val="005C2F75"/>
    <w:rsid w:val="005C3409"/>
    <w:rsid w:val="005C386D"/>
    <w:rsid w:val="005C412F"/>
    <w:rsid w:val="005C48F5"/>
    <w:rsid w:val="005C5311"/>
    <w:rsid w:val="005C56CE"/>
    <w:rsid w:val="005C5790"/>
    <w:rsid w:val="005C6410"/>
    <w:rsid w:val="005C67F5"/>
    <w:rsid w:val="005C71FC"/>
    <w:rsid w:val="005C7D54"/>
    <w:rsid w:val="005C7DA6"/>
    <w:rsid w:val="005C7E3C"/>
    <w:rsid w:val="005D0E9D"/>
    <w:rsid w:val="005D163C"/>
    <w:rsid w:val="005D2213"/>
    <w:rsid w:val="005D2A74"/>
    <w:rsid w:val="005D377E"/>
    <w:rsid w:val="005D62A9"/>
    <w:rsid w:val="005D6984"/>
    <w:rsid w:val="005D6CDE"/>
    <w:rsid w:val="005D6FD6"/>
    <w:rsid w:val="005D701F"/>
    <w:rsid w:val="005D732B"/>
    <w:rsid w:val="005D7D4F"/>
    <w:rsid w:val="005D7E92"/>
    <w:rsid w:val="005E0399"/>
    <w:rsid w:val="005E175B"/>
    <w:rsid w:val="005E1779"/>
    <w:rsid w:val="005E1BE2"/>
    <w:rsid w:val="005E2847"/>
    <w:rsid w:val="005E2E20"/>
    <w:rsid w:val="005E441C"/>
    <w:rsid w:val="005E46EA"/>
    <w:rsid w:val="005E4EDF"/>
    <w:rsid w:val="005E67C0"/>
    <w:rsid w:val="005E73A3"/>
    <w:rsid w:val="005E7C1A"/>
    <w:rsid w:val="005E7D79"/>
    <w:rsid w:val="005E7E36"/>
    <w:rsid w:val="005F0485"/>
    <w:rsid w:val="005F177D"/>
    <w:rsid w:val="005F18F0"/>
    <w:rsid w:val="005F1ACB"/>
    <w:rsid w:val="005F1B18"/>
    <w:rsid w:val="005F1F48"/>
    <w:rsid w:val="005F201B"/>
    <w:rsid w:val="005F2C3B"/>
    <w:rsid w:val="005F2CAC"/>
    <w:rsid w:val="005F3034"/>
    <w:rsid w:val="005F3639"/>
    <w:rsid w:val="005F40CB"/>
    <w:rsid w:val="005F41CA"/>
    <w:rsid w:val="005F447E"/>
    <w:rsid w:val="005F47E6"/>
    <w:rsid w:val="005F5B31"/>
    <w:rsid w:val="005F6071"/>
    <w:rsid w:val="005F69CF"/>
    <w:rsid w:val="005F6D48"/>
    <w:rsid w:val="005F6F6F"/>
    <w:rsid w:val="005F7415"/>
    <w:rsid w:val="005F7A7D"/>
    <w:rsid w:val="005F7F7D"/>
    <w:rsid w:val="00600022"/>
    <w:rsid w:val="00601071"/>
    <w:rsid w:val="00601305"/>
    <w:rsid w:val="00601E08"/>
    <w:rsid w:val="00602A50"/>
    <w:rsid w:val="00602B32"/>
    <w:rsid w:val="00603E8A"/>
    <w:rsid w:val="006041BC"/>
    <w:rsid w:val="00605223"/>
    <w:rsid w:val="006053C1"/>
    <w:rsid w:val="00606085"/>
    <w:rsid w:val="0060704A"/>
    <w:rsid w:val="00607087"/>
    <w:rsid w:val="0061045E"/>
    <w:rsid w:val="0061147C"/>
    <w:rsid w:val="00611842"/>
    <w:rsid w:val="00611BF8"/>
    <w:rsid w:val="00611CC9"/>
    <w:rsid w:val="00611CF6"/>
    <w:rsid w:val="006137BC"/>
    <w:rsid w:val="00613988"/>
    <w:rsid w:val="00613BFF"/>
    <w:rsid w:val="00613E66"/>
    <w:rsid w:val="006142D4"/>
    <w:rsid w:val="006143D8"/>
    <w:rsid w:val="006145D0"/>
    <w:rsid w:val="00615C30"/>
    <w:rsid w:val="0061677F"/>
    <w:rsid w:val="0061688F"/>
    <w:rsid w:val="00617277"/>
    <w:rsid w:val="00617C98"/>
    <w:rsid w:val="006201CB"/>
    <w:rsid w:val="00621861"/>
    <w:rsid w:val="006218F9"/>
    <w:rsid w:val="00621920"/>
    <w:rsid w:val="0062215B"/>
    <w:rsid w:val="00622C8A"/>
    <w:rsid w:val="00622D64"/>
    <w:rsid w:val="0062345B"/>
    <w:rsid w:val="006237E7"/>
    <w:rsid w:val="006241A3"/>
    <w:rsid w:val="006254B3"/>
    <w:rsid w:val="006261E5"/>
    <w:rsid w:val="00626A81"/>
    <w:rsid w:val="00627367"/>
    <w:rsid w:val="00627C0A"/>
    <w:rsid w:val="0063000B"/>
    <w:rsid w:val="00630729"/>
    <w:rsid w:val="00630731"/>
    <w:rsid w:val="006309D6"/>
    <w:rsid w:val="00630A43"/>
    <w:rsid w:val="00630E43"/>
    <w:rsid w:val="00631D7D"/>
    <w:rsid w:val="00631F76"/>
    <w:rsid w:val="00631FC4"/>
    <w:rsid w:val="00632147"/>
    <w:rsid w:val="00632553"/>
    <w:rsid w:val="006327EB"/>
    <w:rsid w:val="006327FE"/>
    <w:rsid w:val="006329C2"/>
    <w:rsid w:val="00634884"/>
    <w:rsid w:val="00634A96"/>
    <w:rsid w:val="00635501"/>
    <w:rsid w:val="0063639B"/>
    <w:rsid w:val="00636A66"/>
    <w:rsid w:val="00637DEB"/>
    <w:rsid w:val="00640718"/>
    <w:rsid w:val="0064071F"/>
    <w:rsid w:val="00640755"/>
    <w:rsid w:val="006415E4"/>
    <w:rsid w:val="00642989"/>
    <w:rsid w:val="00642C81"/>
    <w:rsid w:val="006431A8"/>
    <w:rsid w:val="0064372E"/>
    <w:rsid w:val="00643C27"/>
    <w:rsid w:val="00643F99"/>
    <w:rsid w:val="00644467"/>
    <w:rsid w:val="00644915"/>
    <w:rsid w:val="0064586D"/>
    <w:rsid w:val="0064659D"/>
    <w:rsid w:val="006465A9"/>
    <w:rsid w:val="00646F3D"/>
    <w:rsid w:val="0064739E"/>
    <w:rsid w:val="0064768E"/>
    <w:rsid w:val="006476FA"/>
    <w:rsid w:val="006477CC"/>
    <w:rsid w:val="00647E6E"/>
    <w:rsid w:val="00650F1E"/>
    <w:rsid w:val="0065123D"/>
    <w:rsid w:val="00651DCE"/>
    <w:rsid w:val="0065362E"/>
    <w:rsid w:val="00653E07"/>
    <w:rsid w:val="006541A7"/>
    <w:rsid w:val="00654710"/>
    <w:rsid w:val="00655416"/>
    <w:rsid w:val="006554FB"/>
    <w:rsid w:val="0065596D"/>
    <w:rsid w:val="00655993"/>
    <w:rsid w:val="00655D56"/>
    <w:rsid w:val="0065682F"/>
    <w:rsid w:val="006569E6"/>
    <w:rsid w:val="006572F0"/>
    <w:rsid w:val="006579CD"/>
    <w:rsid w:val="00657AD0"/>
    <w:rsid w:val="00657FA8"/>
    <w:rsid w:val="00660D27"/>
    <w:rsid w:val="006616F0"/>
    <w:rsid w:val="0066185F"/>
    <w:rsid w:val="00661B76"/>
    <w:rsid w:val="00662DBA"/>
    <w:rsid w:val="006633CC"/>
    <w:rsid w:val="00663E5C"/>
    <w:rsid w:val="00664957"/>
    <w:rsid w:val="00664CB2"/>
    <w:rsid w:val="00665604"/>
    <w:rsid w:val="00665A0F"/>
    <w:rsid w:val="00665B66"/>
    <w:rsid w:val="00666A64"/>
    <w:rsid w:val="00667EAF"/>
    <w:rsid w:val="0067089F"/>
    <w:rsid w:val="00670CBD"/>
    <w:rsid w:val="00671CCE"/>
    <w:rsid w:val="006723EF"/>
    <w:rsid w:val="0067266F"/>
    <w:rsid w:val="0067288E"/>
    <w:rsid w:val="006731FB"/>
    <w:rsid w:val="00673668"/>
    <w:rsid w:val="00674AFB"/>
    <w:rsid w:val="00675FE2"/>
    <w:rsid w:val="006760AE"/>
    <w:rsid w:val="006761AF"/>
    <w:rsid w:val="0067621B"/>
    <w:rsid w:val="00677684"/>
    <w:rsid w:val="00677A0B"/>
    <w:rsid w:val="00677AF0"/>
    <w:rsid w:val="00677D1B"/>
    <w:rsid w:val="00677F74"/>
    <w:rsid w:val="00680842"/>
    <w:rsid w:val="00680D6F"/>
    <w:rsid w:val="00680EF8"/>
    <w:rsid w:val="00680FF2"/>
    <w:rsid w:val="0068293C"/>
    <w:rsid w:val="00683253"/>
    <w:rsid w:val="0068351A"/>
    <w:rsid w:val="00683EF3"/>
    <w:rsid w:val="0068438D"/>
    <w:rsid w:val="00684F85"/>
    <w:rsid w:val="006854F9"/>
    <w:rsid w:val="006855B5"/>
    <w:rsid w:val="00685BB5"/>
    <w:rsid w:val="00685E0D"/>
    <w:rsid w:val="006862E9"/>
    <w:rsid w:val="006863EC"/>
    <w:rsid w:val="00687178"/>
    <w:rsid w:val="006902EF"/>
    <w:rsid w:val="006905B9"/>
    <w:rsid w:val="006905F3"/>
    <w:rsid w:val="00691202"/>
    <w:rsid w:val="006916DB"/>
    <w:rsid w:val="00691B84"/>
    <w:rsid w:val="00691EE9"/>
    <w:rsid w:val="0069241B"/>
    <w:rsid w:val="006926C7"/>
    <w:rsid w:val="00692B68"/>
    <w:rsid w:val="00692C69"/>
    <w:rsid w:val="0069304D"/>
    <w:rsid w:val="00693283"/>
    <w:rsid w:val="0069330F"/>
    <w:rsid w:val="00693812"/>
    <w:rsid w:val="00694425"/>
    <w:rsid w:val="00695413"/>
    <w:rsid w:val="00695D48"/>
    <w:rsid w:val="00695E74"/>
    <w:rsid w:val="00696991"/>
    <w:rsid w:val="00696A64"/>
    <w:rsid w:val="00696B7E"/>
    <w:rsid w:val="0069786D"/>
    <w:rsid w:val="006A07F7"/>
    <w:rsid w:val="006A0D43"/>
    <w:rsid w:val="006A0DF7"/>
    <w:rsid w:val="006A16AF"/>
    <w:rsid w:val="006A1B15"/>
    <w:rsid w:val="006A2693"/>
    <w:rsid w:val="006A2956"/>
    <w:rsid w:val="006A31C2"/>
    <w:rsid w:val="006A3568"/>
    <w:rsid w:val="006A3AE2"/>
    <w:rsid w:val="006A4257"/>
    <w:rsid w:val="006A56E5"/>
    <w:rsid w:val="006A620D"/>
    <w:rsid w:val="006A62F0"/>
    <w:rsid w:val="006A7D3E"/>
    <w:rsid w:val="006A7F0A"/>
    <w:rsid w:val="006B0701"/>
    <w:rsid w:val="006B0745"/>
    <w:rsid w:val="006B07C6"/>
    <w:rsid w:val="006B144F"/>
    <w:rsid w:val="006B4D69"/>
    <w:rsid w:val="006B509B"/>
    <w:rsid w:val="006B551F"/>
    <w:rsid w:val="006B5D52"/>
    <w:rsid w:val="006B6FD8"/>
    <w:rsid w:val="006B7F9A"/>
    <w:rsid w:val="006C00F5"/>
    <w:rsid w:val="006C0BC6"/>
    <w:rsid w:val="006C0CB9"/>
    <w:rsid w:val="006C2214"/>
    <w:rsid w:val="006C224E"/>
    <w:rsid w:val="006C2745"/>
    <w:rsid w:val="006C2DCA"/>
    <w:rsid w:val="006C342F"/>
    <w:rsid w:val="006C3961"/>
    <w:rsid w:val="006C4623"/>
    <w:rsid w:val="006C4AAF"/>
    <w:rsid w:val="006C58C1"/>
    <w:rsid w:val="006C5BD3"/>
    <w:rsid w:val="006C5BE7"/>
    <w:rsid w:val="006C6F42"/>
    <w:rsid w:val="006D2C95"/>
    <w:rsid w:val="006D2CE9"/>
    <w:rsid w:val="006D381D"/>
    <w:rsid w:val="006D3AC2"/>
    <w:rsid w:val="006D3FF1"/>
    <w:rsid w:val="006D467F"/>
    <w:rsid w:val="006D6077"/>
    <w:rsid w:val="006D7358"/>
    <w:rsid w:val="006E0795"/>
    <w:rsid w:val="006E2737"/>
    <w:rsid w:val="006E2749"/>
    <w:rsid w:val="006E2C29"/>
    <w:rsid w:val="006E3615"/>
    <w:rsid w:val="006E3F55"/>
    <w:rsid w:val="006E524E"/>
    <w:rsid w:val="006E5302"/>
    <w:rsid w:val="006E5B43"/>
    <w:rsid w:val="006E5ECD"/>
    <w:rsid w:val="006E68A9"/>
    <w:rsid w:val="006E6CEA"/>
    <w:rsid w:val="006E6EEA"/>
    <w:rsid w:val="006E71CD"/>
    <w:rsid w:val="006E7554"/>
    <w:rsid w:val="006E78CD"/>
    <w:rsid w:val="006F2319"/>
    <w:rsid w:val="006F302C"/>
    <w:rsid w:val="006F3408"/>
    <w:rsid w:val="006F35A5"/>
    <w:rsid w:val="006F3C5D"/>
    <w:rsid w:val="006F4159"/>
    <w:rsid w:val="006F4DE4"/>
    <w:rsid w:val="006F4FD6"/>
    <w:rsid w:val="006F6057"/>
    <w:rsid w:val="006F7A9C"/>
    <w:rsid w:val="006F7BCE"/>
    <w:rsid w:val="007000FF"/>
    <w:rsid w:val="00701097"/>
    <w:rsid w:val="007010DE"/>
    <w:rsid w:val="00701502"/>
    <w:rsid w:val="0070167A"/>
    <w:rsid w:val="00701B06"/>
    <w:rsid w:val="007032B8"/>
    <w:rsid w:val="0070402A"/>
    <w:rsid w:val="0070414B"/>
    <w:rsid w:val="0070564D"/>
    <w:rsid w:val="00705EE0"/>
    <w:rsid w:val="007072C4"/>
    <w:rsid w:val="007074A4"/>
    <w:rsid w:val="00711185"/>
    <w:rsid w:val="00714669"/>
    <w:rsid w:val="0071467F"/>
    <w:rsid w:val="00714A05"/>
    <w:rsid w:val="00715058"/>
    <w:rsid w:val="00715504"/>
    <w:rsid w:val="00715B4C"/>
    <w:rsid w:val="00715C0A"/>
    <w:rsid w:val="0071760C"/>
    <w:rsid w:val="00717D19"/>
    <w:rsid w:val="00720792"/>
    <w:rsid w:val="007209DD"/>
    <w:rsid w:val="00720B79"/>
    <w:rsid w:val="00721064"/>
    <w:rsid w:val="00721067"/>
    <w:rsid w:val="00721600"/>
    <w:rsid w:val="007224B9"/>
    <w:rsid w:val="007233FE"/>
    <w:rsid w:val="0072364F"/>
    <w:rsid w:val="00724411"/>
    <w:rsid w:val="00725B34"/>
    <w:rsid w:val="007267B4"/>
    <w:rsid w:val="0072697F"/>
    <w:rsid w:val="00726A17"/>
    <w:rsid w:val="00727453"/>
    <w:rsid w:val="00727C14"/>
    <w:rsid w:val="00727E67"/>
    <w:rsid w:val="0073070E"/>
    <w:rsid w:val="0073090A"/>
    <w:rsid w:val="007311D0"/>
    <w:rsid w:val="00731AA1"/>
    <w:rsid w:val="00731F77"/>
    <w:rsid w:val="00732BFF"/>
    <w:rsid w:val="0073360D"/>
    <w:rsid w:val="00733A19"/>
    <w:rsid w:val="00733A3E"/>
    <w:rsid w:val="00734AAD"/>
    <w:rsid w:val="00734C13"/>
    <w:rsid w:val="00735259"/>
    <w:rsid w:val="00735918"/>
    <w:rsid w:val="007364EA"/>
    <w:rsid w:val="007368A5"/>
    <w:rsid w:val="00736C02"/>
    <w:rsid w:val="00736CAC"/>
    <w:rsid w:val="0073777B"/>
    <w:rsid w:val="007377A7"/>
    <w:rsid w:val="00737B30"/>
    <w:rsid w:val="00740127"/>
    <w:rsid w:val="007402E6"/>
    <w:rsid w:val="00740511"/>
    <w:rsid w:val="0074053F"/>
    <w:rsid w:val="0074058A"/>
    <w:rsid w:val="0074075E"/>
    <w:rsid w:val="00741F9C"/>
    <w:rsid w:val="00744511"/>
    <w:rsid w:val="00744664"/>
    <w:rsid w:val="00744B87"/>
    <w:rsid w:val="00744D33"/>
    <w:rsid w:val="00744E95"/>
    <w:rsid w:val="00744F44"/>
    <w:rsid w:val="007450E1"/>
    <w:rsid w:val="00746D30"/>
    <w:rsid w:val="007470D4"/>
    <w:rsid w:val="00747BE1"/>
    <w:rsid w:val="00747DEE"/>
    <w:rsid w:val="00750900"/>
    <w:rsid w:val="00750B4A"/>
    <w:rsid w:val="00751629"/>
    <w:rsid w:val="0075174D"/>
    <w:rsid w:val="0075186C"/>
    <w:rsid w:val="00752DD6"/>
    <w:rsid w:val="00753490"/>
    <w:rsid w:val="00753D85"/>
    <w:rsid w:val="00754A62"/>
    <w:rsid w:val="00754AF2"/>
    <w:rsid w:val="007553FD"/>
    <w:rsid w:val="00755692"/>
    <w:rsid w:val="00755D3F"/>
    <w:rsid w:val="007561DF"/>
    <w:rsid w:val="0075722B"/>
    <w:rsid w:val="00757D6D"/>
    <w:rsid w:val="007606AD"/>
    <w:rsid w:val="00760907"/>
    <w:rsid w:val="007611CA"/>
    <w:rsid w:val="00761227"/>
    <w:rsid w:val="0076188F"/>
    <w:rsid w:val="00761AFB"/>
    <w:rsid w:val="00761D9A"/>
    <w:rsid w:val="00762968"/>
    <w:rsid w:val="00762E84"/>
    <w:rsid w:val="00763905"/>
    <w:rsid w:val="00763F25"/>
    <w:rsid w:val="00764A06"/>
    <w:rsid w:val="00764FE3"/>
    <w:rsid w:val="00765598"/>
    <w:rsid w:val="00765A08"/>
    <w:rsid w:val="00767020"/>
    <w:rsid w:val="007671DB"/>
    <w:rsid w:val="007676BB"/>
    <w:rsid w:val="00767747"/>
    <w:rsid w:val="0077024F"/>
    <w:rsid w:val="007707F9"/>
    <w:rsid w:val="00770BDD"/>
    <w:rsid w:val="00772003"/>
    <w:rsid w:val="0077223E"/>
    <w:rsid w:val="0077323D"/>
    <w:rsid w:val="0077491C"/>
    <w:rsid w:val="00775405"/>
    <w:rsid w:val="0077629D"/>
    <w:rsid w:val="00776625"/>
    <w:rsid w:val="007771CB"/>
    <w:rsid w:val="00777686"/>
    <w:rsid w:val="0078028E"/>
    <w:rsid w:val="00781630"/>
    <w:rsid w:val="00782830"/>
    <w:rsid w:val="00783C9B"/>
    <w:rsid w:val="00784820"/>
    <w:rsid w:val="0078517A"/>
    <w:rsid w:val="00785422"/>
    <w:rsid w:val="00786350"/>
    <w:rsid w:val="00786B5D"/>
    <w:rsid w:val="0078700F"/>
    <w:rsid w:val="007870E7"/>
    <w:rsid w:val="007872D6"/>
    <w:rsid w:val="00787B37"/>
    <w:rsid w:val="00790564"/>
    <w:rsid w:val="00790A04"/>
    <w:rsid w:val="007911BB"/>
    <w:rsid w:val="007915F7"/>
    <w:rsid w:val="0079176B"/>
    <w:rsid w:val="00791E0D"/>
    <w:rsid w:val="0079210C"/>
    <w:rsid w:val="00792216"/>
    <w:rsid w:val="00792992"/>
    <w:rsid w:val="00794123"/>
    <w:rsid w:val="007941BA"/>
    <w:rsid w:val="00794617"/>
    <w:rsid w:val="00794C6D"/>
    <w:rsid w:val="00794D15"/>
    <w:rsid w:val="00794F70"/>
    <w:rsid w:val="00795ABE"/>
    <w:rsid w:val="007963BE"/>
    <w:rsid w:val="007965C3"/>
    <w:rsid w:val="00796B11"/>
    <w:rsid w:val="007A057A"/>
    <w:rsid w:val="007A0977"/>
    <w:rsid w:val="007A1DB9"/>
    <w:rsid w:val="007A1E11"/>
    <w:rsid w:val="007A3D9B"/>
    <w:rsid w:val="007A43DE"/>
    <w:rsid w:val="007A5567"/>
    <w:rsid w:val="007A70DF"/>
    <w:rsid w:val="007A74DD"/>
    <w:rsid w:val="007A79BD"/>
    <w:rsid w:val="007B034B"/>
    <w:rsid w:val="007B0B2E"/>
    <w:rsid w:val="007B2C00"/>
    <w:rsid w:val="007B2DD5"/>
    <w:rsid w:val="007B5874"/>
    <w:rsid w:val="007B6431"/>
    <w:rsid w:val="007B6D33"/>
    <w:rsid w:val="007B7295"/>
    <w:rsid w:val="007C1051"/>
    <w:rsid w:val="007C1C5C"/>
    <w:rsid w:val="007C1D01"/>
    <w:rsid w:val="007C2454"/>
    <w:rsid w:val="007C3E94"/>
    <w:rsid w:val="007C4864"/>
    <w:rsid w:val="007C5071"/>
    <w:rsid w:val="007C547D"/>
    <w:rsid w:val="007C54C9"/>
    <w:rsid w:val="007C7904"/>
    <w:rsid w:val="007D09D4"/>
    <w:rsid w:val="007D0A6B"/>
    <w:rsid w:val="007D0F33"/>
    <w:rsid w:val="007D1308"/>
    <w:rsid w:val="007D20D6"/>
    <w:rsid w:val="007D2622"/>
    <w:rsid w:val="007D2751"/>
    <w:rsid w:val="007D2E02"/>
    <w:rsid w:val="007D3E4B"/>
    <w:rsid w:val="007D3ECE"/>
    <w:rsid w:val="007D452A"/>
    <w:rsid w:val="007D46C0"/>
    <w:rsid w:val="007D4836"/>
    <w:rsid w:val="007D4936"/>
    <w:rsid w:val="007D54C5"/>
    <w:rsid w:val="007D5944"/>
    <w:rsid w:val="007D5979"/>
    <w:rsid w:val="007D5A29"/>
    <w:rsid w:val="007D61B6"/>
    <w:rsid w:val="007D6D20"/>
    <w:rsid w:val="007E0973"/>
    <w:rsid w:val="007E17D9"/>
    <w:rsid w:val="007E253E"/>
    <w:rsid w:val="007E26CA"/>
    <w:rsid w:val="007E2A46"/>
    <w:rsid w:val="007E2B75"/>
    <w:rsid w:val="007E34F6"/>
    <w:rsid w:val="007E360B"/>
    <w:rsid w:val="007E425D"/>
    <w:rsid w:val="007E537D"/>
    <w:rsid w:val="007E567C"/>
    <w:rsid w:val="007E5698"/>
    <w:rsid w:val="007E6245"/>
    <w:rsid w:val="007E680B"/>
    <w:rsid w:val="007E6CF1"/>
    <w:rsid w:val="007F0022"/>
    <w:rsid w:val="007F0437"/>
    <w:rsid w:val="007F0D54"/>
    <w:rsid w:val="007F1A26"/>
    <w:rsid w:val="007F2971"/>
    <w:rsid w:val="007F37C7"/>
    <w:rsid w:val="007F438F"/>
    <w:rsid w:val="007F66D0"/>
    <w:rsid w:val="007F68FC"/>
    <w:rsid w:val="007F6ADB"/>
    <w:rsid w:val="007F7119"/>
    <w:rsid w:val="007F7C1D"/>
    <w:rsid w:val="00800346"/>
    <w:rsid w:val="00800452"/>
    <w:rsid w:val="00801657"/>
    <w:rsid w:val="00801733"/>
    <w:rsid w:val="00801BFF"/>
    <w:rsid w:val="00801F7D"/>
    <w:rsid w:val="00803583"/>
    <w:rsid w:val="00803909"/>
    <w:rsid w:val="00804C88"/>
    <w:rsid w:val="008053E0"/>
    <w:rsid w:val="00805AE9"/>
    <w:rsid w:val="0080653E"/>
    <w:rsid w:val="00806BCE"/>
    <w:rsid w:val="00807A43"/>
    <w:rsid w:val="008113A5"/>
    <w:rsid w:val="00812000"/>
    <w:rsid w:val="008122C3"/>
    <w:rsid w:val="00812496"/>
    <w:rsid w:val="008126C4"/>
    <w:rsid w:val="008127A8"/>
    <w:rsid w:val="00812D15"/>
    <w:rsid w:val="00812D30"/>
    <w:rsid w:val="00814090"/>
    <w:rsid w:val="008140B7"/>
    <w:rsid w:val="0081434F"/>
    <w:rsid w:val="008156BB"/>
    <w:rsid w:val="00816210"/>
    <w:rsid w:val="0082059F"/>
    <w:rsid w:val="00820623"/>
    <w:rsid w:val="0082102F"/>
    <w:rsid w:val="0082104E"/>
    <w:rsid w:val="0082114B"/>
    <w:rsid w:val="00821175"/>
    <w:rsid w:val="00821C9D"/>
    <w:rsid w:val="00821EFA"/>
    <w:rsid w:val="00822D32"/>
    <w:rsid w:val="00823038"/>
    <w:rsid w:val="008230A5"/>
    <w:rsid w:val="00823D6E"/>
    <w:rsid w:val="00823EAE"/>
    <w:rsid w:val="008240C4"/>
    <w:rsid w:val="008243AB"/>
    <w:rsid w:val="00824CE6"/>
    <w:rsid w:val="008277C1"/>
    <w:rsid w:val="00831A1F"/>
    <w:rsid w:val="00831A82"/>
    <w:rsid w:val="00831B64"/>
    <w:rsid w:val="00832A48"/>
    <w:rsid w:val="00833095"/>
    <w:rsid w:val="00833B52"/>
    <w:rsid w:val="00833C7E"/>
    <w:rsid w:val="008342F5"/>
    <w:rsid w:val="00834A27"/>
    <w:rsid w:val="00835568"/>
    <w:rsid w:val="00835863"/>
    <w:rsid w:val="00836475"/>
    <w:rsid w:val="008370D0"/>
    <w:rsid w:val="00837832"/>
    <w:rsid w:val="0083798C"/>
    <w:rsid w:val="0084094F"/>
    <w:rsid w:val="008417E3"/>
    <w:rsid w:val="00842E93"/>
    <w:rsid w:val="00842F24"/>
    <w:rsid w:val="00843FE4"/>
    <w:rsid w:val="00844052"/>
    <w:rsid w:val="008441B4"/>
    <w:rsid w:val="00844631"/>
    <w:rsid w:val="00845458"/>
    <w:rsid w:val="00846D00"/>
    <w:rsid w:val="0084722D"/>
    <w:rsid w:val="00847523"/>
    <w:rsid w:val="00847A12"/>
    <w:rsid w:val="00847F60"/>
    <w:rsid w:val="0085035D"/>
    <w:rsid w:val="008508B3"/>
    <w:rsid w:val="0085105B"/>
    <w:rsid w:val="00851332"/>
    <w:rsid w:val="00851FDE"/>
    <w:rsid w:val="008521CA"/>
    <w:rsid w:val="0085237F"/>
    <w:rsid w:val="008525F7"/>
    <w:rsid w:val="00852FF9"/>
    <w:rsid w:val="00853003"/>
    <w:rsid w:val="00853057"/>
    <w:rsid w:val="0085394E"/>
    <w:rsid w:val="00853DB9"/>
    <w:rsid w:val="00854C78"/>
    <w:rsid w:val="008553FD"/>
    <w:rsid w:val="008554C9"/>
    <w:rsid w:val="0085606B"/>
    <w:rsid w:val="00857AEE"/>
    <w:rsid w:val="00857BC8"/>
    <w:rsid w:val="0086002B"/>
    <w:rsid w:val="008602F0"/>
    <w:rsid w:val="00860C58"/>
    <w:rsid w:val="008617F2"/>
    <w:rsid w:val="008625A4"/>
    <w:rsid w:val="00862D6D"/>
    <w:rsid w:val="00863893"/>
    <w:rsid w:val="00863CBA"/>
    <w:rsid w:val="00863F09"/>
    <w:rsid w:val="00864876"/>
    <w:rsid w:val="00865425"/>
    <w:rsid w:val="00865F2B"/>
    <w:rsid w:val="00866492"/>
    <w:rsid w:val="008666A4"/>
    <w:rsid w:val="00866DF1"/>
    <w:rsid w:val="008676AA"/>
    <w:rsid w:val="0087028A"/>
    <w:rsid w:val="0087054A"/>
    <w:rsid w:val="00870F7E"/>
    <w:rsid w:val="008710D7"/>
    <w:rsid w:val="008720EA"/>
    <w:rsid w:val="0087287A"/>
    <w:rsid w:val="00872A55"/>
    <w:rsid w:val="00873169"/>
    <w:rsid w:val="00873605"/>
    <w:rsid w:val="0087383E"/>
    <w:rsid w:val="00874073"/>
    <w:rsid w:val="00874866"/>
    <w:rsid w:val="00874B07"/>
    <w:rsid w:val="00876EC8"/>
    <w:rsid w:val="00877C57"/>
    <w:rsid w:val="008807E5"/>
    <w:rsid w:val="00880CB7"/>
    <w:rsid w:val="008825F0"/>
    <w:rsid w:val="0088283B"/>
    <w:rsid w:val="008838B7"/>
    <w:rsid w:val="00883D80"/>
    <w:rsid w:val="008846B8"/>
    <w:rsid w:val="00884852"/>
    <w:rsid w:val="00885390"/>
    <w:rsid w:val="00885B93"/>
    <w:rsid w:val="0088618C"/>
    <w:rsid w:val="00886A68"/>
    <w:rsid w:val="00886C7F"/>
    <w:rsid w:val="0088763B"/>
    <w:rsid w:val="00890EAB"/>
    <w:rsid w:val="00891205"/>
    <w:rsid w:val="00891E19"/>
    <w:rsid w:val="00891F12"/>
    <w:rsid w:val="00892A2D"/>
    <w:rsid w:val="00892C65"/>
    <w:rsid w:val="008936C7"/>
    <w:rsid w:val="008938EB"/>
    <w:rsid w:val="00893D66"/>
    <w:rsid w:val="00894631"/>
    <w:rsid w:val="0089511C"/>
    <w:rsid w:val="00895902"/>
    <w:rsid w:val="00896355"/>
    <w:rsid w:val="0089669C"/>
    <w:rsid w:val="008972F2"/>
    <w:rsid w:val="0089730B"/>
    <w:rsid w:val="008A0119"/>
    <w:rsid w:val="008A0151"/>
    <w:rsid w:val="008A0580"/>
    <w:rsid w:val="008A0B68"/>
    <w:rsid w:val="008A0CEC"/>
    <w:rsid w:val="008A235E"/>
    <w:rsid w:val="008A305F"/>
    <w:rsid w:val="008A398B"/>
    <w:rsid w:val="008A3A0B"/>
    <w:rsid w:val="008A42B3"/>
    <w:rsid w:val="008A47DF"/>
    <w:rsid w:val="008A4CE0"/>
    <w:rsid w:val="008A502D"/>
    <w:rsid w:val="008A5308"/>
    <w:rsid w:val="008A7265"/>
    <w:rsid w:val="008A730D"/>
    <w:rsid w:val="008B1A5C"/>
    <w:rsid w:val="008B1C9E"/>
    <w:rsid w:val="008B2062"/>
    <w:rsid w:val="008B2916"/>
    <w:rsid w:val="008B3D3E"/>
    <w:rsid w:val="008B4020"/>
    <w:rsid w:val="008B413E"/>
    <w:rsid w:val="008B441F"/>
    <w:rsid w:val="008B4BE6"/>
    <w:rsid w:val="008B4CB4"/>
    <w:rsid w:val="008B5B1C"/>
    <w:rsid w:val="008B60B2"/>
    <w:rsid w:val="008B65D9"/>
    <w:rsid w:val="008B6E1B"/>
    <w:rsid w:val="008B7292"/>
    <w:rsid w:val="008B73C6"/>
    <w:rsid w:val="008C089B"/>
    <w:rsid w:val="008C0AB9"/>
    <w:rsid w:val="008C0E83"/>
    <w:rsid w:val="008C3732"/>
    <w:rsid w:val="008C4837"/>
    <w:rsid w:val="008C49AB"/>
    <w:rsid w:val="008C6245"/>
    <w:rsid w:val="008C635D"/>
    <w:rsid w:val="008C666F"/>
    <w:rsid w:val="008C6E90"/>
    <w:rsid w:val="008D0035"/>
    <w:rsid w:val="008D0057"/>
    <w:rsid w:val="008D0D7F"/>
    <w:rsid w:val="008D1310"/>
    <w:rsid w:val="008D1473"/>
    <w:rsid w:val="008D1784"/>
    <w:rsid w:val="008D19E5"/>
    <w:rsid w:val="008D2728"/>
    <w:rsid w:val="008D37D7"/>
    <w:rsid w:val="008D51AD"/>
    <w:rsid w:val="008D59DE"/>
    <w:rsid w:val="008D642F"/>
    <w:rsid w:val="008D6D99"/>
    <w:rsid w:val="008D71E8"/>
    <w:rsid w:val="008D79C5"/>
    <w:rsid w:val="008E02AA"/>
    <w:rsid w:val="008E224D"/>
    <w:rsid w:val="008E25E8"/>
    <w:rsid w:val="008E300D"/>
    <w:rsid w:val="008E32C2"/>
    <w:rsid w:val="008E4002"/>
    <w:rsid w:val="008E4970"/>
    <w:rsid w:val="008E4F58"/>
    <w:rsid w:val="008E6050"/>
    <w:rsid w:val="008E60B9"/>
    <w:rsid w:val="008E61C4"/>
    <w:rsid w:val="008E642E"/>
    <w:rsid w:val="008E68F5"/>
    <w:rsid w:val="008E6FFE"/>
    <w:rsid w:val="008E7125"/>
    <w:rsid w:val="008E728D"/>
    <w:rsid w:val="008E7927"/>
    <w:rsid w:val="008F0514"/>
    <w:rsid w:val="008F0F67"/>
    <w:rsid w:val="008F1F61"/>
    <w:rsid w:val="008F2677"/>
    <w:rsid w:val="008F372B"/>
    <w:rsid w:val="008F3779"/>
    <w:rsid w:val="008F432B"/>
    <w:rsid w:val="008F447C"/>
    <w:rsid w:val="008F4558"/>
    <w:rsid w:val="008F562F"/>
    <w:rsid w:val="008F73D2"/>
    <w:rsid w:val="008F78C6"/>
    <w:rsid w:val="009003B5"/>
    <w:rsid w:val="0090065D"/>
    <w:rsid w:val="009010CC"/>
    <w:rsid w:val="00901473"/>
    <w:rsid w:val="00901634"/>
    <w:rsid w:val="0090176F"/>
    <w:rsid w:val="009023BE"/>
    <w:rsid w:val="0090245C"/>
    <w:rsid w:val="00902A34"/>
    <w:rsid w:val="00902A97"/>
    <w:rsid w:val="00902BAB"/>
    <w:rsid w:val="00902ED7"/>
    <w:rsid w:val="009038C9"/>
    <w:rsid w:val="00903E46"/>
    <w:rsid w:val="00903EB0"/>
    <w:rsid w:val="00905981"/>
    <w:rsid w:val="009069D1"/>
    <w:rsid w:val="00907C9E"/>
    <w:rsid w:val="00907E40"/>
    <w:rsid w:val="00907F4F"/>
    <w:rsid w:val="00910C2F"/>
    <w:rsid w:val="00911020"/>
    <w:rsid w:val="00912394"/>
    <w:rsid w:val="00912467"/>
    <w:rsid w:val="00912522"/>
    <w:rsid w:val="00912BBC"/>
    <w:rsid w:val="009131BE"/>
    <w:rsid w:val="009140C3"/>
    <w:rsid w:val="00914D08"/>
    <w:rsid w:val="009153C7"/>
    <w:rsid w:val="00915FF0"/>
    <w:rsid w:val="00917118"/>
    <w:rsid w:val="00917E56"/>
    <w:rsid w:val="00920BE6"/>
    <w:rsid w:val="00920F98"/>
    <w:rsid w:val="00921509"/>
    <w:rsid w:val="00921E45"/>
    <w:rsid w:val="0092241F"/>
    <w:rsid w:val="009225C6"/>
    <w:rsid w:val="00922779"/>
    <w:rsid w:val="009230CC"/>
    <w:rsid w:val="00923115"/>
    <w:rsid w:val="00923187"/>
    <w:rsid w:val="00923BC9"/>
    <w:rsid w:val="009247AD"/>
    <w:rsid w:val="00924810"/>
    <w:rsid w:val="00924817"/>
    <w:rsid w:val="00926235"/>
    <w:rsid w:val="00930037"/>
    <w:rsid w:val="009314D4"/>
    <w:rsid w:val="00932B83"/>
    <w:rsid w:val="00933939"/>
    <w:rsid w:val="00933E9E"/>
    <w:rsid w:val="00934F30"/>
    <w:rsid w:val="009352F7"/>
    <w:rsid w:val="00935351"/>
    <w:rsid w:val="00936899"/>
    <w:rsid w:val="00936B08"/>
    <w:rsid w:val="009404CE"/>
    <w:rsid w:val="0094120D"/>
    <w:rsid w:val="009415A0"/>
    <w:rsid w:val="009422B4"/>
    <w:rsid w:val="00942519"/>
    <w:rsid w:val="00942661"/>
    <w:rsid w:val="0094292D"/>
    <w:rsid w:val="00942B73"/>
    <w:rsid w:val="00942CFA"/>
    <w:rsid w:val="00943781"/>
    <w:rsid w:val="00943A1F"/>
    <w:rsid w:val="00944799"/>
    <w:rsid w:val="009448D3"/>
    <w:rsid w:val="0094526A"/>
    <w:rsid w:val="009459C0"/>
    <w:rsid w:val="00945DFA"/>
    <w:rsid w:val="00945F80"/>
    <w:rsid w:val="0094699A"/>
    <w:rsid w:val="00950016"/>
    <w:rsid w:val="009501F7"/>
    <w:rsid w:val="00950548"/>
    <w:rsid w:val="00950B4A"/>
    <w:rsid w:val="00950C88"/>
    <w:rsid w:val="00950D82"/>
    <w:rsid w:val="009511C5"/>
    <w:rsid w:val="0095169D"/>
    <w:rsid w:val="00951EB3"/>
    <w:rsid w:val="00952930"/>
    <w:rsid w:val="00954325"/>
    <w:rsid w:val="0095441D"/>
    <w:rsid w:val="00954D9A"/>
    <w:rsid w:val="00955830"/>
    <w:rsid w:val="00956522"/>
    <w:rsid w:val="00956CF4"/>
    <w:rsid w:val="00960291"/>
    <w:rsid w:val="009603BE"/>
    <w:rsid w:val="009609C1"/>
    <w:rsid w:val="00960BF9"/>
    <w:rsid w:val="00960D20"/>
    <w:rsid w:val="009629D1"/>
    <w:rsid w:val="009630D7"/>
    <w:rsid w:val="009651A5"/>
    <w:rsid w:val="009658C5"/>
    <w:rsid w:val="00965FCF"/>
    <w:rsid w:val="0096622B"/>
    <w:rsid w:val="0097019C"/>
    <w:rsid w:val="009710DC"/>
    <w:rsid w:val="009715A4"/>
    <w:rsid w:val="009722B0"/>
    <w:rsid w:val="00972305"/>
    <w:rsid w:val="00972C2F"/>
    <w:rsid w:val="009737A2"/>
    <w:rsid w:val="00974EE3"/>
    <w:rsid w:val="00975451"/>
    <w:rsid w:val="00976BEC"/>
    <w:rsid w:val="00976C41"/>
    <w:rsid w:val="009775D6"/>
    <w:rsid w:val="009775E5"/>
    <w:rsid w:val="0097772A"/>
    <w:rsid w:val="009779EF"/>
    <w:rsid w:val="00977A38"/>
    <w:rsid w:val="009801D3"/>
    <w:rsid w:val="0098040A"/>
    <w:rsid w:val="009815D9"/>
    <w:rsid w:val="00981C2F"/>
    <w:rsid w:val="009823B8"/>
    <w:rsid w:val="00982406"/>
    <w:rsid w:val="0098297E"/>
    <w:rsid w:val="0098318C"/>
    <w:rsid w:val="009849B5"/>
    <w:rsid w:val="00985635"/>
    <w:rsid w:val="0098570B"/>
    <w:rsid w:val="009867BA"/>
    <w:rsid w:val="009867CE"/>
    <w:rsid w:val="00986EA8"/>
    <w:rsid w:val="00986EEB"/>
    <w:rsid w:val="00986FC3"/>
    <w:rsid w:val="00987F68"/>
    <w:rsid w:val="009903A0"/>
    <w:rsid w:val="00990BC4"/>
    <w:rsid w:val="00990FB2"/>
    <w:rsid w:val="0099230D"/>
    <w:rsid w:val="0099372A"/>
    <w:rsid w:val="00995204"/>
    <w:rsid w:val="009955F6"/>
    <w:rsid w:val="00995BBD"/>
    <w:rsid w:val="009968D4"/>
    <w:rsid w:val="00996B0C"/>
    <w:rsid w:val="00996CE1"/>
    <w:rsid w:val="00996E8E"/>
    <w:rsid w:val="00997B5F"/>
    <w:rsid w:val="009A1022"/>
    <w:rsid w:val="009A15F1"/>
    <w:rsid w:val="009A1831"/>
    <w:rsid w:val="009A1844"/>
    <w:rsid w:val="009A18FC"/>
    <w:rsid w:val="009A1C34"/>
    <w:rsid w:val="009A1D94"/>
    <w:rsid w:val="009A2499"/>
    <w:rsid w:val="009A2901"/>
    <w:rsid w:val="009A316C"/>
    <w:rsid w:val="009A46DC"/>
    <w:rsid w:val="009A52C5"/>
    <w:rsid w:val="009A55C3"/>
    <w:rsid w:val="009A5C27"/>
    <w:rsid w:val="009A7150"/>
    <w:rsid w:val="009A7A0D"/>
    <w:rsid w:val="009B00FD"/>
    <w:rsid w:val="009B011C"/>
    <w:rsid w:val="009B120C"/>
    <w:rsid w:val="009B1E83"/>
    <w:rsid w:val="009B2F2C"/>
    <w:rsid w:val="009B37DC"/>
    <w:rsid w:val="009B3F26"/>
    <w:rsid w:val="009B3FF7"/>
    <w:rsid w:val="009B44B6"/>
    <w:rsid w:val="009B44DF"/>
    <w:rsid w:val="009B454B"/>
    <w:rsid w:val="009B4668"/>
    <w:rsid w:val="009B568A"/>
    <w:rsid w:val="009B5EA9"/>
    <w:rsid w:val="009B6244"/>
    <w:rsid w:val="009B6464"/>
    <w:rsid w:val="009B671E"/>
    <w:rsid w:val="009B67E3"/>
    <w:rsid w:val="009B72E4"/>
    <w:rsid w:val="009B7F47"/>
    <w:rsid w:val="009C06CC"/>
    <w:rsid w:val="009C13E0"/>
    <w:rsid w:val="009C15D1"/>
    <w:rsid w:val="009C2093"/>
    <w:rsid w:val="009C2C0B"/>
    <w:rsid w:val="009C37F4"/>
    <w:rsid w:val="009C4759"/>
    <w:rsid w:val="009C55FC"/>
    <w:rsid w:val="009C5770"/>
    <w:rsid w:val="009C6447"/>
    <w:rsid w:val="009C79D0"/>
    <w:rsid w:val="009C7BEF"/>
    <w:rsid w:val="009C7D43"/>
    <w:rsid w:val="009C7FC4"/>
    <w:rsid w:val="009D04D4"/>
    <w:rsid w:val="009D08A0"/>
    <w:rsid w:val="009D0968"/>
    <w:rsid w:val="009D300D"/>
    <w:rsid w:val="009D35E0"/>
    <w:rsid w:val="009D366A"/>
    <w:rsid w:val="009D49A5"/>
    <w:rsid w:val="009D52D1"/>
    <w:rsid w:val="009D5A8A"/>
    <w:rsid w:val="009D60D3"/>
    <w:rsid w:val="009D6141"/>
    <w:rsid w:val="009D6227"/>
    <w:rsid w:val="009D667F"/>
    <w:rsid w:val="009D6986"/>
    <w:rsid w:val="009D71FD"/>
    <w:rsid w:val="009D7588"/>
    <w:rsid w:val="009D78AF"/>
    <w:rsid w:val="009D799A"/>
    <w:rsid w:val="009E13D9"/>
    <w:rsid w:val="009E2789"/>
    <w:rsid w:val="009E299A"/>
    <w:rsid w:val="009E2C91"/>
    <w:rsid w:val="009E30FD"/>
    <w:rsid w:val="009E3485"/>
    <w:rsid w:val="009E5622"/>
    <w:rsid w:val="009E5692"/>
    <w:rsid w:val="009E5B2C"/>
    <w:rsid w:val="009E5CBE"/>
    <w:rsid w:val="009E6475"/>
    <w:rsid w:val="009E6B9C"/>
    <w:rsid w:val="009E79E5"/>
    <w:rsid w:val="009E7A46"/>
    <w:rsid w:val="009E7E19"/>
    <w:rsid w:val="009F0071"/>
    <w:rsid w:val="009F0C1D"/>
    <w:rsid w:val="009F0F76"/>
    <w:rsid w:val="009F2028"/>
    <w:rsid w:val="009F2F23"/>
    <w:rsid w:val="009F3096"/>
    <w:rsid w:val="009F3239"/>
    <w:rsid w:val="009F3815"/>
    <w:rsid w:val="009F4128"/>
    <w:rsid w:val="009F46F3"/>
    <w:rsid w:val="009F5B3A"/>
    <w:rsid w:val="009F7E2D"/>
    <w:rsid w:val="009F7F48"/>
    <w:rsid w:val="00A00544"/>
    <w:rsid w:val="00A00694"/>
    <w:rsid w:val="00A00F12"/>
    <w:rsid w:val="00A01E52"/>
    <w:rsid w:val="00A0216C"/>
    <w:rsid w:val="00A022C3"/>
    <w:rsid w:val="00A04BC0"/>
    <w:rsid w:val="00A051A1"/>
    <w:rsid w:val="00A05C6B"/>
    <w:rsid w:val="00A063ED"/>
    <w:rsid w:val="00A064EB"/>
    <w:rsid w:val="00A06888"/>
    <w:rsid w:val="00A078A7"/>
    <w:rsid w:val="00A10022"/>
    <w:rsid w:val="00A11266"/>
    <w:rsid w:val="00A11980"/>
    <w:rsid w:val="00A126BF"/>
    <w:rsid w:val="00A12FC3"/>
    <w:rsid w:val="00A12FDC"/>
    <w:rsid w:val="00A13248"/>
    <w:rsid w:val="00A1378D"/>
    <w:rsid w:val="00A13A1B"/>
    <w:rsid w:val="00A13C75"/>
    <w:rsid w:val="00A13ED6"/>
    <w:rsid w:val="00A13FB8"/>
    <w:rsid w:val="00A14391"/>
    <w:rsid w:val="00A14BA9"/>
    <w:rsid w:val="00A14D55"/>
    <w:rsid w:val="00A1526A"/>
    <w:rsid w:val="00A15DC3"/>
    <w:rsid w:val="00A15E22"/>
    <w:rsid w:val="00A16597"/>
    <w:rsid w:val="00A16DB1"/>
    <w:rsid w:val="00A17291"/>
    <w:rsid w:val="00A17A8C"/>
    <w:rsid w:val="00A2082B"/>
    <w:rsid w:val="00A214BE"/>
    <w:rsid w:val="00A219E7"/>
    <w:rsid w:val="00A22087"/>
    <w:rsid w:val="00A222E1"/>
    <w:rsid w:val="00A223A3"/>
    <w:rsid w:val="00A22938"/>
    <w:rsid w:val="00A22C73"/>
    <w:rsid w:val="00A22D98"/>
    <w:rsid w:val="00A23261"/>
    <w:rsid w:val="00A23644"/>
    <w:rsid w:val="00A23DC2"/>
    <w:rsid w:val="00A23E44"/>
    <w:rsid w:val="00A2477D"/>
    <w:rsid w:val="00A24D05"/>
    <w:rsid w:val="00A25253"/>
    <w:rsid w:val="00A2621B"/>
    <w:rsid w:val="00A26DD3"/>
    <w:rsid w:val="00A27F87"/>
    <w:rsid w:val="00A30323"/>
    <w:rsid w:val="00A3120B"/>
    <w:rsid w:val="00A314F0"/>
    <w:rsid w:val="00A31AC5"/>
    <w:rsid w:val="00A31BF3"/>
    <w:rsid w:val="00A329F1"/>
    <w:rsid w:val="00A33F23"/>
    <w:rsid w:val="00A34448"/>
    <w:rsid w:val="00A3546F"/>
    <w:rsid w:val="00A35E3C"/>
    <w:rsid w:val="00A360F9"/>
    <w:rsid w:val="00A3770C"/>
    <w:rsid w:val="00A400A6"/>
    <w:rsid w:val="00A40186"/>
    <w:rsid w:val="00A40FBA"/>
    <w:rsid w:val="00A415AE"/>
    <w:rsid w:val="00A415E4"/>
    <w:rsid w:val="00A424F0"/>
    <w:rsid w:val="00A432AC"/>
    <w:rsid w:val="00A443F6"/>
    <w:rsid w:val="00A457F3"/>
    <w:rsid w:val="00A46045"/>
    <w:rsid w:val="00A4706D"/>
    <w:rsid w:val="00A50230"/>
    <w:rsid w:val="00A5147D"/>
    <w:rsid w:val="00A51549"/>
    <w:rsid w:val="00A51E57"/>
    <w:rsid w:val="00A52306"/>
    <w:rsid w:val="00A52443"/>
    <w:rsid w:val="00A52928"/>
    <w:rsid w:val="00A530BE"/>
    <w:rsid w:val="00A537DC"/>
    <w:rsid w:val="00A53A12"/>
    <w:rsid w:val="00A54BC3"/>
    <w:rsid w:val="00A559CB"/>
    <w:rsid w:val="00A5627C"/>
    <w:rsid w:val="00A56341"/>
    <w:rsid w:val="00A56477"/>
    <w:rsid w:val="00A5678B"/>
    <w:rsid w:val="00A56CD7"/>
    <w:rsid w:val="00A5700E"/>
    <w:rsid w:val="00A57BE5"/>
    <w:rsid w:val="00A57D7D"/>
    <w:rsid w:val="00A6054B"/>
    <w:rsid w:val="00A60821"/>
    <w:rsid w:val="00A610B7"/>
    <w:rsid w:val="00A61AEB"/>
    <w:rsid w:val="00A61C5D"/>
    <w:rsid w:val="00A6251F"/>
    <w:rsid w:val="00A643F8"/>
    <w:rsid w:val="00A64C0C"/>
    <w:rsid w:val="00A65123"/>
    <w:rsid w:val="00A652E4"/>
    <w:rsid w:val="00A6530E"/>
    <w:rsid w:val="00A65A35"/>
    <w:rsid w:val="00A65D3E"/>
    <w:rsid w:val="00A66009"/>
    <w:rsid w:val="00A66B23"/>
    <w:rsid w:val="00A66FE5"/>
    <w:rsid w:val="00A707BA"/>
    <w:rsid w:val="00A720E2"/>
    <w:rsid w:val="00A73E17"/>
    <w:rsid w:val="00A745A2"/>
    <w:rsid w:val="00A745AC"/>
    <w:rsid w:val="00A74C63"/>
    <w:rsid w:val="00A75072"/>
    <w:rsid w:val="00A75123"/>
    <w:rsid w:val="00A75860"/>
    <w:rsid w:val="00A75A77"/>
    <w:rsid w:val="00A75DB8"/>
    <w:rsid w:val="00A7604B"/>
    <w:rsid w:val="00A761F1"/>
    <w:rsid w:val="00A767C7"/>
    <w:rsid w:val="00A76A17"/>
    <w:rsid w:val="00A7711A"/>
    <w:rsid w:val="00A775B9"/>
    <w:rsid w:val="00A80F96"/>
    <w:rsid w:val="00A81892"/>
    <w:rsid w:val="00A82942"/>
    <w:rsid w:val="00A829B7"/>
    <w:rsid w:val="00A83C2C"/>
    <w:rsid w:val="00A85C5C"/>
    <w:rsid w:val="00A85D12"/>
    <w:rsid w:val="00A86343"/>
    <w:rsid w:val="00A86778"/>
    <w:rsid w:val="00A86813"/>
    <w:rsid w:val="00A874BF"/>
    <w:rsid w:val="00A877F7"/>
    <w:rsid w:val="00A87B0C"/>
    <w:rsid w:val="00A87B58"/>
    <w:rsid w:val="00A903FA"/>
    <w:rsid w:val="00A918DC"/>
    <w:rsid w:val="00A91E22"/>
    <w:rsid w:val="00A91F01"/>
    <w:rsid w:val="00A92B6D"/>
    <w:rsid w:val="00A9373A"/>
    <w:rsid w:val="00A93FCE"/>
    <w:rsid w:val="00A9443E"/>
    <w:rsid w:val="00A94FF0"/>
    <w:rsid w:val="00A95FAB"/>
    <w:rsid w:val="00A96C89"/>
    <w:rsid w:val="00A96E00"/>
    <w:rsid w:val="00AA04DE"/>
    <w:rsid w:val="00AA1422"/>
    <w:rsid w:val="00AA1FE8"/>
    <w:rsid w:val="00AA209F"/>
    <w:rsid w:val="00AA3AAF"/>
    <w:rsid w:val="00AA3E60"/>
    <w:rsid w:val="00AA4A9F"/>
    <w:rsid w:val="00AA50D7"/>
    <w:rsid w:val="00AA5440"/>
    <w:rsid w:val="00AA7E66"/>
    <w:rsid w:val="00AA7EFF"/>
    <w:rsid w:val="00AA7F15"/>
    <w:rsid w:val="00AB0BD6"/>
    <w:rsid w:val="00AB24BB"/>
    <w:rsid w:val="00AB3392"/>
    <w:rsid w:val="00AB35BA"/>
    <w:rsid w:val="00AB4566"/>
    <w:rsid w:val="00AB479A"/>
    <w:rsid w:val="00AB501C"/>
    <w:rsid w:val="00AB5380"/>
    <w:rsid w:val="00AB54B0"/>
    <w:rsid w:val="00AB65BB"/>
    <w:rsid w:val="00AB7589"/>
    <w:rsid w:val="00AC008B"/>
    <w:rsid w:val="00AC094B"/>
    <w:rsid w:val="00AC1C27"/>
    <w:rsid w:val="00AC2311"/>
    <w:rsid w:val="00AC28FC"/>
    <w:rsid w:val="00AC2A71"/>
    <w:rsid w:val="00AC338A"/>
    <w:rsid w:val="00AC3AC6"/>
    <w:rsid w:val="00AC40EA"/>
    <w:rsid w:val="00AC67C8"/>
    <w:rsid w:val="00AC6A40"/>
    <w:rsid w:val="00AC709F"/>
    <w:rsid w:val="00AC70CD"/>
    <w:rsid w:val="00AC743A"/>
    <w:rsid w:val="00AC7C28"/>
    <w:rsid w:val="00AC7DC2"/>
    <w:rsid w:val="00AD089C"/>
    <w:rsid w:val="00AD157F"/>
    <w:rsid w:val="00AD1724"/>
    <w:rsid w:val="00AD233E"/>
    <w:rsid w:val="00AD2550"/>
    <w:rsid w:val="00AD278B"/>
    <w:rsid w:val="00AD3097"/>
    <w:rsid w:val="00AD3825"/>
    <w:rsid w:val="00AD4ED9"/>
    <w:rsid w:val="00AD5308"/>
    <w:rsid w:val="00AD5BBF"/>
    <w:rsid w:val="00AD753E"/>
    <w:rsid w:val="00AD7887"/>
    <w:rsid w:val="00AE0A2C"/>
    <w:rsid w:val="00AE16E0"/>
    <w:rsid w:val="00AE254F"/>
    <w:rsid w:val="00AE2CB2"/>
    <w:rsid w:val="00AE3BA5"/>
    <w:rsid w:val="00AE4132"/>
    <w:rsid w:val="00AE4990"/>
    <w:rsid w:val="00AE6040"/>
    <w:rsid w:val="00AE60E9"/>
    <w:rsid w:val="00AE654E"/>
    <w:rsid w:val="00AE6FC7"/>
    <w:rsid w:val="00AF00B1"/>
    <w:rsid w:val="00AF0D7C"/>
    <w:rsid w:val="00AF12FA"/>
    <w:rsid w:val="00AF1A1D"/>
    <w:rsid w:val="00AF2261"/>
    <w:rsid w:val="00AF26A3"/>
    <w:rsid w:val="00AF3001"/>
    <w:rsid w:val="00AF4427"/>
    <w:rsid w:val="00AF497C"/>
    <w:rsid w:val="00AF4D79"/>
    <w:rsid w:val="00AF5AD1"/>
    <w:rsid w:val="00AF6D7A"/>
    <w:rsid w:val="00AF7D26"/>
    <w:rsid w:val="00B00864"/>
    <w:rsid w:val="00B00C6A"/>
    <w:rsid w:val="00B017A0"/>
    <w:rsid w:val="00B02072"/>
    <w:rsid w:val="00B029AF"/>
    <w:rsid w:val="00B02EFC"/>
    <w:rsid w:val="00B03BE6"/>
    <w:rsid w:val="00B069AE"/>
    <w:rsid w:val="00B06E76"/>
    <w:rsid w:val="00B07A7C"/>
    <w:rsid w:val="00B102D9"/>
    <w:rsid w:val="00B12C71"/>
    <w:rsid w:val="00B13523"/>
    <w:rsid w:val="00B13EE9"/>
    <w:rsid w:val="00B14BEE"/>
    <w:rsid w:val="00B14F20"/>
    <w:rsid w:val="00B1586F"/>
    <w:rsid w:val="00B15B89"/>
    <w:rsid w:val="00B163B9"/>
    <w:rsid w:val="00B1656E"/>
    <w:rsid w:val="00B166BB"/>
    <w:rsid w:val="00B17F18"/>
    <w:rsid w:val="00B20176"/>
    <w:rsid w:val="00B2099A"/>
    <w:rsid w:val="00B209EA"/>
    <w:rsid w:val="00B21075"/>
    <w:rsid w:val="00B21402"/>
    <w:rsid w:val="00B22B53"/>
    <w:rsid w:val="00B23178"/>
    <w:rsid w:val="00B231A2"/>
    <w:rsid w:val="00B23361"/>
    <w:rsid w:val="00B233B6"/>
    <w:rsid w:val="00B240A4"/>
    <w:rsid w:val="00B24274"/>
    <w:rsid w:val="00B2470A"/>
    <w:rsid w:val="00B248BE"/>
    <w:rsid w:val="00B24B34"/>
    <w:rsid w:val="00B25138"/>
    <w:rsid w:val="00B25472"/>
    <w:rsid w:val="00B26A68"/>
    <w:rsid w:val="00B26C4B"/>
    <w:rsid w:val="00B278D6"/>
    <w:rsid w:val="00B30566"/>
    <w:rsid w:val="00B3189E"/>
    <w:rsid w:val="00B31EA5"/>
    <w:rsid w:val="00B327EB"/>
    <w:rsid w:val="00B3500D"/>
    <w:rsid w:val="00B35D98"/>
    <w:rsid w:val="00B36113"/>
    <w:rsid w:val="00B36227"/>
    <w:rsid w:val="00B37607"/>
    <w:rsid w:val="00B3783B"/>
    <w:rsid w:val="00B40E4E"/>
    <w:rsid w:val="00B410EC"/>
    <w:rsid w:val="00B41220"/>
    <w:rsid w:val="00B4140D"/>
    <w:rsid w:val="00B41A59"/>
    <w:rsid w:val="00B42190"/>
    <w:rsid w:val="00B4325E"/>
    <w:rsid w:val="00B43C3D"/>
    <w:rsid w:val="00B43DDB"/>
    <w:rsid w:val="00B45CBC"/>
    <w:rsid w:val="00B4610E"/>
    <w:rsid w:val="00B466D8"/>
    <w:rsid w:val="00B46C48"/>
    <w:rsid w:val="00B4729A"/>
    <w:rsid w:val="00B47D64"/>
    <w:rsid w:val="00B50383"/>
    <w:rsid w:val="00B50622"/>
    <w:rsid w:val="00B526CE"/>
    <w:rsid w:val="00B52806"/>
    <w:rsid w:val="00B539AF"/>
    <w:rsid w:val="00B53B35"/>
    <w:rsid w:val="00B54127"/>
    <w:rsid w:val="00B54388"/>
    <w:rsid w:val="00B54AE4"/>
    <w:rsid w:val="00B554D7"/>
    <w:rsid w:val="00B554E7"/>
    <w:rsid w:val="00B55544"/>
    <w:rsid w:val="00B556EE"/>
    <w:rsid w:val="00B55CDB"/>
    <w:rsid w:val="00B56026"/>
    <w:rsid w:val="00B56425"/>
    <w:rsid w:val="00B5690E"/>
    <w:rsid w:val="00B56971"/>
    <w:rsid w:val="00B5710C"/>
    <w:rsid w:val="00B571B8"/>
    <w:rsid w:val="00B5783C"/>
    <w:rsid w:val="00B60E7A"/>
    <w:rsid w:val="00B610A2"/>
    <w:rsid w:val="00B619F7"/>
    <w:rsid w:val="00B61A82"/>
    <w:rsid w:val="00B61CBD"/>
    <w:rsid w:val="00B64A6A"/>
    <w:rsid w:val="00B6512B"/>
    <w:rsid w:val="00B66F75"/>
    <w:rsid w:val="00B67154"/>
    <w:rsid w:val="00B67263"/>
    <w:rsid w:val="00B67AC8"/>
    <w:rsid w:val="00B70F99"/>
    <w:rsid w:val="00B710B5"/>
    <w:rsid w:val="00B71621"/>
    <w:rsid w:val="00B719CC"/>
    <w:rsid w:val="00B71EF0"/>
    <w:rsid w:val="00B73204"/>
    <w:rsid w:val="00B73A48"/>
    <w:rsid w:val="00B744E7"/>
    <w:rsid w:val="00B758D0"/>
    <w:rsid w:val="00B75A11"/>
    <w:rsid w:val="00B770B0"/>
    <w:rsid w:val="00B8126D"/>
    <w:rsid w:val="00B81DCA"/>
    <w:rsid w:val="00B82B57"/>
    <w:rsid w:val="00B8431C"/>
    <w:rsid w:val="00B84449"/>
    <w:rsid w:val="00B84A57"/>
    <w:rsid w:val="00B84DA4"/>
    <w:rsid w:val="00B85B67"/>
    <w:rsid w:val="00B86755"/>
    <w:rsid w:val="00B868DF"/>
    <w:rsid w:val="00B86D2B"/>
    <w:rsid w:val="00B8741E"/>
    <w:rsid w:val="00B877A0"/>
    <w:rsid w:val="00B87E14"/>
    <w:rsid w:val="00B90484"/>
    <w:rsid w:val="00B90F38"/>
    <w:rsid w:val="00B91573"/>
    <w:rsid w:val="00B91664"/>
    <w:rsid w:val="00B91EFD"/>
    <w:rsid w:val="00B92107"/>
    <w:rsid w:val="00B92D28"/>
    <w:rsid w:val="00B934A7"/>
    <w:rsid w:val="00B94244"/>
    <w:rsid w:val="00B96A15"/>
    <w:rsid w:val="00B96E7A"/>
    <w:rsid w:val="00B97C9D"/>
    <w:rsid w:val="00B97D69"/>
    <w:rsid w:val="00BA0989"/>
    <w:rsid w:val="00BA0C2B"/>
    <w:rsid w:val="00BA138B"/>
    <w:rsid w:val="00BA1AC6"/>
    <w:rsid w:val="00BA1DC1"/>
    <w:rsid w:val="00BA25C3"/>
    <w:rsid w:val="00BA266D"/>
    <w:rsid w:val="00BA3C08"/>
    <w:rsid w:val="00BA3F9F"/>
    <w:rsid w:val="00BA65DB"/>
    <w:rsid w:val="00BA6F46"/>
    <w:rsid w:val="00BB05D5"/>
    <w:rsid w:val="00BB196C"/>
    <w:rsid w:val="00BB19CE"/>
    <w:rsid w:val="00BB1A8F"/>
    <w:rsid w:val="00BB1F1B"/>
    <w:rsid w:val="00BB2434"/>
    <w:rsid w:val="00BB2587"/>
    <w:rsid w:val="00BB4222"/>
    <w:rsid w:val="00BB5975"/>
    <w:rsid w:val="00BB5FD7"/>
    <w:rsid w:val="00BB7671"/>
    <w:rsid w:val="00BB7721"/>
    <w:rsid w:val="00BB7D40"/>
    <w:rsid w:val="00BB7D6C"/>
    <w:rsid w:val="00BC0ACC"/>
    <w:rsid w:val="00BC1BE9"/>
    <w:rsid w:val="00BC248B"/>
    <w:rsid w:val="00BC3323"/>
    <w:rsid w:val="00BC3E90"/>
    <w:rsid w:val="00BC3EC8"/>
    <w:rsid w:val="00BC40B6"/>
    <w:rsid w:val="00BC4A79"/>
    <w:rsid w:val="00BC52B9"/>
    <w:rsid w:val="00BC55FC"/>
    <w:rsid w:val="00BC674D"/>
    <w:rsid w:val="00BC6C27"/>
    <w:rsid w:val="00BC70B1"/>
    <w:rsid w:val="00BD0020"/>
    <w:rsid w:val="00BD01EE"/>
    <w:rsid w:val="00BD02CC"/>
    <w:rsid w:val="00BD0A5C"/>
    <w:rsid w:val="00BD0FF1"/>
    <w:rsid w:val="00BD19F6"/>
    <w:rsid w:val="00BD2900"/>
    <w:rsid w:val="00BD2D7A"/>
    <w:rsid w:val="00BD364A"/>
    <w:rsid w:val="00BD3F80"/>
    <w:rsid w:val="00BD48E3"/>
    <w:rsid w:val="00BD4A1A"/>
    <w:rsid w:val="00BD4AE6"/>
    <w:rsid w:val="00BD4C3C"/>
    <w:rsid w:val="00BD563E"/>
    <w:rsid w:val="00BD5885"/>
    <w:rsid w:val="00BD5A16"/>
    <w:rsid w:val="00BD5F21"/>
    <w:rsid w:val="00BD6014"/>
    <w:rsid w:val="00BD7378"/>
    <w:rsid w:val="00BD75F5"/>
    <w:rsid w:val="00BD7B78"/>
    <w:rsid w:val="00BD7BA8"/>
    <w:rsid w:val="00BE0540"/>
    <w:rsid w:val="00BE0E0E"/>
    <w:rsid w:val="00BE114B"/>
    <w:rsid w:val="00BE135B"/>
    <w:rsid w:val="00BE1EED"/>
    <w:rsid w:val="00BE203C"/>
    <w:rsid w:val="00BE2197"/>
    <w:rsid w:val="00BE2E32"/>
    <w:rsid w:val="00BE385B"/>
    <w:rsid w:val="00BE3E83"/>
    <w:rsid w:val="00BE4523"/>
    <w:rsid w:val="00BE55B2"/>
    <w:rsid w:val="00BE634F"/>
    <w:rsid w:val="00BE731E"/>
    <w:rsid w:val="00BE7475"/>
    <w:rsid w:val="00BE7845"/>
    <w:rsid w:val="00BE793A"/>
    <w:rsid w:val="00BE7987"/>
    <w:rsid w:val="00BE7ABA"/>
    <w:rsid w:val="00BF029B"/>
    <w:rsid w:val="00BF044B"/>
    <w:rsid w:val="00BF0C3D"/>
    <w:rsid w:val="00BF1671"/>
    <w:rsid w:val="00BF1C6E"/>
    <w:rsid w:val="00BF2017"/>
    <w:rsid w:val="00BF2A74"/>
    <w:rsid w:val="00BF30A7"/>
    <w:rsid w:val="00BF4E11"/>
    <w:rsid w:val="00BF55BF"/>
    <w:rsid w:val="00BF5C23"/>
    <w:rsid w:val="00BF6F62"/>
    <w:rsid w:val="00BF7569"/>
    <w:rsid w:val="00C001A2"/>
    <w:rsid w:val="00C00324"/>
    <w:rsid w:val="00C01359"/>
    <w:rsid w:val="00C016A8"/>
    <w:rsid w:val="00C01AC6"/>
    <w:rsid w:val="00C01D8F"/>
    <w:rsid w:val="00C02034"/>
    <w:rsid w:val="00C021DB"/>
    <w:rsid w:val="00C0314E"/>
    <w:rsid w:val="00C035FF"/>
    <w:rsid w:val="00C038F9"/>
    <w:rsid w:val="00C0415D"/>
    <w:rsid w:val="00C04D70"/>
    <w:rsid w:val="00C0690C"/>
    <w:rsid w:val="00C06BB6"/>
    <w:rsid w:val="00C0708F"/>
    <w:rsid w:val="00C078A0"/>
    <w:rsid w:val="00C10C00"/>
    <w:rsid w:val="00C10F21"/>
    <w:rsid w:val="00C11B60"/>
    <w:rsid w:val="00C1258F"/>
    <w:rsid w:val="00C12A39"/>
    <w:rsid w:val="00C13986"/>
    <w:rsid w:val="00C14015"/>
    <w:rsid w:val="00C148A6"/>
    <w:rsid w:val="00C167C2"/>
    <w:rsid w:val="00C16802"/>
    <w:rsid w:val="00C16BB6"/>
    <w:rsid w:val="00C16D23"/>
    <w:rsid w:val="00C176C9"/>
    <w:rsid w:val="00C17C61"/>
    <w:rsid w:val="00C17CCB"/>
    <w:rsid w:val="00C212ED"/>
    <w:rsid w:val="00C21EA1"/>
    <w:rsid w:val="00C21F3B"/>
    <w:rsid w:val="00C23918"/>
    <w:rsid w:val="00C23D51"/>
    <w:rsid w:val="00C23F83"/>
    <w:rsid w:val="00C24066"/>
    <w:rsid w:val="00C247CE"/>
    <w:rsid w:val="00C24FE2"/>
    <w:rsid w:val="00C25780"/>
    <w:rsid w:val="00C25C2C"/>
    <w:rsid w:val="00C25EF6"/>
    <w:rsid w:val="00C2629D"/>
    <w:rsid w:val="00C265E1"/>
    <w:rsid w:val="00C26B61"/>
    <w:rsid w:val="00C26BF0"/>
    <w:rsid w:val="00C26C72"/>
    <w:rsid w:val="00C27C17"/>
    <w:rsid w:val="00C27DC7"/>
    <w:rsid w:val="00C30096"/>
    <w:rsid w:val="00C30DDE"/>
    <w:rsid w:val="00C31539"/>
    <w:rsid w:val="00C31849"/>
    <w:rsid w:val="00C3263A"/>
    <w:rsid w:val="00C32E3F"/>
    <w:rsid w:val="00C330D1"/>
    <w:rsid w:val="00C338BE"/>
    <w:rsid w:val="00C343D0"/>
    <w:rsid w:val="00C347BF"/>
    <w:rsid w:val="00C349AC"/>
    <w:rsid w:val="00C360D1"/>
    <w:rsid w:val="00C3652E"/>
    <w:rsid w:val="00C36C6F"/>
    <w:rsid w:val="00C36E23"/>
    <w:rsid w:val="00C378C6"/>
    <w:rsid w:val="00C37C29"/>
    <w:rsid w:val="00C406C8"/>
    <w:rsid w:val="00C408A9"/>
    <w:rsid w:val="00C4111D"/>
    <w:rsid w:val="00C41E92"/>
    <w:rsid w:val="00C4203F"/>
    <w:rsid w:val="00C4209A"/>
    <w:rsid w:val="00C4235B"/>
    <w:rsid w:val="00C4340F"/>
    <w:rsid w:val="00C447B9"/>
    <w:rsid w:val="00C45287"/>
    <w:rsid w:val="00C45B39"/>
    <w:rsid w:val="00C46545"/>
    <w:rsid w:val="00C47950"/>
    <w:rsid w:val="00C50485"/>
    <w:rsid w:val="00C5057F"/>
    <w:rsid w:val="00C51498"/>
    <w:rsid w:val="00C51AC0"/>
    <w:rsid w:val="00C51EAD"/>
    <w:rsid w:val="00C5222F"/>
    <w:rsid w:val="00C52564"/>
    <w:rsid w:val="00C52947"/>
    <w:rsid w:val="00C52ACB"/>
    <w:rsid w:val="00C5313F"/>
    <w:rsid w:val="00C534C4"/>
    <w:rsid w:val="00C539AF"/>
    <w:rsid w:val="00C53C00"/>
    <w:rsid w:val="00C5405B"/>
    <w:rsid w:val="00C5509C"/>
    <w:rsid w:val="00C55416"/>
    <w:rsid w:val="00C55ACD"/>
    <w:rsid w:val="00C56029"/>
    <w:rsid w:val="00C56032"/>
    <w:rsid w:val="00C565F5"/>
    <w:rsid w:val="00C568BA"/>
    <w:rsid w:val="00C56CE2"/>
    <w:rsid w:val="00C56E7D"/>
    <w:rsid w:val="00C60B4C"/>
    <w:rsid w:val="00C6160F"/>
    <w:rsid w:val="00C62C43"/>
    <w:rsid w:val="00C62E4C"/>
    <w:rsid w:val="00C6458C"/>
    <w:rsid w:val="00C65357"/>
    <w:rsid w:val="00C659D2"/>
    <w:rsid w:val="00C664EB"/>
    <w:rsid w:val="00C6696F"/>
    <w:rsid w:val="00C66DFB"/>
    <w:rsid w:val="00C67CE1"/>
    <w:rsid w:val="00C704EE"/>
    <w:rsid w:val="00C708C0"/>
    <w:rsid w:val="00C70C4E"/>
    <w:rsid w:val="00C70F23"/>
    <w:rsid w:val="00C717D5"/>
    <w:rsid w:val="00C726DD"/>
    <w:rsid w:val="00C728FF"/>
    <w:rsid w:val="00C72BE6"/>
    <w:rsid w:val="00C7313A"/>
    <w:rsid w:val="00C73DAE"/>
    <w:rsid w:val="00C73F7D"/>
    <w:rsid w:val="00C74F9F"/>
    <w:rsid w:val="00C75367"/>
    <w:rsid w:val="00C800C7"/>
    <w:rsid w:val="00C80FE6"/>
    <w:rsid w:val="00C812CD"/>
    <w:rsid w:val="00C813F5"/>
    <w:rsid w:val="00C81756"/>
    <w:rsid w:val="00C81E5F"/>
    <w:rsid w:val="00C829AF"/>
    <w:rsid w:val="00C829B7"/>
    <w:rsid w:val="00C82BF7"/>
    <w:rsid w:val="00C82D77"/>
    <w:rsid w:val="00C8312B"/>
    <w:rsid w:val="00C8439B"/>
    <w:rsid w:val="00C84CD4"/>
    <w:rsid w:val="00C85543"/>
    <w:rsid w:val="00C8620C"/>
    <w:rsid w:val="00C86340"/>
    <w:rsid w:val="00C86951"/>
    <w:rsid w:val="00C869E7"/>
    <w:rsid w:val="00C86D62"/>
    <w:rsid w:val="00C87C9A"/>
    <w:rsid w:val="00C90C7D"/>
    <w:rsid w:val="00C91062"/>
    <w:rsid w:val="00C91517"/>
    <w:rsid w:val="00C9185B"/>
    <w:rsid w:val="00C91AD2"/>
    <w:rsid w:val="00C91D6C"/>
    <w:rsid w:val="00C92E91"/>
    <w:rsid w:val="00C93722"/>
    <w:rsid w:val="00C93DDC"/>
    <w:rsid w:val="00C944B4"/>
    <w:rsid w:val="00C95A66"/>
    <w:rsid w:val="00C96321"/>
    <w:rsid w:val="00C969A8"/>
    <w:rsid w:val="00C969D2"/>
    <w:rsid w:val="00C96C04"/>
    <w:rsid w:val="00C96F36"/>
    <w:rsid w:val="00C973B1"/>
    <w:rsid w:val="00C97B45"/>
    <w:rsid w:val="00C97D51"/>
    <w:rsid w:val="00CA024D"/>
    <w:rsid w:val="00CA1238"/>
    <w:rsid w:val="00CA14BE"/>
    <w:rsid w:val="00CA1884"/>
    <w:rsid w:val="00CA37DD"/>
    <w:rsid w:val="00CA3A66"/>
    <w:rsid w:val="00CA3D20"/>
    <w:rsid w:val="00CA4C46"/>
    <w:rsid w:val="00CA529F"/>
    <w:rsid w:val="00CA5A48"/>
    <w:rsid w:val="00CA6077"/>
    <w:rsid w:val="00CA693A"/>
    <w:rsid w:val="00CA740D"/>
    <w:rsid w:val="00CA7BBA"/>
    <w:rsid w:val="00CB02A8"/>
    <w:rsid w:val="00CB0728"/>
    <w:rsid w:val="00CB0924"/>
    <w:rsid w:val="00CB0B77"/>
    <w:rsid w:val="00CB0CA4"/>
    <w:rsid w:val="00CB12C0"/>
    <w:rsid w:val="00CB2301"/>
    <w:rsid w:val="00CB2ED9"/>
    <w:rsid w:val="00CB334D"/>
    <w:rsid w:val="00CB3794"/>
    <w:rsid w:val="00CB3FFD"/>
    <w:rsid w:val="00CB40CF"/>
    <w:rsid w:val="00CB44B8"/>
    <w:rsid w:val="00CB46D5"/>
    <w:rsid w:val="00CB4880"/>
    <w:rsid w:val="00CB4C29"/>
    <w:rsid w:val="00CB6142"/>
    <w:rsid w:val="00CB6638"/>
    <w:rsid w:val="00CB6DBE"/>
    <w:rsid w:val="00CB7086"/>
    <w:rsid w:val="00CB70CF"/>
    <w:rsid w:val="00CB769E"/>
    <w:rsid w:val="00CB7814"/>
    <w:rsid w:val="00CC0159"/>
    <w:rsid w:val="00CC0AD3"/>
    <w:rsid w:val="00CC0FE9"/>
    <w:rsid w:val="00CC0FF3"/>
    <w:rsid w:val="00CC11D6"/>
    <w:rsid w:val="00CC18CB"/>
    <w:rsid w:val="00CC18ED"/>
    <w:rsid w:val="00CC30EF"/>
    <w:rsid w:val="00CC346F"/>
    <w:rsid w:val="00CC4829"/>
    <w:rsid w:val="00CC4E55"/>
    <w:rsid w:val="00CC5060"/>
    <w:rsid w:val="00CC66F8"/>
    <w:rsid w:val="00CC6A31"/>
    <w:rsid w:val="00CC6CC2"/>
    <w:rsid w:val="00CC70B1"/>
    <w:rsid w:val="00CD0B77"/>
    <w:rsid w:val="00CD1219"/>
    <w:rsid w:val="00CD1AA0"/>
    <w:rsid w:val="00CD1CF7"/>
    <w:rsid w:val="00CD2718"/>
    <w:rsid w:val="00CD3980"/>
    <w:rsid w:val="00CD3B05"/>
    <w:rsid w:val="00CD4A5A"/>
    <w:rsid w:val="00CD5301"/>
    <w:rsid w:val="00CD57F6"/>
    <w:rsid w:val="00CD59C7"/>
    <w:rsid w:val="00CD7A6E"/>
    <w:rsid w:val="00CD7C0D"/>
    <w:rsid w:val="00CE02F9"/>
    <w:rsid w:val="00CE1054"/>
    <w:rsid w:val="00CE1139"/>
    <w:rsid w:val="00CE15DE"/>
    <w:rsid w:val="00CE24C8"/>
    <w:rsid w:val="00CE2704"/>
    <w:rsid w:val="00CE2774"/>
    <w:rsid w:val="00CE2AB1"/>
    <w:rsid w:val="00CE3433"/>
    <w:rsid w:val="00CE3E07"/>
    <w:rsid w:val="00CE43F9"/>
    <w:rsid w:val="00CE449E"/>
    <w:rsid w:val="00CE49DC"/>
    <w:rsid w:val="00CE4BCC"/>
    <w:rsid w:val="00CE4C37"/>
    <w:rsid w:val="00CE59BD"/>
    <w:rsid w:val="00CE5CBA"/>
    <w:rsid w:val="00CE603C"/>
    <w:rsid w:val="00CE692F"/>
    <w:rsid w:val="00CE6E98"/>
    <w:rsid w:val="00CE7257"/>
    <w:rsid w:val="00CE75CA"/>
    <w:rsid w:val="00CF04DB"/>
    <w:rsid w:val="00CF08C7"/>
    <w:rsid w:val="00CF0A1E"/>
    <w:rsid w:val="00CF0BE4"/>
    <w:rsid w:val="00CF10DD"/>
    <w:rsid w:val="00CF1B44"/>
    <w:rsid w:val="00CF2927"/>
    <w:rsid w:val="00CF2EA5"/>
    <w:rsid w:val="00CF3AA6"/>
    <w:rsid w:val="00CF3B51"/>
    <w:rsid w:val="00CF4572"/>
    <w:rsid w:val="00CF4E25"/>
    <w:rsid w:val="00CF53AB"/>
    <w:rsid w:val="00CF59A4"/>
    <w:rsid w:val="00CF606C"/>
    <w:rsid w:val="00CF631A"/>
    <w:rsid w:val="00CF640C"/>
    <w:rsid w:val="00CF64EB"/>
    <w:rsid w:val="00CF7577"/>
    <w:rsid w:val="00CF7B8A"/>
    <w:rsid w:val="00CF7DCB"/>
    <w:rsid w:val="00D01042"/>
    <w:rsid w:val="00D01A3E"/>
    <w:rsid w:val="00D023BE"/>
    <w:rsid w:val="00D02705"/>
    <w:rsid w:val="00D02D7C"/>
    <w:rsid w:val="00D03995"/>
    <w:rsid w:val="00D04040"/>
    <w:rsid w:val="00D04DC9"/>
    <w:rsid w:val="00D061D7"/>
    <w:rsid w:val="00D06224"/>
    <w:rsid w:val="00D06537"/>
    <w:rsid w:val="00D07CDB"/>
    <w:rsid w:val="00D07F6A"/>
    <w:rsid w:val="00D101EB"/>
    <w:rsid w:val="00D105AD"/>
    <w:rsid w:val="00D10637"/>
    <w:rsid w:val="00D13048"/>
    <w:rsid w:val="00D13491"/>
    <w:rsid w:val="00D13623"/>
    <w:rsid w:val="00D13A1C"/>
    <w:rsid w:val="00D1471B"/>
    <w:rsid w:val="00D14914"/>
    <w:rsid w:val="00D150F0"/>
    <w:rsid w:val="00D1552A"/>
    <w:rsid w:val="00D15696"/>
    <w:rsid w:val="00D165F2"/>
    <w:rsid w:val="00D17093"/>
    <w:rsid w:val="00D17097"/>
    <w:rsid w:val="00D20011"/>
    <w:rsid w:val="00D205DD"/>
    <w:rsid w:val="00D21BC2"/>
    <w:rsid w:val="00D22364"/>
    <w:rsid w:val="00D227FC"/>
    <w:rsid w:val="00D23D68"/>
    <w:rsid w:val="00D23F12"/>
    <w:rsid w:val="00D24452"/>
    <w:rsid w:val="00D24B27"/>
    <w:rsid w:val="00D2531F"/>
    <w:rsid w:val="00D26459"/>
    <w:rsid w:val="00D2671A"/>
    <w:rsid w:val="00D27642"/>
    <w:rsid w:val="00D30885"/>
    <w:rsid w:val="00D314F1"/>
    <w:rsid w:val="00D31870"/>
    <w:rsid w:val="00D31CDB"/>
    <w:rsid w:val="00D325A6"/>
    <w:rsid w:val="00D329E0"/>
    <w:rsid w:val="00D32AB0"/>
    <w:rsid w:val="00D34001"/>
    <w:rsid w:val="00D358F7"/>
    <w:rsid w:val="00D35908"/>
    <w:rsid w:val="00D35B3F"/>
    <w:rsid w:val="00D378E4"/>
    <w:rsid w:val="00D4033F"/>
    <w:rsid w:val="00D40614"/>
    <w:rsid w:val="00D40CDA"/>
    <w:rsid w:val="00D40DDA"/>
    <w:rsid w:val="00D413F4"/>
    <w:rsid w:val="00D41F05"/>
    <w:rsid w:val="00D424BE"/>
    <w:rsid w:val="00D42AE7"/>
    <w:rsid w:val="00D43517"/>
    <w:rsid w:val="00D43535"/>
    <w:rsid w:val="00D43A98"/>
    <w:rsid w:val="00D43D65"/>
    <w:rsid w:val="00D43D6E"/>
    <w:rsid w:val="00D4433E"/>
    <w:rsid w:val="00D45885"/>
    <w:rsid w:val="00D45886"/>
    <w:rsid w:val="00D45894"/>
    <w:rsid w:val="00D4595D"/>
    <w:rsid w:val="00D45E77"/>
    <w:rsid w:val="00D46045"/>
    <w:rsid w:val="00D46DCC"/>
    <w:rsid w:val="00D513E9"/>
    <w:rsid w:val="00D516D9"/>
    <w:rsid w:val="00D52464"/>
    <w:rsid w:val="00D527B9"/>
    <w:rsid w:val="00D529BB"/>
    <w:rsid w:val="00D534BE"/>
    <w:rsid w:val="00D53873"/>
    <w:rsid w:val="00D54949"/>
    <w:rsid w:val="00D54C58"/>
    <w:rsid w:val="00D567E1"/>
    <w:rsid w:val="00D571B2"/>
    <w:rsid w:val="00D571F4"/>
    <w:rsid w:val="00D57599"/>
    <w:rsid w:val="00D57A7C"/>
    <w:rsid w:val="00D57CAE"/>
    <w:rsid w:val="00D57F24"/>
    <w:rsid w:val="00D57FD0"/>
    <w:rsid w:val="00D60349"/>
    <w:rsid w:val="00D6108B"/>
    <w:rsid w:val="00D61F5D"/>
    <w:rsid w:val="00D61F8F"/>
    <w:rsid w:val="00D6211C"/>
    <w:rsid w:val="00D6225E"/>
    <w:rsid w:val="00D624FB"/>
    <w:rsid w:val="00D628AF"/>
    <w:rsid w:val="00D629DB"/>
    <w:rsid w:val="00D62BFC"/>
    <w:rsid w:val="00D62F49"/>
    <w:rsid w:val="00D64B77"/>
    <w:rsid w:val="00D65097"/>
    <w:rsid w:val="00D6544D"/>
    <w:rsid w:val="00D65C25"/>
    <w:rsid w:val="00D65CB6"/>
    <w:rsid w:val="00D65FC5"/>
    <w:rsid w:val="00D679AB"/>
    <w:rsid w:val="00D701BC"/>
    <w:rsid w:val="00D701CD"/>
    <w:rsid w:val="00D70F8B"/>
    <w:rsid w:val="00D71033"/>
    <w:rsid w:val="00D71D32"/>
    <w:rsid w:val="00D7223A"/>
    <w:rsid w:val="00D72AB7"/>
    <w:rsid w:val="00D732C0"/>
    <w:rsid w:val="00D7332A"/>
    <w:rsid w:val="00D735A6"/>
    <w:rsid w:val="00D73B54"/>
    <w:rsid w:val="00D73C0A"/>
    <w:rsid w:val="00D75934"/>
    <w:rsid w:val="00D75CCD"/>
    <w:rsid w:val="00D7618B"/>
    <w:rsid w:val="00D768D0"/>
    <w:rsid w:val="00D779B5"/>
    <w:rsid w:val="00D77B15"/>
    <w:rsid w:val="00D80E75"/>
    <w:rsid w:val="00D814C6"/>
    <w:rsid w:val="00D81897"/>
    <w:rsid w:val="00D82520"/>
    <w:rsid w:val="00D82564"/>
    <w:rsid w:val="00D826B1"/>
    <w:rsid w:val="00D828D2"/>
    <w:rsid w:val="00D82CF9"/>
    <w:rsid w:val="00D83196"/>
    <w:rsid w:val="00D833BF"/>
    <w:rsid w:val="00D8343B"/>
    <w:rsid w:val="00D84522"/>
    <w:rsid w:val="00D86B23"/>
    <w:rsid w:val="00D91946"/>
    <w:rsid w:val="00D91C55"/>
    <w:rsid w:val="00D920E0"/>
    <w:rsid w:val="00D92468"/>
    <w:rsid w:val="00D932D3"/>
    <w:rsid w:val="00D938A9"/>
    <w:rsid w:val="00D93BC2"/>
    <w:rsid w:val="00D93C8A"/>
    <w:rsid w:val="00D93E7D"/>
    <w:rsid w:val="00D94AF1"/>
    <w:rsid w:val="00D94C8A"/>
    <w:rsid w:val="00D952C9"/>
    <w:rsid w:val="00D9535F"/>
    <w:rsid w:val="00D95B25"/>
    <w:rsid w:val="00D96057"/>
    <w:rsid w:val="00D966DE"/>
    <w:rsid w:val="00D97060"/>
    <w:rsid w:val="00D971B0"/>
    <w:rsid w:val="00D97762"/>
    <w:rsid w:val="00D97E5F"/>
    <w:rsid w:val="00D97F84"/>
    <w:rsid w:val="00DA029D"/>
    <w:rsid w:val="00DA200A"/>
    <w:rsid w:val="00DA2321"/>
    <w:rsid w:val="00DA2626"/>
    <w:rsid w:val="00DA2817"/>
    <w:rsid w:val="00DA2FAA"/>
    <w:rsid w:val="00DA34CA"/>
    <w:rsid w:val="00DA37BF"/>
    <w:rsid w:val="00DA4036"/>
    <w:rsid w:val="00DA4506"/>
    <w:rsid w:val="00DA4D98"/>
    <w:rsid w:val="00DA5AF1"/>
    <w:rsid w:val="00DA5B5F"/>
    <w:rsid w:val="00DA5DE5"/>
    <w:rsid w:val="00DA6A66"/>
    <w:rsid w:val="00DA6E0C"/>
    <w:rsid w:val="00DA7457"/>
    <w:rsid w:val="00DA772E"/>
    <w:rsid w:val="00DA7738"/>
    <w:rsid w:val="00DA7AB5"/>
    <w:rsid w:val="00DA7AC7"/>
    <w:rsid w:val="00DB0202"/>
    <w:rsid w:val="00DB039F"/>
    <w:rsid w:val="00DB1983"/>
    <w:rsid w:val="00DB1EE6"/>
    <w:rsid w:val="00DB2468"/>
    <w:rsid w:val="00DB28E3"/>
    <w:rsid w:val="00DB2915"/>
    <w:rsid w:val="00DB3A1E"/>
    <w:rsid w:val="00DB3B1A"/>
    <w:rsid w:val="00DB4042"/>
    <w:rsid w:val="00DB4244"/>
    <w:rsid w:val="00DB4857"/>
    <w:rsid w:val="00DB4B4E"/>
    <w:rsid w:val="00DB5084"/>
    <w:rsid w:val="00DB54C9"/>
    <w:rsid w:val="00DB5E07"/>
    <w:rsid w:val="00DB67D4"/>
    <w:rsid w:val="00DB71F7"/>
    <w:rsid w:val="00DB74AD"/>
    <w:rsid w:val="00DB7B41"/>
    <w:rsid w:val="00DC0370"/>
    <w:rsid w:val="00DC0714"/>
    <w:rsid w:val="00DC0AC5"/>
    <w:rsid w:val="00DC1343"/>
    <w:rsid w:val="00DC1556"/>
    <w:rsid w:val="00DC1A34"/>
    <w:rsid w:val="00DC1C26"/>
    <w:rsid w:val="00DC1FEA"/>
    <w:rsid w:val="00DC20EA"/>
    <w:rsid w:val="00DC27B5"/>
    <w:rsid w:val="00DC3066"/>
    <w:rsid w:val="00DC34B3"/>
    <w:rsid w:val="00DC3805"/>
    <w:rsid w:val="00DC41AE"/>
    <w:rsid w:val="00DC462D"/>
    <w:rsid w:val="00DC4A8C"/>
    <w:rsid w:val="00DC4C71"/>
    <w:rsid w:val="00DC50C2"/>
    <w:rsid w:val="00DC515C"/>
    <w:rsid w:val="00DC531E"/>
    <w:rsid w:val="00DC5440"/>
    <w:rsid w:val="00DC5783"/>
    <w:rsid w:val="00DC5CD9"/>
    <w:rsid w:val="00DC5FC7"/>
    <w:rsid w:val="00DC6191"/>
    <w:rsid w:val="00DC65AA"/>
    <w:rsid w:val="00DD0480"/>
    <w:rsid w:val="00DD05BB"/>
    <w:rsid w:val="00DD05C5"/>
    <w:rsid w:val="00DD0D50"/>
    <w:rsid w:val="00DD137E"/>
    <w:rsid w:val="00DD1CA8"/>
    <w:rsid w:val="00DD2290"/>
    <w:rsid w:val="00DD22F5"/>
    <w:rsid w:val="00DD2850"/>
    <w:rsid w:val="00DD2E18"/>
    <w:rsid w:val="00DD3489"/>
    <w:rsid w:val="00DD375B"/>
    <w:rsid w:val="00DD560F"/>
    <w:rsid w:val="00DD572A"/>
    <w:rsid w:val="00DD68E7"/>
    <w:rsid w:val="00DD6F18"/>
    <w:rsid w:val="00DD70AE"/>
    <w:rsid w:val="00DD7254"/>
    <w:rsid w:val="00DD7624"/>
    <w:rsid w:val="00DD79C6"/>
    <w:rsid w:val="00DD7C7C"/>
    <w:rsid w:val="00DE1445"/>
    <w:rsid w:val="00DE2277"/>
    <w:rsid w:val="00DE3707"/>
    <w:rsid w:val="00DE3D35"/>
    <w:rsid w:val="00DE46BB"/>
    <w:rsid w:val="00DE4BEF"/>
    <w:rsid w:val="00DE6401"/>
    <w:rsid w:val="00DE6533"/>
    <w:rsid w:val="00DE65A9"/>
    <w:rsid w:val="00DE65DB"/>
    <w:rsid w:val="00DE7214"/>
    <w:rsid w:val="00DF00CF"/>
    <w:rsid w:val="00DF017C"/>
    <w:rsid w:val="00DF0514"/>
    <w:rsid w:val="00DF10FA"/>
    <w:rsid w:val="00DF26F8"/>
    <w:rsid w:val="00DF30F6"/>
    <w:rsid w:val="00DF33B2"/>
    <w:rsid w:val="00DF35E8"/>
    <w:rsid w:val="00DF44EA"/>
    <w:rsid w:val="00DF4CBD"/>
    <w:rsid w:val="00DF6452"/>
    <w:rsid w:val="00DF6B52"/>
    <w:rsid w:val="00DF6FF4"/>
    <w:rsid w:val="00DF726C"/>
    <w:rsid w:val="00E00760"/>
    <w:rsid w:val="00E01536"/>
    <w:rsid w:val="00E016D7"/>
    <w:rsid w:val="00E017C6"/>
    <w:rsid w:val="00E01FD2"/>
    <w:rsid w:val="00E02AAE"/>
    <w:rsid w:val="00E02FCE"/>
    <w:rsid w:val="00E048BA"/>
    <w:rsid w:val="00E056C4"/>
    <w:rsid w:val="00E05CF8"/>
    <w:rsid w:val="00E06465"/>
    <w:rsid w:val="00E06607"/>
    <w:rsid w:val="00E0778D"/>
    <w:rsid w:val="00E07AB9"/>
    <w:rsid w:val="00E07B2C"/>
    <w:rsid w:val="00E10997"/>
    <w:rsid w:val="00E116A4"/>
    <w:rsid w:val="00E117E2"/>
    <w:rsid w:val="00E11C21"/>
    <w:rsid w:val="00E13306"/>
    <w:rsid w:val="00E138D4"/>
    <w:rsid w:val="00E163A9"/>
    <w:rsid w:val="00E17E5A"/>
    <w:rsid w:val="00E20821"/>
    <w:rsid w:val="00E220A1"/>
    <w:rsid w:val="00E22DE8"/>
    <w:rsid w:val="00E22FB2"/>
    <w:rsid w:val="00E23355"/>
    <w:rsid w:val="00E24AB8"/>
    <w:rsid w:val="00E24F9D"/>
    <w:rsid w:val="00E25481"/>
    <w:rsid w:val="00E2561A"/>
    <w:rsid w:val="00E2588E"/>
    <w:rsid w:val="00E25953"/>
    <w:rsid w:val="00E25E1B"/>
    <w:rsid w:val="00E25E6C"/>
    <w:rsid w:val="00E27389"/>
    <w:rsid w:val="00E275D1"/>
    <w:rsid w:val="00E27910"/>
    <w:rsid w:val="00E27CE5"/>
    <w:rsid w:val="00E304DF"/>
    <w:rsid w:val="00E3096B"/>
    <w:rsid w:val="00E30F8F"/>
    <w:rsid w:val="00E312F8"/>
    <w:rsid w:val="00E31AF3"/>
    <w:rsid w:val="00E329B3"/>
    <w:rsid w:val="00E32BCE"/>
    <w:rsid w:val="00E33303"/>
    <w:rsid w:val="00E34074"/>
    <w:rsid w:val="00E346D3"/>
    <w:rsid w:val="00E347F8"/>
    <w:rsid w:val="00E3480B"/>
    <w:rsid w:val="00E34D95"/>
    <w:rsid w:val="00E34EFD"/>
    <w:rsid w:val="00E3518F"/>
    <w:rsid w:val="00E35AE4"/>
    <w:rsid w:val="00E35D79"/>
    <w:rsid w:val="00E37527"/>
    <w:rsid w:val="00E417E2"/>
    <w:rsid w:val="00E4184E"/>
    <w:rsid w:val="00E41BFA"/>
    <w:rsid w:val="00E41F4F"/>
    <w:rsid w:val="00E42326"/>
    <w:rsid w:val="00E42534"/>
    <w:rsid w:val="00E4296F"/>
    <w:rsid w:val="00E42B03"/>
    <w:rsid w:val="00E435AA"/>
    <w:rsid w:val="00E440A1"/>
    <w:rsid w:val="00E45474"/>
    <w:rsid w:val="00E46759"/>
    <w:rsid w:val="00E4728E"/>
    <w:rsid w:val="00E5031B"/>
    <w:rsid w:val="00E507AA"/>
    <w:rsid w:val="00E51640"/>
    <w:rsid w:val="00E526A0"/>
    <w:rsid w:val="00E5283E"/>
    <w:rsid w:val="00E52D0B"/>
    <w:rsid w:val="00E52D47"/>
    <w:rsid w:val="00E5385F"/>
    <w:rsid w:val="00E53CBC"/>
    <w:rsid w:val="00E54074"/>
    <w:rsid w:val="00E54187"/>
    <w:rsid w:val="00E542C5"/>
    <w:rsid w:val="00E557FF"/>
    <w:rsid w:val="00E56636"/>
    <w:rsid w:val="00E5668D"/>
    <w:rsid w:val="00E5681A"/>
    <w:rsid w:val="00E568DA"/>
    <w:rsid w:val="00E56AD2"/>
    <w:rsid w:val="00E57105"/>
    <w:rsid w:val="00E571F3"/>
    <w:rsid w:val="00E572C8"/>
    <w:rsid w:val="00E5748F"/>
    <w:rsid w:val="00E57A19"/>
    <w:rsid w:val="00E57FD9"/>
    <w:rsid w:val="00E612FC"/>
    <w:rsid w:val="00E617A1"/>
    <w:rsid w:val="00E61837"/>
    <w:rsid w:val="00E61902"/>
    <w:rsid w:val="00E619CC"/>
    <w:rsid w:val="00E6461D"/>
    <w:rsid w:val="00E64FF3"/>
    <w:rsid w:val="00E668F8"/>
    <w:rsid w:val="00E669A6"/>
    <w:rsid w:val="00E66C75"/>
    <w:rsid w:val="00E66CE1"/>
    <w:rsid w:val="00E66E2A"/>
    <w:rsid w:val="00E67820"/>
    <w:rsid w:val="00E704E2"/>
    <w:rsid w:val="00E70FE2"/>
    <w:rsid w:val="00E73060"/>
    <w:rsid w:val="00E732C9"/>
    <w:rsid w:val="00E73867"/>
    <w:rsid w:val="00E73B30"/>
    <w:rsid w:val="00E74DC8"/>
    <w:rsid w:val="00E7559B"/>
    <w:rsid w:val="00E75888"/>
    <w:rsid w:val="00E76BE1"/>
    <w:rsid w:val="00E772A1"/>
    <w:rsid w:val="00E77597"/>
    <w:rsid w:val="00E7772C"/>
    <w:rsid w:val="00E80102"/>
    <w:rsid w:val="00E8048D"/>
    <w:rsid w:val="00E80733"/>
    <w:rsid w:val="00E80E52"/>
    <w:rsid w:val="00E80E6C"/>
    <w:rsid w:val="00E81323"/>
    <w:rsid w:val="00E815F3"/>
    <w:rsid w:val="00E81926"/>
    <w:rsid w:val="00E81EE6"/>
    <w:rsid w:val="00E823BB"/>
    <w:rsid w:val="00E82617"/>
    <w:rsid w:val="00E82760"/>
    <w:rsid w:val="00E83CCE"/>
    <w:rsid w:val="00E843A0"/>
    <w:rsid w:val="00E84BE8"/>
    <w:rsid w:val="00E85A61"/>
    <w:rsid w:val="00E85CDE"/>
    <w:rsid w:val="00E866A8"/>
    <w:rsid w:val="00E866C6"/>
    <w:rsid w:val="00E870D4"/>
    <w:rsid w:val="00E87131"/>
    <w:rsid w:val="00E87375"/>
    <w:rsid w:val="00E87633"/>
    <w:rsid w:val="00E8768E"/>
    <w:rsid w:val="00E90FBF"/>
    <w:rsid w:val="00E9115D"/>
    <w:rsid w:val="00E91326"/>
    <w:rsid w:val="00E91A35"/>
    <w:rsid w:val="00E9259A"/>
    <w:rsid w:val="00E95E44"/>
    <w:rsid w:val="00E96581"/>
    <w:rsid w:val="00E965F1"/>
    <w:rsid w:val="00E9703E"/>
    <w:rsid w:val="00E97581"/>
    <w:rsid w:val="00E97740"/>
    <w:rsid w:val="00E97ADF"/>
    <w:rsid w:val="00E97D13"/>
    <w:rsid w:val="00E97DD0"/>
    <w:rsid w:val="00E97ECB"/>
    <w:rsid w:val="00E97F5A"/>
    <w:rsid w:val="00EA04CA"/>
    <w:rsid w:val="00EA08D5"/>
    <w:rsid w:val="00EA0C17"/>
    <w:rsid w:val="00EA1105"/>
    <w:rsid w:val="00EA1215"/>
    <w:rsid w:val="00EA1476"/>
    <w:rsid w:val="00EA2A9F"/>
    <w:rsid w:val="00EA3DC3"/>
    <w:rsid w:val="00EA3E2C"/>
    <w:rsid w:val="00EA458C"/>
    <w:rsid w:val="00EA482C"/>
    <w:rsid w:val="00EA4A21"/>
    <w:rsid w:val="00EA538D"/>
    <w:rsid w:val="00EA673F"/>
    <w:rsid w:val="00EA680B"/>
    <w:rsid w:val="00EA6F50"/>
    <w:rsid w:val="00EB0211"/>
    <w:rsid w:val="00EB0FF0"/>
    <w:rsid w:val="00EB19F7"/>
    <w:rsid w:val="00EB1AF6"/>
    <w:rsid w:val="00EB20C9"/>
    <w:rsid w:val="00EB24BA"/>
    <w:rsid w:val="00EB25AA"/>
    <w:rsid w:val="00EB2D7F"/>
    <w:rsid w:val="00EB30DA"/>
    <w:rsid w:val="00EB3AA8"/>
    <w:rsid w:val="00EB41CA"/>
    <w:rsid w:val="00EB489D"/>
    <w:rsid w:val="00EB4991"/>
    <w:rsid w:val="00EB561E"/>
    <w:rsid w:val="00EB686E"/>
    <w:rsid w:val="00EB6CB5"/>
    <w:rsid w:val="00EB782A"/>
    <w:rsid w:val="00EB7CC0"/>
    <w:rsid w:val="00EB7FC6"/>
    <w:rsid w:val="00EC00BF"/>
    <w:rsid w:val="00EC0104"/>
    <w:rsid w:val="00EC089A"/>
    <w:rsid w:val="00EC136E"/>
    <w:rsid w:val="00EC14FD"/>
    <w:rsid w:val="00EC1DDE"/>
    <w:rsid w:val="00EC2723"/>
    <w:rsid w:val="00EC36E6"/>
    <w:rsid w:val="00EC4F80"/>
    <w:rsid w:val="00EC53BE"/>
    <w:rsid w:val="00EC5EB3"/>
    <w:rsid w:val="00EC6026"/>
    <w:rsid w:val="00EC782E"/>
    <w:rsid w:val="00ED118C"/>
    <w:rsid w:val="00ED15B1"/>
    <w:rsid w:val="00ED1B1B"/>
    <w:rsid w:val="00ED1E3F"/>
    <w:rsid w:val="00ED21C3"/>
    <w:rsid w:val="00ED2253"/>
    <w:rsid w:val="00ED23AA"/>
    <w:rsid w:val="00ED284C"/>
    <w:rsid w:val="00ED2A12"/>
    <w:rsid w:val="00ED3033"/>
    <w:rsid w:val="00ED39F6"/>
    <w:rsid w:val="00ED3B48"/>
    <w:rsid w:val="00ED43DC"/>
    <w:rsid w:val="00ED4C87"/>
    <w:rsid w:val="00ED4DB6"/>
    <w:rsid w:val="00ED5307"/>
    <w:rsid w:val="00ED5558"/>
    <w:rsid w:val="00ED55CC"/>
    <w:rsid w:val="00ED663D"/>
    <w:rsid w:val="00ED69DE"/>
    <w:rsid w:val="00ED6CF0"/>
    <w:rsid w:val="00ED737E"/>
    <w:rsid w:val="00ED796F"/>
    <w:rsid w:val="00ED7A4E"/>
    <w:rsid w:val="00EE01B6"/>
    <w:rsid w:val="00EE0B90"/>
    <w:rsid w:val="00EE1009"/>
    <w:rsid w:val="00EE1045"/>
    <w:rsid w:val="00EE10FD"/>
    <w:rsid w:val="00EE175E"/>
    <w:rsid w:val="00EE4CE5"/>
    <w:rsid w:val="00EE5465"/>
    <w:rsid w:val="00EE62BB"/>
    <w:rsid w:val="00EE648E"/>
    <w:rsid w:val="00EE7420"/>
    <w:rsid w:val="00EE7B59"/>
    <w:rsid w:val="00EE7B9D"/>
    <w:rsid w:val="00EE7D24"/>
    <w:rsid w:val="00EF01CB"/>
    <w:rsid w:val="00EF0553"/>
    <w:rsid w:val="00EF0BB2"/>
    <w:rsid w:val="00EF0C85"/>
    <w:rsid w:val="00EF0FE4"/>
    <w:rsid w:val="00EF1464"/>
    <w:rsid w:val="00EF1A38"/>
    <w:rsid w:val="00EF2096"/>
    <w:rsid w:val="00EF27A6"/>
    <w:rsid w:val="00EF3075"/>
    <w:rsid w:val="00EF3B5F"/>
    <w:rsid w:val="00EF3E5A"/>
    <w:rsid w:val="00EF3F27"/>
    <w:rsid w:val="00EF418C"/>
    <w:rsid w:val="00EF47C4"/>
    <w:rsid w:val="00EF5148"/>
    <w:rsid w:val="00EF5315"/>
    <w:rsid w:val="00EF6F5C"/>
    <w:rsid w:val="00F0093C"/>
    <w:rsid w:val="00F00DE8"/>
    <w:rsid w:val="00F00F9E"/>
    <w:rsid w:val="00F0138B"/>
    <w:rsid w:val="00F01999"/>
    <w:rsid w:val="00F01BDD"/>
    <w:rsid w:val="00F01C4C"/>
    <w:rsid w:val="00F02016"/>
    <w:rsid w:val="00F03197"/>
    <w:rsid w:val="00F03305"/>
    <w:rsid w:val="00F03521"/>
    <w:rsid w:val="00F036C7"/>
    <w:rsid w:val="00F03A00"/>
    <w:rsid w:val="00F03C65"/>
    <w:rsid w:val="00F04B9F"/>
    <w:rsid w:val="00F05F94"/>
    <w:rsid w:val="00F06A2F"/>
    <w:rsid w:val="00F06ABC"/>
    <w:rsid w:val="00F06CA6"/>
    <w:rsid w:val="00F078FB"/>
    <w:rsid w:val="00F114BE"/>
    <w:rsid w:val="00F11547"/>
    <w:rsid w:val="00F12911"/>
    <w:rsid w:val="00F12F9D"/>
    <w:rsid w:val="00F13A52"/>
    <w:rsid w:val="00F13E82"/>
    <w:rsid w:val="00F143FA"/>
    <w:rsid w:val="00F14CFC"/>
    <w:rsid w:val="00F14E3D"/>
    <w:rsid w:val="00F161AD"/>
    <w:rsid w:val="00F16A4E"/>
    <w:rsid w:val="00F17A3B"/>
    <w:rsid w:val="00F201D1"/>
    <w:rsid w:val="00F20DF0"/>
    <w:rsid w:val="00F2234A"/>
    <w:rsid w:val="00F22766"/>
    <w:rsid w:val="00F22CC9"/>
    <w:rsid w:val="00F22CE0"/>
    <w:rsid w:val="00F239C2"/>
    <w:rsid w:val="00F2410A"/>
    <w:rsid w:val="00F246B7"/>
    <w:rsid w:val="00F257E6"/>
    <w:rsid w:val="00F2586B"/>
    <w:rsid w:val="00F25CC3"/>
    <w:rsid w:val="00F26008"/>
    <w:rsid w:val="00F26025"/>
    <w:rsid w:val="00F2603D"/>
    <w:rsid w:val="00F2642C"/>
    <w:rsid w:val="00F26AAA"/>
    <w:rsid w:val="00F26C7A"/>
    <w:rsid w:val="00F26DBD"/>
    <w:rsid w:val="00F26DF7"/>
    <w:rsid w:val="00F27456"/>
    <w:rsid w:val="00F30CBD"/>
    <w:rsid w:val="00F31C14"/>
    <w:rsid w:val="00F3347D"/>
    <w:rsid w:val="00F337BB"/>
    <w:rsid w:val="00F33A58"/>
    <w:rsid w:val="00F33D29"/>
    <w:rsid w:val="00F3407A"/>
    <w:rsid w:val="00F34F15"/>
    <w:rsid w:val="00F3508D"/>
    <w:rsid w:val="00F350D8"/>
    <w:rsid w:val="00F355C1"/>
    <w:rsid w:val="00F35CE8"/>
    <w:rsid w:val="00F365AF"/>
    <w:rsid w:val="00F3671E"/>
    <w:rsid w:val="00F36F65"/>
    <w:rsid w:val="00F3721B"/>
    <w:rsid w:val="00F4012D"/>
    <w:rsid w:val="00F41D9F"/>
    <w:rsid w:val="00F42927"/>
    <w:rsid w:val="00F435EA"/>
    <w:rsid w:val="00F43DC1"/>
    <w:rsid w:val="00F4495C"/>
    <w:rsid w:val="00F4517C"/>
    <w:rsid w:val="00F460F0"/>
    <w:rsid w:val="00F46372"/>
    <w:rsid w:val="00F46F07"/>
    <w:rsid w:val="00F4729A"/>
    <w:rsid w:val="00F503C9"/>
    <w:rsid w:val="00F50C5B"/>
    <w:rsid w:val="00F51042"/>
    <w:rsid w:val="00F51399"/>
    <w:rsid w:val="00F51984"/>
    <w:rsid w:val="00F5254B"/>
    <w:rsid w:val="00F525D5"/>
    <w:rsid w:val="00F52767"/>
    <w:rsid w:val="00F52A58"/>
    <w:rsid w:val="00F52BE9"/>
    <w:rsid w:val="00F53B53"/>
    <w:rsid w:val="00F54F0A"/>
    <w:rsid w:val="00F55A95"/>
    <w:rsid w:val="00F55DEE"/>
    <w:rsid w:val="00F56346"/>
    <w:rsid w:val="00F56FD4"/>
    <w:rsid w:val="00F56FE7"/>
    <w:rsid w:val="00F57DAF"/>
    <w:rsid w:val="00F60321"/>
    <w:rsid w:val="00F60796"/>
    <w:rsid w:val="00F60852"/>
    <w:rsid w:val="00F60A00"/>
    <w:rsid w:val="00F61702"/>
    <w:rsid w:val="00F61C2F"/>
    <w:rsid w:val="00F63C35"/>
    <w:rsid w:val="00F64445"/>
    <w:rsid w:val="00F6445F"/>
    <w:rsid w:val="00F644A7"/>
    <w:rsid w:val="00F64F11"/>
    <w:rsid w:val="00F66042"/>
    <w:rsid w:val="00F6629C"/>
    <w:rsid w:val="00F663C6"/>
    <w:rsid w:val="00F663FF"/>
    <w:rsid w:val="00F66AA9"/>
    <w:rsid w:val="00F70069"/>
    <w:rsid w:val="00F7045D"/>
    <w:rsid w:val="00F7047D"/>
    <w:rsid w:val="00F70A39"/>
    <w:rsid w:val="00F71436"/>
    <w:rsid w:val="00F719CF"/>
    <w:rsid w:val="00F73508"/>
    <w:rsid w:val="00F7401E"/>
    <w:rsid w:val="00F753A3"/>
    <w:rsid w:val="00F75D49"/>
    <w:rsid w:val="00F7662D"/>
    <w:rsid w:val="00F766B3"/>
    <w:rsid w:val="00F76BFA"/>
    <w:rsid w:val="00F76C85"/>
    <w:rsid w:val="00F77A39"/>
    <w:rsid w:val="00F80130"/>
    <w:rsid w:val="00F80508"/>
    <w:rsid w:val="00F806D0"/>
    <w:rsid w:val="00F808F7"/>
    <w:rsid w:val="00F80902"/>
    <w:rsid w:val="00F80A25"/>
    <w:rsid w:val="00F80A76"/>
    <w:rsid w:val="00F80DDA"/>
    <w:rsid w:val="00F81A02"/>
    <w:rsid w:val="00F81C0A"/>
    <w:rsid w:val="00F824E8"/>
    <w:rsid w:val="00F82601"/>
    <w:rsid w:val="00F82C3A"/>
    <w:rsid w:val="00F830B6"/>
    <w:rsid w:val="00F8344E"/>
    <w:rsid w:val="00F835AB"/>
    <w:rsid w:val="00F859FE"/>
    <w:rsid w:val="00F87E47"/>
    <w:rsid w:val="00F90B42"/>
    <w:rsid w:val="00F90E6F"/>
    <w:rsid w:val="00F90F7E"/>
    <w:rsid w:val="00F91C40"/>
    <w:rsid w:val="00F91D53"/>
    <w:rsid w:val="00F92C4B"/>
    <w:rsid w:val="00F92CFF"/>
    <w:rsid w:val="00F92E5B"/>
    <w:rsid w:val="00F92FFC"/>
    <w:rsid w:val="00F93780"/>
    <w:rsid w:val="00F93D0A"/>
    <w:rsid w:val="00F958A6"/>
    <w:rsid w:val="00F958B1"/>
    <w:rsid w:val="00F9628E"/>
    <w:rsid w:val="00F96DA2"/>
    <w:rsid w:val="00F96F3F"/>
    <w:rsid w:val="00F97F99"/>
    <w:rsid w:val="00FA0555"/>
    <w:rsid w:val="00FA0B92"/>
    <w:rsid w:val="00FA0FD5"/>
    <w:rsid w:val="00FA1176"/>
    <w:rsid w:val="00FA1F2D"/>
    <w:rsid w:val="00FA200E"/>
    <w:rsid w:val="00FA3070"/>
    <w:rsid w:val="00FA4990"/>
    <w:rsid w:val="00FA5979"/>
    <w:rsid w:val="00FA62E4"/>
    <w:rsid w:val="00FA64F1"/>
    <w:rsid w:val="00FA6BD4"/>
    <w:rsid w:val="00FA7060"/>
    <w:rsid w:val="00FA7614"/>
    <w:rsid w:val="00FA7B4D"/>
    <w:rsid w:val="00FB0055"/>
    <w:rsid w:val="00FB00CF"/>
    <w:rsid w:val="00FB2522"/>
    <w:rsid w:val="00FB2A30"/>
    <w:rsid w:val="00FB31A8"/>
    <w:rsid w:val="00FB31D8"/>
    <w:rsid w:val="00FB38C2"/>
    <w:rsid w:val="00FB3C92"/>
    <w:rsid w:val="00FB57E4"/>
    <w:rsid w:val="00FB5E44"/>
    <w:rsid w:val="00FB6286"/>
    <w:rsid w:val="00FB6815"/>
    <w:rsid w:val="00FB707D"/>
    <w:rsid w:val="00FC146C"/>
    <w:rsid w:val="00FC14A1"/>
    <w:rsid w:val="00FC163B"/>
    <w:rsid w:val="00FC1A1C"/>
    <w:rsid w:val="00FC2B8E"/>
    <w:rsid w:val="00FC35B0"/>
    <w:rsid w:val="00FC37F0"/>
    <w:rsid w:val="00FC3C01"/>
    <w:rsid w:val="00FC3C02"/>
    <w:rsid w:val="00FC4396"/>
    <w:rsid w:val="00FC4770"/>
    <w:rsid w:val="00FC4887"/>
    <w:rsid w:val="00FC489B"/>
    <w:rsid w:val="00FC4E5D"/>
    <w:rsid w:val="00FC5FF4"/>
    <w:rsid w:val="00FC67C7"/>
    <w:rsid w:val="00FC6D04"/>
    <w:rsid w:val="00FC6EF0"/>
    <w:rsid w:val="00FC7708"/>
    <w:rsid w:val="00FC7F6A"/>
    <w:rsid w:val="00FD0DB1"/>
    <w:rsid w:val="00FD0FB5"/>
    <w:rsid w:val="00FD27C1"/>
    <w:rsid w:val="00FD3E1A"/>
    <w:rsid w:val="00FD4553"/>
    <w:rsid w:val="00FD6BC7"/>
    <w:rsid w:val="00FD6DEC"/>
    <w:rsid w:val="00FD712D"/>
    <w:rsid w:val="00FD74DE"/>
    <w:rsid w:val="00FD7579"/>
    <w:rsid w:val="00FD7830"/>
    <w:rsid w:val="00FD7A9C"/>
    <w:rsid w:val="00FD7AA6"/>
    <w:rsid w:val="00FD7FA2"/>
    <w:rsid w:val="00FE06CE"/>
    <w:rsid w:val="00FE0988"/>
    <w:rsid w:val="00FE09A1"/>
    <w:rsid w:val="00FE1169"/>
    <w:rsid w:val="00FE1A66"/>
    <w:rsid w:val="00FE23FB"/>
    <w:rsid w:val="00FE3384"/>
    <w:rsid w:val="00FE3C43"/>
    <w:rsid w:val="00FE52B1"/>
    <w:rsid w:val="00FE64B3"/>
    <w:rsid w:val="00FE68A2"/>
    <w:rsid w:val="00FE6A0D"/>
    <w:rsid w:val="00FE7A8D"/>
    <w:rsid w:val="00FF04EC"/>
    <w:rsid w:val="00FF0D54"/>
    <w:rsid w:val="00FF12C9"/>
    <w:rsid w:val="00FF2083"/>
    <w:rsid w:val="00FF2E23"/>
    <w:rsid w:val="00FF2E95"/>
    <w:rsid w:val="00FF310F"/>
    <w:rsid w:val="00FF3554"/>
    <w:rsid w:val="00FF35AD"/>
    <w:rsid w:val="00FF3FF5"/>
    <w:rsid w:val="00FF40BB"/>
    <w:rsid w:val="00FF410F"/>
    <w:rsid w:val="00FF4128"/>
    <w:rsid w:val="00FF5295"/>
    <w:rsid w:val="00FF628D"/>
    <w:rsid w:val="00FF7799"/>
    <w:rsid w:val="00FF7A20"/>
    <w:rsid w:val="00FF7C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91F911"/>
  <w15:docId w15:val="{5B8C31D6-E5F1-4412-9DCE-9E970CD5A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65F1"/>
    <w:pPr>
      <w:autoSpaceDE w:val="0"/>
      <w:autoSpaceDN w:val="0"/>
      <w:adjustRightInd w:val="0"/>
    </w:pPr>
    <w:rPr>
      <w:rFonts w:ascii="Aptos" w:eastAsia="Times New Roman" w:hAnsi="Aptos"/>
      <w:sz w:val="24"/>
      <w:szCs w:val="24"/>
    </w:rPr>
  </w:style>
  <w:style w:type="paragraph" w:styleId="Heading1">
    <w:name w:val="heading 1"/>
    <w:aliases w:val="Section Head,SECTION"/>
    <w:basedOn w:val="Normal"/>
    <w:next w:val="Normal"/>
    <w:link w:val="Heading1Char"/>
    <w:autoRedefine/>
    <w:uiPriority w:val="9"/>
    <w:qFormat/>
    <w:rsid w:val="002F613E"/>
    <w:pPr>
      <w:keepNext/>
      <w:numPr>
        <w:numId w:val="8"/>
      </w:numPr>
      <w:spacing w:after="120"/>
      <w:jc w:val="center"/>
      <w:outlineLvl w:val="0"/>
    </w:pPr>
    <w:rPr>
      <w:rFonts w:cs="Arial"/>
      <w:b/>
      <w:bCs/>
      <w:kern w:val="32"/>
      <w:sz w:val="26"/>
      <w:szCs w:val="32"/>
    </w:rPr>
  </w:style>
  <w:style w:type="paragraph" w:styleId="Heading2">
    <w:name w:val="heading 2"/>
    <w:basedOn w:val="Normal"/>
    <w:next w:val="Normal"/>
    <w:link w:val="Heading2Char"/>
    <w:uiPriority w:val="9"/>
    <w:rsid w:val="004C24D9"/>
    <w:pPr>
      <w:numPr>
        <w:ilvl w:val="1"/>
        <w:numId w:val="1"/>
      </w:numPr>
      <w:tabs>
        <w:tab w:val="center" w:pos="4725"/>
        <w:tab w:val="left" w:pos="5040"/>
        <w:tab w:val="left" w:pos="5760"/>
        <w:tab w:val="left" w:pos="6480"/>
        <w:tab w:val="left" w:pos="7200"/>
        <w:tab w:val="left" w:pos="7920"/>
      </w:tabs>
      <w:outlineLvl w:val="1"/>
    </w:pPr>
  </w:style>
  <w:style w:type="paragraph" w:styleId="Heading3">
    <w:name w:val="heading 3"/>
    <w:aliases w:val="Level 1"/>
    <w:basedOn w:val="Normal"/>
    <w:next w:val="Normal"/>
    <w:link w:val="Heading3Char"/>
    <w:uiPriority w:val="9"/>
    <w:rsid w:val="004C24D9"/>
    <w:pPr>
      <w:keepNext/>
      <w:numPr>
        <w:ilvl w:val="2"/>
        <w:numId w:val="1"/>
      </w:numPr>
      <w:spacing w:after="60"/>
      <w:outlineLvl w:val="2"/>
    </w:pPr>
    <w:rPr>
      <w:rFonts w:ascii="Arial" w:hAnsi="Arial" w:cs="Arial"/>
      <w:b/>
      <w:bCs/>
      <w:sz w:val="26"/>
      <w:szCs w:val="26"/>
    </w:rPr>
  </w:style>
  <w:style w:type="paragraph" w:styleId="Heading4">
    <w:name w:val="heading 4"/>
    <w:aliases w:val="Level 3"/>
    <w:basedOn w:val="Normal"/>
    <w:next w:val="Normal"/>
    <w:link w:val="Heading4Char"/>
    <w:uiPriority w:val="9"/>
    <w:rsid w:val="004C24D9"/>
    <w:pPr>
      <w:keepNext/>
      <w:numPr>
        <w:ilvl w:val="3"/>
        <w:numId w:val="1"/>
      </w:numPr>
      <w:spacing w:after="60"/>
      <w:outlineLvl w:val="3"/>
    </w:pPr>
    <w:rPr>
      <w:b/>
      <w:bCs/>
      <w:szCs w:val="28"/>
    </w:rPr>
  </w:style>
  <w:style w:type="paragraph" w:styleId="Heading5">
    <w:name w:val="heading 5"/>
    <w:basedOn w:val="Normal"/>
    <w:next w:val="Normal"/>
    <w:link w:val="Heading5Char"/>
    <w:uiPriority w:val="9"/>
    <w:rsid w:val="004C24D9"/>
    <w:pPr>
      <w:numPr>
        <w:ilvl w:val="4"/>
        <w:numId w:val="1"/>
      </w:numPr>
      <w:spacing w:after="60"/>
      <w:outlineLvl w:val="4"/>
    </w:pPr>
    <w:rPr>
      <w:b/>
      <w:bCs/>
      <w:i/>
      <w:iCs/>
      <w:sz w:val="26"/>
      <w:szCs w:val="26"/>
    </w:rPr>
  </w:style>
  <w:style w:type="paragraph" w:styleId="Heading6">
    <w:name w:val="heading 6"/>
    <w:basedOn w:val="Normal"/>
    <w:next w:val="Normal"/>
    <w:link w:val="Heading6Char"/>
    <w:uiPriority w:val="9"/>
    <w:rsid w:val="004C24D9"/>
    <w:pPr>
      <w:numPr>
        <w:ilvl w:val="5"/>
        <w:numId w:val="1"/>
      </w:numPr>
      <w:spacing w:after="60"/>
      <w:outlineLvl w:val="5"/>
    </w:pPr>
    <w:rPr>
      <w:b/>
      <w:bCs/>
      <w:sz w:val="22"/>
      <w:szCs w:val="22"/>
    </w:rPr>
  </w:style>
  <w:style w:type="paragraph" w:styleId="Heading7">
    <w:name w:val="heading 7"/>
    <w:basedOn w:val="Normal"/>
    <w:next w:val="Normal"/>
    <w:link w:val="Heading7Char"/>
    <w:uiPriority w:val="9"/>
    <w:rsid w:val="004C24D9"/>
    <w:pPr>
      <w:numPr>
        <w:ilvl w:val="6"/>
        <w:numId w:val="1"/>
      </w:numPr>
      <w:spacing w:after="60"/>
      <w:outlineLvl w:val="6"/>
    </w:pPr>
  </w:style>
  <w:style w:type="paragraph" w:styleId="Heading8">
    <w:name w:val="heading 8"/>
    <w:basedOn w:val="Normal"/>
    <w:next w:val="Normal"/>
    <w:link w:val="Heading8Char"/>
    <w:uiPriority w:val="9"/>
    <w:rsid w:val="004C24D9"/>
    <w:pPr>
      <w:numPr>
        <w:ilvl w:val="7"/>
        <w:numId w:val="1"/>
      </w:numPr>
      <w:spacing w:after="60"/>
      <w:outlineLvl w:val="7"/>
    </w:pPr>
    <w:rPr>
      <w:i/>
      <w:iCs/>
    </w:rPr>
  </w:style>
  <w:style w:type="paragraph" w:styleId="Heading9">
    <w:name w:val="heading 9"/>
    <w:basedOn w:val="Normal"/>
    <w:next w:val="Normal"/>
    <w:link w:val="Heading9Char"/>
    <w:uiPriority w:val="9"/>
    <w:rsid w:val="004C24D9"/>
    <w:pPr>
      <w:numPr>
        <w:ilvl w:val="8"/>
        <w:numId w:val="1"/>
      </w:numPr>
      <w:spacing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 Char,SECTION Char"/>
    <w:basedOn w:val="DefaultParagraphFont"/>
    <w:link w:val="Heading1"/>
    <w:uiPriority w:val="9"/>
    <w:rsid w:val="002F613E"/>
    <w:rPr>
      <w:rFonts w:ascii="Aptos" w:eastAsia="Times New Roman" w:hAnsi="Aptos" w:cs="Arial"/>
      <w:b/>
      <w:bCs/>
      <w:kern w:val="32"/>
      <w:sz w:val="26"/>
      <w:szCs w:val="32"/>
    </w:rPr>
  </w:style>
  <w:style w:type="character" w:customStyle="1" w:styleId="Heading2Char">
    <w:name w:val="Heading 2 Char"/>
    <w:basedOn w:val="DefaultParagraphFont"/>
    <w:link w:val="Heading2"/>
    <w:uiPriority w:val="9"/>
    <w:rsid w:val="004C24D9"/>
    <w:rPr>
      <w:rFonts w:ascii="Times New Roman" w:eastAsia="Times New Roman" w:hAnsi="Times New Roman"/>
      <w:sz w:val="24"/>
      <w:szCs w:val="24"/>
    </w:rPr>
  </w:style>
  <w:style w:type="character" w:customStyle="1" w:styleId="Heading3Char">
    <w:name w:val="Heading 3 Char"/>
    <w:aliases w:val="Level 1 Char"/>
    <w:basedOn w:val="DefaultParagraphFont"/>
    <w:link w:val="Heading3"/>
    <w:uiPriority w:val="9"/>
    <w:rsid w:val="004C24D9"/>
    <w:rPr>
      <w:rFonts w:ascii="Arial" w:eastAsia="Times New Roman" w:hAnsi="Arial" w:cs="Arial"/>
      <w:b/>
      <w:bCs/>
      <w:sz w:val="26"/>
      <w:szCs w:val="26"/>
    </w:rPr>
  </w:style>
  <w:style w:type="character" w:customStyle="1" w:styleId="Heading4Char">
    <w:name w:val="Heading 4 Char"/>
    <w:aliases w:val="Level 3 Char"/>
    <w:basedOn w:val="DefaultParagraphFont"/>
    <w:link w:val="Heading4"/>
    <w:uiPriority w:val="9"/>
    <w:rsid w:val="004C24D9"/>
    <w:rPr>
      <w:rFonts w:ascii="Times New Roman" w:eastAsia="Times New Roman" w:hAnsi="Times New Roman"/>
      <w:b/>
      <w:bCs/>
      <w:sz w:val="24"/>
      <w:szCs w:val="28"/>
    </w:rPr>
  </w:style>
  <w:style w:type="character" w:customStyle="1" w:styleId="Heading5Char">
    <w:name w:val="Heading 5 Char"/>
    <w:basedOn w:val="DefaultParagraphFont"/>
    <w:link w:val="Heading5"/>
    <w:uiPriority w:val="9"/>
    <w:rsid w:val="004C24D9"/>
    <w:rPr>
      <w:rFonts w:ascii="Times New Roman" w:eastAsia="Times New Roman" w:hAnsi="Times New Roman"/>
      <w:b/>
      <w:bCs/>
      <w:i/>
      <w:iCs/>
      <w:sz w:val="26"/>
      <w:szCs w:val="26"/>
    </w:rPr>
  </w:style>
  <w:style w:type="character" w:customStyle="1" w:styleId="Heading6Char">
    <w:name w:val="Heading 6 Char"/>
    <w:basedOn w:val="DefaultParagraphFont"/>
    <w:link w:val="Heading6"/>
    <w:uiPriority w:val="9"/>
    <w:rsid w:val="004C24D9"/>
    <w:rPr>
      <w:rFonts w:ascii="Times New Roman" w:eastAsia="Times New Roman" w:hAnsi="Times New Roman"/>
      <w:b/>
      <w:bCs/>
      <w:sz w:val="22"/>
      <w:szCs w:val="22"/>
    </w:rPr>
  </w:style>
  <w:style w:type="character" w:customStyle="1" w:styleId="Heading7Char">
    <w:name w:val="Heading 7 Char"/>
    <w:basedOn w:val="DefaultParagraphFont"/>
    <w:link w:val="Heading7"/>
    <w:uiPriority w:val="9"/>
    <w:rsid w:val="004C24D9"/>
    <w:rPr>
      <w:rFonts w:ascii="Times New Roman" w:eastAsia="Times New Roman" w:hAnsi="Times New Roman"/>
      <w:sz w:val="24"/>
      <w:szCs w:val="24"/>
    </w:rPr>
  </w:style>
  <w:style w:type="character" w:customStyle="1" w:styleId="Heading8Char">
    <w:name w:val="Heading 8 Char"/>
    <w:basedOn w:val="DefaultParagraphFont"/>
    <w:link w:val="Heading8"/>
    <w:uiPriority w:val="9"/>
    <w:rsid w:val="004C24D9"/>
    <w:rPr>
      <w:rFonts w:ascii="Times New Roman" w:eastAsia="Times New Roman" w:hAnsi="Times New Roman"/>
      <w:i/>
      <w:iCs/>
      <w:sz w:val="24"/>
      <w:szCs w:val="24"/>
    </w:rPr>
  </w:style>
  <w:style w:type="character" w:customStyle="1" w:styleId="Heading9Char">
    <w:name w:val="Heading 9 Char"/>
    <w:basedOn w:val="DefaultParagraphFont"/>
    <w:link w:val="Heading9"/>
    <w:uiPriority w:val="9"/>
    <w:rsid w:val="004C24D9"/>
    <w:rPr>
      <w:rFonts w:ascii="Arial" w:eastAsia="Times New Roman" w:hAnsi="Arial" w:cs="Arial"/>
      <w:sz w:val="22"/>
      <w:szCs w:val="22"/>
    </w:rPr>
  </w:style>
  <w:style w:type="character" w:styleId="FootnoteReference">
    <w:name w:val="footnote reference"/>
    <w:rsid w:val="007A74DD"/>
    <w:rPr>
      <w:rFonts w:ascii="Times New Roman" w:hAnsi="Times New Roman"/>
      <w:b/>
      <w:color w:val="000000" w:themeColor="text1"/>
      <w:vertAlign w:val="superscript"/>
    </w:rPr>
  </w:style>
  <w:style w:type="character" w:customStyle="1" w:styleId="Hypertext">
    <w:name w:val="Hypertext"/>
    <w:semiHidden/>
    <w:rsid w:val="004C24D9"/>
    <w:rPr>
      <w:color w:val="0000FF"/>
      <w:u w:val="single"/>
    </w:rPr>
  </w:style>
  <w:style w:type="character" w:customStyle="1" w:styleId="BalloonTextChar">
    <w:name w:val="Balloon Text Char"/>
    <w:basedOn w:val="DefaultParagraphFont"/>
    <w:link w:val="BalloonText"/>
    <w:semiHidden/>
    <w:rsid w:val="004C24D9"/>
    <w:rPr>
      <w:rFonts w:ascii="Tahoma" w:eastAsia="Times New Roman" w:hAnsi="Tahoma" w:cs="Tahoma"/>
      <w:sz w:val="16"/>
      <w:szCs w:val="16"/>
    </w:rPr>
  </w:style>
  <w:style w:type="paragraph" w:styleId="BalloonText">
    <w:name w:val="Balloon Text"/>
    <w:basedOn w:val="Normal"/>
    <w:link w:val="BalloonTextChar"/>
    <w:semiHidden/>
    <w:rsid w:val="004C24D9"/>
    <w:rPr>
      <w:rFonts w:ascii="Tahoma" w:hAnsi="Tahoma" w:cs="Tahoma"/>
      <w:sz w:val="16"/>
      <w:szCs w:val="16"/>
    </w:rPr>
  </w:style>
  <w:style w:type="character" w:styleId="Hyperlink">
    <w:name w:val="Hyperlink"/>
    <w:uiPriority w:val="99"/>
    <w:rsid w:val="004C24D9"/>
    <w:rPr>
      <w:color w:val="0000FF"/>
      <w:u w:val="single"/>
    </w:rPr>
  </w:style>
  <w:style w:type="paragraph" w:styleId="TOC1">
    <w:name w:val="toc 1"/>
    <w:basedOn w:val="Normal"/>
    <w:next w:val="Normal"/>
    <w:autoRedefine/>
    <w:uiPriority w:val="39"/>
    <w:rsid w:val="00863F09"/>
    <w:pPr>
      <w:tabs>
        <w:tab w:val="left" w:pos="990"/>
        <w:tab w:val="right" w:leader="dot" w:pos="9350"/>
      </w:tabs>
    </w:pPr>
    <w:rPr>
      <w:sz w:val="22"/>
    </w:rPr>
  </w:style>
  <w:style w:type="paragraph" w:styleId="TableofAuthorities">
    <w:name w:val="table of authorities"/>
    <w:basedOn w:val="Normal"/>
    <w:next w:val="Normal"/>
    <w:uiPriority w:val="99"/>
    <w:unhideWhenUsed/>
    <w:rsid w:val="002E4574"/>
    <w:pPr>
      <w:ind w:left="240" w:hanging="240"/>
    </w:pPr>
  </w:style>
  <w:style w:type="paragraph" w:styleId="FootnoteText">
    <w:name w:val="footnote text"/>
    <w:basedOn w:val="Normal"/>
    <w:link w:val="FootnoteTextChar"/>
    <w:uiPriority w:val="99"/>
    <w:unhideWhenUsed/>
    <w:rsid w:val="00B47D64"/>
    <w:pPr>
      <w:ind w:firstLine="180"/>
    </w:pPr>
    <w:rPr>
      <w:sz w:val="22"/>
      <w:szCs w:val="20"/>
    </w:rPr>
  </w:style>
  <w:style w:type="paragraph" w:styleId="BodyText">
    <w:name w:val="Body Text"/>
    <w:basedOn w:val="Normal"/>
    <w:link w:val="BodyTextChar"/>
    <w:autoRedefine/>
    <w:rsid w:val="004C24D9"/>
    <w:pPr>
      <w:spacing w:before="60" w:after="60"/>
      <w:ind w:firstLine="720"/>
    </w:pPr>
  </w:style>
  <w:style w:type="character" w:customStyle="1" w:styleId="BodyTextChar">
    <w:name w:val="Body Text Char"/>
    <w:basedOn w:val="DefaultParagraphFont"/>
    <w:link w:val="BodyText"/>
    <w:rsid w:val="004C24D9"/>
    <w:rPr>
      <w:rFonts w:ascii="Times New Roman" w:eastAsia="Times New Roman" w:hAnsi="Times New Roman" w:cs="Times New Roman"/>
      <w:sz w:val="28"/>
      <w:szCs w:val="24"/>
    </w:rPr>
  </w:style>
  <w:style w:type="paragraph" w:styleId="List">
    <w:name w:val="List"/>
    <w:basedOn w:val="Normal"/>
    <w:link w:val="ListChar"/>
    <w:autoRedefine/>
    <w:rsid w:val="004C24D9"/>
    <w:pPr>
      <w:numPr>
        <w:numId w:val="3"/>
      </w:numPr>
      <w:spacing w:before="60" w:after="60"/>
    </w:pPr>
  </w:style>
  <w:style w:type="character" w:customStyle="1" w:styleId="ListChar">
    <w:name w:val="List Char"/>
    <w:link w:val="List"/>
    <w:rsid w:val="004C24D9"/>
    <w:rPr>
      <w:rFonts w:ascii="Times New Roman" w:eastAsia="Times New Roman" w:hAnsi="Times New Roman"/>
      <w:sz w:val="24"/>
      <w:szCs w:val="24"/>
    </w:rPr>
  </w:style>
  <w:style w:type="paragraph" w:customStyle="1" w:styleId="SigBlock">
    <w:name w:val="Sig Block"/>
    <w:basedOn w:val="Normal"/>
    <w:qFormat/>
    <w:rsid w:val="006F3408"/>
    <w:pPr>
      <w:tabs>
        <w:tab w:val="left" w:pos="3600"/>
      </w:tabs>
      <w:ind w:left="3600" w:hanging="2880"/>
    </w:pPr>
    <w:rPr>
      <w:rFonts w:eastAsia="PMingLiU"/>
      <w:bCs/>
    </w:rPr>
  </w:style>
  <w:style w:type="paragraph" w:customStyle="1" w:styleId="StyleListUnderline">
    <w:name w:val="Style List + Underline"/>
    <w:basedOn w:val="List"/>
    <w:link w:val="StyleListUnderlineChar"/>
    <w:autoRedefine/>
    <w:semiHidden/>
    <w:rsid w:val="004C24D9"/>
    <w:rPr>
      <w:u w:val="single"/>
    </w:rPr>
  </w:style>
  <w:style w:type="character" w:customStyle="1" w:styleId="StyleListUnderlineChar">
    <w:name w:val="Style List + Underline Char"/>
    <w:link w:val="StyleListUnderline"/>
    <w:semiHidden/>
    <w:rsid w:val="004C24D9"/>
    <w:rPr>
      <w:rFonts w:ascii="Times New Roman" w:eastAsia="Times New Roman" w:hAnsi="Times New Roman"/>
      <w:sz w:val="24"/>
      <w:szCs w:val="24"/>
      <w:u w:val="single"/>
    </w:rPr>
  </w:style>
  <w:style w:type="paragraph" w:customStyle="1" w:styleId="aList3">
    <w:name w:val="a. List 3"/>
    <w:basedOn w:val="List"/>
    <w:link w:val="aList3Char"/>
    <w:semiHidden/>
    <w:rsid w:val="004C24D9"/>
    <w:pPr>
      <w:numPr>
        <w:ilvl w:val="2"/>
        <w:numId w:val="5"/>
      </w:numPr>
    </w:pPr>
  </w:style>
  <w:style w:type="character" w:customStyle="1" w:styleId="aList3Char">
    <w:name w:val="a. List 3 Char"/>
    <w:basedOn w:val="DefaultParagraphFont"/>
    <w:link w:val="aList3"/>
    <w:semiHidden/>
    <w:rsid w:val="00C90C7D"/>
    <w:rPr>
      <w:rFonts w:ascii="Times New Roman" w:eastAsia="Times New Roman" w:hAnsi="Times New Roman"/>
      <w:sz w:val="24"/>
      <w:szCs w:val="24"/>
    </w:rPr>
  </w:style>
  <w:style w:type="paragraph" w:styleId="Header">
    <w:name w:val="header"/>
    <w:basedOn w:val="Normal"/>
    <w:link w:val="HeaderChar"/>
    <w:rsid w:val="004C24D9"/>
    <w:pPr>
      <w:tabs>
        <w:tab w:val="center" w:pos="4320"/>
        <w:tab w:val="right" w:pos="8640"/>
      </w:tabs>
    </w:pPr>
  </w:style>
  <w:style w:type="character" w:customStyle="1" w:styleId="HeaderChar">
    <w:name w:val="Header Char"/>
    <w:basedOn w:val="DefaultParagraphFont"/>
    <w:link w:val="Header"/>
    <w:rsid w:val="004C24D9"/>
    <w:rPr>
      <w:rFonts w:ascii="Times New Roman" w:eastAsia="Times New Roman" w:hAnsi="Times New Roman" w:cs="Times New Roman"/>
      <w:sz w:val="28"/>
      <w:szCs w:val="24"/>
    </w:rPr>
  </w:style>
  <w:style w:type="paragraph" w:customStyle="1" w:styleId="StyleList2Underline">
    <w:name w:val="Style List 2 + Underline"/>
    <w:basedOn w:val="Normal"/>
    <w:link w:val="StyleList2UnderlineChar"/>
    <w:semiHidden/>
    <w:rsid w:val="00C90C7D"/>
    <w:pPr>
      <w:numPr>
        <w:ilvl w:val="1"/>
        <w:numId w:val="6"/>
      </w:numPr>
      <w:tabs>
        <w:tab w:val="clear" w:pos="3240"/>
      </w:tabs>
      <w:spacing w:before="60" w:after="120"/>
      <w:ind w:left="0"/>
      <w:outlineLvl w:val="2"/>
    </w:pPr>
    <w:rPr>
      <w:u w:val="single"/>
    </w:rPr>
  </w:style>
  <w:style w:type="character" w:customStyle="1" w:styleId="StyleList2UnderlineChar">
    <w:name w:val="Style List 2 + Underline Char"/>
    <w:link w:val="StyleList2Underline"/>
    <w:semiHidden/>
    <w:rsid w:val="004C24D9"/>
    <w:rPr>
      <w:rFonts w:ascii="Times New Roman" w:eastAsia="Times New Roman" w:hAnsi="Times New Roman"/>
      <w:sz w:val="24"/>
      <w:szCs w:val="24"/>
      <w:u w:val="single"/>
    </w:rPr>
  </w:style>
  <w:style w:type="paragraph" w:customStyle="1" w:styleId="StyleaList3Bold">
    <w:name w:val="Style a. List 3 + Bold"/>
    <w:basedOn w:val="aList3"/>
    <w:link w:val="StyleaList3BoldChar"/>
    <w:semiHidden/>
    <w:rsid w:val="004C24D9"/>
    <w:rPr>
      <w:b/>
      <w:bCs/>
    </w:rPr>
  </w:style>
  <w:style w:type="character" w:customStyle="1" w:styleId="StyleaList3BoldChar">
    <w:name w:val="Style a. List 3 + Bold Char"/>
    <w:link w:val="StyleaList3Bold"/>
    <w:semiHidden/>
    <w:rsid w:val="004C24D9"/>
    <w:rPr>
      <w:rFonts w:ascii="Times New Roman" w:eastAsia="Times New Roman" w:hAnsi="Times New Roman"/>
      <w:b/>
      <w:bCs/>
      <w:sz w:val="24"/>
      <w:szCs w:val="24"/>
    </w:rPr>
  </w:style>
  <w:style w:type="paragraph" w:customStyle="1" w:styleId="StyleList2Underline1">
    <w:name w:val="Style List 2 + Underline1"/>
    <w:basedOn w:val="Normal"/>
    <w:link w:val="StyleList2Underline1Char"/>
    <w:semiHidden/>
    <w:rsid w:val="00C90C7D"/>
    <w:pPr>
      <w:spacing w:before="60" w:after="120"/>
      <w:ind w:firstLine="1440"/>
      <w:outlineLvl w:val="2"/>
    </w:pPr>
    <w:rPr>
      <w:u w:val="single"/>
    </w:rPr>
  </w:style>
  <w:style w:type="character" w:customStyle="1" w:styleId="StyleList2Underline1Char">
    <w:name w:val="Style List 2 + Underline1 Char"/>
    <w:link w:val="StyleList2Underline1"/>
    <w:semiHidden/>
    <w:rsid w:val="004C24D9"/>
    <w:rPr>
      <w:rFonts w:ascii="Times New Roman" w:eastAsia="Times New Roman" w:hAnsi="Times New Roman"/>
      <w:sz w:val="24"/>
      <w:szCs w:val="24"/>
      <w:u w:val="single"/>
    </w:rPr>
  </w:style>
  <w:style w:type="paragraph" w:customStyle="1" w:styleId="StyleListUnderline1">
    <w:name w:val="Style List + Underline1"/>
    <w:basedOn w:val="List"/>
    <w:link w:val="StyleListUnderline1Char"/>
    <w:semiHidden/>
    <w:rsid w:val="004C24D9"/>
    <w:pPr>
      <w:spacing w:after="120"/>
    </w:pPr>
    <w:rPr>
      <w:u w:val="single"/>
    </w:rPr>
  </w:style>
  <w:style w:type="character" w:customStyle="1" w:styleId="StyleListUnderline1Char">
    <w:name w:val="Style List + Underline1 Char"/>
    <w:link w:val="StyleListUnderline1"/>
    <w:semiHidden/>
    <w:rsid w:val="004C24D9"/>
    <w:rPr>
      <w:rFonts w:ascii="Times New Roman" w:eastAsia="Times New Roman" w:hAnsi="Times New Roman"/>
      <w:sz w:val="24"/>
      <w:szCs w:val="24"/>
      <w:u w:val="single"/>
    </w:rPr>
  </w:style>
  <w:style w:type="paragraph" w:styleId="Footer">
    <w:name w:val="footer"/>
    <w:basedOn w:val="Normal"/>
    <w:link w:val="FooterChar"/>
    <w:uiPriority w:val="99"/>
    <w:rsid w:val="00F14E3D"/>
    <w:pPr>
      <w:tabs>
        <w:tab w:val="center" w:pos="4320"/>
        <w:tab w:val="right" w:pos="8640"/>
      </w:tabs>
    </w:pPr>
  </w:style>
  <w:style w:type="character" w:customStyle="1" w:styleId="FooterChar">
    <w:name w:val="Footer Char"/>
    <w:basedOn w:val="DefaultParagraphFont"/>
    <w:link w:val="Footer"/>
    <w:uiPriority w:val="99"/>
    <w:rsid w:val="00F14E3D"/>
    <w:rPr>
      <w:rFonts w:ascii="Times New Roman" w:eastAsia="Times New Roman" w:hAnsi="Times New Roman"/>
      <w:sz w:val="24"/>
      <w:szCs w:val="24"/>
    </w:rPr>
  </w:style>
  <w:style w:type="paragraph" w:customStyle="1" w:styleId="MainHeadingI">
    <w:name w:val="Main Heading I."/>
    <w:basedOn w:val="BodyText"/>
    <w:rsid w:val="004C24D9"/>
  </w:style>
  <w:style w:type="character" w:styleId="PageNumber">
    <w:name w:val="page number"/>
    <w:basedOn w:val="DefaultParagraphFont"/>
    <w:rsid w:val="004C24D9"/>
  </w:style>
  <w:style w:type="character" w:styleId="CommentReference">
    <w:name w:val="annotation reference"/>
    <w:rsid w:val="004C24D9"/>
    <w:rPr>
      <w:sz w:val="16"/>
      <w:szCs w:val="16"/>
    </w:rPr>
  </w:style>
  <w:style w:type="character" w:customStyle="1" w:styleId="FootnoteTextChar">
    <w:name w:val="Footnote Text Char"/>
    <w:basedOn w:val="DefaultParagraphFont"/>
    <w:link w:val="FootnoteText"/>
    <w:uiPriority w:val="99"/>
    <w:rsid w:val="00B47D64"/>
    <w:rPr>
      <w:rFonts w:ascii="Aptos" w:eastAsia="Times New Roman" w:hAnsi="Aptos"/>
      <w:sz w:val="22"/>
    </w:rPr>
  </w:style>
  <w:style w:type="character" w:customStyle="1" w:styleId="CommentTextChar">
    <w:name w:val="Comment Text Char"/>
    <w:basedOn w:val="DefaultParagraphFont"/>
    <w:link w:val="CommentText"/>
    <w:uiPriority w:val="99"/>
    <w:rsid w:val="00CE2774"/>
    <w:rPr>
      <w:rFonts w:eastAsia="Times New Roman"/>
      <w:sz w:val="22"/>
    </w:rPr>
  </w:style>
  <w:style w:type="paragraph" w:styleId="CommentText">
    <w:name w:val="annotation text"/>
    <w:basedOn w:val="Normal"/>
    <w:link w:val="CommentTextChar"/>
    <w:uiPriority w:val="99"/>
    <w:rsid w:val="00CE2774"/>
    <w:rPr>
      <w:rFonts w:ascii="Calibri" w:hAnsi="Calibri"/>
      <w:sz w:val="22"/>
      <w:szCs w:val="20"/>
    </w:rPr>
  </w:style>
  <w:style w:type="character" w:customStyle="1" w:styleId="CommentSubjectChar">
    <w:name w:val="Comment Subject Char"/>
    <w:basedOn w:val="CommentTextChar"/>
    <w:link w:val="CommentSubject"/>
    <w:semiHidden/>
    <w:rsid w:val="004C24D9"/>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semiHidden/>
    <w:rsid w:val="004C24D9"/>
    <w:rPr>
      <w:b/>
      <w:bCs/>
    </w:rPr>
  </w:style>
  <w:style w:type="paragraph" w:styleId="Revision">
    <w:name w:val="Revision"/>
    <w:hidden/>
    <w:uiPriority w:val="99"/>
    <w:semiHidden/>
    <w:rsid w:val="004C24D9"/>
    <w:rPr>
      <w:rFonts w:ascii="Times New Roman" w:eastAsia="Times New Roman" w:hAnsi="Times New Roman"/>
      <w:sz w:val="24"/>
      <w:szCs w:val="24"/>
    </w:rPr>
  </w:style>
  <w:style w:type="paragraph" w:customStyle="1" w:styleId="LVL1">
    <w:name w:val="LVL 1"/>
    <w:basedOn w:val="Normal"/>
    <w:link w:val="LVL1Char"/>
    <w:qFormat/>
    <w:rsid w:val="00175A1C"/>
    <w:pPr>
      <w:numPr>
        <w:numId w:val="9"/>
      </w:numPr>
      <w:spacing w:before="240" w:after="240"/>
      <w:outlineLvl w:val="1"/>
    </w:pPr>
  </w:style>
  <w:style w:type="character" w:customStyle="1" w:styleId="LVL1Char">
    <w:name w:val="LVL 1 Char"/>
    <w:link w:val="LVL1"/>
    <w:rsid w:val="00175A1C"/>
    <w:rPr>
      <w:rFonts w:ascii="Times New Roman" w:eastAsia="Times New Roman" w:hAnsi="Times New Roman"/>
      <w:sz w:val="24"/>
      <w:szCs w:val="24"/>
    </w:rPr>
  </w:style>
  <w:style w:type="paragraph" w:customStyle="1" w:styleId="LVL2">
    <w:name w:val="LVL 2"/>
    <w:basedOn w:val="Normal"/>
    <w:link w:val="LVL2Char"/>
    <w:qFormat/>
    <w:rsid w:val="00175A1C"/>
    <w:pPr>
      <w:numPr>
        <w:ilvl w:val="1"/>
        <w:numId w:val="9"/>
      </w:numPr>
      <w:spacing w:before="240" w:after="240"/>
      <w:outlineLvl w:val="2"/>
    </w:pPr>
  </w:style>
  <w:style w:type="character" w:customStyle="1" w:styleId="LVL2Char">
    <w:name w:val="LVL 2 Char"/>
    <w:link w:val="LVL2"/>
    <w:rsid w:val="00175A1C"/>
    <w:rPr>
      <w:rFonts w:ascii="Times New Roman" w:eastAsia="Times New Roman" w:hAnsi="Times New Roman"/>
      <w:sz w:val="24"/>
      <w:szCs w:val="24"/>
    </w:rPr>
  </w:style>
  <w:style w:type="paragraph" w:customStyle="1" w:styleId="LVL3">
    <w:name w:val="LVL 3"/>
    <w:basedOn w:val="Normal"/>
    <w:link w:val="LVL3Char"/>
    <w:qFormat/>
    <w:rsid w:val="00D4033F"/>
    <w:pPr>
      <w:numPr>
        <w:ilvl w:val="2"/>
        <w:numId w:val="9"/>
      </w:numPr>
      <w:tabs>
        <w:tab w:val="clear" w:pos="2880"/>
      </w:tabs>
      <w:spacing w:before="240" w:after="240"/>
      <w:outlineLvl w:val="3"/>
    </w:pPr>
  </w:style>
  <w:style w:type="character" w:customStyle="1" w:styleId="LVL3Char">
    <w:name w:val="LVL 3 Char"/>
    <w:link w:val="LVL3"/>
    <w:rsid w:val="00D4033F"/>
    <w:rPr>
      <w:rFonts w:ascii="Aptos" w:eastAsia="Times New Roman" w:hAnsi="Aptos"/>
      <w:sz w:val="24"/>
      <w:szCs w:val="24"/>
    </w:rPr>
  </w:style>
  <w:style w:type="paragraph" w:styleId="NoSpacing">
    <w:name w:val="No Spacing"/>
    <w:link w:val="NoSpacingChar"/>
    <w:uiPriority w:val="1"/>
    <w:qFormat/>
    <w:rsid w:val="00E965F1"/>
    <w:rPr>
      <w:rFonts w:ascii="Aptos" w:eastAsia="Times New Roman" w:hAnsi="Aptos"/>
      <w:sz w:val="24"/>
      <w:szCs w:val="24"/>
    </w:rPr>
  </w:style>
  <w:style w:type="character" w:styleId="FollowedHyperlink">
    <w:name w:val="FollowedHyperlink"/>
    <w:basedOn w:val="DefaultParagraphFont"/>
    <w:uiPriority w:val="99"/>
    <w:semiHidden/>
    <w:unhideWhenUsed/>
    <w:rsid w:val="00274FFD"/>
    <w:rPr>
      <w:color w:val="800080" w:themeColor="followedHyperlink"/>
      <w:u w:val="single"/>
    </w:rPr>
  </w:style>
  <w:style w:type="table" w:styleId="TableGrid">
    <w:name w:val="Table Grid"/>
    <w:basedOn w:val="TableNormal"/>
    <w:uiPriority w:val="59"/>
    <w:rsid w:val="001B04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AHeading">
    <w:name w:val="toa heading"/>
    <w:basedOn w:val="Normal"/>
    <w:next w:val="Normal"/>
    <w:uiPriority w:val="99"/>
    <w:semiHidden/>
    <w:unhideWhenUsed/>
    <w:rsid w:val="00806BCE"/>
    <w:rPr>
      <w:rFonts w:asciiTheme="majorHAnsi" w:eastAsiaTheme="majorEastAsia" w:hAnsiTheme="majorHAnsi" w:cstheme="majorBidi"/>
      <w:b/>
      <w:bCs/>
    </w:rPr>
  </w:style>
  <w:style w:type="paragraph" w:styleId="TOCHeading">
    <w:name w:val="TOC Heading"/>
    <w:basedOn w:val="Heading1"/>
    <w:next w:val="Normal"/>
    <w:uiPriority w:val="39"/>
    <w:semiHidden/>
    <w:unhideWhenUsed/>
    <w:qFormat/>
    <w:rsid w:val="00806BCE"/>
    <w:pPr>
      <w:keepLines/>
      <w:numPr>
        <w:numId w:val="0"/>
      </w:numPr>
      <w:jc w:val="left"/>
      <w:outlineLvl w:val="9"/>
    </w:pPr>
    <w:rPr>
      <w:rFonts w:asciiTheme="majorHAnsi" w:eastAsiaTheme="majorEastAsia" w:hAnsiTheme="majorHAnsi" w:cstheme="majorBidi"/>
      <w:color w:val="365F91" w:themeColor="accent1" w:themeShade="BF"/>
      <w:kern w:val="0"/>
      <w:szCs w:val="28"/>
    </w:rPr>
  </w:style>
  <w:style w:type="character" w:styleId="UnresolvedMention">
    <w:name w:val="Unresolved Mention"/>
    <w:basedOn w:val="DefaultParagraphFont"/>
    <w:uiPriority w:val="99"/>
    <w:semiHidden/>
    <w:unhideWhenUsed/>
    <w:rsid w:val="00A22C73"/>
    <w:rPr>
      <w:color w:val="605E5C"/>
      <w:shd w:val="clear" w:color="auto" w:fill="E1DFDD"/>
    </w:rPr>
  </w:style>
  <w:style w:type="numbering" w:customStyle="1" w:styleId="ENRDLegal">
    <w:name w:val="ENRD Legal"/>
    <w:uiPriority w:val="99"/>
    <w:rsid w:val="008C3732"/>
    <w:pPr>
      <w:numPr>
        <w:numId w:val="10"/>
      </w:numPr>
    </w:pPr>
  </w:style>
  <w:style w:type="character" w:customStyle="1" w:styleId="NoSpacingChar">
    <w:name w:val="No Spacing Char"/>
    <w:basedOn w:val="DefaultParagraphFont"/>
    <w:link w:val="NoSpacing"/>
    <w:uiPriority w:val="1"/>
    <w:rsid w:val="00E965F1"/>
    <w:rPr>
      <w:rFonts w:ascii="Aptos" w:eastAsia="Times New Roman" w:hAnsi="Aptos"/>
      <w:sz w:val="24"/>
      <w:szCs w:val="24"/>
    </w:rPr>
  </w:style>
  <w:style w:type="table" w:styleId="PlainTable3">
    <w:name w:val="Plain Table 3"/>
    <w:basedOn w:val="TableNormal"/>
    <w:uiPriority w:val="43"/>
    <w:rsid w:val="000E624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numbering" w:customStyle="1" w:styleId="ENRDCD">
    <w:name w:val="ENRD CD"/>
    <w:uiPriority w:val="99"/>
    <w:rsid w:val="00630731"/>
    <w:pPr>
      <w:numPr>
        <w:numId w:val="12"/>
      </w:numPr>
    </w:pPr>
  </w:style>
  <w:style w:type="paragraph" w:customStyle="1" w:styleId="LVL4">
    <w:name w:val="LVL 4"/>
    <w:basedOn w:val="LVL3"/>
    <w:link w:val="LVL4Char"/>
    <w:qFormat/>
    <w:rsid w:val="00FA0B92"/>
    <w:pPr>
      <w:numPr>
        <w:ilvl w:val="3"/>
      </w:numPr>
      <w:outlineLvl w:val="4"/>
    </w:pPr>
    <w:rPr>
      <w:iCs/>
      <w:color w:val="000000"/>
      <w:szCs w:val="22"/>
      <w:lang w:val="en" w:eastAsia="x-none"/>
    </w:rPr>
  </w:style>
  <w:style w:type="character" w:customStyle="1" w:styleId="LVL4Char">
    <w:name w:val="LVL 4 Char"/>
    <w:link w:val="LVL4"/>
    <w:rsid w:val="00FA0B92"/>
    <w:rPr>
      <w:rFonts w:ascii="Times New Roman" w:eastAsia="Times New Roman" w:hAnsi="Times New Roman"/>
      <w:iCs/>
      <w:color w:val="000000"/>
      <w:sz w:val="24"/>
      <w:szCs w:val="22"/>
      <w:lang w:val="en" w:eastAsia="x-none"/>
    </w:rPr>
  </w:style>
  <w:style w:type="paragraph" w:styleId="ListParagraph">
    <w:name w:val="List Paragraph"/>
    <w:basedOn w:val="Normal"/>
    <w:uiPriority w:val="34"/>
    <w:rsid w:val="005E46EA"/>
    <w:pPr>
      <w:ind w:left="720"/>
      <w:contextualSpacing/>
    </w:pPr>
  </w:style>
  <w:style w:type="paragraph" w:customStyle="1" w:styleId="TableText">
    <w:name w:val="Table Text"/>
    <w:basedOn w:val="NoSpacing"/>
    <w:rsid w:val="00956522"/>
    <w:rPr>
      <w:sz w:val="22"/>
    </w:rPr>
  </w:style>
  <w:style w:type="paragraph" w:customStyle="1" w:styleId="DEF">
    <w:name w:val="DEF"/>
    <w:basedOn w:val="Normal"/>
    <w:qFormat/>
    <w:rsid w:val="00EB782A"/>
    <w:pPr>
      <w:spacing w:before="240" w:after="240"/>
      <w:ind w:left="360"/>
    </w:pPr>
  </w:style>
  <w:style w:type="paragraph" w:customStyle="1" w:styleId="Instructions">
    <w:name w:val="Instructions"/>
    <w:basedOn w:val="NoSpacing"/>
    <w:rsid w:val="00857AEE"/>
    <w:pPr>
      <w:spacing w:before="160" w:after="160"/>
      <w:ind w:left="360" w:hanging="360"/>
    </w:pPr>
    <w:rPr>
      <w:sz w:val="22"/>
    </w:rPr>
  </w:style>
  <w:style w:type="paragraph" w:styleId="EndnoteText">
    <w:name w:val="endnote text"/>
    <w:basedOn w:val="Normal"/>
    <w:link w:val="EndnoteTextChar"/>
    <w:uiPriority w:val="99"/>
    <w:semiHidden/>
    <w:unhideWhenUsed/>
    <w:rsid w:val="00E440A1"/>
    <w:rPr>
      <w:sz w:val="20"/>
      <w:szCs w:val="20"/>
    </w:rPr>
  </w:style>
  <w:style w:type="character" w:customStyle="1" w:styleId="EndnoteTextChar">
    <w:name w:val="Endnote Text Char"/>
    <w:basedOn w:val="DefaultParagraphFont"/>
    <w:link w:val="EndnoteText"/>
    <w:uiPriority w:val="99"/>
    <w:semiHidden/>
    <w:rsid w:val="00E440A1"/>
    <w:rPr>
      <w:rFonts w:ascii="Aptos" w:eastAsia="Times New Roman" w:hAnsi="Aptos"/>
    </w:rPr>
  </w:style>
  <w:style w:type="character" w:styleId="EndnoteReference">
    <w:name w:val="endnote reference"/>
    <w:basedOn w:val="DefaultParagraphFont"/>
    <w:uiPriority w:val="99"/>
    <w:semiHidden/>
    <w:unhideWhenUsed/>
    <w:rsid w:val="00E440A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373047">
      <w:bodyDiv w:val="1"/>
      <w:marLeft w:val="0"/>
      <w:marRight w:val="0"/>
      <w:marTop w:val="0"/>
      <w:marBottom w:val="0"/>
      <w:divBdr>
        <w:top w:val="none" w:sz="0" w:space="0" w:color="auto"/>
        <w:left w:val="none" w:sz="0" w:space="0" w:color="auto"/>
        <w:bottom w:val="none" w:sz="0" w:space="0" w:color="auto"/>
        <w:right w:val="none" w:sz="0" w:space="0" w:color="auto"/>
      </w:divBdr>
    </w:div>
    <w:div w:id="101649437">
      <w:bodyDiv w:val="1"/>
      <w:marLeft w:val="0"/>
      <w:marRight w:val="0"/>
      <w:marTop w:val="0"/>
      <w:marBottom w:val="0"/>
      <w:divBdr>
        <w:top w:val="none" w:sz="0" w:space="0" w:color="auto"/>
        <w:left w:val="none" w:sz="0" w:space="0" w:color="auto"/>
        <w:bottom w:val="none" w:sz="0" w:space="0" w:color="auto"/>
        <w:right w:val="none" w:sz="0" w:space="0" w:color="auto"/>
      </w:divBdr>
    </w:div>
    <w:div w:id="111752229">
      <w:bodyDiv w:val="1"/>
      <w:marLeft w:val="0"/>
      <w:marRight w:val="0"/>
      <w:marTop w:val="0"/>
      <w:marBottom w:val="0"/>
      <w:divBdr>
        <w:top w:val="none" w:sz="0" w:space="0" w:color="auto"/>
        <w:left w:val="none" w:sz="0" w:space="0" w:color="auto"/>
        <w:bottom w:val="none" w:sz="0" w:space="0" w:color="auto"/>
        <w:right w:val="none" w:sz="0" w:space="0" w:color="auto"/>
      </w:divBdr>
    </w:div>
    <w:div w:id="260191127">
      <w:bodyDiv w:val="1"/>
      <w:marLeft w:val="0"/>
      <w:marRight w:val="0"/>
      <w:marTop w:val="0"/>
      <w:marBottom w:val="0"/>
      <w:divBdr>
        <w:top w:val="none" w:sz="0" w:space="0" w:color="auto"/>
        <w:left w:val="none" w:sz="0" w:space="0" w:color="auto"/>
        <w:bottom w:val="none" w:sz="0" w:space="0" w:color="auto"/>
        <w:right w:val="none" w:sz="0" w:space="0" w:color="auto"/>
      </w:divBdr>
    </w:div>
    <w:div w:id="398015116">
      <w:bodyDiv w:val="1"/>
      <w:marLeft w:val="0"/>
      <w:marRight w:val="0"/>
      <w:marTop w:val="0"/>
      <w:marBottom w:val="0"/>
      <w:divBdr>
        <w:top w:val="none" w:sz="0" w:space="0" w:color="auto"/>
        <w:left w:val="none" w:sz="0" w:space="0" w:color="auto"/>
        <w:bottom w:val="none" w:sz="0" w:space="0" w:color="auto"/>
        <w:right w:val="none" w:sz="0" w:space="0" w:color="auto"/>
      </w:divBdr>
    </w:div>
    <w:div w:id="408503056">
      <w:bodyDiv w:val="1"/>
      <w:marLeft w:val="0"/>
      <w:marRight w:val="0"/>
      <w:marTop w:val="0"/>
      <w:marBottom w:val="0"/>
      <w:divBdr>
        <w:top w:val="none" w:sz="0" w:space="0" w:color="auto"/>
        <w:left w:val="none" w:sz="0" w:space="0" w:color="auto"/>
        <w:bottom w:val="none" w:sz="0" w:space="0" w:color="auto"/>
        <w:right w:val="none" w:sz="0" w:space="0" w:color="auto"/>
      </w:divBdr>
    </w:div>
    <w:div w:id="421028087">
      <w:bodyDiv w:val="1"/>
      <w:marLeft w:val="0"/>
      <w:marRight w:val="0"/>
      <w:marTop w:val="0"/>
      <w:marBottom w:val="0"/>
      <w:divBdr>
        <w:top w:val="none" w:sz="0" w:space="0" w:color="auto"/>
        <w:left w:val="none" w:sz="0" w:space="0" w:color="auto"/>
        <w:bottom w:val="none" w:sz="0" w:space="0" w:color="auto"/>
        <w:right w:val="none" w:sz="0" w:space="0" w:color="auto"/>
      </w:divBdr>
    </w:div>
    <w:div w:id="433936364">
      <w:bodyDiv w:val="1"/>
      <w:marLeft w:val="0"/>
      <w:marRight w:val="0"/>
      <w:marTop w:val="0"/>
      <w:marBottom w:val="0"/>
      <w:divBdr>
        <w:top w:val="none" w:sz="0" w:space="0" w:color="auto"/>
        <w:left w:val="none" w:sz="0" w:space="0" w:color="auto"/>
        <w:bottom w:val="none" w:sz="0" w:space="0" w:color="auto"/>
        <w:right w:val="none" w:sz="0" w:space="0" w:color="auto"/>
      </w:divBdr>
    </w:div>
    <w:div w:id="470637816">
      <w:bodyDiv w:val="1"/>
      <w:marLeft w:val="0"/>
      <w:marRight w:val="0"/>
      <w:marTop w:val="0"/>
      <w:marBottom w:val="0"/>
      <w:divBdr>
        <w:top w:val="none" w:sz="0" w:space="0" w:color="auto"/>
        <w:left w:val="none" w:sz="0" w:space="0" w:color="auto"/>
        <w:bottom w:val="none" w:sz="0" w:space="0" w:color="auto"/>
        <w:right w:val="none" w:sz="0" w:space="0" w:color="auto"/>
      </w:divBdr>
    </w:div>
    <w:div w:id="532962044">
      <w:bodyDiv w:val="1"/>
      <w:marLeft w:val="0"/>
      <w:marRight w:val="0"/>
      <w:marTop w:val="0"/>
      <w:marBottom w:val="0"/>
      <w:divBdr>
        <w:top w:val="none" w:sz="0" w:space="0" w:color="auto"/>
        <w:left w:val="none" w:sz="0" w:space="0" w:color="auto"/>
        <w:bottom w:val="none" w:sz="0" w:space="0" w:color="auto"/>
        <w:right w:val="none" w:sz="0" w:space="0" w:color="auto"/>
      </w:divBdr>
    </w:div>
    <w:div w:id="856848445">
      <w:bodyDiv w:val="1"/>
      <w:marLeft w:val="0"/>
      <w:marRight w:val="0"/>
      <w:marTop w:val="0"/>
      <w:marBottom w:val="0"/>
      <w:divBdr>
        <w:top w:val="none" w:sz="0" w:space="0" w:color="auto"/>
        <w:left w:val="none" w:sz="0" w:space="0" w:color="auto"/>
        <w:bottom w:val="none" w:sz="0" w:space="0" w:color="auto"/>
        <w:right w:val="none" w:sz="0" w:space="0" w:color="auto"/>
      </w:divBdr>
    </w:div>
    <w:div w:id="916280164">
      <w:bodyDiv w:val="1"/>
      <w:marLeft w:val="0"/>
      <w:marRight w:val="0"/>
      <w:marTop w:val="0"/>
      <w:marBottom w:val="0"/>
      <w:divBdr>
        <w:top w:val="none" w:sz="0" w:space="0" w:color="auto"/>
        <w:left w:val="none" w:sz="0" w:space="0" w:color="auto"/>
        <w:bottom w:val="none" w:sz="0" w:space="0" w:color="auto"/>
        <w:right w:val="none" w:sz="0" w:space="0" w:color="auto"/>
      </w:divBdr>
    </w:div>
    <w:div w:id="955453030">
      <w:bodyDiv w:val="1"/>
      <w:marLeft w:val="0"/>
      <w:marRight w:val="0"/>
      <w:marTop w:val="0"/>
      <w:marBottom w:val="0"/>
      <w:divBdr>
        <w:top w:val="none" w:sz="0" w:space="0" w:color="auto"/>
        <w:left w:val="none" w:sz="0" w:space="0" w:color="auto"/>
        <w:bottom w:val="none" w:sz="0" w:space="0" w:color="auto"/>
        <w:right w:val="none" w:sz="0" w:space="0" w:color="auto"/>
      </w:divBdr>
    </w:div>
    <w:div w:id="988940041">
      <w:bodyDiv w:val="1"/>
      <w:marLeft w:val="0"/>
      <w:marRight w:val="0"/>
      <w:marTop w:val="0"/>
      <w:marBottom w:val="0"/>
      <w:divBdr>
        <w:top w:val="none" w:sz="0" w:space="0" w:color="auto"/>
        <w:left w:val="none" w:sz="0" w:space="0" w:color="auto"/>
        <w:bottom w:val="none" w:sz="0" w:space="0" w:color="auto"/>
        <w:right w:val="none" w:sz="0" w:space="0" w:color="auto"/>
      </w:divBdr>
    </w:div>
    <w:div w:id="1448814051">
      <w:bodyDiv w:val="1"/>
      <w:marLeft w:val="0"/>
      <w:marRight w:val="0"/>
      <w:marTop w:val="0"/>
      <w:marBottom w:val="0"/>
      <w:divBdr>
        <w:top w:val="none" w:sz="0" w:space="0" w:color="auto"/>
        <w:left w:val="none" w:sz="0" w:space="0" w:color="auto"/>
        <w:bottom w:val="none" w:sz="0" w:space="0" w:color="auto"/>
        <w:right w:val="none" w:sz="0" w:space="0" w:color="auto"/>
      </w:divBdr>
    </w:div>
    <w:div w:id="1576624417">
      <w:bodyDiv w:val="1"/>
      <w:marLeft w:val="0"/>
      <w:marRight w:val="0"/>
      <w:marTop w:val="0"/>
      <w:marBottom w:val="0"/>
      <w:divBdr>
        <w:top w:val="none" w:sz="0" w:space="0" w:color="auto"/>
        <w:left w:val="none" w:sz="0" w:space="0" w:color="auto"/>
        <w:bottom w:val="none" w:sz="0" w:space="0" w:color="auto"/>
        <w:right w:val="none" w:sz="0" w:space="0" w:color="auto"/>
      </w:divBdr>
    </w:div>
    <w:div w:id="1601067626">
      <w:bodyDiv w:val="1"/>
      <w:marLeft w:val="0"/>
      <w:marRight w:val="0"/>
      <w:marTop w:val="0"/>
      <w:marBottom w:val="0"/>
      <w:divBdr>
        <w:top w:val="none" w:sz="0" w:space="0" w:color="auto"/>
        <w:left w:val="none" w:sz="0" w:space="0" w:color="auto"/>
        <w:bottom w:val="none" w:sz="0" w:space="0" w:color="auto"/>
        <w:right w:val="none" w:sz="0" w:space="0" w:color="auto"/>
      </w:divBdr>
    </w:div>
    <w:div w:id="1720932544">
      <w:bodyDiv w:val="1"/>
      <w:marLeft w:val="0"/>
      <w:marRight w:val="0"/>
      <w:marTop w:val="0"/>
      <w:marBottom w:val="0"/>
      <w:divBdr>
        <w:top w:val="none" w:sz="0" w:space="0" w:color="auto"/>
        <w:left w:val="none" w:sz="0" w:space="0" w:color="auto"/>
        <w:bottom w:val="none" w:sz="0" w:space="0" w:color="auto"/>
        <w:right w:val="none" w:sz="0" w:space="0" w:color="auto"/>
      </w:divBdr>
    </w:div>
    <w:div w:id="1735658075">
      <w:bodyDiv w:val="1"/>
      <w:marLeft w:val="0"/>
      <w:marRight w:val="0"/>
      <w:marTop w:val="0"/>
      <w:marBottom w:val="0"/>
      <w:divBdr>
        <w:top w:val="none" w:sz="0" w:space="0" w:color="auto"/>
        <w:left w:val="none" w:sz="0" w:space="0" w:color="auto"/>
        <w:bottom w:val="none" w:sz="0" w:space="0" w:color="auto"/>
        <w:right w:val="none" w:sz="0" w:space="0" w:color="auto"/>
      </w:divBdr>
    </w:div>
    <w:div w:id="1737901550">
      <w:bodyDiv w:val="1"/>
      <w:marLeft w:val="0"/>
      <w:marRight w:val="0"/>
      <w:marTop w:val="0"/>
      <w:marBottom w:val="0"/>
      <w:divBdr>
        <w:top w:val="none" w:sz="0" w:space="0" w:color="auto"/>
        <w:left w:val="none" w:sz="0" w:space="0" w:color="auto"/>
        <w:bottom w:val="none" w:sz="0" w:space="0" w:color="auto"/>
        <w:right w:val="none" w:sz="0" w:space="0" w:color="auto"/>
      </w:divBdr>
    </w:div>
    <w:div w:id="1957560989">
      <w:bodyDiv w:val="1"/>
      <w:marLeft w:val="0"/>
      <w:marRight w:val="0"/>
      <w:marTop w:val="0"/>
      <w:marBottom w:val="0"/>
      <w:divBdr>
        <w:top w:val="none" w:sz="0" w:space="0" w:color="auto"/>
        <w:left w:val="none" w:sz="0" w:space="0" w:color="auto"/>
        <w:bottom w:val="none" w:sz="0" w:space="0" w:color="auto"/>
        <w:right w:val="none" w:sz="0" w:space="0" w:color="auto"/>
      </w:divBdr>
    </w:div>
    <w:div w:id="2049378742">
      <w:bodyDiv w:val="1"/>
      <w:marLeft w:val="0"/>
      <w:marRight w:val="0"/>
      <w:marTop w:val="0"/>
      <w:marBottom w:val="0"/>
      <w:divBdr>
        <w:top w:val="none" w:sz="0" w:space="0" w:color="auto"/>
        <w:left w:val="none" w:sz="0" w:space="0" w:color="auto"/>
        <w:bottom w:val="none" w:sz="0" w:space="0" w:color="auto"/>
        <w:right w:val="none" w:sz="0" w:space="0" w:color="auto"/>
      </w:divBdr>
    </w:div>
    <w:div w:id="2103449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pa.gov/system/files/documents/2026-04/roadmap-02182026.docx"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epa.gov/sites/production/files/documents/rev-saa-2012-mem.pdf" TargetMode="External"/><Relationship Id="rId1" Type="http://schemas.openxmlformats.org/officeDocument/2006/relationships/hyperlink" Target="mailto:osre-models-help@e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7C5EFF-B972-429F-A549-44131EA20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7797</Words>
  <Characters>44449</Characters>
  <Application>Microsoft Office Word</Application>
  <DocSecurity>4</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52142</CharactersWithSpaces>
  <SharedDoc>false</SharedDoc>
  <HLinks>
    <vt:vector size="162" baseType="variant">
      <vt:variant>
        <vt:i4>1310769</vt:i4>
      </vt:variant>
      <vt:variant>
        <vt:i4>158</vt:i4>
      </vt:variant>
      <vt:variant>
        <vt:i4>0</vt:i4>
      </vt:variant>
      <vt:variant>
        <vt:i4>5</vt:i4>
      </vt:variant>
      <vt:variant>
        <vt:lpwstr/>
      </vt:variant>
      <vt:variant>
        <vt:lpwstr>_Toc362015101</vt:lpwstr>
      </vt:variant>
      <vt:variant>
        <vt:i4>1310769</vt:i4>
      </vt:variant>
      <vt:variant>
        <vt:i4>152</vt:i4>
      </vt:variant>
      <vt:variant>
        <vt:i4>0</vt:i4>
      </vt:variant>
      <vt:variant>
        <vt:i4>5</vt:i4>
      </vt:variant>
      <vt:variant>
        <vt:lpwstr/>
      </vt:variant>
      <vt:variant>
        <vt:lpwstr>_Toc362015100</vt:lpwstr>
      </vt:variant>
      <vt:variant>
        <vt:i4>1900592</vt:i4>
      </vt:variant>
      <vt:variant>
        <vt:i4>146</vt:i4>
      </vt:variant>
      <vt:variant>
        <vt:i4>0</vt:i4>
      </vt:variant>
      <vt:variant>
        <vt:i4>5</vt:i4>
      </vt:variant>
      <vt:variant>
        <vt:lpwstr/>
      </vt:variant>
      <vt:variant>
        <vt:lpwstr>_Toc362015099</vt:lpwstr>
      </vt:variant>
      <vt:variant>
        <vt:i4>1900592</vt:i4>
      </vt:variant>
      <vt:variant>
        <vt:i4>140</vt:i4>
      </vt:variant>
      <vt:variant>
        <vt:i4>0</vt:i4>
      </vt:variant>
      <vt:variant>
        <vt:i4>5</vt:i4>
      </vt:variant>
      <vt:variant>
        <vt:lpwstr/>
      </vt:variant>
      <vt:variant>
        <vt:lpwstr>_Toc362015098</vt:lpwstr>
      </vt:variant>
      <vt:variant>
        <vt:i4>1900592</vt:i4>
      </vt:variant>
      <vt:variant>
        <vt:i4>134</vt:i4>
      </vt:variant>
      <vt:variant>
        <vt:i4>0</vt:i4>
      </vt:variant>
      <vt:variant>
        <vt:i4>5</vt:i4>
      </vt:variant>
      <vt:variant>
        <vt:lpwstr/>
      </vt:variant>
      <vt:variant>
        <vt:lpwstr>_Toc362015097</vt:lpwstr>
      </vt:variant>
      <vt:variant>
        <vt:i4>1900592</vt:i4>
      </vt:variant>
      <vt:variant>
        <vt:i4>128</vt:i4>
      </vt:variant>
      <vt:variant>
        <vt:i4>0</vt:i4>
      </vt:variant>
      <vt:variant>
        <vt:i4>5</vt:i4>
      </vt:variant>
      <vt:variant>
        <vt:lpwstr/>
      </vt:variant>
      <vt:variant>
        <vt:lpwstr>_Toc362015096</vt:lpwstr>
      </vt:variant>
      <vt:variant>
        <vt:i4>1900592</vt:i4>
      </vt:variant>
      <vt:variant>
        <vt:i4>122</vt:i4>
      </vt:variant>
      <vt:variant>
        <vt:i4>0</vt:i4>
      </vt:variant>
      <vt:variant>
        <vt:i4>5</vt:i4>
      </vt:variant>
      <vt:variant>
        <vt:lpwstr/>
      </vt:variant>
      <vt:variant>
        <vt:lpwstr>_Toc362015095</vt:lpwstr>
      </vt:variant>
      <vt:variant>
        <vt:i4>1900592</vt:i4>
      </vt:variant>
      <vt:variant>
        <vt:i4>116</vt:i4>
      </vt:variant>
      <vt:variant>
        <vt:i4>0</vt:i4>
      </vt:variant>
      <vt:variant>
        <vt:i4>5</vt:i4>
      </vt:variant>
      <vt:variant>
        <vt:lpwstr/>
      </vt:variant>
      <vt:variant>
        <vt:lpwstr>_Toc362015094</vt:lpwstr>
      </vt:variant>
      <vt:variant>
        <vt:i4>1900592</vt:i4>
      </vt:variant>
      <vt:variant>
        <vt:i4>110</vt:i4>
      </vt:variant>
      <vt:variant>
        <vt:i4>0</vt:i4>
      </vt:variant>
      <vt:variant>
        <vt:i4>5</vt:i4>
      </vt:variant>
      <vt:variant>
        <vt:lpwstr/>
      </vt:variant>
      <vt:variant>
        <vt:lpwstr>_Toc362015093</vt:lpwstr>
      </vt:variant>
      <vt:variant>
        <vt:i4>1900592</vt:i4>
      </vt:variant>
      <vt:variant>
        <vt:i4>104</vt:i4>
      </vt:variant>
      <vt:variant>
        <vt:i4>0</vt:i4>
      </vt:variant>
      <vt:variant>
        <vt:i4>5</vt:i4>
      </vt:variant>
      <vt:variant>
        <vt:lpwstr/>
      </vt:variant>
      <vt:variant>
        <vt:lpwstr>_Toc362015092</vt:lpwstr>
      </vt:variant>
      <vt:variant>
        <vt:i4>1900592</vt:i4>
      </vt:variant>
      <vt:variant>
        <vt:i4>98</vt:i4>
      </vt:variant>
      <vt:variant>
        <vt:i4>0</vt:i4>
      </vt:variant>
      <vt:variant>
        <vt:i4>5</vt:i4>
      </vt:variant>
      <vt:variant>
        <vt:lpwstr/>
      </vt:variant>
      <vt:variant>
        <vt:lpwstr>_Toc362015091</vt:lpwstr>
      </vt:variant>
      <vt:variant>
        <vt:i4>1900592</vt:i4>
      </vt:variant>
      <vt:variant>
        <vt:i4>92</vt:i4>
      </vt:variant>
      <vt:variant>
        <vt:i4>0</vt:i4>
      </vt:variant>
      <vt:variant>
        <vt:i4>5</vt:i4>
      </vt:variant>
      <vt:variant>
        <vt:lpwstr/>
      </vt:variant>
      <vt:variant>
        <vt:lpwstr>_Toc362015090</vt:lpwstr>
      </vt:variant>
      <vt:variant>
        <vt:i4>1835056</vt:i4>
      </vt:variant>
      <vt:variant>
        <vt:i4>86</vt:i4>
      </vt:variant>
      <vt:variant>
        <vt:i4>0</vt:i4>
      </vt:variant>
      <vt:variant>
        <vt:i4>5</vt:i4>
      </vt:variant>
      <vt:variant>
        <vt:lpwstr/>
      </vt:variant>
      <vt:variant>
        <vt:lpwstr>_Toc362015089</vt:lpwstr>
      </vt:variant>
      <vt:variant>
        <vt:i4>1835056</vt:i4>
      </vt:variant>
      <vt:variant>
        <vt:i4>80</vt:i4>
      </vt:variant>
      <vt:variant>
        <vt:i4>0</vt:i4>
      </vt:variant>
      <vt:variant>
        <vt:i4>5</vt:i4>
      </vt:variant>
      <vt:variant>
        <vt:lpwstr/>
      </vt:variant>
      <vt:variant>
        <vt:lpwstr>_Toc362015088</vt:lpwstr>
      </vt:variant>
      <vt:variant>
        <vt:i4>1835056</vt:i4>
      </vt:variant>
      <vt:variant>
        <vt:i4>74</vt:i4>
      </vt:variant>
      <vt:variant>
        <vt:i4>0</vt:i4>
      </vt:variant>
      <vt:variant>
        <vt:i4>5</vt:i4>
      </vt:variant>
      <vt:variant>
        <vt:lpwstr/>
      </vt:variant>
      <vt:variant>
        <vt:lpwstr>_Toc362015087</vt:lpwstr>
      </vt:variant>
      <vt:variant>
        <vt:i4>1835056</vt:i4>
      </vt:variant>
      <vt:variant>
        <vt:i4>68</vt:i4>
      </vt:variant>
      <vt:variant>
        <vt:i4>0</vt:i4>
      </vt:variant>
      <vt:variant>
        <vt:i4>5</vt:i4>
      </vt:variant>
      <vt:variant>
        <vt:lpwstr/>
      </vt:variant>
      <vt:variant>
        <vt:lpwstr>_Toc362015086</vt:lpwstr>
      </vt:variant>
      <vt:variant>
        <vt:i4>1835056</vt:i4>
      </vt:variant>
      <vt:variant>
        <vt:i4>62</vt:i4>
      </vt:variant>
      <vt:variant>
        <vt:i4>0</vt:i4>
      </vt:variant>
      <vt:variant>
        <vt:i4>5</vt:i4>
      </vt:variant>
      <vt:variant>
        <vt:lpwstr/>
      </vt:variant>
      <vt:variant>
        <vt:lpwstr>_Toc362015085</vt:lpwstr>
      </vt:variant>
      <vt:variant>
        <vt:i4>1835056</vt:i4>
      </vt:variant>
      <vt:variant>
        <vt:i4>56</vt:i4>
      </vt:variant>
      <vt:variant>
        <vt:i4>0</vt:i4>
      </vt:variant>
      <vt:variant>
        <vt:i4>5</vt:i4>
      </vt:variant>
      <vt:variant>
        <vt:lpwstr/>
      </vt:variant>
      <vt:variant>
        <vt:lpwstr>_Toc362015084</vt:lpwstr>
      </vt:variant>
      <vt:variant>
        <vt:i4>1835056</vt:i4>
      </vt:variant>
      <vt:variant>
        <vt:i4>50</vt:i4>
      </vt:variant>
      <vt:variant>
        <vt:i4>0</vt:i4>
      </vt:variant>
      <vt:variant>
        <vt:i4>5</vt:i4>
      </vt:variant>
      <vt:variant>
        <vt:lpwstr/>
      </vt:variant>
      <vt:variant>
        <vt:lpwstr>_Toc362015083</vt:lpwstr>
      </vt:variant>
      <vt:variant>
        <vt:i4>1835056</vt:i4>
      </vt:variant>
      <vt:variant>
        <vt:i4>44</vt:i4>
      </vt:variant>
      <vt:variant>
        <vt:i4>0</vt:i4>
      </vt:variant>
      <vt:variant>
        <vt:i4>5</vt:i4>
      </vt:variant>
      <vt:variant>
        <vt:lpwstr/>
      </vt:variant>
      <vt:variant>
        <vt:lpwstr>_Toc362015082</vt:lpwstr>
      </vt:variant>
      <vt:variant>
        <vt:i4>1835056</vt:i4>
      </vt:variant>
      <vt:variant>
        <vt:i4>38</vt:i4>
      </vt:variant>
      <vt:variant>
        <vt:i4>0</vt:i4>
      </vt:variant>
      <vt:variant>
        <vt:i4>5</vt:i4>
      </vt:variant>
      <vt:variant>
        <vt:lpwstr/>
      </vt:variant>
      <vt:variant>
        <vt:lpwstr>_Toc362015081</vt:lpwstr>
      </vt:variant>
      <vt:variant>
        <vt:i4>1835056</vt:i4>
      </vt:variant>
      <vt:variant>
        <vt:i4>32</vt:i4>
      </vt:variant>
      <vt:variant>
        <vt:i4>0</vt:i4>
      </vt:variant>
      <vt:variant>
        <vt:i4>5</vt:i4>
      </vt:variant>
      <vt:variant>
        <vt:lpwstr/>
      </vt:variant>
      <vt:variant>
        <vt:lpwstr>_Toc362015080</vt:lpwstr>
      </vt:variant>
      <vt:variant>
        <vt:i4>1245232</vt:i4>
      </vt:variant>
      <vt:variant>
        <vt:i4>26</vt:i4>
      </vt:variant>
      <vt:variant>
        <vt:i4>0</vt:i4>
      </vt:variant>
      <vt:variant>
        <vt:i4>5</vt:i4>
      </vt:variant>
      <vt:variant>
        <vt:lpwstr/>
      </vt:variant>
      <vt:variant>
        <vt:lpwstr>_Toc362015079</vt:lpwstr>
      </vt:variant>
      <vt:variant>
        <vt:i4>1245232</vt:i4>
      </vt:variant>
      <vt:variant>
        <vt:i4>20</vt:i4>
      </vt:variant>
      <vt:variant>
        <vt:i4>0</vt:i4>
      </vt:variant>
      <vt:variant>
        <vt:i4>5</vt:i4>
      </vt:variant>
      <vt:variant>
        <vt:lpwstr/>
      </vt:variant>
      <vt:variant>
        <vt:lpwstr>_Toc362015078</vt:lpwstr>
      </vt:variant>
      <vt:variant>
        <vt:i4>1245232</vt:i4>
      </vt:variant>
      <vt:variant>
        <vt:i4>14</vt:i4>
      </vt:variant>
      <vt:variant>
        <vt:i4>0</vt:i4>
      </vt:variant>
      <vt:variant>
        <vt:i4>5</vt:i4>
      </vt:variant>
      <vt:variant>
        <vt:lpwstr/>
      </vt:variant>
      <vt:variant>
        <vt:lpwstr>_Toc362015077</vt:lpwstr>
      </vt:variant>
      <vt:variant>
        <vt:i4>1245232</vt:i4>
      </vt:variant>
      <vt:variant>
        <vt:i4>8</vt:i4>
      </vt:variant>
      <vt:variant>
        <vt:i4>0</vt:i4>
      </vt:variant>
      <vt:variant>
        <vt:i4>5</vt:i4>
      </vt:variant>
      <vt:variant>
        <vt:lpwstr/>
      </vt:variant>
      <vt:variant>
        <vt:lpwstr>_Toc362015076</vt:lpwstr>
      </vt:variant>
      <vt:variant>
        <vt:i4>1245232</vt:i4>
      </vt:variant>
      <vt:variant>
        <vt:i4>2</vt:i4>
      </vt:variant>
      <vt:variant>
        <vt:i4>0</vt:i4>
      </vt:variant>
      <vt:variant>
        <vt:i4>5</vt:i4>
      </vt:variant>
      <vt:variant>
        <vt:lpwstr/>
      </vt:variant>
      <vt:variant>
        <vt:lpwstr>_Toc362015075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Gallagher, Mark (ENRD)</dc:creator>
  <cp:keywords/>
  <dc:description/>
  <cp:lastModifiedBy>Norris, Munsel</cp:lastModifiedBy>
  <cp:revision>2</cp:revision>
  <cp:lastPrinted>2025-12-11T19:09:00Z</cp:lastPrinted>
  <dcterms:created xsi:type="dcterms:W3CDTF">2026-07-27T15:01:00Z</dcterms:created>
  <dcterms:modified xsi:type="dcterms:W3CDTF">2026-07-27T15:01:00Z</dcterms:modified>
</cp:coreProperties>
</file>