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4A5A" w:rsidRDefault="00D736B8">
      <w:proofErr w:type="spellStart"/>
      <w:r>
        <w:t>Calendex</w:t>
      </w:r>
      <w:proofErr w:type="spellEnd"/>
      <w:r>
        <w:t xml:space="preserve"> version 10.xx</w:t>
      </w:r>
    </w:p>
    <w:p w:rsidR="00D736B8" w:rsidRDefault="00D736B8">
      <w:r>
        <w:t xml:space="preserve">This updated of </w:t>
      </w:r>
      <w:proofErr w:type="spellStart"/>
      <w:r>
        <w:t>Calendex</w:t>
      </w:r>
      <w:proofErr w:type="spellEnd"/>
      <w:r>
        <w:t xml:space="preserve"> uses the NHANES dietary intake data for 2005-2010, with the same dietary intake files used in DEEM version 10.xx.  The dietary residue files that are uploaded need to have the filename extension “R10” and the embedded code “05-10-c”.  You should put this new version of </w:t>
      </w:r>
      <w:proofErr w:type="spellStart"/>
      <w:r>
        <w:t>Calendex</w:t>
      </w:r>
      <w:proofErr w:type="spellEnd"/>
      <w:r>
        <w:t xml:space="preserve"> in a new folder so that you do not wipe out the old version. </w:t>
      </w:r>
    </w:p>
    <w:p w:rsidR="00D736B8" w:rsidRDefault="00C44A43">
      <w:r>
        <w:t>The following</w:t>
      </w:r>
      <w:r w:rsidR="00D736B8">
        <w:t xml:space="preserve"> files are needed to run </w:t>
      </w:r>
      <w:proofErr w:type="spellStart"/>
      <w:r w:rsidR="00D736B8">
        <w:t>Calendex</w:t>
      </w:r>
      <w:proofErr w:type="spellEnd"/>
      <w:r w:rsidR="00D736B8">
        <w:t xml:space="preserve"> version 10.xx</w:t>
      </w:r>
    </w:p>
    <w:p w:rsidR="00D736B8" w:rsidRDefault="00D736B8">
      <w:r>
        <w:t xml:space="preserve">CalxSupport.txt   (this is the same filename as the support file for </w:t>
      </w:r>
      <w:proofErr w:type="spellStart"/>
      <w:r>
        <w:t>Calendex</w:t>
      </w:r>
      <w:proofErr w:type="spellEnd"/>
      <w:r>
        <w:t xml:space="preserve"> 9.xx)</w:t>
      </w:r>
    </w:p>
    <w:p w:rsidR="00D736B8" w:rsidRPr="00D736B8" w:rsidRDefault="00D736B8" w:rsidP="00D736B8">
      <w:pPr>
        <w:autoSpaceDE w:val="0"/>
        <w:autoSpaceDN w:val="0"/>
        <w:adjustRightInd w:val="0"/>
        <w:spacing w:after="0" w:line="240" w:lineRule="auto"/>
        <w:rPr>
          <w:rFonts w:cs="Courier New"/>
        </w:rPr>
      </w:pPr>
      <w:proofErr w:type="gramStart"/>
      <w:r w:rsidRPr="00D736B8">
        <w:rPr>
          <w:rFonts w:cs="Courier New"/>
        </w:rPr>
        <w:t>acutenh0506-24-2d-c.ran</w:t>
      </w:r>
      <w:proofErr w:type="gramEnd"/>
      <w:r w:rsidRPr="00D736B8">
        <w:rPr>
          <w:rFonts w:cs="Courier New"/>
        </w:rPr>
        <w:t xml:space="preserve"> </w:t>
      </w:r>
      <w:r w:rsidR="009E428B">
        <w:rPr>
          <w:rFonts w:cs="Courier New"/>
        </w:rPr>
        <w:t xml:space="preserve">   from DEEM version 10.xx</w:t>
      </w:r>
    </w:p>
    <w:p w:rsidR="00D736B8" w:rsidRPr="00D736B8" w:rsidRDefault="00D736B8" w:rsidP="00D736B8">
      <w:pPr>
        <w:autoSpaceDE w:val="0"/>
        <w:autoSpaceDN w:val="0"/>
        <w:adjustRightInd w:val="0"/>
        <w:spacing w:after="0" w:line="240" w:lineRule="auto"/>
        <w:rPr>
          <w:rFonts w:cs="Courier New"/>
        </w:rPr>
      </w:pPr>
      <w:proofErr w:type="gramStart"/>
      <w:r w:rsidRPr="00D736B8">
        <w:rPr>
          <w:rFonts w:cs="Courier New"/>
        </w:rPr>
        <w:t>acutenh0708-24-2d-c.ran</w:t>
      </w:r>
      <w:proofErr w:type="gramEnd"/>
      <w:r w:rsidRPr="00D736B8">
        <w:rPr>
          <w:rFonts w:cs="Courier New"/>
        </w:rPr>
        <w:t xml:space="preserve"> </w:t>
      </w:r>
      <w:r w:rsidR="009E428B">
        <w:rPr>
          <w:rFonts w:cs="Courier New"/>
        </w:rPr>
        <w:t xml:space="preserve">   from DEEM version 10.xx</w:t>
      </w:r>
    </w:p>
    <w:p w:rsidR="00D736B8" w:rsidRPr="00D736B8" w:rsidRDefault="00D736B8" w:rsidP="00D736B8">
      <w:pPr>
        <w:autoSpaceDE w:val="0"/>
        <w:autoSpaceDN w:val="0"/>
        <w:adjustRightInd w:val="0"/>
        <w:spacing w:after="0" w:line="240" w:lineRule="auto"/>
        <w:rPr>
          <w:rFonts w:cs="Courier New"/>
        </w:rPr>
      </w:pPr>
      <w:proofErr w:type="gramStart"/>
      <w:r w:rsidRPr="00D736B8">
        <w:rPr>
          <w:rFonts w:cs="Courier New"/>
        </w:rPr>
        <w:t>acutenh0910-24-2d-c.ran</w:t>
      </w:r>
      <w:proofErr w:type="gramEnd"/>
      <w:r w:rsidRPr="00D736B8">
        <w:rPr>
          <w:rFonts w:cs="Courier New"/>
        </w:rPr>
        <w:t xml:space="preserve">    </w:t>
      </w:r>
      <w:r w:rsidR="009E428B">
        <w:rPr>
          <w:rFonts w:cs="Courier New"/>
        </w:rPr>
        <w:t>from DEEM version 10.xx</w:t>
      </w:r>
    </w:p>
    <w:p w:rsidR="00D736B8" w:rsidRPr="00D736B8" w:rsidRDefault="00D736B8" w:rsidP="00D736B8">
      <w:pPr>
        <w:autoSpaceDE w:val="0"/>
        <w:autoSpaceDN w:val="0"/>
        <w:adjustRightInd w:val="0"/>
        <w:spacing w:after="0" w:line="240" w:lineRule="auto"/>
        <w:rPr>
          <w:rFonts w:cs="Courier New"/>
        </w:rPr>
      </w:pPr>
      <w:proofErr w:type="gramStart"/>
      <w:r w:rsidRPr="00D736B8">
        <w:rPr>
          <w:rFonts w:cs="Courier New"/>
        </w:rPr>
        <w:t>foodsepanh-05-10-c.ran</w:t>
      </w:r>
      <w:proofErr w:type="gramEnd"/>
      <w:r w:rsidR="009E428B">
        <w:rPr>
          <w:rFonts w:cs="Courier New"/>
        </w:rPr>
        <w:t xml:space="preserve">      from DEEM version 10.xx</w:t>
      </w:r>
    </w:p>
    <w:p w:rsidR="009E428B" w:rsidRPr="00D736B8" w:rsidRDefault="00D736B8" w:rsidP="009E428B">
      <w:pPr>
        <w:autoSpaceDE w:val="0"/>
        <w:autoSpaceDN w:val="0"/>
        <w:adjustRightInd w:val="0"/>
        <w:spacing w:after="0" w:line="240" w:lineRule="auto"/>
        <w:rPr>
          <w:rFonts w:cs="Courier New"/>
        </w:rPr>
      </w:pPr>
      <w:proofErr w:type="gramStart"/>
      <w:r w:rsidRPr="00D736B8">
        <w:rPr>
          <w:rFonts w:cs="Courier New"/>
        </w:rPr>
        <w:t>fformsepanh-05-10-c.ran</w:t>
      </w:r>
      <w:proofErr w:type="gramEnd"/>
      <w:r w:rsidR="009E428B" w:rsidRPr="009E428B">
        <w:rPr>
          <w:rFonts w:cs="Courier New"/>
        </w:rPr>
        <w:t xml:space="preserve"> </w:t>
      </w:r>
      <w:r w:rsidR="009E428B">
        <w:rPr>
          <w:rFonts w:cs="Courier New"/>
        </w:rPr>
        <w:t xml:space="preserve">   from DEEM version 10.xx</w:t>
      </w:r>
    </w:p>
    <w:p w:rsidR="00D736B8" w:rsidRDefault="00D736B8" w:rsidP="00D736B8">
      <w:pPr>
        <w:autoSpaceDE w:val="0"/>
        <w:autoSpaceDN w:val="0"/>
        <w:adjustRightInd w:val="0"/>
        <w:spacing w:after="0" w:line="240" w:lineRule="auto"/>
        <w:rPr>
          <w:rFonts w:ascii="Courier New" w:hAnsi="Courier New" w:cs="Courier New"/>
        </w:rPr>
      </w:pPr>
    </w:p>
    <w:p w:rsidR="00D736B8" w:rsidRPr="00C44A43" w:rsidRDefault="00D736B8" w:rsidP="00D736B8">
      <w:pPr>
        <w:autoSpaceDE w:val="0"/>
        <w:autoSpaceDN w:val="0"/>
        <w:adjustRightInd w:val="0"/>
        <w:spacing w:after="0" w:line="240" w:lineRule="auto"/>
        <w:rPr>
          <w:rFonts w:cs="Courier New"/>
        </w:rPr>
      </w:pPr>
      <w:proofErr w:type="gramStart"/>
      <w:r w:rsidRPr="00C44A43">
        <w:rPr>
          <w:rFonts w:cs="Courier New"/>
        </w:rPr>
        <w:t>hhrecepanh2-05-10-c.ran</w:t>
      </w:r>
      <w:proofErr w:type="gramEnd"/>
      <w:r w:rsidR="009E428B" w:rsidRPr="00C44A43">
        <w:rPr>
          <w:rFonts w:cs="Courier New"/>
        </w:rPr>
        <w:t xml:space="preserve">    for </w:t>
      </w:r>
      <w:proofErr w:type="spellStart"/>
      <w:r w:rsidR="009E428B" w:rsidRPr="00C44A43">
        <w:rPr>
          <w:rFonts w:cs="Courier New"/>
        </w:rPr>
        <w:t>Calendex</w:t>
      </w:r>
      <w:proofErr w:type="spellEnd"/>
      <w:r w:rsidR="009E428B" w:rsidRPr="00C44A43">
        <w:rPr>
          <w:rFonts w:cs="Courier New"/>
        </w:rPr>
        <w:t xml:space="preserve"> use only</w:t>
      </w:r>
    </w:p>
    <w:p w:rsidR="00D736B8" w:rsidRPr="00C44A43" w:rsidRDefault="00D736B8" w:rsidP="00D736B8">
      <w:pPr>
        <w:autoSpaceDE w:val="0"/>
        <w:autoSpaceDN w:val="0"/>
        <w:adjustRightInd w:val="0"/>
        <w:spacing w:after="0" w:line="240" w:lineRule="auto"/>
        <w:rPr>
          <w:rFonts w:cs="Courier New"/>
        </w:rPr>
      </w:pPr>
      <w:r w:rsidRPr="00C44A43">
        <w:rPr>
          <w:rFonts w:cs="Courier New"/>
        </w:rPr>
        <w:t>PIDNHANES05-10-c.ran</w:t>
      </w:r>
      <w:r w:rsidR="009E428B" w:rsidRPr="00C44A43">
        <w:rPr>
          <w:rFonts w:cs="Courier New"/>
        </w:rPr>
        <w:t xml:space="preserve">        for </w:t>
      </w:r>
      <w:proofErr w:type="spellStart"/>
      <w:r w:rsidR="009E428B" w:rsidRPr="00C44A43">
        <w:rPr>
          <w:rFonts w:cs="Courier New"/>
        </w:rPr>
        <w:t>Calendex</w:t>
      </w:r>
      <w:proofErr w:type="spellEnd"/>
      <w:r w:rsidR="009E428B" w:rsidRPr="00C44A43">
        <w:rPr>
          <w:rFonts w:cs="Courier New"/>
        </w:rPr>
        <w:t xml:space="preserve"> use only</w:t>
      </w:r>
    </w:p>
    <w:p w:rsidR="009E428B" w:rsidRPr="00C44A43" w:rsidRDefault="00D736B8" w:rsidP="00D736B8">
      <w:pPr>
        <w:autoSpaceDE w:val="0"/>
        <w:autoSpaceDN w:val="0"/>
        <w:adjustRightInd w:val="0"/>
        <w:spacing w:after="0" w:line="240" w:lineRule="auto"/>
        <w:rPr>
          <w:rFonts w:cs="Courier New"/>
        </w:rPr>
      </w:pPr>
      <w:r w:rsidRPr="00C44A43">
        <w:rPr>
          <w:rFonts w:cs="Courier New"/>
        </w:rPr>
        <w:t xml:space="preserve">    </w:t>
      </w:r>
    </w:p>
    <w:p w:rsidR="00C44A43" w:rsidRPr="00C44A43" w:rsidRDefault="00C44A43" w:rsidP="00D736B8">
      <w:pPr>
        <w:autoSpaceDE w:val="0"/>
        <w:autoSpaceDN w:val="0"/>
        <w:adjustRightInd w:val="0"/>
        <w:spacing w:after="0" w:line="240" w:lineRule="auto"/>
        <w:rPr>
          <w:rFonts w:cs="Courier New"/>
        </w:rPr>
      </w:pPr>
      <w:r w:rsidRPr="00C44A43">
        <w:rPr>
          <w:rFonts w:cs="Courier New"/>
        </w:rPr>
        <w:t xml:space="preserve">Item 23 related to MOE and </w:t>
      </w:r>
      <w:proofErr w:type="spellStart"/>
      <w:proofErr w:type="gramStart"/>
      <w:r w:rsidRPr="00C44A43">
        <w:rPr>
          <w:rFonts w:cs="Courier New"/>
        </w:rPr>
        <w:t>RfD</w:t>
      </w:r>
      <w:proofErr w:type="spellEnd"/>
      <w:proofErr w:type="gramEnd"/>
      <w:r w:rsidRPr="00C44A43">
        <w:rPr>
          <w:rFonts w:cs="Courier New"/>
        </w:rPr>
        <w:t xml:space="preserve"> calculations in a CSV file has been fixed.  Now if NOEL is checked the CSV file has the word “MOE” in the filename and wording in that CSV file refers to MOE calculations. If the </w:t>
      </w:r>
      <w:proofErr w:type="spellStart"/>
      <w:proofErr w:type="gramStart"/>
      <w:r w:rsidRPr="00C44A43">
        <w:rPr>
          <w:rFonts w:cs="Courier New"/>
        </w:rPr>
        <w:t>RfD</w:t>
      </w:r>
      <w:proofErr w:type="spellEnd"/>
      <w:proofErr w:type="gramEnd"/>
      <w:r w:rsidRPr="00C44A43">
        <w:rPr>
          <w:rFonts w:cs="Courier New"/>
        </w:rPr>
        <w:t xml:space="preserve"> option is checked, the word “</w:t>
      </w:r>
      <w:proofErr w:type="spellStart"/>
      <w:r w:rsidRPr="00C44A43">
        <w:rPr>
          <w:rFonts w:cs="Courier New"/>
        </w:rPr>
        <w:t>RfD</w:t>
      </w:r>
      <w:proofErr w:type="spellEnd"/>
      <w:r w:rsidRPr="00C44A43">
        <w:rPr>
          <w:rFonts w:cs="Courier New"/>
        </w:rPr>
        <w:t xml:space="preserve">” is in the filename and the wording in the CSV file refers to </w:t>
      </w:r>
      <w:proofErr w:type="spellStart"/>
      <w:r w:rsidRPr="00C44A43">
        <w:rPr>
          <w:rFonts w:cs="Courier New"/>
        </w:rPr>
        <w:t>RfD</w:t>
      </w:r>
      <w:proofErr w:type="spellEnd"/>
      <w:r w:rsidRPr="00C44A43">
        <w:rPr>
          <w:rFonts w:cs="Courier New"/>
        </w:rPr>
        <w:t xml:space="preserve"> calculations.</w:t>
      </w:r>
    </w:p>
    <w:p w:rsidR="00C44A43" w:rsidRPr="00C44A43" w:rsidRDefault="00C44A43" w:rsidP="00D736B8">
      <w:pPr>
        <w:autoSpaceDE w:val="0"/>
        <w:autoSpaceDN w:val="0"/>
        <w:adjustRightInd w:val="0"/>
        <w:spacing w:after="0" w:line="240" w:lineRule="auto"/>
        <w:rPr>
          <w:rFonts w:cs="Courier New"/>
        </w:rPr>
      </w:pPr>
    </w:p>
    <w:p w:rsidR="00D736B8" w:rsidRPr="00C44A43" w:rsidRDefault="00D736B8"/>
    <w:p w:rsidR="00D736B8" w:rsidRPr="00C44A43" w:rsidRDefault="00D736B8">
      <w:bookmarkStart w:id="0" w:name="_GoBack"/>
      <w:bookmarkEnd w:id="0"/>
    </w:p>
    <w:sectPr w:rsidR="00D736B8" w:rsidRPr="00C44A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6B8"/>
    <w:rsid w:val="003D4124"/>
    <w:rsid w:val="007D57F4"/>
    <w:rsid w:val="009E428B"/>
    <w:rsid w:val="00C44A43"/>
    <w:rsid w:val="00D736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AC2026-4077-4E9D-B390-CA05B4759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182</Words>
  <Characters>1043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Petersen</dc:creator>
  <cp:keywords/>
  <dc:description/>
  <cp:lastModifiedBy>Steve Petersen</cp:lastModifiedBy>
  <cp:revision>2</cp:revision>
  <dcterms:created xsi:type="dcterms:W3CDTF">2014-09-23T18:11:00Z</dcterms:created>
  <dcterms:modified xsi:type="dcterms:W3CDTF">2014-09-24T15:21:00Z</dcterms:modified>
</cp:coreProperties>
</file>