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ajorHAnsi" w:eastAsiaTheme="majorEastAsia" w:hAnsiTheme="majorHAnsi" w:cstheme="majorBidi"/>
          <w:color w:val="008085"/>
          <w:spacing w:val="-10"/>
          <w:kern w:val="28"/>
          <w:sz w:val="56"/>
          <w:szCs w:val="56"/>
          <w:lang w:val="fr-CI"/>
        </w:rPr>
        <w:id w:val="1529682469"/>
        <w:docPartObj>
          <w:docPartGallery w:val="Cover Pages"/>
          <w:docPartUnique/>
        </w:docPartObj>
      </w:sdtPr>
      <w:sdtEndPr>
        <w:rPr>
          <w:spacing w:val="0"/>
          <w:kern w:val="0"/>
          <w:sz w:val="36"/>
          <w:szCs w:val="36"/>
        </w:rPr>
      </w:sdtEndPr>
      <w:sdtContent>
        <w:p w14:paraId="2544B3FB" w14:textId="5D63136C" w:rsidR="000C4752" w:rsidRPr="005D296C" w:rsidRDefault="00441603">
          <w:pPr>
            <w:rPr>
              <w:lang w:val="fr-CI"/>
            </w:rPr>
          </w:pPr>
          <w:r w:rsidRPr="005D296C">
            <w:rPr>
              <w:noProof/>
              <w:lang w:val="fr-CI"/>
            </w:rPr>
            <mc:AlternateContent>
              <mc:Choice Requires="wpg">
                <w:drawing>
                  <wp:anchor distT="0" distB="0" distL="114300" distR="114300" simplePos="0" relativeHeight="251658241" behindDoc="0" locked="0" layoutInCell="1" allowOverlap="1" wp14:anchorId="3CECF984" wp14:editId="4C6203CA">
                    <wp:simplePos x="0" y="0"/>
                    <wp:positionH relativeFrom="page">
                      <wp:align>left</wp:align>
                    </wp:positionH>
                    <wp:positionV relativeFrom="paragraph">
                      <wp:posOffset>-1304925</wp:posOffset>
                    </wp:positionV>
                    <wp:extent cx="7790688" cy="1492301"/>
                    <wp:effectExtent l="0" t="0" r="1270" b="0"/>
                    <wp:wrapNone/>
                    <wp:docPr id="4" name="Group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790688" cy="1492301"/>
                              <a:chOff x="0" y="0"/>
                              <a:chExt cx="7325067" cy="1215390"/>
                            </a:xfrm>
                          </wpg:grpSpPr>
                          <wps:wsp>
                            <wps:cNvPr id="150" name="Rectangle 51"/>
                            <wps:cNvSpPr/>
                            <wps:spPr>
                              <a:xfrm>
                                <a:off x="0" y="0"/>
                                <a:ext cx="7315200" cy="1129665"/>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solidFill>
                                <a:srgbClr val="00808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151">
                              <a:extLst>
                                <a:ext uri="{C183D7F6-B498-43B3-948B-1728B52AA6E4}">
                                  <adec:decorative xmlns:adec="http://schemas.microsoft.com/office/drawing/2017/decorative" val="1"/>
                                </a:ext>
                              </a:extLst>
                            </wps:cNvPr>
                            <wps:cNvSpPr/>
                            <wps:spPr>
                              <a:xfrm>
                                <a:off x="9867" y="0"/>
                                <a:ext cx="7315200" cy="1215390"/>
                              </a:xfrm>
                              <a:prstGeom prst="rect">
                                <a:avLst/>
                              </a:prstGeom>
                              <a:blipFill>
                                <a:blip r:embed="rId8"/>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808CFE7" id="Group 4" o:spid="_x0000_s1026" alt="&quot;&quot;" style="position:absolute;margin-left:0;margin-top:-102.75pt;width:613.45pt;height:117.5pt;z-index:251668480;mso-position-horizontal:left;mso-position-horizontal-relative:page;mso-width-relative:margin;mso-height-relative:margin" coordsize="73250,121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">
                    <v:shape id="Rectangle 51" o:spid="_x0000_s1027" style="position:absolute;width:73152;height:11296;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" path="m,l7312660,r,1129665l3619500,733425,,1091565,,xe" fillcolor="#008085" stroked="f" strokeweight="1.25pt">
                      <v:path arrowok="t" o:connecttype="custom" o:connectlocs="0,0;7315200,0;7315200,1129665;3620757,733425;0,1091565;0,0" o:connectangles="0,0,0,0,0,0"/>
                    </v:shape>
                    <v:rect id="Rectangle 151" o:spid="_x0000_s1028" alt="&quot;&quot;" style="position:absolute;left:98;width:73152;height:121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" stroked="f" strokeweight="1.25pt">
                      <v:fill r:id="rId9" o:title="" recolor="t" rotate="t" type="frame"/>
                    </v:rect>
                    <w10:wrap anchorx="page"/>
                  </v:group>
                </w:pict>
              </mc:Fallback>
            </mc:AlternateContent>
          </w:r>
        </w:p>
        <w:p w14:paraId="224728A9" w14:textId="6A504193" w:rsidR="000C4752" w:rsidRPr="005D296C" w:rsidRDefault="000C4752" w:rsidP="000C4752">
          <w:pPr>
            <w:pStyle w:val="Title"/>
            <w:rPr>
              <w:rFonts w:ascii="Calibri" w:eastAsiaTheme="minorHAnsi" w:hAnsi="Calibri" w:cs="Calibri"/>
              <w:spacing w:val="0"/>
              <w:kern w:val="0"/>
              <w:sz w:val="22"/>
              <w:szCs w:val="22"/>
              <w:lang w:val="fr-CI"/>
            </w:rPr>
          </w:pPr>
        </w:p>
        <w:p w14:paraId="6A622EFD" w14:textId="55C1B6FD" w:rsidR="000C4752" w:rsidRPr="005D296C" w:rsidRDefault="000C4752" w:rsidP="000C4752">
          <w:pPr>
            <w:pStyle w:val="Title"/>
            <w:rPr>
              <w:rFonts w:ascii="Calibri" w:eastAsiaTheme="minorHAnsi" w:hAnsi="Calibri" w:cs="Calibri"/>
              <w:spacing w:val="0"/>
              <w:kern w:val="0"/>
              <w:sz w:val="22"/>
              <w:szCs w:val="22"/>
              <w:lang w:val="fr-CI"/>
            </w:rPr>
          </w:pPr>
        </w:p>
        <w:p w14:paraId="5C8CB5EB" w14:textId="0395F41C" w:rsidR="000C4752" w:rsidRPr="005D296C" w:rsidRDefault="005E746C" w:rsidP="000C4752">
          <w:pPr>
            <w:pStyle w:val="Title"/>
            <w:jc w:val="center"/>
            <w:rPr>
              <w:rFonts w:ascii="Calibri" w:eastAsiaTheme="minorHAnsi" w:hAnsi="Calibri" w:cs="Calibri"/>
              <w:spacing w:val="0"/>
              <w:kern w:val="0"/>
              <w:sz w:val="22"/>
              <w:szCs w:val="22"/>
              <w:lang w:val="fr-CI"/>
            </w:rPr>
          </w:pPr>
          <w:r w:rsidRPr="005D296C">
            <w:rPr>
              <w:rFonts w:ascii="Calibri" w:eastAsiaTheme="minorHAnsi" w:hAnsi="Calibri" w:cs="Calibri"/>
              <w:noProof/>
              <w:spacing w:val="0"/>
              <w:kern w:val="0"/>
              <w:sz w:val="22"/>
              <w:szCs w:val="22"/>
              <w:lang w:val="fr-CI"/>
            </w:rPr>
            <w:drawing>
              <wp:anchor distT="0" distB="0" distL="114300" distR="114300" simplePos="0" relativeHeight="251658240" behindDoc="0" locked="0" layoutInCell="1" allowOverlap="1" wp14:anchorId="128F444E" wp14:editId="5BE67051">
                <wp:simplePos x="0" y="0"/>
                <wp:positionH relativeFrom="margin">
                  <wp:align>center</wp:align>
                </wp:positionH>
                <wp:positionV relativeFrom="paragraph">
                  <wp:posOffset>12700</wp:posOffset>
                </wp:positionV>
                <wp:extent cx="2596896" cy="2313432"/>
                <wp:effectExtent l="0" t="0" r="0" b="0"/>
                <wp:wrapNone/>
                <wp:docPr id="13" name="Picture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a:extLst>
                            <a:ext uri="{C183D7F6-B498-43B3-948B-1728B52AA6E4}">
                              <adec:decorative xmlns:adec="http://schemas.microsoft.com/office/drawing/2017/decorative" val="1"/>
                            </a:ext>
                          </a:extLst>
                        </pic:cNvPr>
                        <pic:cNvPicPr/>
                      </pic:nvPicPr>
                      <pic:blipFill>
                        <a:blip r:embed="rId10">
                          <a:extLst>
                            <a:ext uri="{28A0092B-C50C-407E-A947-70E740481C1C}">
                              <a14:useLocalDpi xmlns:a14="http://schemas.microsoft.com/office/drawing/2010/main" val="0"/>
                            </a:ext>
                          </a:extLst>
                        </a:blip>
                        <a:stretch>
                          <a:fillRect/>
                        </a:stretch>
                      </pic:blipFill>
                      <pic:spPr>
                        <a:xfrm>
                          <a:off x="0" y="0"/>
                          <a:ext cx="2596896" cy="2313432"/>
                        </a:xfrm>
                        <a:prstGeom prst="rect">
                          <a:avLst/>
                        </a:prstGeom>
                      </pic:spPr>
                    </pic:pic>
                  </a:graphicData>
                </a:graphic>
                <wp14:sizeRelH relativeFrom="page">
                  <wp14:pctWidth>0</wp14:pctWidth>
                </wp14:sizeRelH>
                <wp14:sizeRelV relativeFrom="page">
                  <wp14:pctHeight>0</wp14:pctHeight>
                </wp14:sizeRelV>
              </wp:anchor>
            </w:drawing>
          </w:r>
        </w:p>
        <w:p w14:paraId="5FE2D347" w14:textId="000FD2CD" w:rsidR="000C4752" w:rsidRPr="005D296C" w:rsidRDefault="000C4752" w:rsidP="000C4752">
          <w:pPr>
            <w:rPr>
              <w:lang w:val="fr-CI"/>
            </w:rPr>
          </w:pPr>
        </w:p>
        <w:p w14:paraId="1BB8456A" w14:textId="074BAA0F" w:rsidR="000C4752" w:rsidRPr="005D296C" w:rsidRDefault="000C4752" w:rsidP="000C4752">
          <w:pPr>
            <w:rPr>
              <w:lang w:val="fr-CI"/>
            </w:rPr>
          </w:pPr>
        </w:p>
        <w:p w14:paraId="7CC7BDEA" w14:textId="0B3631AC" w:rsidR="000C4752" w:rsidRPr="005D296C" w:rsidRDefault="000C4752" w:rsidP="000C4752">
          <w:pPr>
            <w:rPr>
              <w:lang w:val="fr-CI"/>
            </w:rPr>
          </w:pPr>
        </w:p>
        <w:p w14:paraId="07BD61FE" w14:textId="77777777" w:rsidR="00EB4104" w:rsidRPr="005D296C" w:rsidRDefault="00EB4104" w:rsidP="000C4752">
          <w:pPr>
            <w:pStyle w:val="Title"/>
            <w:jc w:val="center"/>
            <w:rPr>
              <w:sz w:val="68"/>
              <w:szCs w:val="68"/>
              <w:lang w:val="fr-CI"/>
            </w:rPr>
          </w:pPr>
        </w:p>
        <w:p w14:paraId="475C55C2" w14:textId="77777777" w:rsidR="00EB4104" w:rsidRPr="005D296C" w:rsidRDefault="00EB4104" w:rsidP="000C4752">
          <w:pPr>
            <w:pStyle w:val="Title"/>
            <w:jc w:val="center"/>
            <w:rPr>
              <w:sz w:val="68"/>
              <w:szCs w:val="68"/>
              <w:lang w:val="fr-CI"/>
            </w:rPr>
          </w:pPr>
        </w:p>
        <w:p w14:paraId="00F23FE8" w14:textId="77777777" w:rsidR="005E746C" w:rsidRPr="005D296C" w:rsidRDefault="005E746C" w:rsidP="00EB4104">
          <w:pPr>
            <w:pStyle w:val="Title"/>
            <w:spacing w:after="80"/>
            <w:jc w:val="center"/>
            <w:rPr>
              <w:rFonts w:asciiTheme="minorHAnsi" w:hAnsiTheme="minorHAnsi"/>
              <w:color w:val="008085"/>
              <w:sz w:val="68"/>
              <w:szCs w:val="68"/>
              <w:lang w:val="fr-CI"/>
            </w:rPr>
          </w:pPr>
        </w:p>
        <w:p w14:paraId="06812071" w14:textId="161F2DA1" w:rsidR="000C4752" w:rsidRPr="005D296C" w:rsidRDefault="000712C0" w:rsidP="00EB4104">
          <w:pPr>
            <w:pStyle w:val="Title"/>
            <w:spacing w:after="80"/>
            <w:jc w:val="center"/>
            <w:rPr>
              <w:rFonts w:asciiTheme="minorHAnsi" w:hAnsiTheme="minorHAnsi"/>
              <w:color w:val="008085"/>
              <w:sz w:val="68"/>
              <w:szCs w:val="68"/>
              <w:lang w:val="fr-CI"/>
            </w:rPr>
          </w:pPr>
          <w:r>
            <w:rPr>
              <w:rFonts w:asciiTheme="minorHAnsi" w:hAnsiTheme="minorHAnsi"/>
              <w:color w:val="008085"/>
              <w:sz w:val="68"/>
              <w:szCs w:val="68"/>
              <w:lang w:val="fr-CI"/>
            </w:rPr>
            <w:t>ALLIANCE DES</w:t>
          </w:r>
          <w:r w:rsidR="0001341E" w:rsidRPr="005D296C">
            <w:rPr>
              <w:rFonts w:asciiTheme="minorHAnsi" w:hAnsiTheme="minorHAnsi"/>
              <w:color w:val="008085"/>
              <w:sz w:val="68"/>
              <w:szCs w:val="68"/>
              <w:lang w:val="fr-CI"/>
            </w:rPr>
            <w:t xml:space="preserve"> MEGA</w:t>
          </w:r>
          <w:r w:rsidR="00A26E5E">
            <w:rPr>
              <w:rFonts w:asciiTheme="minorHAnsi" w:hAnsiTheme="minorHAnsi"/>
              <w:color w:val="008085"/>
              <w:sz w:val="68"/>
              <w:szCs w:val="68"/>
              <w:lang w:val="fr-CI"/>
            </w:rPr>
            <w:t>CITIES</w:t>
          </w:r>
        </w:p>
        <w:p w14:paraId="22C645AD" w14:textId="391A4856" w:rsidR="000C4752" w:rsidRPr="005D296C" w:rsidRDefault="00AF75F9" w:rsidP="00EB4104">
          <w:pPr>
            <w:spacing w:line="240" w:lineRule="auto"/>
            <w:jc w:val="center"/>
            <w:rPr>
              <w:sz w:val="60"/>
              <w:szCs w:val="60"/>
              <w:lang w:val="fr-CI"/>
            </w:rPr>
          </w:pPr>
          <w:r w:rsidRPr="005D296C">
            <w:rPr>
              <w:sz w:val="60"/>
              <w:szCs w:val="60"/>
              <w:lang w:val="fr-CI"/>
            </w:rPr>
            <w:t>Modèle</w:t>
          </w:r>
          <w:r w:rsidR="00AD30CD" w:rsidRPr="005D296C">
            <w:rPr>
              <w:sz w:val="60"/>
              <w:szCs w:val="60"/>
              <w:lang w:val="fr-CI"/>
            </w:rPr>
            <w:t xml:space="preserve"> de ra</w:t>
          </w:r>
          <w:r w:rsidR="00C07230" w:rsidRPr="005D296C">
            <w:rPr>
              <w:sz w:val="60"/>
              <w:szCs w:val="60"/>
              <w:lang w:val="fr-CI"/>
            </w:rPr>
            <w:t xml:space="preserve">pport de </w:t>
          </w:r>
          <w:r w:rsidRPr="005D296C">
            <w:rPr>
              <w:sz w:val="60"/>
              <w:szCs w:val="60"/>
              <w:lang w:val="fr-CI"/>
            </w:rPr>
            <w:t>démarrage</w:t>
          </w:r>
          <w:r w:rsidR="000C4752" w:rsidRPr="005D296C">
            <w:rPr>
              <w:sz w:val="60"/>
              <w:szCs w:val="60"/>
              <w:lang w:val="fr-CI"/>
            </w:rPr>
            <w:t xml:space="preserve"> / </w:t>
          </w:r>
          <w:r w:rsidR="00C07230" w:rsidRPr="005D296C">
            <w:rPr>
              <w:sz w:val="60"/>
              <w:szCs w:val="60"/>
              <w:lang w:val="fr-CI"/>
            </w:rPr>
            <w:t>Plan de travail du Projet</w:t>
          </w:r>
        </w:p>
        <w:p w14:paraId="36E11FA2" w14:textId="3317E46B" w:rsidR="000C4752" w:rsidRPr="005D296C" w:rsidRDefault="00654F60" w:rsidP="00130F67">
          <w:pPr>
            <w:pStyle w:val="Title"/>
            <w:jc w:val="center"/>
            <w:rPr>
              <w:rFonts w:ascii="Calibri" w:eastAsiaTheme="minorHAnsi" w:hAnsi="Calibri" w:cs="Calibri"/>
              <w:color w:val="65757D" w:themeColor="background2" w:themeShade="80"/>
              <w:spacing w:val="0"/>
              <w:kern w:val="0"/>
              <w:sz w:val="34"/>
              <w:szCs w:val="34"/>
              <w:lang w:val="fr-CI"/>
            </w:rPr>
          </w:pPr>
          <w:r w:rsidRPr="005D296C">
            <w:rPr>
              <w:rFonts w:ascii="Calibri" w:eastAsiaTheme="minorHAnsi" w:hAnsi="Calibri" w:cs="Calibri"/>
              <w:color w:val="65757D" w:themeColor="background2" w:themeShade="80"/>
              <w:spacing w:val="0"/>
              <w:kern w:val="0"/>
              <w:sz w:val="34"/>
              <w:szCs w:val="34"/>
              <w:lang w:val="fr-CI"/>
            </w:rPr>
            <w:t>Ma</w:t>
          </w:r>
          <w:r w:rsidR="00701229" w:rsidRPr="005D296C">
            <w:rPr>
              <w:rFonts w:ascii="Calibri" w:eastAsiaTheme="minorHAnsi" w:hAnsi="Calibri" w:cs="Calibri"/>
              <w:color w:val="65757D" w:themeColor="background2" w:themeShade="80"/>
              <w:spacing w:val="0"/>
              <w:kern w:val="0"/>
              <w:sz w:val="34"/>
              <w:szCs w:val="34"/>
              <w:lang w:val="fr-CI"/>
            </w:rPr>
            <w:t>r</w:t>
          </w:r>
          <w:r w:rsidR="00C07230" w:rsidRPr="005D296C">
            <w:rPr>
              <w:rFonts w:ascii="Calibri" w:eastAsiaTheme="minorHAnsi" w:hAnsi="Calibri" w:cs="Calibri"/>
              <w:color w:val="65757D" w:themeColor="background2" w:themeShade="80"/>
              <w:spacing w:val="0"/>
              <w:kern w:val="0"/>
              <w:sz w:val="34"/>
              <w:szCs w:val="34"/>
              <w:lang w:val="fr-CI"/>
            </w:rPr>
            <w:t>s</w:t>
          </w:r>
          <w:r w:rsidR="00130F67" w:rsidRPr="005D296C">
            <w:rPr>
              <w:rFonts w:ascii="Calibri" w:eastAsiaTheme="minorHAnsi" w:hAnsi="Calibri" w:cs="Calibri"/>
              <w:color w:val="65757D" w:themeColor="background2" w:themeShade="80"/>
              <w:spacing w:val="0"/>
              <w:kern w:val="0"/>
              <w:sz w:val="34"/>
              <w:szCs w:val="34"/>
              <w:lang w:val="fr-CI"/>
            </w:rPr>
            <w:t xml:space="preserve"> 20</w:t>
          </w:r>
          <w:r w:rsidR="005E4908" w:rsidRPr="005D296C">
            <w:rPr>
              <w:rFonts w:ascii="Calibri" w:eastAsiaTheme="minorHAnsi" w:hAnsi="Calibri" w:cs="Calibri"/>
              <w:color w:val="65757D" w:themeColor="background2" w:themeShade="80"/>
              <w:spacing w:val="0"/>
              <w:kern w:val="0"/>
              <w:sz w:val="34"/>
              <w:szCs w:val="34"/>
              <w:lang w:val="fr-CI"/>
            </w:rPr>
            <w:t>2</w:t>
          </w:r>
          <w:r w:rsidR="00701229" w:rsidRPr="005D296C">
            <w:rPr>
              <w:rFonts w:ascii="Calibri" w:eastAsiaTheme="minorHAnsi" w:hAnsi="Calibri" w:cs="Calibri"/>
              <w:color w:val="65757D" w:themeColor="background2" w:themeShade="80"/>
              <w:spacing w:val="0"/>
              <w:kern w:val="0"/>
              <w:sz w:val="34"/>
              <w:szCs w:val="34"/>
              <w:lang w:val="fr-CI"/>
            </w:rPr>
            <w:t>3</w:t>
          </w:r>
        </w:p>
        <w:p w14:paraId="64142579" w14:textId="77777777" w:rsidR="000C4752" w:rsidRPr="005D296C" w:rsidRDefault="000C4752" w:rsidP="000C4752">
          <w:pPr>
            <w:pStyle w:val="Title"/>
            <w:rPr>
              <w:rFonts w:ascii="Calibri" w:eastAsiaTheme="minorHAnsi" w:hAnsi="Calibri" w:cs="Calibri"/>
              <w:spacing w:val="0"/>
              <w:kern w:val="0"/>
              <w:sz w:val="22"/>
              <w:szCs w:val="22"/>
              <w:lang w:val="fr-CI"/>
            </w:rPr>
          </w:pPr>
        </w:p>
        <w:p w14:paraId="3C6DE6B4" w14:textId="77777777" w:rsidR="003D6150" w:rsidRPr="005D296C" w:rsidRDefault="003D6150" w:rsidP="000C4752">
          <w:pPr>
            <w:pStyle w:val="Title"/>
            <w:rPr>
              <w:rFonts w:ascii="Calibri" w:eastAsiaTheme="minorHAnsi" w:hAnsi="Calibri" w:cs="Calibri"/>
              <w:spacing w:val="0"/>
              <w:kern w:val="0"/>
              <w:sz w:val="22"/>
              <w:szCs w:val="22"/>
              <w:lang w:val="fr-CI"/>
            </w:rPr>
          </w:pPr>
        </w:p>
        <w:p w14:paraId="01293893" w14:textId="5153129E" w:rsidR="001B3B77" w:rsidRPr="005D296C" w:rsidRDefault="001B3B77" w:rsidP="001B3B77">
          <w:pPr>
            <w:rPr>
              <w:lang w:val="fr-CI"/>
            </w:rPr>
            <w:sectPr w:rsidR="001B3B77" w:rsidRPr="005D296C" w:rsidSect="003D6150">
              <w:headerReference w:type="default" r:id="rId11"/>
              <w:footerReference w:type="default" r:id="rId12"/>
              <w:headerReference w:type="first" r:id="rId13"/>
              <w:footerReference w:type="first" r:id="rId14"/>
              <w:pgSz w:w="12240" w:h="15840"/>
              <w:pgMar w:top="2076" w:right="1440" w:bottom="1440" w:left="1440" w:header="720" w:footer="720" w:gutter="0"/>
              <w:pgNumType w:fmt="lowerRoman"/>
              <w:cols w:space="720"/>
              <w:docGrid w:linePitch="360"/>
            </w:sectPr>
          </w:pPr>
        </w:p>
        <w:p w14:paraId="4EBFAC31" w14:textId="77777777" w:rsidR="00AF75F9" w:rsidRDefault="00AF75F9">
          <w:pPr>
            <w:pStyle w:val="Heading1-NoNumbers"/>
            <w:divId w:val="308483663"/>
            <w:rPr>
              <w:lang w:val="fr-CI"/>
            </w:rPr>
          </w:pPr>
          <w:r>
            <w:rPr>
              <w:lang w:val="fr-CI"/>
            </w:rPr>
            <w:lastRenderedPageBreak/>
            <w:t>Aperçu</w:t>
          </w:r>
        </w:p>
      </w:sdtContent>
    </w:sdt>
    <w:p w14:paraId="40FA468F" w14:textId="77777777" w:rsidR="00BF1FAE" w:rsidRDefault="00AF75F9">
      <w:pPr>
        <w:pStyle w:val="BodyText12pt"/>
        <w:divId w:val="308483663"/>
        <w:rPr>
          <w:lang w:val="fr-CI"/>
        </w:rPr>
      </w:pPr>
      <w:r>
        <w:rPr>
          <w:lang w:val="fr-CI"/>
        </w:rPr>
        <w:t xml:space="preserve">Le rapport de démarrage et le plan de travail décrivent la structure organisationnelle et les relations entre les parties prenantes. Ils présentent également les résultats du processus de collecte de données, les principales lacunes en matière de données, et créent un calendrier bien défini des tâches et responsabilités convenues. </w:t>
      </w:r>
    </w:p>
    <w:p w14:paraId="2A3DA806" w14:textId="03D1D5D0" w:rsidR="00AF75F9" w:rsidRDefault="00AF75F9">
      <w:pPr>
        <w:pStyle w:val="BodyText12pt"/>
        <w:divId w:val="308483663"/>
        <w:rPr>
          <w:lang w:val="fr-CI"/>
        </w:rPr>
      </w:pPr>
      <w:r>
        <w:rPr>
          <w:lang w:val="fr-CI"/>
        </w:rPr>
        <w:t xml:space="preserve">Le plan de travail guide les prochaines étapes et actions clés tout au long du partenariat afin de garantir les progrès et la responsabilité. Alors que les livrables précédents se concentrent sur la caractérisation de la pollution atmosphérique et la contextualisation de la gestion de la qualité de l'air, le rapport de démarrage et le plan de travail définissent la gestion, l'organisation et les actions concrètes spécifiques au projet pour atteindre l'objectif final décidé par les parties prenantes. Ces livrables nécessitent une communication </w:t>
      </w:r>
      <w:r w:rsidR="00EC390A" w:rsidRPr="00EC390A">
        <w:rPr>
          <w:lang w:val="fr-CI"/>
        </w:rPr>
        <w:t>à</w:t>
      </w:r>
      <w:r>
        <w:rPr>
          <w:lang w:val="fr-CI"/>
        </w:rPr>
        <w:t xml:space="preserve"> temps réel entre la </w:t>
      </w:r>
      <w:proofErr w:type="spellStart"/>
      <w:r w:rsidR="00F10E90">
        <w:rPr>
          <w:lang w:val="fr-CI"/>
        </w:rPr>
        <w:t>Megacity</w:t>
      </w:r>
      <w:proofErr w:type="spellEnd"/>
      <w:r>
        <w:rPr>
          <w:lang w:val="fr-CI"/>
        </w:rPr>
        <w:t xml:space="preserve"> et les partenaires</w:t>
      </w:r>
      <w:r w:rsidR="00367F9E">
        <w:rPr>
          <w:lang w:val="fr-CI"/>
        </w:rPr>
        <w:t>,</w:t>
      </w:r>
      <w:r>
        <w:rPr>
          <w:lang w:val="fr-CI"/>
        </w:rPr>
        <w:t xml:space="preserve"> afin de déterminer les options appropriées de collaboration et les détails du projet pour aller de l'avant. Le schéma ci-dessous peut être utilisé comme modèle pour tout rapport de démarrage et plan de travail du partenariat, avec les informations locales et les activités du plan de travail devant être ajoutées comme indiqué en italique ci-dessous</w:t>
      </w:r>
      <w:r w:rsidR="008F1898">
        <w:rPr>
          <w:lang w:val="fr-CI"/>
        </w:rPr>
        <w:t>.</w:t>
      </w:r>
    </w:p>
    <w:p w14:paraId="1A63A7F4" w14:textId="77777777" w:rsidR="00AF75F9" w:rsidRDefault="00AF75F9">
      <w:pPr>
        <w:pStyle w:val="BodyText12ptnumberedlist"/>
        <w:numPr>
          <w:ilvl w:val="0"/>
          <w:numId w:val="0"/>
        </w:numPr>
        <w:ind w:left="720" w:hanging="360"/>
        <w:divId w:val="308483663"/>
        <w:rPr>
          <w:lang w:val="fr-CI"/>
        </w:rPr>
      </w:pPr>
    </w:p>
    <w:p w14:paraId="7C2EF0D6" w14:textId="77777777" w:rsidR="00AF75F9" w:rsidRDefault="00AF75F9">
      <w:pPr>
        <w:spacing w:after="0"/>
        <w:divId w:val="308483663"/>
        <w:rPr>
          <w:sz w:val="24"/>
          <w:szCs w:val="24"/>
          <w:lang w:val="fr-CI"/>
        </w:rPr>
        <w:sectPr w:rsidR="00AF75F9">
          <w:pgSz w:w="12240" w:h="15840"/>
          <w:pgMar w:top="2076" w:right="1440" w:bottom="1440" w:left="1440" w:header="720" w:footer="720" w:gutter="0"/>
          <w:pgNumType w:fmt="lowerRoman" w:start="1"/>
          <w:cols w:space="708"/>
          <w:docGrid w:linePitch="360"/>
        </w:sectPr>
      </w:pPr>
    </w:p>
    <w:p w14:paraId="2FDA4099" w14:textId="77777777" w:rsidR="00AF75F9" w:rsidRDefault="00AF75F9">
      <w:pPr>
        <w:pStyle w:val="Heading1-NoNumbers"/>
        <w:divId w:val="308483663"/>
        <w:rPr>
          <w:lang w:val="fr-CI"/>
        </w:rPr>
      </w:pPr>
      <w:r>
        <w:rPr>
          <w:lang w:val="fr-CI"/>
        </w:rPr>
        <w:lastRenderedPageBreak/>
        <w:t>Table des Matières</w:t>
      </w:r>
    </w:p>
    <w:p w14:paraId="62ECF4FD" w14:textId="0A47AC6B" w:rsidR="00AF75F9" w:rsidRDefault="00AF75F9">
      <w:pPr>
        <w:pStyle w:val="BodyText12ptnumberedlist"/>
        <w:numPr>
          <w:ilvl w:val="0"/>
          <w:numId w:val="0"/>
        </w:numPr>
        <w:ind w:left="720" w:hanging="360"/>
        <w:divId w:val="308483663"/>
        <w:rPr>
          <w:lang w:val="fr-CI"/>
        </w:rPr>
      </w:pPr>
      <w:r>
        <w:rPr>
          <w:lang w:val="fr-CI"/>
        </w:rPr>
        <w:t>1. Objectifs d</w:t>
      </w:r>
      <w:r w:rsidR="00755442">
        <w:rPr>
          <w:lang w:val="fr-CI"/>
        </w:rPr>
        <w:t>e l’Alliance d</w:t>
      </w:r>
      <w:r>
        <w:rPr>
          <w:lang w:val="fr-CI"/>
        </w:rPr>
        <w:t xml:space="preserve">es </w:t>
      </w:r>
      <w:proofErr w:type="spellStart"/>
      <w:r w:rsidR="00F10E90">
        <w:rPr>
          <w:lang w:val="fr-CI"/>
        </w:rPr>
        <w:t>Megacities</w:t>
      </w:r>
      <w:proofErr w:type="spellEnd"/>
    </w:p>
    <w:p w14:paraId="377F6BB9" w14:textId="77777777" w:rsidR="00AF75F9" w:rsidRDefault="00AF75F9">
      <w:pPr>
        <w:pStyle w:val="BodyText12ptnumberedlist"/>
        <w:numPr>
          <w:ilvl w:val="0"/>
          <w:numId w:val="0"/>
        </w:numPr>
        <w:ind w:left="720"/>
        <w:divId w:val="308483663"/>
        <w:rPr>
          <w:lang w:val="fr-CI"/>
        </w:rPr>
      </w:pPr>
      <w:r>
        <w:rPr>
          <w:lang w:val="fr-CI"/>
        </w:rPr>
        <w:t>a.</w:t>
      </w:r>
      <w:r>
        <w:rPr>
          <w:lang w:val="fr-CI"/>
        </w:rPr>
        <w:tab/>
        <w:t>Rôles et responsabilités institutionnels</w:t>
      </w:r>
    </w:p>
    <w:p w14:paraId="2E545B92" w14:textId="77777777" w:rsidR="00AF75F9" w:rsidRDefault="00AF75F9">
      <w:pPr>
        <w:pStyle w:val="BodyText12ptnumberedlist"/>
        <w:numPr>
          <w:ilvl w:val="0"/>
          <w:numId w:val="0"/>
        </w:numPr>
        <w:ind w:left="720" w:hanging="360"/>
        <w:divId w:val="308483663"/>
        <w:rPr>
          <w:lang w:val="fr-CI"/>
        </w:rPr>
      </w:pPr>
      <w:r>
        <w:rPr>
          <w:lang w:val="fr-CI"/>
        </w:rPr>
        <w:t>2. Approche et méthodologies</w:t>
      </w:r>
    </w:p>
    <w:p w14:paraId="7549AED3" w14:textId="77777777" w:rsidR="00AF75F9" w:rsidRDefault="00AF75F9">
      <w:pPr>
        <w:pStyle w:val="BodyText12ptnumberedlist"/>
        <w:numPr>
          <w:ilvl w:val="0"/>
          <w:numId w:val="0"/>
        </w:numPr>
        <w:ind w:left="720" w:hanging="360"/>
        <w:divId w:val="308483663"/>
        <w:rPr>
          <w:lang w:val="fr-CI"/>
        </w:rPr>
      </w:pPr>
      <w:r>
        <w:rPr>
          <w:lang w:val="fr-CI"/>
        </w:rPr>
        <w:t>3. Résultats de la collecte de données et de l'évaluation initiale des besoins</w:t>
      </w:r>
    </w:p>
    <w:p w14:paraId="26C4DD19" w14:textId="77777777" w:rsidR="00AF75F9" w:rsidRDefault="00AF75F9">
      <w:pPr>
        <w:pStyle w:val="BodyText12ptnumberedlist"/>
        <w:numPr>
          <w:ilvl w:val="0"/>
          <w:numId w:val="0"/>
        </w:numPr>
        <w:ind w:left="720" w:hanging="360"/>
        <w:divId w:val="308483663"/>
        <w:rPr>
          <w:lang w:val="fr-CI"/>
        </w:rPr>
      </w:pPr>
      <w:r>
        <w:rPr>
          <w:lang w:val="fr-CI"/>
        </w:rPr>
        <w:t>4. Plan de travail et calendrier proposé</w:t>
      </w:r>
    </w:p>
    <w:p w14:paraId="6962D914" w14:textId="3FEAFCCB" w:rsidR="00AF75F9" w:rsidRDefault="00AF75F9" w:rsidP="00AF75F9">
      <w:pPr>
        <w:pStyle w:val="Heading1"/>
        <w:numPr>
          <w:ilvl w:val="0"/>
          <w:numId w:val="17"/>
        </w:numPr>
        <w:ind w:left="360"/>
        <w:divId w:val="308483663"/>
        <w:rPr>
          <w:lang w:val="fr-CI"/>
        </w:rPr>
      </w:pPr>
      <w:r>
        <w:rPr>
          <w:lang w:val="fr-CI"/>
        </w:rPr>
        <w:t>Objectifs d</w:t>
      </w:r>
      <w:r w:rsidR="007D29E7">
        <w:rPr>
          <w:lang w:val="fr-CI"/>
        </w:rPr>
        <w:t>e l’Alliance d</w:t>
      </w:r>
      <w:r>
        <w:rPr>
          <w:lang w:val="fr-CI"/>
        </w:rPr>
        <w:t xml:space="preserve">es </w:t>
      </w:r>
      <w:proofErr w:type="spellStart"/>
      <w:r>
        <w:rPr>
          <w:lang w:val="fr-CI"/>
        </w:rPr>
        <w:t>M</w:t>
      </w:r>
      <w:r w:rsidR="00F10E90">
        <w:rPr>
          <w:lang w:val="fr-CI"/>
        </w:rPr>
        <w:t>egacities</w:t>
      </w:r>
      <w:proofErr w:type="spellEnd"/>
    </w:p>
    <w:p w14:paraId="102EBBAB" w14:textId="601794C9" w:rsidR="00AF75F9" w:rsidRDefault="00AF75F9">
      <w:pPr>
        <w:pStyle w:val="BodyText12pt"/>
        <w:divId w:val="308483663"/>
        <w:rPr>
          <w:lang w:val="fr-CI"/>
        </w:rPr>
      </w:pPr>
      <w:r>
        <w:rPr>
          <w:lang w:val="fr-CI"/>
        </w:rPr>
        <w:t xml:space="preserve">Les promoteurs du partenariat [insérer les noms] et </w:t>
      </w:r>
      <w:r w:rsidR="00C201D6">
        <w:rPr>
          <w:lang w:val="fr-CI"/>
        </w:rPr>
        <w:t xml:space="preserve">la </w:t>
      </w:r>
      <w:r w:rsidR="00C201D6" w:rsidRPr="00C201D6">
        <w:rPr>
          <w:lang w:val="fr-CI"/>
        </w:rPr>
        <w:t>structure d’accueil de la ville</w:t>
      </w:r>
      <w:r>
        <w:rPr>
          <w:lang w:val="fr-CI"/>
        </w:rPr>
        <w:t xml:space="preserve"> [insérer le nom] collaborent dans le cadre d</w:t>
      </w:r>
      <w:r w:rsidR="007D29E7">
        <w:rPr>
          <w:lang w:val="fr-CI"/>
        </w:rPr>
        <w:t xml:space="preserve">e l’Alliance des </w:t>
      </w:r>
      <w:proofErr w:type="spellStart"/>
      <w:r w:rsidR="007D29E7">
        <w:rPr>
          <w:lang w:val="fr-CI"/>
        </w:rPr>
        <w:t>M</w:t>
      </w:r>
      <w:r w:rsidR="00F10E90">
        <w:rPr>
          <w:lang w:val="fr-CI"/>
        </w:rPr>
        <w:t>egacities</w:t>
      </w:r>
      <w:proofErr w:type="spellEnd"/>
      <w:r>
        <w:rPr>
          <w:lang w:val="fr-CI"/>
        </w:rPr>
        <w:t xml:space="preserve"> pour renforcer la gestion de la qualité de l'air par l'élaboration de politiques, la sensibilisation des communautés et l'engagement des parties prenantes. Cela permettra de soutenir les initiatives de surveillance de la qualité de l'air ; et de renforcer les capacités techniques en matière d'analyses scientifiques et économiques et de planification de la communication à l'appui de l'élaboration des plans de gestion de la qualité de l'air (PGQA).</w:t>
      </w:r>
    </w:p>
    <w:p w14:paraId="6BE25C12" w14:textId="602DBF23" w:rsidR="00AF75F9" w:rsidRDefault="00AF75F9">
      <w:pPr>
        <w:pStyle w:val="BodyText12pt"/>
        <w:divId w:val="308483663"/>
        <w:rPr>
          <w:lang w:val="fr-CI"/>
        </w:rPr>
      </w:pPr>
      <w:r>
        <w:rPr>
          <w:lang w:val="fr-CI"/>
        </w:rPr>
        <w:t>L</w:t>
      </w:r>
      <w:r w:rsidR="001A60E2">
        <w:rPr>
          <w:lang w:val="fr-CI"/>
        </w:rPr>
        <w:t>’Alliance des</w:t>
      </w:r>
      <w:r>
        <w:rPr>
          <w:lang w:val="fr-CI"/>
        </w:rPr>
        <w:t xml:space="preserve"> mégapoles est orienté vers l'action - il part du principe que lorsque les niveaux de pollution sont élevés, il est très probable que des mesures initiales visant à améliorer la qualité de l'air puissent être identifiées et justifiées, même lorsque les informations sur la qualité de l'air et l'attribution des sources sont initialement rares et/ou de faible qualité.  En outre, le processus d'élaboration d'un plan </w:t>
      </w:r>
      <w:r w:rsidR="00B42352">
        <w:rPr>
          <w:lang w:val="fr-CI"/>
        </w:rPr>
        <w:t>de</w:t>
      </w:r>
      <w:r>
        <w:rPr>
          <w:lang w:val="fr-CI"/>
        </w:rPr>
        <w:t xml:space="preserve"> qualité de l'air est essentiel pour identifier les lacunes en matière de capacités et d'informations</w:t>
      </w:r>
      <w:r w:rsidR="003D4AF2">
        <w:rPr>
          <w:lang w:val="fr-CI"/>
        </w:rPr>
        <w:t>,</w:t>
      </w:r>
      <w:r>
        <w:rPr>
          <w:lang w:val="fr-CI"/>
        </w:rPr>
        <w:t xml:space="preserve"> et fournir une orientation claire et fondée sur des faits pour les investissements futurs dans le renforcement des capacités, les investissements en équipements et les améliorations réglementaires et juridiques.</w:t>
      </w:r>
    </w:p>
    <w:p w14:paraId="65F30D48" w14:textId="71A90F1C" w:rsidR="00AF75F9" w:rsidRDefault="00AF75F9">
      <w:pPr>
        <w:pStyle w:val="BodyText12pt"/>
        <w:divId w:val="308483663"/>
        <w:rPr>
          <w:lang w:val="fr-CI"/>
        </w:rPr>
      </w:pPr>
      <w:r>
        <w:rPr>
          <w:lang w:val="fr-CI"/>
        </w:rPr>
        <w:t xml:space="preserve">Les travaux réalisés à ce jour sont passés des objectifs généraux </w:t>
      </w:r>
      <w:r w:rsidR="007C593B">
        <w:rPr>
          <w:lang w:val="fr-CI"/>
        </w:rPr>
        <w:t>de l’Alliance des</w:t>
      </w:r>
      <w:r>
        <w:rPr>
          <w:lang w:val="fr-CI"/>
        </w:rPr>
        <w:t xml:space="preserve"> mégapoles à des objectifs spécifiques qui répondent à la pollution atmosphérique et au contexte institutionnel de [</w:t>
      </w:r>
      <w:r w:rsidR="007A0566">
        <w:rPr>
          <w:lang w:val="fr-CI"/>
        </w:rPr>
        <w:t xml:space="preserve">la </w:t>
      </w:r>
      <w:r>
        <w:rPr>
          <w:lang w:val="fr-CI"/>
        </w:rPr>
        <w:t>mégapole], et qui sont également réalisables dans les limites de temps et de budget.  Les objectifs proposés sont énumérés ci-dessous :</w:t>
      </w:r>
    </w:p>
    <w:p w14:paraId="38516ED4" w14:textId="481DD0E2" w:rsidR="00AF75F9" w:rsidRDefault="00AF75F9" w:rsidP="00AF75F9">
      <w:pPr>
        <w:pStyle w:val="BodyText12ptbulletlist"/>
        <w:numPr>
          <w:ilvl w:val="0"/>
          <w:numId w:val="18"/>
        </w:numPr>
        <w:divId w:val="308483663"/>
        <w:rPr>
          <w:i/>
          <w:iCs/>
          <w:lang w:val="fr-CI"/>
        </w:rPr>
      </w:pPr>
      <w:r>
        <w:rPr>
          <w:i/>
          <w:iCs/>
          <w:lang w:val="fr-CI"/>
        </w:rPr>
        <w:t>Dé</w:t>
      </w:r>
      <w:r w:rsidR="00E54031">
        <w:rPr>
          <w:i/>
          <w:iCs/>
          <w:lang w:val="fr-CI"/>
        </w:rPr>
        <w:t>terminer</w:t>
      </w:r>
      <w:r>
        <w:rPr>
          <w:i/>
          <w:iCs/>
          <w:lang w:val="fr-CI"/>
        </w:rPr>
        <w:t xml:space="preserve"> les objectifs d</w:t>
      </w:r>
      <w:r w:rsidR="007A0566">
        <w:rPr>
          <w:i/>
          <w:iCs/>
          <w:lang w:val="fr-CI"/>
        </w:rPr>
        <w:t xml:space="preserve">e l’Alliance des </w:t>
      </w:r>
      <w:proofErr w:type="spellStart"/>
      <w:r w:rsidR="00A26E5E">
        <w:rPr>
          <w:i/>
          <w:iCs/>
          <w:lang w:val="fr-CI"/>
        </w:rPr>
        <w:t>Megacities</w:t>
      </w:r>
      <w:proofErr w:type="spellEnd"/>
      <w:r>
        <w:rPr>
          <w:i/>
          <w:iCs/>
          <w:lang w:val="fr-CI"/>
        </w:rPr>
        <w:t xml:space="preserve"> définit par la ville à la suite de la mission de lancement et du rapport de collecte d'informations.</w:t>
      </w:r>
    </w:p>
    <w:p w14:paraId="27159588" w14:textId="1B1D5BC6" w:rsidR="00AF75F9" w:rsidRPr="002C44F3" w:rsidRDefault="00AF75F9" w:rsidP="00AF75F9">
      <w:pPr>
        <w:pStyle w:val="BodyText12ptbulletlist"/>
        <w:numPr>
          <w:ilvl w:val="0"/>
          <w:numId w:val="18"/>
        </w:numPr>
        <w:divId w:val="308483663"/>
        <w:rPr>
          <w:i/>
          <w:lang w:val="fr-CI"/>
        </w:rPr>
      </w:pPr>
      <w:r w:rsidRPr="002C44F3">
        <w:rPr>
          <w:i/>
          <w:iCs/>
          <w:lang w:val="fr-CI"/>
        </w:rPr>
        <w:t xml:space="preserve">Confirmer les rôles, les responsabilités et les points de contact de </w:t>
      </w:r>
      <w:r w:rsidR="00C201D6" w:rsidRPr="002C44F3">
        <w:rPr>
          <w:i/>
          <w:iCs/>
          <w:lang w:val="fr-CI"/>
        </w:rPr>
        <w:t>la structure d’accueil de la ville</w:t>
      </w:r>
      <w:r w:rsidRPr="002C44F3">
        <w:rPr>
          <w:i/>
          <w:lang w:val="fr-CI"/>
        </w:rPr>
        <w:t xml:space="preserve"> et des </w:t>
      </w:r>
      <w:r w:rsidR="002C44F3" w:rsidRPr="002C44F3">
        <w:rPr>
          <w:i/>
          <w:lang w:val="fr-CI"/>
        </w:rPr>
        <w:t>organisations partenaires</w:t>
      </w:r>
      <w:r w:rsidRPr="002C44F3">
        <w:rPr>
          <w:i/>
          <w:lang w:val="fr-CI"/>
        </w:rPr>
        <w:t>.</w:t>
      </w:r>
    </w:p>
    <w:p w14:paraId="02164612" w14:textId="41EFE5CB" w:rsidR="00AF75F9" w:rsidRDefault="00AF75F9">
      <w:pPr>
        <w:pStyle w:val="BodyText12pt"/>
        <w:divId w:val="308483663"/>
        <w:rPr>
          <w:lang w:val="fr-CI"/>
        </w:rPr>
      </w:pPr>
      <w:r>
        <w:rPr>
          <w:lang w:val="fr-CI"/>
        </w:rPr>
        <w:lastRenderedPageBreak/>
        <w:t xml:space="preserve">Inclure une description détaillée des agences qui s'engagent à consacrer du temps et des ressources à la réalisation des objectifs identifiés. Cette description doit inclure les points de contact, les postes et les responsabilités du projet. </w:t>
      </w:r>
      <w:r w:rsidR="003F366F">
        <w:rPr>
          <w:lang w:val="fr-CI"/>
        </w:rPr>
        <w:t>D</w:t>
      </w:r>
      <w:r>
        <w:rPr>
          <w:lang w:val="fr-CI"/>
        </w:rPr>
        <w:t xml:space="preserve">es </w:t>
      </w:r>
      <w:r w:rsidR="0009189A">
        <w:rPr>
          <w:lang w:val="fr-CI"/>
        </w:rPr>
        <w:t>organigrammes</w:t>
      </w:r>
      <w:r>
        <w:rPr>
          <w:lang w:val="fr-CI"/>
        </w:rPr>
        <w:t xml:space="preserve"> montrant la structure organisationnelle du partenariat sont utiles pour illustrer les liens de communication entre les parties prenantes.</w:t>
      </w:r>
    </w:p>
    <w:p w14:paraId="2B8AD4D7" w14:textId="4CEB4C32" w:rsidR="00AF75F9" w:rsidRDefault="002C44F3">
      <w:pPr>
        <w:pStyle w:val="BodyText12pt"/>
        <w:divId w:val="308483663"/>
        <w:rPr>
          <w:lang w:val="fr-CI"/>
        </w:rPr>
      </w:pPr>
      <w:r>
        <w:rPr>
          <w:lang w:val="fr-CI"/>
        </w:rPr>
        <w:t xml:space="preserve">La </w:t>
      </w:r>
      <w:r w:rsidRPr="002C44F3">
        <w:rPr>
          <w:lang w:val="fr-CI"/>
        </w:rPr>
        <w:t>structure d’accueil de la ville</w:t>
      </w:r>
      <w:r>
        <w:rPr>
          <w:lang w:val="fr-CI"/>
        </w:rPr>
        <w:t xml:space="preserve"> </w:t>
      </w:r>
      <w:r w:rsidR="00AF75F9">
        <w:rPr>
          <w:lang w:val="fr-CI"/>
        </w:rPr>
        <w:t xml:space="preserve">peut choisir des groupes de travail inter-agences pour réaliser </w:t>
      </w:r>
      <w:r w:rsidR="00B01F35">
        <w:rPr>
          <w:lang w:val="fr-CI"/>
        </w:rPr>
        <w:t>l</w:t>
      </w:r>
      <w:r w:rsidR="00AF75F9">
        <w:rPr>
          <w:lang w:val="fr-CI"/>
        </w:rPr>
        <w:t>es objectifs spécifiques du partenariat et/ou un comité consultatif pour diriger la gestion du projet et la direction générale. Les membres et les responsabilités des groupes de travail doivent être discutés dans cette section. Des exemples de groupes de travail pourraient inclure:</w:t>
      </w:r>
    </w:p>
    <w:p w14:paraId="08140DB5" w14:textId="0C9AFE38" w:rsidR="00AF75F9" w:rsidRDefault="00AF75F9" w:rsidP="00AF75F9">
      <w:pPr>
        <w:pStyle w:val="BodyText12ptbulletlist"/>
        <w:numPr>
          <w:ilvl w:val="0"/>
          <w:numId w:val="18"/>
        </w:numPr>
        <w:divId w:val="308483663"/>
        <w:rPr>
          <w:lang w:val="fr-CI"/>
        </w:rPr>
      </w:pPr>
      <w:r>
        <w:rPr>
          <w:lang w:val="fr-CI"/>
        </w:rPr>
        <w:t>Un groupe de rédaction du plan de gestion de la qualité de l'air (PGQA)</w:t>
      </w:r>
      <w:r w:rsidR="00AA79BF">
        <w:rPr>
          <w:lang w:val="fr-CI"/>
        </w:rPr>
        <w:t>,</w:t>
      </w:r>
      <w:r>
        <w:rPr>
          <w:lang w:val="fr-CI"/>
        </w:rPr>
        <w:t xml:space="preserve"> composé de membres de l’agence de réglementation </w:t>
      </w:r>
      <w:r w:rsidR="008B377D">
        <w:rPr>
          <w:lang w:val="fr-CI"/>
        </w:rPr>
        <w:t xml:space="preserve">qui seront </w:t>
      </w:r>
      <w:r w:rsidR="009A2110">
        <w:rPr>
          <w:lang w:val="fr-CI"/>
        </w:rPr>
        <w:t>chargé</w:t>
      </w:r>
      <w:r w:rsidR="008B377D">
        <w:rPr>
          <w:lang w:val="fr-CI"/>
        </w:rPr>
        <w:t>s</w:t>
      </w:r>
      <w:r>
        <w:rPr>
          <w:lang w:val="fr-CI"/>
        </w:rPr>
        <w:t xml:space="preserve"> de la diffusion et de la mise en œuvre du PGQA.</w:t>
      </w:r>
    </w:p>
    <w:p w14:paraId="045E9BD2" w14:textId="48F15F32" w:rsidR="00AF75F9" w:rsidRDefault="00AF75F9" w:rsidP="00AF75F9">
      <w:pPr>
        <w:pStyle w:val="BodyText12ptbulletlist"/>
        <w:numPr>
          <w:ilvl w:val="0"/>
          <w:numId w:val="18"/>
        </w:numPr>
        <w:divId w:val="308483663"/>
        <w:rPr>
          <w:lang w:val="fr-CI"/>
        </w:rPr>
      </w:pPr>
      <w:r>
        <w:rPr>
          <w:lang w:val="fr-CI"/>
        </w:rPr>
        <w:t>Un groupe d'analyse d'impact, composé de membres d</w:t>
      </w:r>
      <w:r w:rsidR="004A080A">
        <w:rPr>
          <w:lang w:val="fr-CI"/>
        </w:rPr>
        <w:t xml:space="preserve">es </w:t>
      </w:r>
      <w:r>
        <w:rPr>
          <w:lang w:val="fr-CI"/>
        </w:rPr>
        <w:t>agences de santé, chargé d'analyser les avantages sanitaires et économiques des objectifs du plan de gestion de la qualité de l'air.</w:t>
      </w:r>
    </w:p>
    <w:p w14:paraId="3C8C6A35" w14:textId="34C496E5" w:rsidR="00AF75F9" w:rsidRDefault="00AF75F9" w:rsidP="00AF75F9">
      <w:pPr>
        <w:pStyle w:val="BodyText12ptbulletlist"/>
        <w:numPr>
          <w:ilvl w:val="0"/>
          <w:numId w:val="18"/>
        </w:numPr>
        <w:divId w:val="308483663"/>
        <w:rPr>
          <w:lang w:val="fr-CI"/>
        </w:rPr>
      </w:pPr>
      <w:r>
        <w:rPr>
          <w:lang w:val="fr-CI"/>
        </w:rPr>
        <w:t>Un groupe de mesure et de planification de la qualité de l'air</w:t>
      </w:r>
      <w:r w:rsidR="00B1606E">
        <w:rPr>
          <w:lang w:val="fr-CI"/>
        </w:rPr>
        <w:t>,</w:t>
      </w:r>
      <w:r>
        <w:rPr>
          <w:lang w:val="fr-CI"/>
        </w:rPr>
        <w:t xml:space="preserve"> composé de membres des agences météorologiques locales ou des services responsables de la surveillance et de la planification de la qualité de l'air, </w:t>
      </w:r>
      <w:r w:rsidR="00B1606E">
        <w:rPr>
          <w:lang w:val="fr-CI"/>
        </w:rPr>
        <w:t>pour</w:t>
      </w:r>
      <w:r>
        <w:rPr>
          <w:lang w:val="fr-CI"/>
        </w:rPr>
        <w:t xml:space="preserve"> renforcer les capacités de surveillance de la qualité de l'air.</w:t>
      </w:r>
    </w:p>
    <w:p w14:paraId="71D33F74" w14:textId="47AF0C7B" w:rsidR="00AF75F9" w:rsidRDefault="00AF75F9" w:rsidP="00AF75F9">
      <w:pPr>
        <w:pStyle w:val="BodyText12ptbulletlist"/>
        <w:numPr>
          <w:ilvl w:val="0"/>
          <w:numId w:val="18"/>
        </w:numPr>
        <w:divId w:val="308483663"/>
        <w:rPr>
          <w:lang w:val="fr-CI"/>
        </w:rPr>
      </w:pPr>
      <w:r>
        <w:rPr>
          <w:lang w:val="fr-CI"/>
        </w:rPr>
        <w:t>Un groupe de communication chargé d'élaborer un plan de participation publi</w:t>
      </w:r>
      <w:r w:rsidR="00DF2B42">
        <w:rPr>
          <w:lang w:val="fr-CI"/>
        </w:rPr>
        <w:t>que</w:t>
      </w:r>
      <w:r w:rsidR="00484BA7">
        <w:rPr>
          <w:lang w:val="fr-CI"/>
        </w:rPr>
        <w:t>,</w:t>
      </w:r>
      <w:r>
        <w:rPr>
          <w:lang w:val="fr-CI"/>
        </w:rPr>
        <w:t xml:space="preserve"> et </w:t>
      </w:r>
      <w:r w:rsidR="00A03D61">
        <w:rPr>
          <w:lang w:val="fr-CI"/>
        </w:rPr>
        <w:t xml:space="preserve">un plan </w:t>
      </w:r>
      <w:r>
        <w:rPr>
          <w:lang w:val="fr-CI"/>
        </w:rPr>
        <w:t xml:space="preserve">de communication </w:t>
      </w:r>
      <w:r w:rsidR="00A03D61">
        <w:rPr>
          <w:lang w:val="fr-CI"/>
        </w:rPr>
        <w:t>sur les</w:t>
      </w:r>
      <w:r>
        <w:rPr>
          <w:lang w:val="fr-CI"/>
        </w:rPr>
        <w:t xml:space="preserve"> résultats du plan de gestion de la qualité de l'air.</w:t>
      </w:r>
    </w:p>
    <w:p w14:paraId="50363AED" w14:textId="77777777" w:rsidR="00AF75F9" w:rsidRDefault="00AF75F9" w:rsidP="00AF75F9">
      <w:pPr>
        <w:pStyle w:val="Heading1"/>
        <w:numPr>
          <w:ilvl w:val="0"/>
          <w:numId w:val="17"/>
        </w:numPr>
        <w:ind w:left="360"/>
        <w:divId w:val="308483663"/>
        <w:rPr>
          <w:lang w:val="fr-CI"/>
        </w:rPr>
      </w:pPr>
      <w:r>
        <w:rPr>
          <w:lang w:val="fr-CI"/>
        </w:rPr>
        <w:t xml:space="preserve">Approche et Méthodologies  </w:t>
      </w:r>
    </w:p>
    <w:p w14:paraId="4B7F849E" w14:textId="52102D64" w:rsidR="00AF75F9" w:rsidRDefault="00AF75F9">
      <w:pPr>
        <w:pStyle w:val="BodyText12ptbulletlist"/>
        <w:numPr>
          <w:ilvl w:val="0"/>
          <w:numId w:val="0"/>
        </w:numPr>
        <w:divId w:val="308483663"/>
        <w:rPr>
          <w:lang w:val="fr-CI"/>
        </w:rPr>
      </w:pPr>
      <w:r>
        <w:rPr>
          <w:lang w:val="fr-CI"/>
        </w:rPr>
        <w:t xml:space="preserve">Une illustration générique de l'approche globale proposée est présentée dans la Figure 1 ci-dessous.  </w:t>
      </w:r>
      <w:r w:rsidR="00AA53ED">
        <w:rPr>
          <w:lang w:val="fr-CI"/>
        </w:rPr>
        <w:t xml:space="preserve">Cette </w:t>
      </w:r>
      <w:r>
        <w:rPr>
          <w:lang w:val="fr-CI"/>
        </w:rPr>
        <w:t xml:space="preserve">approche est une adaptation du processus décrit dans Bachmann (2007), et élaboré plus en détail pour les pays en développement dans </w:t>
      </w:r>
      <w:r w:rsidR="00AF57F5">
        <w:rPr>
          <w:lang w:val="fr-CI"/>
        </w:rPr>
        <w:t xml:space="preserve">l’étude de </w:t>
      </w:r>
      <w:r>
        <w:rPr>
          <w:lang w:val="fr-CI"/>
        </w:rPr>
        <w:t>Johnson et al. (2011).</w:t>
      </w:r>
    </w:p>
    <w:p w14:paraId="760F782A" w14:textId="6DE2D225" w:rsidR="00AF75F9" w:rsidRDefault="00AF75F9">
      <w:pPr>
        <w:pStyle w:val="BodyText12ptbulletlist"/>
        <w:numPr>
          <w:ilvl w:val="0"/>
          <w:numId w:val="0"/>
        </w:numPr>
        <w:divId w:val="308483663"/>
        <w:rPr>
          <w:lang w:val="fr-CI"/>
        </w:rPr>
      </w:pPr>
      <w:r>
        <w:rPr>
          <w:lang w:val="fr-CI"/>
        </w:rPr>
        <w:t>Les cellules vertes</w:t>
      </w:r>
      <w:r w:rsidR="00863ED2">
        <w:rPr>
          <w:lang w:val="fr-CI"/>
        </w:rPr>
        <w:t xml:space="preserve"> représentant</w:t>
      </w:r>
      <w:r>
        <w:rPr>
          <w:lang w:val="fr-CI"/>
        </w:rPr>
        <w:t xml:space="preserve"> les étapes 1 à 3 du processus, </w:t>
      </w:r>
      <w:r w:rsidR="002B1DF7">
        <w:rPr>
          <w:lang w:val="fr-CI"/>
        </w:rPr>
        <w:t>constitue</w:t>
      </w:r>
      <w:r w:rsidR="00EB59AD">
        <w:rPr>
          <w:lang w:val="fr-CI"/>
        </w:rPr>
        <w:t>nt</w:t>
      </w:r>
      <w:r>
        <w:rPr>
          <w:lang w:val="fr-CI"/>
        </w:rPr>
        <w:t xml:space="preserve"> les étapes qui, selon nous, </w:t>
      </w:r>
      <w:r w:rsidR="007C0DB1">
        <w:rPr>
          <w:lang w:val="fr-CI"/>
        </w:rPr>
        <w:t>seront</w:t>
      </w:r>
      <w:r>
        <w:rPr>
          <w:lang w:val="fr-CI"/>
        </w:rPr>
        <w:t xml:space="preserve"> l'essentiel de ce projet, comme énuméré plus en détail dans la dernière section de ce rapport.  Cette section sera la plus détaillée du rapport et peut inclure :</w:t>
      </w:r>
    </w:p>
    <w:p w14:paraId="4A81CA22" w14:textId="77777777" w:rsidR="00AF75F9" w:rsidRDefault="00AF75F9">
      <w:pPr>
        <w:pStyle w:val="BodyText12ptbulletlist"/>
        <w:numPr>
          <w:ilvl w:val="0"/>
          <w:numId w:val="0"/>
        </w:numPr>
        <w:ind w:left="360"/>
        <w:divId w:val="308483663"/>
        <w:rPr>
          <w:lang w:val="fr-CI"/>
        </w:rPr>
      </w:pPr>
      <w:r>
        <w:rPr>
          <w:lang w:val="fr-CI"/>
        </w:rPr>
        <w:t>2.1 Un aperçu de tout détail supplémentaire pour les approches analytiques ou politiques.</w:t>
      </w:r>
    </w:p>
    <w:p w14:paraId="70346353" w14:textId="77777777" w:rsidR="00AF75F9" w:rsidRDefault="00AF75F9">
      <w:pPr>
        <w:pStyle w:val="BodyText12ptbulletlist"/>
        <w:numPr>
          <w:ilvl w:val="0"/>
          <w:numId w:val="0"/>
        </w:numPr>
        <w:ind w:left="360"/>
        <w:divId w:val="308483663"/>
        <w:rPr>
          <w:lang w:val="fr-CI"/>
        </w:rPr>
      </w:pPr>
      <w:r>
        <w:rPr>
          <w:lang w:val="fr-CI"/>
        </w:rPr>
        <w:t>2.2 Caractérisation de l'inventaire des émissions</w:t>
      </w:r>
    </w:p>
    <w:p w14:paraId="24D3535A" w14:textId="77777777" w:rsidR="00AF75F9" w:rsidRDefault="00AF75F9">
      <w:pPr>
        <w:pStyle w:val="BodyText12ptbulletlist"/>
        <w:numPr>
          <w:ilvl w:val="0"/>
          <w:numId w:val="0"/>
        </w:numPr>
        <w:ind w:left="360"/>
        <w:divId w:val="308483663"/>
        <w:rPr>
          <w:lang w:val="fr-CI"/>
        </w:rPr>
      </w:pPr>
      <w:r>
        <w:rPr>
          <w:lang w:val="fr-CI"/>
        </w:rPr>
        <w:lastRenderedPageBreak/>
        <w:t>2.3 Attribution des sources (descendante) et estimation de la dispersion des émissions (ascendante)</w:t>
      </w:r>
    </w:p>
    <w:p w14:paraId="5A316242" w14:textId="77777777" w:rsidR="00AF75F9" w:rsidRDefault="00AF75F9">
      <w:pPr>
        <w:pStyle w:val="BodyText12ptbulletlist"/>
        <w:numPr>
          <w:ilvl w:val="0"/>
          <w:numId w:val="0"/>
        </w:numPr>
        <w:ind w:left="360"/>
        <w:divId w:val="308483663"/>
        <w:rPr>
          <w:lang w:val="fr-CI"/>
        </w:rPr>
      </w:pPr>
      <w:r>
        <w:rPr>
          <w:lang w:val="fr-CI"/>
        </w:rPr>
        <w:t>2.4 Estimation des effets sanitaires et économiques</w:t>
      </w:r>
    </w:p>
    <w:p w14:paraId="33937184" w14:textId="77777777" w:rsidR="00AF75F9" w:rsidRDefault="00AF75F9">
      <w:pPr>
        <w:pStyle w:val="BodyText12ptbulletlist"/>
        <w:numPr>
          <w:ilvl w:val="0"/>
          <w:numId w:val="0"/>
        </w:numPr>
        <w:ind w:left="360"/>
        <w:divId w:val="308483663"/>
        <w:rPr>
          <w:lang w:val="fr-CI"/>
        </w:rPr>
      </w:pPr>
      <w:r>
        <w:rPr>
          <w:lang w:val="fr-CI"/>
        </w:rPr>
        <w:t>2.5 Renforcement des capacités et conception d'ateliers</w:t>
      </w:r>
    </w:p>
    <w:p w14:paraId="3A76B23D" w14:textId="77777777" w:rsidR="00AF75F9" w:rsidRDefault="00AF75F9">
      <w:pPr>
        <w:pStyle w:val="BodyText12ptbulletlist"/>
        <w:numPr>
          <w:ilvl w:val="0"/>
          <w:numId w:val="0"/>
        </w:numPr>
        <w:ind w:left="360"/>
        <w:divId w:val="308483663"/>
        <w:rPr>
          <w:lang w:val="fr-CI"/>
        </w:rPr>
      </w:pPr>
      <w:r>
        <w:rPr>
          <w:lang w:val="fr-CI"/>
        </w:rPr>
        <w:t>2.6 Élaboration d'un plan de communication</w:t>
      </w:r>
    </w:p>
    <w:p w14:paraId="76A0AD77" w14:textId="77777777" w:rsidR="00AF75F9" w:rsidRDefault="00AF75F9">
      <w:pPr>
        <w:pStyle w:val="Heading2"/>
        <w:numPr>
          <w:ilvl w:val="0"/>
          <w:numId w:val="0"/>
        </w:numPr>
        <w:divId w:val="308483663"/>
        <w:rPr>
          <w:lang w:val="fr-CI"/>
        </w:rPr>
      </w:pPr>
      <w:r>
        <w:rPr>
          <w:noProof/>
        </w:rPr>
        <w:drawing>
          <wp:anchor distT="0" distB="0" distL="114300" distR="114300" simplePos="0" relativeHeight="251658242" behindDoc="0" locked="0" layoutInCell="1" allowOverlap="1" wp14:anchorId="08BCE354" wp14:editId="5169D286">
            <wp:simplePos x="0" y="0"/>
            <wp:positionH relativeFrom="page">
              <wp:posOffset>942975</wp:posOffset>
            </wp:positionH>
            <wp:positionV relativeFrom="paragraph">
              <wp:posOffset>396240</wp:posOffset>
            </wp:positionV>
            <wp:extent cx="5915025" cy="4371975"/>
            <wp:effectExtent l="0" t="0" r="9525" b="9525"/>
            <wp:wrapTopAndBottom/>
            <wp:docPr id="1" name="Picture 1" descr="Graphic of integrated air quality management model for African cities showing steps of actions. 1. Gather available air quality data and information. 2. Assess current situation: identify key sources and hotspots of exposure. 3. Conduct analysis of new emissions control measures to prioritize actions. 4. Take action: legal, policy and technologies. 5. Enhance data collection capacity to evaluate progress on emission mitigation actions. 6. Implement enhanced data collection capac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 of integrated air quality management model for African cities showing steps of actions. 1. Gather available air quality data and information. 2. Assess current situation: identify key sources and hotspots of exposure. 3. Conduct analysis of new emissions control measures to prioritize actions. 4. Take action: legal, policy and technologies. 5. Enhance data collection capacity to evaluate progress on emission mitigation actions. 6. Implement enhanced data collection capacity."/>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15025" cy="4371975"/>
                    </a:xfrm>
                    <a:prstGeom prst="rect">
                      <a:avLst/>
                    </a:prstGeom>
                    <a:noFill/>
                  </pic:spPr>
                </pic:pic>
              </a:graphicData>
            </a:graphic>
            <wp14:sizeRelH relativeFrom="page">
              <wp14:pctWidth>0</wp14:pctWidth>
            </wp14:sizeRelH>
            <wp14:sizeRelV relativeFrom="page">
              <wp14:pctHeight>0</wp14:pctHeight>
            </wp14:sizeRelV>
          </wp:anchor>
        </w:drawing>
      </w:r>
      <w:r>
        <w:rPr>
          <w:lang w:val="fr-CI"/>
        </w:rPr>
        <w:t>Figure 1: Modèle de gestion intégrée de la qualité de l’air dans les villes</w:t>
      </w:r>
    </w:p>
    <w:p w14:paraId="0D2BB03C" w14:textId="77777777" w:rsidR="00AF75F9" w:rsidRDefault="00AF75F9">
      <w:pPr>
        <w:pStyle w:val="IEcNormalText"/>
        <w:divId w:val="308483663"/>
        <w:rPr>
          <w:lang w:val="fr-CI"/>
        </w:rPr>
      </w:pPr>
    </w:p>
    <w:p w14:paraId="6014A6F7" w14:textId="77777777" w:rsidR="00AF75F9" w:rsidRDefault="00AF75F9">
      <w:pPr>
        <w:widowControl w:val="0"/>
        <w:autoSpaceDE w:val="0"/>
        <w:autoSpaceDN w:val="0"/>
        <w:adjustRightInd w:val="0"/>
        <w:divId w:val="308483663"/>
        <w:rPr>
          <w:sz w:val="24"/>
          <w:szCs w:val="24"/>
          <w:lang w:val="fr-FR"/>
        </w:rPr>
      </w:pPr>
      <w:r>
        <w:rPr>
          <w:b/>
          <w:bCs/>
          <w:sz w:val="24"/>
          <w:szCs w:val="24"/>
          <w:lang w:val="fr-FR"/>
        </w:rPr>
        <w:t xml:space="preserve">1. </w:t>
      </w:r>
      <w:proofErr w:type="spellStart"/>
      <w:r>
        <w:rPr>
          <w:b/>
          <w:bCs/>
          <w:sz w:val="24"/>
          <w:szCs w:val="24"/>
          <w:lang w:val="fr-FR"/>
        </w:rPr>
        <w:t>Gather</w:t>
      </w:r>
      <w:proofErr w:type="spellEnd"/>
      <w:r>
        <w:rPr>
          <w:b/>
          <w:bCs/>
          <w:sz w:val="24"/>
          <w:szCs w:val="24"/>
          <w:lang w:val="fr-FR"/>
        </w:rPr>
        <w:t xml:space="preserve"> </w:t>
      </w:r>
      <w:proofErr w:type="spellStart"/>
      <w:r>
        <w:rPr>
          <w:b/>
          <w:bCs/>
          <w:sz w:val="24"/>
          <w:szCs w:val="24"/>
          <w:lang w:val="fr-FR"/>
        </w:rPr>
        <w:t>Available</w:t>
      </w:r>
      <w:proofErr w:type="spellEnd"/>
      <w:r>
        <w:rPr>
          <w:b/>
          <w:bCs/>
          <w:sz w:val="24"/>
          <w:szCs w:val="24"/>
          <w:lang w:val="fr-FR"/>
        </w:rPr>
        <w:t xml:space="preserve"> Air </w:t>
      </w:r>
      <w:proofErr w:type="spellStart"/>
      <w:r>
        <w:rPr>
          <w:b/>
          <w:bCs/>
          <w:sz w:val="24"/>
          <w:szCs w:val="24"/>
          <w:lang w:val="fr-FR"/>
        </w:rPr>
        <w:t>Quality</w:t>
      </w:r>
      <w:proofErr w:type="spellEnd"/>
      <w:r>
        <w:rPr>
          <w:b/>
          <w:bCs/>
          <w:sz w:val="24"/>
          <w:szCs w:val="24"/>
          <w:lang w:val="fr-FR"/>
        </w:rPr>
        <w:t xml:space="preserve"> Data and Information</w:t>
      </w:r>
      <w:r>
        <w:rPr>
          <w:sz w:val="24"/>
          <w:szCs w:val="24"/>
          <w:lang w:val="fr-FR"/>
        </w:rPr>
        <w:t>- Recueillir les données et les informations disponibles sur la qualité de l'air</w:t>
      </w:r>
    </w:p>
    <w:p w14:paraId="13564247" w14:textId="77777777" w:rsidR="00AF75F9" w:rsidRDefault="00AF75F9">
      <w:pPr>
        <w:widowControl w:val="0"/>
        <w:autoSpaceDE w:val="0"/>
        <w:autoSpaceDN w:val="0"/>
        <w:adjustRightInd w:val="0"/>
        <w:divId w:val="308483663"/>
        <w:rPr>
          <w:sz w:val="24"/>
          <w:szCs w:val="24"/>
          <w:lang w:val="fr-FR"/>
        </w:rPr>
      </w:pPr>
      <w:r>
        <w:rPr>
          <w:b/>
          <w:bCs/>
          <w:sz w:val="24"/>
          <w:szCs w:val="24"/>
          <w:lang w:val="fr-FR"/>
        </w:rPr>
        <w:t xml:space="preserve">2. </w:t>
      </w:r>
      <w:proofErr w:type="spellStart"/>
      <w:r>
        <w:rPr>
          <w:b/>
          <w:bCs/>
          <w:sz w:val="24"/>
          <w:szCs w:val="24"/>
          <w:lang w:val="fr-FR"/>
        </w:rPr>
        <w:t>Assess</w:t>
      </w:r>
      <w:proofErr w:type="spellEnd"/>
      <w:r>
        <w:rPr>
          <w:b/>
          <w:bCs/>
          <w:sz w:val="24"/>
          <w:szCs w:val="24"/>
          <w:lang w:val="fr-FR"/>
        </w:rPr>
        <w:t xml:space="preserve"> </w:t>
      </w:r>
      <w:proofErr w:type="spellStart"/>
      <w:r>
        <w:rPr>
          <w:b/>
          <w:bCs/>
          <w:sz w:val="24"/>
          <w:szCs w:val="24"/>
          <w:lang w:val="fr-FR"/>
        </w:rPr>
        <w:t>current</w:t>
      </w:r>
      <w:proofErr w:type="spellEnd"/>
      <w:r>
        <w:rPr>
          <w:b/>
          <w:bCs/>
          <w:sz w:val="24"/>
          <w:szCs w:val="24"/>
          <w:lang w:val="fr-FR"/>
        </w:rPr>
        <w:t xml:space="preserve"> situation: </w:t>
      </w:r>
      <w:proofErr w:type="spellStart"/>
      <w:r>
        <w:rPr>
          <w:b/>
          <w:bCs/>
          <w:sz w:val="24"/>
          <w:szCs w:val="24"/>
          <w:lang w:val="fr-FR"/>
        </w:rPr>
        <w:t>Identify</w:t>
      </w:r>
      <w:proofErr w:type="spellEnd"/>
      <w:r>
        <w:rPr>
          <w:b/>
          <w:bCs/>
          <w:sz w:val="24"/>
          <w:szCs w:val="24"/>
          <w:lang w:val="fr-FR"/>
        </w:rPr>
        <w:t xml:space="preserve"> key sources and hotspots of </w:t>
      </w:r>
      <w:proofErr w:type="spellStart"/>
      <w:r>
        <w:rPr>
          <w:b/>
          <w:bCs/>
          <w:sz w:val="24"/>
          <w:szCs w:val="24"/>
          <w:lang w:val="fr-FR"/>
        </w:rPr>
        <w:t>exposure</w:t>
      </w:r>
      <w:proofErr w:type="spellEnd"/>
      <w:r>
        <w:rPr>
          <w:b/>
          <w:bCs/>
          <w:sz w:val="24"/>
          <w:szCs w:val="24"/>
          <w:lang w:val="fr-FR"/>
        </w:rPr>
        <w:t xml:space="preserve">- </w:t>
      </w:r>
      <w:r>
        <w:rPr>
          <w:sz w:val="24"/>
          <w:szCs w:val="24"/>
          <w:lang w:val="fr-FR"/>
        </w:rPr>
        <w:t>Évaluer la situation actuelle : Identifier les principales sources et les points chauds de l'exposition.</w:t>
      </w:r>
    </w:p>
    <w:p w14:paraId="6F394A86" w14:textId="77777777" w:rsidR="00AF75F9" w:rsidRDefault="00AF75F9">
      <w:pPr>
        <w:widowControl w:val="0"/>
        <w:autoSpaceDE w:val="0"/>
        <w:autoSpaceDN w:val="0"/>
        <w:adjustRightInd w:val="0"/>
        <w:divId w:val="308483663"/>
        <w:rPr>
          <w:sz w:val="24"/>
          <w:szCs w:val="24"/>
          <w:lang w:val="fr-FR"/>
        </w:rPr>
      </w:pPr>
      <w:r>
        <w:rPr>
          <w:b/>
          <w:bCs/>
          <w:sz w:val="24"/>
          <w:szCs w:val="24"/>
          <w:lang w:val="fr-FR"/>
        </w:rPr>
        <w:lastRenderedPageBreak/>
        <w:t xml:space="preserve">3. </w:t>
      </w:r>
      <w:proofErr w:type="spellStart"/>
      <w:r>
        <w:rPr>
          <w:b/>
          <w:bCs/>
          <w:sz w:val="24"/>
          <w:szCs w:val="24"/>
          <w:lang w:val="fr-FR"/>
        </w:rPr>
        <w:t>Conduct</w:t>
      </w:r>
      <w:proofErr w:type="spellEnd"/>
      <w:r>
        <w:rPr>
          <w:b/>
          <w:bCs/>
          <w:sz w:val="24"/>
          <w:szCs w:val="24"/>
          <w:lang w:val="fr-FR"/>
        </w:rPr>
        <w:t xml:space="preserve"> </w:t>
      </w:r>
      <w:proofErr w:type="spellStart"/>
      <w:r>
        <w:rPr>
          <w:b/>
          <w:bCs/>
          <w:sz w:val="24"/>
          <w:szCs w:val="24"/>
          <w:lang w:val="fr-FR"/>
        </w:rPr>
        <w:t>analysis</w:t>
      </w:r>
      <w:proofErr w:type="spellEnd"/>
      <w:r>
        <w:rPr>
          <w:b/>
          <w:bCs/>
          <w:sz w:val="24"/>
          <w:szCs w:val="24"/>
          <w:lang w:val="fr-FR"/>
        </w:rPr>
        <w:t xml:space="preserve"> of new </w:t>
      </w:r>
      <w:proofErr w:type="spellStart"/>
      <w:r>
        <w:rPr>
          <w:b/>
          <w:bCs/>
          <w:sz w:val="24"/>
          <w:szCs w:val="24"/>
          <w:lang w:val="fr-FR"/>
        </w:rPr>
        <w:t>emissions</w:t>
      </w:r>
      <w:proofErr w:type="spellEnd"/>
      <w:r>
        <w:rPr>
          <w:b/>
          <w:bCs/>
          <w:sz w:val="24"/>
          <w:szCs w:val="24"/>
          <w:lang w:val="fr-FR"/>
        </w:rPr>
        <w:t xml:space="preserve"> control </w:t>
      </w:r>
      <w:proofErr w:type="spellStart"/>
      <w:r>
        <w:rPr>
          <w:b/>
          <w:bCs/>
          <w:sz w:val="24"/>
          <w:szCs w:val="24"/>
          <w:lang w:val="fr-FR"/>
        </w:rPr>
        <w:t>measures</w:t>
      </w:r>
      <w:proofErr w:type="spellEnd"/>
      <w:r>
        <w:rPr>
          <w:b/>
          <w:bCs/>
          <w:sz w:val="24"/>
          <w:szCs w:val="24"/>
          <w:lang w:val="fr-FR"/>
        </w:rPr>
        <w:t xml:space="preserve"> to prioritise actions- </w:t>
      </w:r>
      <w:r>
        <w:rPr>
          <w:sz w:val="24"/>
          <w:szCs w:val="24"/>
          <w:lang w:val="fr-FR"/>
        </w:rPr>
        <w:t>Effectuer une analyse des nouvelles mesures de contrôle des émissions, afin de prioriser les actions.</w:t>
      </w:r>
    </w:p>
    <w:p w14:paraId="03ECE162" w14:textId="77777777" w:rsidR="00AF75F9" w:rsidRDefault="00AF75F9">
      <w:pPr>
        <w:widowControl w:val="0"/>
        <w:autoSpaceDE w:val="0"/>
        <w:autoSpaceDN w:val="0"/>
        <w:adjustRightInd w:val="0"/>
        <w:divId w:val="308483663"/>
        <w:rPr>
          <w:b/>
          <w:bCs/>
          <w:sz w:val="24"/>
          <w:szCs w:val="24"/>
          <w:lang w:val="fr-FR"/>
        </w:rPr>
      </w:pPr>
      <w:r>
        <w:rPr>
          <w:b/>
          <w:bCs/>
          <w:sz w:val="24"/>
          <w:szCs w:val="24"/>
          <w:lang w:val="fr-FR"/>
        </w:rPr>
        <w:t xml:space="preserve">4. </w:t>
      </w:r>
      <w:proofErr w:type="spellStart"/>
      <w:r>
        <w:rPr>
          <w:b/>
          <w:bCs/>
          <w:sz w:val="24"/>
          <w:szCs w:val="24"/>
          <w:lang w:val="fr-FR"/>
        </w:rPr>
        <w:t>Take</w:t>
      </w:r>
      <w:proofErr w:type="spellEnd"/>
      <w:r>
        <w:rPr>
          <w:b/>
          <w:bCs/>
          <w:sz w:val="24"/>
          <w:szCs w:val="24"/>
          <w:lang w:val="fr-FR"/>
        </w:rPr>
        <w:t xml:space="preserve"> action:</w:t>
      </w:r>
    </w:p>
    <w:p w14:paraId="318F12E4" w14:textId="77777777" w:rsidR="00AF75F9" w:rsidRDefault="00AF75F9">
      <w:pPr>
        <w:widowControl w:val="0"/>
        <w:autoSpaceDE w:val="0"/>
        <w:autoSpaceDN w:val="0"/>
        <w:adjustRightInd w:val="0"/>
        <w:divId w:val="308483663"/>
        <w:rPr>
          <w:b/>
          <w:bCs/>
          <w:sz w:val="24"/>
          <w:szCs w:val="24"/>
          <w:lang w:val="fr-FR"/>
        </w:rPr>
      </w:pPr>
      <w:r>
        <w:rPr>
          <w:b/>
          <w:bCs/>
          <w:sz w:val="24"/>
          <w:szCs w:val="24"/>
          <w:lang w:val="fr-FR"/>
        </w:rPr>
        <w:t>a) Legal</w:t>
      </w:r>
    </w:p>
    <w:p w14:paraId="58D487B3" w14:textId="77777777" w:rsidR="00AF75F9" w:rsidRDefault="00AF75F9">
      <w:pPr>
        <w:widowControl w:val="0"/>
        <w:autoSpaceDE w:val="0"/>
        <w:autoSpaceDN w:val="0"/>
        <w:adjustRightInd w:val="0"/>
        <w:divId w:val="308483663"/>
        <w:rPr>
          <w:b/>
          <w:bCs/>
          <w:sz w:val="24"/>
          <w:szCs w:val="24"/>
          <w:lang w:val="fr-FR"/>
        </w:rPr>
      </w:pPr>
      <w:r>
        <w:rPr>
          <w:b/>
          <w:bCs/>
          <w:sz w:val="24"/>
          <w:szCs w:val="24"/>
          <w:lang w:val="fr-FR"/>
        </w:rPr>
        <w:t>b) Policy</w:t>
      </w:r>
    </w:p>
    <w:p w14:paraId="6C66B3D1" w14:textId="77777777" w:rsidR="00AF75F9" w:rsidRDefault="00AF75F9">
      <w:pPr>
        <w:widowControl w:val="0"/>
        <w:autoSpaceDE w:val="0"/>
        <w:autoSpaceDN w:val="0"/>
        <w:adjustRightInd w:val="0"/>
        <w:divId w:val="308483663"/>
        <w:rPr>
          <w:b/>
          <w:bCs/>
          <w:sz w:val="24"/>
          <w:szCs w:val="24"/>
          <w:lang w:val="fr-FR"/>
        </w:rPr>
      </w:pPr>
      <w:r>
        <w:rPr>
          <w:b/>
          <w:bCs/>
          <w:sz w:val="24"/>
          <w:szCs w:val="24"/>
          <w:lang w:val="fr-FR"/>
        </w:rPr>
        <w:t>c) Technologies</w:t>
      </w:r>
    </w:p>
    <w:p w14:paraId="3B0D584E" w14:textId="77777777" w:rsidR="00AF75F9" w:rsidRDefault="00AF75F9">
      <w:pPr>
        <w:widowControl w:val="0"/>
        <w:autoSpaceDE w:val="0"/>
        <w:autoSpaceDN w:val="0"/>
        <w:adjustRightInd w:val="0"/>
        <w:divId w:val="308483663"/>
        <w:rPr>
          <w:sz w:val="24"/>
          <w:szCs w:val="24"/>
          <w:lang w:val="fr-FR"/>
        </w:rPr>
      </w:pPr>
      <w:r>
        <w:rPr>
          <w:sz w:val="24"/>
          <w:szCs w:val="24"/>
          <w:lang w:val="fr-FR"/>
        </w:rPr>
        <w:t>Prendre des mesures :</w:t>
      </w:r>
    </w:p>
    <w:p w14:paraId="0A017A16" w14:textId="77777777" w:rsidR="00AF75F9" w:rsidRDefault="00AF75F9">
      <w:pPr>
        <w:widowControl w:val="0"/>
        <w:autoSpaceDE w:val="0"/>
        <w:autoSpaceDN w:val="0"/>
        <w:adjustRightInd w:val="0"/>
        <w:divId w:val="308483663"/>
        <w:rPr>
          <w:sz w:val="24"/>
          <w:szCs w:val="24"/>
          <w:lang w:val="fr-FR"/>
        </w:rPr>
      </w:pPr>
      <w:r>
        <w:rPr>
          <w:sz w:val="24"/>
          <w:szCs w:val="24"/>
          <w:lang w:val="fr-FR"/>
        </w:rPr>
        <w:t>a) Juridique</w:t>
      </w:r>
    </w:p>
    <w:p w14:paraId="75B557FC" w14:textId="77777777" w:rsidR="00AF75F9" w:rsidRDefault="00AF75F9">
      <w:pPr>
        <w:widowControl w:val="0"/>
        <w:autoSpaceDE w:val="0"/>
        <w:autoSpaceDN w:val="0"/>
        <w:adjustRightInd w:val="0"/>
        <w:divId w:val="308483663"/>
        <w:rPr>
          <w:sz w:val="24"/>
          <w:szCs w:val="24"/>
          <w:lang w:val="fr-FR"/>
        </w:rPr>
      </w:pPr>
      <w:r>
        <w:rPr>
          <w:sz w:val="24"/>
          <w:szCs w:val="24"/>
          <w:lang w:val="fr-FR"/>
        </w:rPr>
        <w:t>b) Politique</w:t>
      </w:r>
    </w:p>
    <w:p w14:paraId="48FD4F04" w14:textId="77777777" w:rsidR="00AF75F9" w:rsidRDefault="00AF75F9">
      <w:pPr>
        <w:widowControl w:val="0"/>
        <w:autoSpaceDE w:val="0"/>
        <w:autoSpaceDN w:val="0"/>
        <w:adjustRightInd w:val="0"/>
        <w:divId w:val="308483663"/>
        <w:rPr>
          <w:sz w:val="24"/>
          <w:szCs w:val="24"/>
          <w:lang w:val="fr-FR"/>
        </w:rPr>
      </w:pPr>
      <w:r>
        <w:rPr>
          <w:sz w:val="24"/>
          <w:szCs w:val="24"/>
          <w:lang w:val="fr-FR"/>
        </w:rPr>
        <w:t>c) Technologies</w:t>
      </w:r>
    </w:p>
    <w:p w14:paraId="38CD18A8" w14:textId="77777777" w:rsidR="00AF75F9" w:rsidRDefault="00AF75F9">
      <w:pPr>
        <w:widowControl w:val="0"/>
        <w:autoSpaceDE w:val="0"/>
        <w:autoSpaceDN w:val="0"/>
        <w:adjustRightInd w:val="0"/>
        <w:divId w:val="308483663"/>
        <w:rPr>
          <w:b/>
          <w:bCs/>
          <w:sz w:val="24"/>
          <w:szCs w:val="24"/>
          <w:lang w:val="fr-FR"/>
        </w:rPr>
      </w:pPr>
      <w:proofErr w:type="spellStart"/>
      <w:r>
        <w:rPr>
          <w:b/>
          <w:bCs/>
          <w:sz w:val="24"/>
          <w:szCs w:val="24"/>
          <w:lang w:val="fr-FR"/>
        </w:rPr>
        <w:t>Hierarchy</w:t>
      </w:r>
      <w:proofErr w:type="spellEnd"/>
      <w:r>
        <w:rPr>
          <w:b/>
          <w:bCs/>
          <w:sz w:val="24"/>
          <w:szCs w:val="24"/>
          <w:lang w:val="fr-FR"/>
        </w:rPr>
        <w:t xml:space="preserve"> of actions</w:t>
      </w:r>
    </w:p>
    <w:p w14:paraId="2F37B475" w14:textId="77777777" w:rsidR="00AF75F9" w:rsidRDefault="00AF75F9" w:rsidP="00AF75F9">
      <w:pPr>
        <w:pStyle w:val="ListParagraph"/>
        <w:widowControl w:val="0"/>
        <w:numPr>
          <w:ilvl w:val="0"/>
          <w:numId w:val="19"/>
        </w:numPr>
        <w:autoSpaceDE w:val="0"/>
        <w:autoSpaceDN w:val="0"/>
        <w:adjustRightInd w:val="0"/>
        <w:divId w:val="308483663"/>
        <w:rPr>
          <w:b/>
          <w:bCs/>
          <w:sz w:val="24"/>
          <w:szCs w:val="24"/>
          <w:lang w:val="fr-FR"/>
        </w:rPr>
      </w:pPr>
      <w:r>
        <w:rPr>
          <w:b/>
          <w:bCs/>
          <w:sz w:val="24"/>
          <w:szCs w:val="24"/>
          <w:lang w:val="fr-FR"/>
        </w:rPr>
        <w:t xml:space="preserve">Legal- </w:t>
      </w:r>
      <w:proofErr w:type="spellStart"/>
      <w:r>
        <w:rPr>
          <w:b/>
          <w:bCs/>
          <w:sz w:val="24"/>
          <w:szCs w:val="24"/>
          <w:lang w:val="fr-FR"/>
        </w:rPr>
        <w:t>What</w:t>
      </w:r>
      <w:proofErr w:type="spellEnd"/>
      <w:r>
        <w:rPr>
          <w:b/>
          <w:bCs/>
          <w:sz w:val="24"/>
          <w:szCs w:val="24"/>
          <w:lang w:val="fr-FR"/>
        </w:rPr>
        <w:t xml:space="preserve"> are the gaps?</w:t>
      </w:r>
    </w:p>
    <w:p w14:paraId="0712B4AA" w14:textId="77777777" w:rsidR="00AF75F9" w:rsidRDefault="00AF75F9" w:rsidP="00AF75F9">
      <w:pPr>
        <w:pStyle w:val="ListParagraph"/>
        <w:widowControl w:val="0"/>
        <w:numPr>
          <w:ilvl w:val="0"/>
          <w:numId w:val="19"/>
        </w:numPr>
        <w:autoSpaceDE w:val="0"/>
        <w:autoSpaceDN w:val="0"/>
        <w:adjustRightInd w:val="0"/>
        <w:divId w:val="308483663"/>
        <w:rPr>
          <w:b/>
          <w:bCs/>
          <w:sz w:val="24"/>
          <w:szCs w:val="24"/>
          <w:lang w:val="fr-FR"/>
        </w:rPr>
      </w:pPr>
      <w:r>
        <w:rPr>
          <w:b/>
          <w:bCs/>
          <w:sz w:val="24"/>
          <w:szCs w:val="24"/>
          <w:lang w:val="fr-FR"/>
        </w:rPr>
        <w:t xml:space="preserve">Policy- </w:t>
      </w:r>
      <w:proofErr w:type="spellStart"/>
      <w:r>
        <w:rPr>
          <w:b/>
          <w:bCs/>
          <w:sz w:val="24"/>
          <w:szCs w:val="24"/>
          <w:lang w:val="fr-FR"/>
        </w:rPr>
        <w:t>What</w:t>
      </w:r>
      <w:proofErr w:type="spellEnd"/>
      <w:r>
        <w:rPr>
          <w:b/>
          <w:bCs/>
          <w:sz w:val="24"/>
          <w:szCs w:val="24"/>
          <w:lang w:val="fr-FR"/>
        </w:rPr>
        <w:t xml:space="preserve"> actions can </w:t>
      </w:r>
      <w:proofErr w:type="spellStart"/>
      <w:r>
        <w:rPr>
          <w:b/>
          <w:bCs/>
          <w:sz w:val="24"/>
          <w:szCs w:val="24"/>
          <w:lang w:val="fr-FR"/>
        </w:rPr>
        <w:t>be</w:t>
      </w:r>
      <w:proofErr w:type="spellEnd"/>
      <w:r>
        <w:rPr>
          <w:b/>
          <w:bCs/>
          <w:sz w:val="24"/>
          <w:szCs w:val="24"/>
          <w:lang w:val="fr-FR"/>
        </w:rPr>
        <w:t xml:space="preserve"> </w:t>
      </w:r>
      <w:proofErr w:type="spellStart"/>
      <w:r>
        <w:rPr>
          <w:b/>
          <w:bCs/>
          <w:sz w:val="24"/>
          <w:szCs w:val="24"/>
          <w:lang w:val="fr-FR"/>
        </w:rPr>
        <w:t>taken</w:t>
      </w:r>
      <w:proofErr w:type="spellEnd"/>
      <w:r>
        <w:rPr>
          <w:b/>
          <w:bCs/>
          <w:sz w:val="24"/>
          <w:szCs w:val="24"/>
          <w:lang w:val="fr-FR"/>
        </w:rPr>
        <w:t>?</w:t>
      </w:r>
    </w:p>
    <w:p w14:paraId="73A98E29" w14:textId="77777777" w:rsidR="00AF75F9" w:rsidRDefault="00AF75F9" w:rsidP="00AF75F9">
      <w:pPr>
        <w:pStyle w:val="ListParagraph"/>
        <w:widowControl w:val="0"/>
        <w:numPr>
          <w:ilvl w:val="0"/>
          <w:numId w:val="19"/>
        </w:numPr>
        <w:autoSpaceDE w:val="0"/>
        <w:autoSpaceDN w:val="0"/>
        <w:adjustRightInd w:val="0"/>
        <w:divId w:val="308483663"/>
        <w:rPr>
          <w:b/>
          <w:bCs/>
          <w:sz w:val="24"/>
          <w:szCs w:val="24"/>
          <w:lang w:val="fr-FR"/>
        </w:rPr>
      </w:pPr>
      <w:r>
        <w:rPr>
          <w:b/>
          <w:bCs/>
          <w:sz w:val="24"/>
          <w:szCs w:val="24"/>
          <w:lang w:val="fr-FR"/>
        </w:rPr>
        <w:t xml:space="preserve">Technologies- </w:t>
      </w:r>
      <w:proofErr w:type="spellStart"/>
      <w:r>
        <w:rPr>
          <w:b/>
          <w:bCs/>
          <w:sz w:val="24"/>
          <w:szCs w:val="24"/>
          <w:lang w:val="fr-FR"/>
        </w:rPr>
        <w:t>What</w:t>
      </w:r>
      <w:proofErr w:type="spellEnd"/>
      <w:r>
        <w:rPr>
          <w:b/>
          <w:bCs/>
          <w:sz w:val="24"/>
          <w:szCs w:val="24"/>
          <w:lang w:val="fr-FR"/>
        </w:rPr>
        <w:t xml:space="preserve"> control and monitoring technologies are </w:t>
      </w:r>
      <w:proofErr w:type="spellStart"/>
      <w:r>
        <w:rPr>
          <w:b/>
          <w:bCs/>
          <w:sz w:val="24"/>
          <w:szCs w:val="24"/>
          <w:lang w:val="fr-FR"/>
        </w:rPr>
        <w:t>needed</w:t>
      </w:r>
      <w:proofErr w:type="spellEnd"/>
      <w:r>
        <w:rPr>
          <w:b/>
          <w:bCs/>
          <w:sz w:val="24"/>
          <w:szCs w:val="24"/>
          <w:lang w:val="fr-FR"/>
        </w:rPr>
        <w:t>?</w:t>
      </w:r>
    </w:p>
    <w:p w14:paraId="4ABFA1C5" w14:textId="77777777" w:rsidR="00AF75F9" w:rsidRDefault="00AF75F9">
      <w:pPr>
        <w:widowControl w:val="0"/>
        <w:autoSpaceDE w:val="0"/>
        <w:autoSpaceDN w:val="0"/>
        <w:adjustRightInd w:val="0"/>
        <w:divId w:val="308483663"/>
        <w:rPr>
          <w:sz w:val="24"/>
          <w:szCs w:val="24"/>
          <w:lang w:val="fr-FR"/>
        </w:rPr>
      </w:pPr>
      <w:r>
        <w:rPr>
          <w:sz w:val="24"/>
          <w:szCs w:val="24"/>
          <w:lang w:val="fr-FR"/>
        </w:rPr>
        <w:t>Hiérarchie des actions</w:t>
      </w:r>
    </w:p>
    <w:p w14:paraId="34ADEB8B" w14:textId="77777777" w:rsidR="00AF75F9" w:rsidRDefault="00AF75F9">
      <w:pPr>
        <w:widowControl w:val="0"/>
        <w:autoSpaceDE w:val="0"/>
        <w:autoSpaceDN w:val="0"/>
        <w:adjustRightInd w:val="0"/>
        <w:divId w:val="308483663"/>
        <w:rPr>
          <w:sz w:val="24"/>
          <w:szCs w:val="24"/>
          <w:lang w:val="fr-FR"/>
        </w:rPr>
      </w:pPr>
      <w:r>
        <w:rPr>
          <w:sz w:val="24"/>
          <w:szCs w:val="24"/>
          <w:lang w:val="fr-FR"/>
        </w:rPr>
        <w:t>a) Juridique - Quelles sont les lacunes ?</w:t>
      </w:r>
    </w:p>
    <w:p w14:paraId="0F31F955" w14:textId="77777777" w:rsidR="00AF75F9" w:rsidRDefault="00AF75F9">
      <w:pPr>
        <w:widowControl w:val="0"/>
        <w:autoSpaceDE w:val="0"/>
        <w:autoSpaceDN w:val="0"/>
        <w:adjustRightInd w:val="0"/>
        <w:divId w:val="308483663"/>
        <w:rPr>
          <w:sz w:val="24"/>
          <w:szCs w:val="24"/>
          <w:lang w:val="fr-FR"/>
        </w:rPr>
      </w:pPr>
      <w:r>
        <w:rPr>
          <w:sz w:val="24"/>
          <w:szCs w:val="24"/>
          <w:lang w:val="fr-FR"/>
        </w:rPr>
        <w:t>b) Politique - Quelles actions peuvent être prises ?</w:t>
      </w:r>
    </w:p>
    <w:p w14:paraId="0B36F073" w14:textId="77777777" w:rsidR="00AF75F9" w:rsidRDefault="00AF75F9">
      <w:pPr>
        <w:widowControl w:val="0"/>
        <w:autoSpaceDE w:val="0"/>
        <w:autoSpaceDN w:val="0"/>
        <w:adjustRightInd w:val="0"/>
        <w:divId w:val="308483663"/>
        <w:rPr>
          <w:sz w:val="24"/>
          <w:szCs w:val="24"/>
          <w:lang w:val="fr-FR"/>
        </w:rPr>
      </w:pPr>
      <w:r>
        <w:rPr>
          <w:sz w:val="24"/>
          <w:szCs w:val="24"/>
          <w:lang w:val="fr-FR"/>
        </w:rPr>
        <w:t>c) Technologies - Quelles technologies de contrôle et de surveillance sont nécessaires ?</w:t>
      </w:r>
    </w:p>
    <w:p w14:paraId="55B31297" w14:textId="77777777" w:rsidR="00AF75F9" w:rsidRDefault="00AF75F9">
      <w:pPr>
        <w:widowControl w:val="0"/>
        <w:autoSpaceDE w:val="0"/>
        <w:autoSpaceDN w:val="0"/>
        <w:adjustRightInd w:val="0"/>
        <w:divId w:val="308483663"/>
        <w:rPr>
          <w:b/>
          <w:bCs/>
          <w:sz w:val="24"/>
          <w:szCs w:val="24"/>
          <w:lang w:val="fr-FR"/>
        </w:rPr>
      </w:pPr>
      <w:r>
        <w:rPr>
          <w:b/>
          <w:bCs/>
          <w:sz w:val="24"/>
          <w:szCs w:val="24"/>
          <w:lang w:val="fr-FR"/>
        </w:rPr>
        <w:t xml:space="preserve">Sources </w:t>
      </w:r>
      <w:proofErr w:type="spellStart"/>
      <w:r>
        <w:rPr>
          <w:b/>
          <w:bCs/>
          <w:sz w:val="24"/>
          <w:szCs w:val="24"/>
          <w:lang w:val="fr-FR"/>
        </w:rPr>
        <w:t>Categories</w:t>
      </w:r>
      <w:proofErr w:type="spellEnd"/>
      <w:r>
        <w:rPr>
          <w:b/>
          <w:bCs/>
          <w:sz w:val="24"/>
          <w:szCs w:val="24"/>
          <w:lang w:val="fr-FR"/>
        </w:rPr>
        <w:t xml:space="preserve"> for Best Practices</w:t>
      </w:r>
    </w:p>
    <w:p w14:paraId="51DD0824" w14:textId="77777777" w:rsidR="00AF75F9" w:rsidRDefault="00AF75F9" w:rsidP="00AF75F9">
      <w:pPr>
        <w:pStyle w:val="ListParagraph"/>
        <w:widowControl w:val="0"/>
        <w:numPr>
          <w:ilvl w:val="0"/>
          <w:numId w:val="20"/>
        </w:numPr>
        <w:autoSpaceDE w:val="0"/>
        <w:autoSpaceDN w:val="0"/>
        <w:adjustRightInd w:val="0"/>
        <w:divId w:val="308483663"/>
        <w:rPr>
          <w:b/>
          <w:bCs/>
          <w:sz w:val="24"/>
          <w:szCs w:val="24"/>
          <w:lang w:val="fr-FR"/>
        </w:rPr>
      </w:pPr>
      <w:r>
        <w:rPr>
          <w:b/>
          <w:bCs/>
          <w:sz w:val="24"/>
          <w:szCs w:val="24"/>
          <w:lang w:val="fr-FR"/>
        </w:rPr>
        <w:t>Point sources (</w:t>
      </w:r>
      <w:proofErr w:type="spellStart"/>
      <w:r>
        <w:rPr>
          <w:b/>
          <w:bCs/>
          <w:sz w:val="24"/>
          <w:szCs w:val="24"/>
          <w:lang w:val="fr-FR"/>
        </w:rPr>
        <w:t>including</w:t>
      </w:r>
      <w:proofErr w:type="spellEnd"/>
      <w:r>
        <w:rPr>
          <w:b/>
          <w:bCs/>
          <w:sz w:val="24"/>
          <w:szCs w:val="24"/>
          <w:lang w:val="fr-FR"/>
        </w:rPr>
        <w:t xml:space="preserve"> </w:t>
      </w:r>
      <w:proofErr w:type="spellStart"/>
      <w:r>
        <w:rPr>
          <w:b/>
          <w:bCs/>
          <w:sz w:val="24"/>
          <w:szCs w:val="24"/>
          <w:lang w:val="fr-FR"/>
        </w:rPr>
        <w:t>energy</w:t>
      </w:r>
      <w:proofErr w:type="spellEnd"/>
      <w:r>
        <w:rPr>
          <w:b/>
          <w:bCs/>
          <w:sz w:val="24"/>
          <w:szCs w:val="24"/>
          <w:lang w:val="fr-FR"/>
        </w:rPr>
        <w:t>)</w:t>
      </w:r>
    </w:p>
    <w:p w14:paraId="278E2C64" w14:textId="77777777" w:rsidR="00AF75F9" w:rsidRDefault="00AF75F9" w:rsidP="00AF75F9">
      <w:pPr>
        <w:pStyle w:val="ListParagraph"/>
        <w:widowControl w:val="0"/>
        <w:numPr>
          <w:ilvl w:val="0"/>
          <w:numId w:val="20"/>
        </w:numPr>
        <w:autoSpaceDE w:val="0"/>
        <w:autoSpaceDN w:val="0"/>
        <w:adjustRightInd w:val="0"/>
        <w:divId w:val="308483663"/>
        <w:rPr>
          <w:b/>
          <w:bCs/>
          <w:sz w:val="24"/>
          <w:szCs w:val="24"/>
          <w:lang w:val="fr-FR"/>
        </w:rPr>
      </w:pPr>
      <w:r>
        <w:rPr>
          <w:b/>
          <w:bCs/>
          <w:sz w:val="24"/>
          <w:szCs w:val="24"/>
          <w:lang w:val="fr-FR"/>
        </w:rPr>
        <w:t>Mobile sources</w:t>
      </w:r>
    </w:p>
    <w:p w14:paraId="1449AD9B" w14:textId="77777777" w:rsidR="00AF75F9" w:rsidRDefault="00AF75F9" w:rsidP="00AF75F9">
      <w:pPr>
        <w:pStyle w:val="ListParagraph"/>
        <w:widowControl w:val="0"/>
        <w:numPr>
          <w:ilvl w:val="0"/>
          <w:numId w:val="20"/>
        </w:numPr>
        <w:autoSpaceDE w:val="0"/>
        <w:autoSpaceDN w:val="0"/>
        <w:adjustRightInd w:val="0"/>
        <w:divId w:val="308483663"/>
        <w:rPr>
          <w:b/>
          <w:bCs/>
          <w:sz w:val="24"/>
          <w:szCs w:val="24"/>
          <w:lang w:val="fr-FR"/>
        </w:rPr>
      </w:pPr>
      <w:r>
        <w:rPr>
          <w:b/>
          <w:bCs/>
          <w:sz w:val="24"/>
          <w:szCs w:val="24"/>
          <w:lang w:val="fr-FR"/>
        </w:rPr>
        <w:t>Area sources</w:t>
      </w:r>
    </w:p>
    <w:p w14:paraId="6995CC67" w14:textId="77777777" w:rsidR="00AF75F9" w:rsidRDefault="00AF75F9">
      <w:pPr>
        <w:widowControl w:val="0"/>
        <w:autoSpaceDE w:val="0"/>
        <w:autoSpaceDN w:val="0"/>
        <w:adjustRightInd w:val="0"/>
        <w:divId w:val="308483663"/>
        <w:rPr>
          <w:sz w:val="24"/>
          <w:szCs w:val="24"/>
          <w:lang w:val="fr-FR"/>
        </w:rPr>
      </w:pPr>
      <w:r>
        <w:rPr>
          <w:sz w:val="24"/>
          <w:szCs w:val="24"/>
          <w:lang w:val="fr-FR"/>
        </w:rPr>
        <w:t>Catégories de sources pour les meilleures pratiques</w:t>
      </w:r>
    </w:p>
    <w:p w14:paraId="32CF74FE" w14:textId="77777777" w:rsidR="00AF75F9" w:rsidRDefault="00AF75F9">
      <w:pPr>
        <w:widowControl w:val="0"/>
        <w:autoSpaceDE w:val="0"/>
        <w:autoSpaceDN w:val="0"/>
        <w:adjustRightInd w:val="0"/>
        <w:divId w:val="308483663"/>
        <w:rPr>
          <w:sz w:val="24"/>
          <w:szCs w:val="24"/>
          <w:lang w:val="fr-FR"/>
        </w:rPr>
      </w:pPr>
      <w:r>
        <w:rPr>
          <w:sz w:val="24"/>
          <w:szCs w:val="24"/>
          <w:lang w:val="fr-FR"/>
        </w:rPr>
        <w:t>i) Sources ponctuelles (y compris l'énergie)</w:t>
      </w:r>
    </w:p>
    <w:p w14:paraId="5BC80B7D" w14:textId="77777777" w:rsidR="00AF75F9" w:rsidRDefault="00AF75F9">
      <w:pPr>
        <w:widowControl w:val="0"/>
        <w:autoSpaceDE w:val="0"/>
        <w:autoSpaceDN w:val="0"/>
        <w:adjustRightInd w:val="0"/>
        <w:divId w:val="308483663"/>
        <w:rPr>
          <w:sz w:val="24"/>
          <w:szCs w:val="24"/>
          <w:lang w:val="fr-FR"/>
        </w:rPr>
      </w:pPr>
      <w:r>
        <w:rPr>
          <w:sz w:val="24"/>
          <w:szCs w:val="24"/>
          <w:lang w:val="fr-FR"/>
        </w:rPr>
        <w:t>ii) Sources mobiles</w:t>
      </w:r>
    </w:p>
    <w:p w14:paraId="246DA4BC" w14:textId="77777777" w:rsidR="00AF75F9" w:rsidRDefault="00AF75F9">
      <w:pPr>
        <w:widowControl w:val="0"/>
        <w:autoSpaceDE w:val="0"/>
        <w:autoSpaceDN w:val="0"/>
        <w:adjustRightInd w:val="0"/>
        <w:divId w:val="308483663"/>
        <w:rPr>
          <w:sz w:val="24"/>
          <w:szCs w:val="24"/>
          <w:lang w:val="fr-FR"/>
        </w:rPr>
      </w:pPr>
      <w:r>
        <w:rPr>
          <w:sz w:val="24"/>
          <w:szCs w:val="24"/>
          <w:lang w:val="fr-FR"/>
        </w:rPr>
        <w:lastRenderedPageBreak/>
        <w:t>iii) Sources de surface</w:t>
      </w:r>
    </w:p>
    <w:p w14:paraId="1D559079" w14:textId="77777777" w:rsidR="00AF75F9" w:rsidRDefault="00AF75F9">
      <w:pPr>
        <w:widowControl w:val="0"/>
        <w:autoSpaceDE w:val="0"/>
        <w:autoSpaceDN w:val="0"/>
        <w:adjustRightInd w:val="0"/>
        <w:divId w:val="308483663"/>
        <w:rPr>
          <w:b/>
          <w:bCs/>
          <w:sz w:val="24"/>
          <w:szCs w:val="24"/>
          <w:lang w:val="fr-FR"/>
        </w:rPr>
      </w:pPr>
    </w:p>
    <w:p w14:paraId="76943311" w14:textId="77777777" w:rsidR="00AF75F9" w:rsidRDefault="00AF75F9">
      <w:pPr>
        <w:widowControl w:val="0"/>
        <w:autoSpaceDE w:val="0"/>
        <w:autoSpaceDN w:val="0"/>
        <w:adjustRightInd w:val="0"/>
        <w:divId w:val="308483663"/>
        <w:rPr>
          <w:sz w:val="24"/>
          <w:szCs w:val="24"/>
          <w:lang w:val="fr-FR"/>
        </w:rPr>
      </w:pPr>
      <w:r>
        <w:rPr>
          <w:b/>
          <w:bCs/>
          <w:sz w:val="24"/>
          <w:szCs w:val="24"/>
          <w:lang w:val="fr-FR"/>
        </w:rPr>
        <w:t xml:space="preserve">5. </w:t>
      </w:r>
      <w:proofErr w:type="spellStart"/>
      <w:r>
        <w:rPr>
          <w:b/>
          <w:bCs/>
          <w:sz w:val="24"/>
          <w:szCs w:val="24"/>
          <w:lang w:val="fr-FR"/>
        </w:rPr>
        <w:t>Enhance</w:t>
      </w:r>
      <w:proofErr w:type="spellEnd"/>
      <w:r>
        <w:rPr>
          <w:b/>
          <w:bCs/>
          <w:sz w:val="24"/>
          <w:szCs w:val="24"/>
          <w:lang w:val="fr-FR"/>
        </w:rPr>
        <w:t xml:space="preserve"> Data Collection </w:t>
      </w:r>
      <w:proofErr w:type="spellStart"/>
      <w:r>
        <w:rPr>
          <w:b/>
          <w:bCs/>
          <w:sz w:val="24"/>
          <w:szCs w:val="24"/>
          <w:lang w:val="fr-FR"/>
        </w:rPr>
        <w:t>Capacity</w:t>
      </w:r>
      <w:proofErr w:type="spellEnd"/>
      <w:r>
        <w:rPr>
          <w:b/>
          <w:bCs/>
          <w:sz w:val="24"/>
          <w:szCs w:val="24"/>
          <w:lang w:val="fr-FR"/>
        </w:rPr>
        <w:t xml:space="preserve"> to </w:t>
      </w:r>
      <w:proofErr w:type="spellStart"/>
      <w:r>
        <w:rPr>
          <w:b/>
          <w:bCs/>
          <w:sz w:val="24"/>
          <w:szCs w:val="24"/>
          <w:lang w:val="fr-FR"/>
        </w:rPr>
        <w:t>Evaluate</w:t>
      </w:r>
      <w:proofErr w:type="spellEnd"/>
      <w:r>
        <w:rPr>
          <w:b/>
          <w:bCs/>
          <w:sz w:val="24"/>
          <w:szCs w:val="24"/>
          <w:lang w:val="fr-FR"/>
        </w:rPr>
        <w:t xml:space="preserve"> Progress on Emission Mitigation Actions - </w:t>
      </w:r>
      <w:r>
        <w:rPr>
          <w:sz w:val="24"/>
          <w:szCs w:val="24"/>
          <w:lang w:val="fr-FR"/>
        </w:rPr>
        <w:t>Renforcer la capacité de collecte de données pour évaluer les progrès des actions de réduction des émissions</w:t>
      </w:r>
    </w:p>
    <w:p w14:paraId="2E780D76" w14:textId="77777777" w:rsidR="00AF75F9" w:rsidRDefault="00AF75F9">
      <w:pPr>
        <w:widowControl w:val="0"/>
        <w:autoSpaceDE w:val="0"/>
        <w:autoSpaceDN w:val="0"/>
        <w:adjustRightInd w:val="0"/>
        <w:divId w:val="308483663"/>
        <w:rPr>
          <w:sz w:val="24"/>
          <w:szCs w:val="24"/>
          <w:lang w:val="fr-FR"/>
        </w:rPr>
      </w:pPr>
      <w:r>
        <w:rPr>
          <w:b/>
          <w:bCs/>
          <w:sz w:val="24"/>
          <w:szCs w:val="24"/>
          <w:lang w:val="fr-FR"/>
        </w:rPr>
        <w:t xml:space="preserve">6. </w:t>
      </w:r>
      <w:proofErr w:type="spellStart"/>
      <w:r>
        <w:rPr>
          <w:b/>
          <w:bCs/>
          <w:sz w:val="24"/>
          <w:szCs w:val="24"/>
          <w:lang w:val="fr-FR"/>
        </w:rPr>
        <w:t>Implement</w:t>
      </w:r>
      <w:proofErr w:type="spellEnd"/>
      <w:r>
        <w:rPr>
          <w:b/>
          <w:bCs/>
          <w:sz w:val="24"/>
          <w:szCs w:val="24"/>
          <w:lang w:val="fr-FR"/>
        </w:rPr>
        <w:t xml:space="preserve"> </w:t>
      </w:r>
      <w:proofErr w:type="spellStart"/>
      <w:r>
        <w:rPr>
          <w:b/>
          <w:bCs/>
          <w:sz w:val="24"/>
          <w:szCs w:val="24"/>
          <w:lang w:val="fr-FR"/>
        </w:rPr>
        <w:t>Enhanced</w:t>
      </w:r>
      <w:proofErr w:type="spellEnd"/>
      <w:r>
        <w:rPr>
          <w:b/>
          <w:bCs/>
          <w:sz w:val="24"/>
          <w:szCs w:val="24"/>
          <w:lang w:val="fr-FR"/>
        </w:rPr>
        <w:t xml:space="preserve"> Data Collection Capacity-</w:t>
      </w:r>
      <w:r>
        <w:rPr>
          <w:sz w:val="24"/>
          <w:szCs w:val="24"/>
          <w:lang w:val="fr-FR"/>
        </w:rPr>
        <w:t xml:space="preserve"> Mettre en œuvre une capacité de collecte de données améliorée</w:t>
      </w:r>
    </w:p>
    <w:p w14:paraId="4B0EB3AC" w14:textId="77777777" w:rsidR="00AF75F9" w:rsidRDefault="00AF75F9">
      <w:pPr>
        <w:pStyle w:val="IEcNormalText"/>
        <w:divId w:val="308483663"/>
        <w:rPr>
          <w:lang w:val="fr-CI"/>
        </w:rPr>
      </w:pPr>
    </w:p>
    <w:p w14:paraId="0E0FA47B" w14:textId="00354953" w:rsidR="00AF75F9" w:rsidRDefault="00374C28" w:rsidP="00AF75F9">
      <w:pPr>
        <w:pStyle w:val="BodyText12ptbulletlist"/>
        <w:numPr>
          <w:ilvl w:val="0"/>
          <w:numId w:val="18"/>
        </w:numPr>
        <w:divId w:val="308483663"/>
        <w:rPr>
          <w:lang w:val="fr-CI"/>
        </w:rPr>
      </w:pPr>
      <w:r>
        <w:rPr>
          <w:lang w:val="fr-CI"/>
        </w:rPr>
        <w:t>Veuillez p</w:t>
      </w:r>
      <w:r w:rsidR="00AF75F9">
        <w:rPr>
          <w:lang w:val="fr-CI"/>
        </w:rPr>
        <w:t>résentez une description sommaire de la collecte de données et du processus d'évaluation initiale des besoins, ainsi que toute information pertinente provenant des phases de cadrage et de démarrage.</w:t>
      </w:r>
    </w:p>
    <w:p w14:paraId="0925B1BE" w14:textId="43817560" w:rsidR="00AF75F9" w:rsidRDefault="00AF75F9" w:rsidP="00AF75F9">
      <w:pPr>
        <w:pStyle w:val="BodyText12ptbulletlist"/>
        <w:numPr>
          <w:ilvl w:val="0"/>
          <w:numId w:val="21"/>
        </w:numPr>
        <w:divId w:val="308483663"/>
        <w:rPr>
          <w:lang w:val="fr-CI"/>
        </w:rPr>
      </w:pPr>
      <w:r>
        <w:rPr>
          <w:lang w:val="fr-CI"/>
        </w:rPr>
        <w:t xml:space="preserve">Les </w:t>
      </w:r>
      <w:r w:rsidR="002D5522">
        <w:rPr>
          <w:lang w:val="fr-CI"/>
        </w:rPr>
        <w:t xml:space="preserve">premiers </w:t>
      </w:r>
      <w:r>
        <w:rPr>
          <w:lang w:val="fr-CI"/>
        </w:rPr>
        <w:t>résultats de l'évaluation des besoins comprennent</w:t>
      </w:r>
      <w:r w:rsidR="000F26BB">
        <w:rPr>
          <w:lang w:val="fr-CI"/>
        </w:rPr>
        <w:t> :</w:t>
      </w:r>
      <w:r>
        <w:rPr>
          <w:lang w:val="fr-CI"/>
        </w:rPr>
        <w:t xml:space="preserve"> un catalogue des sources de données et leur disponibilité, la confirmation ou la révision des résultats du RCI, l'analyse des capacités actuelles et tout élément en suspens, y compris, mais sans s'y limiter, </w:t>
      </w:r>
      <w:r w:rsidR="000F26BB">
        <w:rPr>
          <w:lang w:val="fr-CI"/>
        </w:rPr>
        <w:t>aux</w:t>
      </w:r>
      <w:r>
        <w:rPr>
          <w:lang w:val="fr-CI"/>
        </w:rPr>
        <w:t xml:space="preserve"> connexions potentielles entre partenaires, </w:t>
      </w:r>
      <w:r w:rsidR="000F26BB">
        <w:rPr>
          <w:lang w:val="fr-CI"/>
        </w:rPr>
        <w:t>aux</w:t>
      </w:r>
      <w:r>
        <w:rPr>
          <w:lang w:val="fr-CI"/>
        </w:rPr>
        <w:t xml:space="preserve"> sources de données manquantes et </w:t>
      </w:r>
      <w:r w:rsidR="000F26BB">
        <w:rPr>
          <w:lang w:val="fr-CI"/>
        </w:rPr>
        <w:t>aux</w:t>
      </w:r>
      <w:r>
        <w:rPr>
          <w:lang w:val="fr-CI"/>
        </w:rPr>
        <w:t xml:space="preserve"> capacités supplémentaires non identifiées </w:t>
      </w:r>
      <w:r w:rsidR="000F26BB">
        <w:rPr>
          <w:lang w:val="fr-CI"/>
        </w:rPr>
        <w:t>dans</w:t>
      </w:r>
      <w:r>
        <w:rPr>
          <w:lang w:val="fr-CI"/>
        </w:rPr>
        <w:t xml:space="preserve"> le RCI.</w:t>
      </w:r>
    </w:p>
    <w:p w14:paraId="06207C33" w14:textId="77777777" w:rsidR="00AF75F9" w:rsidRDefault="00AF75F9" w:rsidP="00AF75F9">
      <w:pPr>
        <w:pStyle w:val="Heading1"/>
        <w:numPr>
          <w:ilvl w:val="0"/>
          <w:numId w:val="17"/>
        </w:numPr>
        <w:ind w:left="360"/>
        <w:divId w:val="308483663"/>
        <w:rPr>
          <w:lang w:val="fr-CI"/>
        </w:rPr>
      </w:pPr>
      <w:r>
        <w:rPr>
          <w:lang w:val="fr-CI"/>
        </w:rPr>
        <w:t>Plan de travail et calendrier propose</w:t>
      </w:r>
    </w:p>
    <w:p w14:paraId="27497085" w14:textId="1790F608" w:rsidR="00AF75F9" w:rsidRDefault="00AF75F9">
      <w:pPr>
        <w:pStyle w:val="BodyText12pt"/>
        <w:divId w:val="308483663"/>
        <w:rPr>
          <w:lang w:val="fr-CI"/>
        </w:rPr>
      </w:pPr>
      <w:r>
        <w:rPr>
          <w:lang w:val="fr-CI"/>
        </w:rPr>
        <w:t xml:space="preserve">Cette section doit comprendre </w:t>
      </w:r>
      <w:r w:rsidR="00A840B9">
        <w:rPr>
          <w:lang w:val="fr-CI"/>
        </w:rPr>
        <w:t xml:space="preserve">un </w:t>
      </w:r>
      <w:r w:rsidR="00A62834">
        <w:rPr>
          <w:lang w:val="fr-CI"/>
        </w:rPr>
        <w:t>aperçu</w:t>
      </w:r>
      <w:r>
        <w:rPr>
          <w:lang w:val="fr-CI"/>
        </w:rPr>
        <w:t xml:space="preserve"> des </w:t>
      </w:r>
      <w:r w:rsidR="00A62834">
        <w:rPr>
          <w:lang w:val="fr-CI"/>
        </w:rPr>
        <w:t>priorités</w:t>
      </w:r>
      <w:r>
        <w:rPr>
          <w:lang w:val="fr-CI"/>
        </w:rPr>
        <w:t xml:space="preserve"> de chaque partenaire durant le projet, </w:t>
      </w:r>
      <w:r w:rsidR="000C60E1">
        <w:rPr>
          <w:lang w:val="fr-CI"/>
        </w:rPr>
        <w:t>une</w:t>
      </w:r>
      <w:r>
        <w:rPr>
          <w:lang w:val="fr-CI"/>
        </w:rPr>
        <w:t xml:space="preserve"> description et les principales étapes, ainsi qu'une liste plus détaillée des actions à mener </w:t>
      </w:r>
      <w:r w:rsidR="00C76091">
        <w:rPr>
          <w:lang w:val="fr-CI"/>
        </w:rPr>
        <w:t>dans</w:t>
      </w:r>
      <w:r>
        <w:rPr>
          <w:lang w:val="fr-CI"/>
        </w:rPr>
        <w:t xml:space="preserve"> les mois à venir. Un organigramme montrant le calendrier, les rôles et les résultats de chaque partenaire est une illustration utile de collaboration et des actions à mener à bien.</w:t>
      </w:r>
    </w:p>
    <w:p w14:paraId="476E5670" w14:textId="77777777" w:rsidR="00AF75F9" w:rsidRDefault="00AF75F9">
      <w:pPr>
        <w:pStyle w:val="BodyText12pt"/>
        <w:divId w:val="308483663"/>
        <w:rPr>
          <w:lang w:val="fr-CI"/>
        </w:rPr>
      </w:pPr>
      <w:r>
        <w:rPr>
          <w:lang w:val="fr-CI"/>
        </w:rPr>
        <w:t>Les tâches proposées sont plus facilement organisées sous forme de tableau ; ce tableau doit être mis à jour fréquemment et partagé avec les partenaires tout au long du projet pour assurer la continuité, l'alignement et la responsabilité. Un exemple de ce tableau est présenté ci-dessous. Il est essentiel que tous les partenaires acceptent et signent les tâches et les calendriers proposés, tout en reconnaissant que des défis inattendus peuvent survenir et que les délais seront ajustés en conséquence.</w:t>
      </w:r>
    </w:p>
    <w:p w14:paraId="6EF6E266" w14:textId="77777777" w:rsidR="00AF75F9" w:rsidRDefault="00AF75F9">
      <w:pPr>
        <w:pStyle w:val="BodyText12pt"/>
        <w:divId w:val="308483663"/>
        <w:rPr>
          <w:b/>
          <w:bCs/>
          <w:lang w:val="fr-CI"/>
        </w:rPr>
      </w:pPr>
      <w:r>
        <w:rPr>
          <w:b/>
          <w:bCs/>
          <w:lang w:val="fr-CI"/>
        </w:rPr>
        <w:t>Table 1. Exemple de tableau de taches/calendrier</w:t>
      </w:r>
    </w:p>
    <w:tbl>
      <w:tblPr>
        <w:tblW w:w="9311" w:type="dxa"/>
        <w:jc w:val="right"/>
        <w:tblBorders>
          <w:top w:val="single" w:sz="4" w:space="0" w:color="002060"/>
          <w:left w:val="single" w:sz="4" w:space="0" w:color="002060"/>
          <w:bottom w:val="single" w:sz="4" w:space="0" w:color="002060"/>
          <w:right w:val="single" w:sz="4" w:space="0" w:color="002060"/>
          <w:insideH w:val="single" w:sz="4" w:space="0" w:color="A6A6A6" w:themeColor="background1" w:themeShade="A6"/>
          <w:insideV w:val="single" w:sz="4" w:space="0" w:color="002060"/>
        </w:tblBorders>
        <w:tblLook w:val="04A0" w:firstRow="1" w:lastRow="0" w:firstColumn="1" w:lastColumn="0" w:noHBand="0" w:noVBand="1"/>
      </w:tblPr>
      <w:tblGrid>
        <w:gridCol w:w="3962"/>
        <w:gridCol w:w="1571"/>
        <w:gridCol w:w="1889"/>
        <w:gridCol w:w="1889"/>
      </w:tblGrid>
      <w:tr w:rsidR="00AF75F9" w14:paraId="5CD7CED9" w14:textId="77777777">
        <w:trPr>
          <w:divId w:val="308483663"/>
          <w:cantSplit/>
          <w:trHeight w:val="465"/>
          <w:tblHeader/>
          <w:jc w:val="right"/>
        </w:trPr>
        <w:tc>
          <w:tcPr>
            <w:tcW w:w="3962" w:type="dxa"/>
            <w:tcBorders>
              <w:top w:val="single" w:sz="4" w:space="0" w:color="65757D" w:themeColor="background2" w:themeShade="80"/>
              <w:left w:val="single" w:sz="4" w:space="0" w:color="65757D" w:themeColor="background2" w:themeShade="80"/>
              <w:bottom w:val="single" w:sz="8" w:space="0" w:color="65757D" w:themeColor="background2" w:themeShade="80"/>
              <w:right w:val="single" w:sz="4" w:space="0" w:color="F2F2F2" w:themeColor="background1" w:themeShade="F2"/>
            </w:tcBorders>
            <w:shd w:val="clear" w:color="auto" w:fill="008085"/>
            <w:vAlign w:val="center"/>
            <w:hideMark/>
          </w:tcPr>
          <w:p w14:paraId="1058497C" w14:textId="77777777" w:rsidR="00AF75F9" w:rsidRDefault="00AF75F9">
            <w:pPr>
              <w:pStyle w:val="ChartHeader"/>
              <w:spacing w:line="276" w:lineRule="auto"/>
              <w:rPr>
                <w:lang w:val="fr-CI"/>
              </w:rPr>
            </w:pPr>
            <w:r>
              <w:rPr>
                <w:lang w:val="fr-CI"/>
              </w:rPr>
              <w:lastRenderedPageBreak/>
              <w:t>ACTIVITE</w:t>
            </w:r>
          </w:p>
        </w:tc>
        <w:tc>
          <w:tcPr>
            <w:tcW w:w="1571" w:type="dxa"/>
            <w:tcBorders>
              <w:top w:val="single" w:sz="4" w:space="0" w:color="65757D" w:themeColor="background2" w:themeShade="80"/>
              <w:left w:val="single" w:sz="4" w:space="0" w:color="F2F2F2" w:themeColor="background1" w:themeShade="F2"/>
              <w:bottom w:val="single" w:sz="8" w:space="0" w:color="65757D" w:themeColor="background2" w:themeShade="80"/>
              <w:right w:val="single" w:sz="4" w:space="0" w:color="F2F2F2" w:themeColor="background1" w:themeShade="F2"/>
            </w:tcBorders>
            <w:shd w:val="clear" w:color="auto" w:fill="008085"/>
            <w:hideMark/>
          </w:tcPr>
          <w:p w14:paraId="2607D937" w14:textId="77777777" w:rsidR="00AF75F9" w:rsidRDefault="00AF75F9">
            <w:pPr>
              <w:pStyle w:val="ChartHeader"/>
              <w:spacing w:line="276" w:lineRule="auto"/>
              <w:rPr>
                <w:lang w:val="fr-CI"/>
              </w:rPr>
            </w:pPr>
            <w:r>
              <w:rPr>
                <w:lang w:val="fr-CI"/>
              </w:rPr>
              <w:t>ResponsibilitE</w:t>
            </w:r>
          </w:p>
        </w:tc>
        <w:tc>
          <w:tcPr>
            <w:tcW w:w="1889" w:type="dxa"/>
            <w:tcBorders>
              <w:top w:val="single" w:sz="4" w:space="0" w:color="65757D" w:themeColor="background2" w:themeShade="80"/>
              <w:left w:val="single" w:sz="4" w:space="0" w:color="F2F2F2" w:themeColor="background1" w:themeShade="F2"/>
              <w:bottom w:val="single" w:sz="8" w:space="0" w:color="65757D" w:themeColor="background2" w:themeShade="80"/>
              <w:right w:val="single" w:sz="4" w:space="0" w:color="F2F2F2" w:themeColor="background1" w:themeShade="F2"/>
            </w:tcBorders>
            <w:shd w:val="clear" w:color="auto" w:fill="008085"/>
            <w:vAlign w:val="center"/>
            <w:hideMark/>
          </w:tcPr>
          <w:p w14:paraId="1624CB2E" w14:textId="77777777" w:rsidR="00AF75F9" w:rsidRDefault="00AF75F9">
            <w:pPr>
              <w:pStyle w:val="ChartHeader"/>
              <w:spacing w:line="276" w:lineRule="auto"/>
              <w:rPr>
                <w:lang w:val="fr-CI"/>
              </w:rPr>
            </w:pPr>
            <w:r>
              <w:rPr>
                <w:lang w:val="fr-CI"/>
              </w:rPr>
              <w:t>DELAI</w:t>
            </w:r>
          </w:p>
        </w:tc>
        <w:tc>
          <w:tcPr>
            <w:tcW w:w="1889" w:type="dxa"/>
            <w:tcBorders>
              <w:top w:val="single" w:sz="4" w:space="0" w:color="65757D" w:themeColor="background2" w:themeShade="80"/>
              <w:left w:val="single" w:sz="4" w:space="0" w:color="F2F2F2" w:themeColor="background1" w:themeShade="F2"/>
              <w:bottom w:val="single" w:sz="8" w:space="0" w:color="65757D" w:themeColor="background2" w:themeShade="80"/>
              <w:right w:val="single" w:sz="4" w:space="0" w:color="65757D" w:themeColor="background2" w:themeShade="80"/>
            </w:tcBorders>
            <w:shd w:val="clear" w:color="auto" w:fill="008085"/>
            <w:vAlign w:val="center"/>
            <w:hideMark/>
          </w:tcPr>
          <w:p w14:paraId="1C936008" w14:textId="77777777" w:rsidR="00AF75F9" w:rsidRDefault="00AF75F9">
            <w:pPr>
              <w:pStyle w:val="ChartHeader"/>
              <w:spacing w:line="276" w:lineRule="auto"/>
              <w:rPr>
                <w:lang w:val="fr-CI"/>
              </w:rPr>
            </w:pPr>
            <w:r>
              <w:rPr>
                <w:lang w:val="fr-CI"/>
              </w:rPr>
              <w:t>StatuT?</w:t>
            </w:r>
          </w:p>
        </w:tc>
      </w:tr>
      <w:tr w:rsidR="00AF75F9" w14:paraId="748E1E28" w14:textId="77777777">
        <w:trPr>
          <w:divId w:val="308483663"/>
          <w:cantSplit/>
          <w:trHeight w:val="798"/>
          <w:jc w:val="right"/>
        </w:trPr>
        <w:tc>
          <w:tcPr>
            <w:tcW w:w="3962" w:type="dxa"/>
            <w:tcBorders>
              <w:top w:val="single" w:sz="8" w:space="0" w:color="65757D" w:themeColor="background2" w:themeShade="80"/>
              <w:left w:val="single" w:sz="4" w:space="0" w:color="65757D" w:themeColor="background2" w:themeShade="80"/>
              <w:bottom w:val="single" w:sz="4" w:space="0" w:color="65757D" w:themeColor="background2" w:themeShade="80"/>
              <w:right w:val="single" w:sz="4" w:space="0" w:color="002060"/>
            </w:tcBorders>
            <w:vAlign w:val="center"/>
            <w:hideMark/>
          </w:tcPr>
          <w:p w14:paraId="5E2740A8" w14:textId="77777777" w:rsidR="00AF75F9" w:rsidRDefault="00AF75F9">
            <w:pPr>
              <w:pStyle w:val="ChartText"/>
              <w:spacing w:line="276" w:lineRule="auto"/>
              <w:rPr>
                <w:i/>
                <w:iCs/>
                <w:lang w:val="fr-CI"/>
              </w:rPr>
            </w:pPr>
            <w:r>
              <w:rPr>
                <w:i/>
                <w:iCs/>
                <w:lang w:val="fr-CI"/>
              </w:rPr>
              <w:t>Soumettre les demandes de collecte de données au ministère des transports et à l'agence statistique.</w:t>
            </w:r>
          </w:p>
        </w:tc>
        <w:tc>
          <w:tcPr>
            <w:tcW w:w="1571" w:type="dxa"/>
            <w:tcBorders>
              <w:top w:val="single" w:sz="8" w:space="0" w:color="65757D" w:themeColor="background2" w:themeShade="80"/>
              <w:left w:val="single" w:sz="4" w:space="0" w:color="002060"/>
              <w:bottom w:val="single" w:sz="4" w:space="0" w:color="65757D" w:themeColor="background2" w:themeShade="80"/>
              <w:right w:val="single" w:sz="4" w:space="0" w:color="65757D" w:themeColor="background2" w:themeShade="80"/>
            </w:tcBorders>
            <w:vAlign w:val="center"/>
            <w:hideMark/>
          </w:tcPr>
          <w:p w14:paraId="22E86777" w14:textId="77777777" w:rsidR="00AF75F9" w:rsidRDefault="00AF75F9">
            <w:pPr>
              <w:pStyle w:val="ChartText"/>
              <w:spacing w:line="276" w:lineRule="auto"/>
              <w:rPr>
                <w:i/>
                <w:iCs/>
                <w:lang w:val="fr-CI"/>
              </w:rPr>
            </w:pPr>
            <w:r>
              <w:rPr>
                <w:i/>
                <w:iCs/>
                <w:lang w:val="fr-CI"/>
              </w:rPr>
              <w:t>US EPA</w:t>
            </w:r>
          </w:p>
        </w:tc>
        <w:tc>
          <w:tcPr>
            <w:tcW w:w="1889" w:type="dxa"/>
            <w:tcBorders>
              <w:top w:val="single" w:sz="8"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vAlign w:val="center"/>
            <w:hideMark/>
          </w:tcPr>
          <w:p w14:paraId="48D6126D" w14:textId="77777777" w:rsidR="00AF75F9" w:rsidRDefault="00AF75F9">
            <w:pPr>
              <w:pStyle w:val="ChartText"/>
              <w:spacing w:line="276" w:lineRule="auto"/>
              <w:rPr>
                <w:i/>
                <w:iCs/>
                <w:lang w:val="fr-CI"/>
              </w:rPr>
            </w:pPr>
            <w:r>
              <w:rPr>
                <w:i/>
                <w:iCs/>
                <w:lang w:val="fr-CI"/>
              </w:rPr>
              <w:t>Oct. 2024</w:t>
            </w:r>
          </w:p>
        </w:tc>
        <w:tc>
          <w:tcPr>
            <w:tcW w:w="1889" w:type="dxa"/>
            <w:tcBorders>
              <w:top w:val="single" w:sz="8"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vAlign w:val="center"/>
            <w:hideMark/>
          </w:tcPr>
          <w:p w14:paraId="578DC367" w14:textId="77777777" w:rsidR="00AF75F9" w:rsidRDefault="00AF75F9">
            <w:pPr>
              <w:pStyle w:val="ChartText"/>
              <w:spacing w:line="276" w:lineRule="auto"/>
              <w:rPr>
                <w:i/>
                <w:iCs/>
                <w:lang w:val="fr-CI"/>
              </w:rPr>
            </w:pPr>
            <w:r>
              <w:rPr>
                <w:i/>
                <w:iCs/>
                <w:lang w:val="fr-CI"/>
              </w:rPr>
              <w:t>Terminé</w:t>
            </w:r>
          </w:p>
        </w:tc>
      </w:tr>
      <w:tr w:rsidR="00AF75F9" w14:paraId="684CF8CC" w14:textId="77777777">
        <w:trPr>
          <w:divId w:val="308483663"/>
          <w:cantSplit/>
          <w:trHeight w:val="798"/>
          <w:jc w:val="right"/>
        </w:trPr>
        <w:tc>
          <w:tcPr>
            <w:tcW w:w="3962"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vAlign w:val="center"/>
            <w:hideMark/>
          </w:tcPr>
          <w:p w14:paraId="0B27D946" w14:textId="77777777" w:rsidR="00AF75F9" w:rsidRDefault="00AF75F9">
            <w:pPr>
              <w:pStyle w:val="ChartText"/>
              <w:spacing w:line="276" w:lineRule="auto"/>
              <w:rPr>
                <w:i/>
                <w:iCs/>
                <w:lang w:val="fr-CI"/>
              </w:rPr>
            </w:pPr>
            <w:r>
              <w:rPr>
                <w:i/>
                <w:iCs/>
                <w:lang w:val="fr-CI"/>
              </w:rPr>
              <w:t>Assurer le suivi des demandes de collecte de données</w:t>
            </w:r>
          </w:p>
        </w:tc>
        <w:tc>
          <w:tcPr>
            <w:tcW w:w="1571"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vAlign w:val="center"/>
            <w:hideMark/>
          </w:tcPr>
          <w:p w14:paraId="12C705C2" w14:textId="77777777" w:rsidR="00AF75F9" w:rsidRDefault="00AF75F9">
            <w:pPr>
              <w:pStyle w:val="ChartText"/>
              <w:spacing w:line="276" w:lineRule="auto"/>
              <w:rPr>
                <w:i/>
                <w:iCs/>
                <w:lang w:val="fr-CI"/>
              </w:rPr>
            </w:pPr>
            <w:r>
              <w:rPr>
                <w:i/>
                <w:iCs/>
                <w:lang w:val="fr-CI"/>
              </w:rPr>
              <w:t>Agence Hôte</w:t>
            </w:r>
          </w:p>
        </w:tc>
        <w:tc>
          <w:tcPr>
            <w:tcW w:w="1889"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vAlign w:val="center"/>
            <w:hideMark/>
          </w:tcPr>
          <w:p w14:paraId="7834A735" w14:textId="77777777" w:rsidR="00AF75F9" w:rsidRDefault="00AF75F9">
            <w:pPr>
              <w:pStyle w:val="ChartText"/>
              <w:spacing w:line="276" w:lineRule="auto"/>
              <w:rPr>
                <w:i/>
                <w:iCs/>
                <w:lang w:val="fr-CI"/>
              </w:rPr>
            </w:pPr>
            <w:r>
              <w:rPr>
                <w:i/>
                <w:iCs/>
                <w:lang w:val="fr-CI"/>
              </w:rPr>
              <w:t>Nov. 2024</w:t>
            </w:r>
          </w:p>
        </w:tc>
        <w:tc>
          <w:tcPr>
            <w:tcW w:w="1889"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vAlign w:val="center"/>
            <w:hideMark/>
          </w:tcPr>
          <w:p w14:paraId="16FFA440" w14:textId="77777777" w:rsidR="00AF75F9" w:rsidRDefault="00AF75F9">
            <w:pPr>
              <w:pStyle w:val="ChartText"/>
              <w:spacing w:line="276" w:lineRule="auto"/>
              <w:rPr>
                <w:i/>
                <w:iCs/>
                <w:lang w:val="fr-CI"/>
              </w:rPr>
            </w:pPr>
            <w:r>
              <w:rPr>
                <w:i/>
                <w:iCs/>
                <w:lang w:val="fr-CI"/>
              </w:rPr>
              <w:t>Toutes les demandes de données faites en octobre 2024</w:t>
            </w:r>
          </w:p>
        </w:tc>
      </w:tr>
      <w:tr w:rsidR="00AF75F9" w14:paraId="55CC1C88" w14:textId="77777777">
        <w:trPr>
          <w:divId w:val="308483663"/>
          <w:cantSplit/>
          <w:trHeight w:val="798"/>
          <w:jc w:val="right"/>
        </w:trPr>
        <w:tc>
          <w:tcPr>
            <w:tcW w:w="3962"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vAlign w:val="center"/>
            <w:hideMark/>
          </w:tcPr>
          <w:p w14:paraId="6BF1AA3C" w14:textId="77777777" w:rsidR="00AF75F9" w:rsidRDefault="00AF75F9">
            <w:pPr>
              <w:pStyle w:val="ChartText"/>
              <w:spacing w:line="276" w:lineRule="auto"/>
              <w:rPr>
                <w:i/>
                <w:iCs/>
                <w:lang w:val="fr-CI"/>
              </w:rPr>
            </w:pPr>
            <w:r>
              <w:rPr>
                <w:i/>
                <w:iCs/>
                <w:lang w:val="fr-CI"/>
              </w:rPr>
              <w:t>Fournir des exemples de produits de communication</w:t>
            </w:r>
          </w:p>
        </w:tc>
        <w:tc>
          <w:tcPr>
            <w:tcW w:w="1571"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vAlign w:val="center"/>
            <w:hideMark/>
          </w:tcPr>
          <w:p w14:paraId="311CB0DD" w14:textId="77777777" w:rsidR="00AF75F9" w:rsidRDefault="00AF75F9">
            <w:pPr>
              <w:pStyle w:val="ChartText"/>
              <w:spacing w:line="276" w:lineRule="auto"/>
              <w:rPr>
                <w:i/>
                <w:iCs/>
                <w:lang w:val="fr-CI"/>
              </w:rPr>
            </w:pPr>
            <w:r>
              <w:rPr>
                <w:i/>
                <w:iCs/>
                <w:lang w:val="fr-CI"/>
              </w:rPr>
              <w:t>USEPA</w:t>
            </w:r>
          </w:p>
        </w:tc>
        <w:tc>
          <w:tcPr>
            <w:tcW w:w="1889"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vAlign w:val="center"/>
            <w:hideMark/>
          </w:tcPr>
          <w:p w14:paraId="34B9EBDF" w14:textId="77777777" w:rsidR="00AF75F9" w:rsidRDefault="00AF75F9">
            <w:pPr>
              <w:pStyle w:val="ChartText"/>
              <w:spacing w:line="276" w:lineRule="auto"/>
              <w:rPr>
                <w:i/>
                <w:iCs/>
                <w:lang w:val="fr-CI"/>
              </w:rPr>
            </w:pPr>
            <w:r>
              <w:rPr>
                <w:i/>
                <w:iCs/>
                <w:lang w:val="fr-CI"/>
              </w:rPr>
              <w:t>Nov. 2024</w:t>
            </w:r>
          </w:p>
        </w:tc>
        <w:tc>
          <w:tcPr>
            <w:tcW w:w="1889"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vAlign w:val="center"/>
          </w:tcPr>
          <w:p w14:paraId="5B9A9ED4" w14:textId="77777777" w:rsidR="00AF75F9" w:rsidRDefault="00AF75F9">
            <w:pPr>
              <w:pStyle w:val="ChartText"/>
              <w:spacing w:line="276" w:lineRule="auto"/>
              <w:rPr>
                <w:i/>
                <w:iCs/>
                <w:lang w:val="fr-CI"/>
              </w:rPr>
            </w:pPr>
          </w:p>
        </w:tc>
      </w:tr>
      <w:tr w:rsidR="00AF75F9" w14:paraId="64E1DE2F" w14:textId="77777777">
        <w:trPr>
          <w:divId w:val="308483663"/>
          <w:cantSplit/>
          <w:trHeight w:val="798"/>
          <w:jc w:val="right"/>
        </w:trPr>
        <w:tc>
          <w:tcPr>
            <w:tcW w:w="3962"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vAlign w:val="center"/>
            <w:hideMark/>
          </w:tcPr>
          <w:p w14:paraId="126F6E5E" w14:textId="77777777" w:rsidR="00AF75F9" w:rsidRDefault="00AF75F9">
            <w:pPr>
              <w:pStyle w:val="ChartText"/>
              <w:spacing w:line="276" w:lineRule="auto"/>
              <w:rPr>
                <w:i/>
                <w:iCs/>
                <w:lang w:val="fr-CI"/>
              </w:rPr>
            </w:pPr>
            <w:r>
              <w:rPr>
                <w:i/>
                <w:iCs/>
                <w:lang w:val="fr-CI"/>
              </w:rPr>
              <w:t>Envoyer des lettres ou prendre d'autres contacts avec les principales institutions nationales pour faciliter la coopération, notamment le partage des données et les invitations aux activités de renforcement des capacités.</w:t>
            </w:r>
          </w:p>
        </w:tc>
        <w:tc>
          <w:tcPr>
            <w:tcW w:w="1571"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vAlign w:val="center"/>
            <w:hideMark/>
          </w:tcPr>
          <w:p w14:paraId="57E9C145" w14:textId="77777777" w:rsidR="00AF75F9" w:rsidRDefault="00AF75F9">
            <w:pPr>
              <w:pStyle w:val="ChartText"/>
              <w:spacing w:line="276" w:lineRule="auto"/>
              <w:rPr>
                <w:i/>
                <w:iCs/>
                <w:lang w:val="fr-CI"/>
              </w:rPr>
            </w:pPr>
            <w:r>
              <w:rPr>
                <w:i/>
                <w:iCs/>
                <w:lang w:val="fr-CI"/>
              </w:rPr>
              <w:t>Agence Hôte</w:t>
            </w:r>
          </w:p>
        </w:tc>
        <w:tc>
          <w:tcPr>
            <w:tcW w:w="1889"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vAlign w:val="center"/>
            <w:hideMark/>
          </w:tcPr>
          <w:p w14:paraId="3DA86BF4" w14:textId="77777777" w:rsidR="00AF75F9" w:rsidRDefault="00AF75F9">
            <w:pPr>
              <w:pStyle w:val="ChartText"/>
              <w:spacing w:line="276" w:lineRule="auto"/>
              <w:rPr>
                <w:i/>
                <w:iCs/>
                <w:lang w:val="fr-CI"/>
              </w:rPr>
            </w:pPr>
            <w:r>
              <w:rPr>
                <w:i/>
                <w:iCs/>
                <w:lang w:val="fr-CI"/>
              </w:rPr>
              <w:t>Déc.. 2024</w:t>
            </w:r>
          </w:p>
        </w:tc>
        <w:tc>
          <w:tcPr>
            <w:tcW w:w="1889"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vAlign w:val="center"/>
          </w:tcPr>
          <w:p w14:paraId="01423B19" w14:textId="77777777" w:rsidR="00AF75F9" w:rsidRDefault="00AF75F9">
            <w:pPr>
              <w:pStyle w:val="ChartText"/>
              <w:spacing w:line="276" w:lineRule="auto"/>
              <w:rPr>
                <w:i/>
                <w:iCs/>
                <w:lang w:val="fr-CI"/>
              </w:rPr>
            </w:pPr>
          </w:p>
        </w:tc>
      </w:tr>
      <w:tr w:rsidR="00AF75F9" w14:paraId="00F30218" w14:textId="77777777">
        <w:trPr>
          <w:divId w:val="308483663"/>
          <w:cantSplit/>
          <w:trHeight w:val="798"/>
          <w:jc w:val="right"/>
        </w:trPr>
        <w:tc>
          <w:tcPr>
            <w:tcW w:w="3962"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vAlign w:val="center"/>
            <w:hideMark/>
          </w:tcPr>
          <w:p w14:paraId="4815A271" w14:textId="77777777" w:rsidR="00AF75F9" w:rsidRDefault="00AF75F9">
            <w:pPr>
              <w:pStyle w:val="ChartText"/>
              <w:spacing w:line="276" w:lineRule="auto"/>
              <w:rPr>
                <w:i/>
                <w:iCs/>
                <w:lang w:val="fr-CI"/>
              </w:rPr>
            </w:pPr>
            <w:r>
              <w:rPr>
                <w:i/>
                <w:iCs/>
                <w:lang w:val="fr-CI"/>
              </w:rPr>
              <w:t>Finaliser le plan de travail du projet</w:t>
            </w:r>
          </w:p>
        </w:tc>
        <w:tc>
          <w:tcPr>
            <w:tcW w:w="1571"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vAlign w:val="center"/>
            <w:hideMark/>
          </w:tcPr>
          <w:p w14:paraId="0105A78A" w14:textId="77777777" w:rsidR="00AF75F9" w:rsidRDefault="00AF75F9">
            <w:pPr>
              <w:pStyle w:val="ChartText"/>
              <w:spacing w:line="276" w:lineRule="auto"/>
              <w:rPr>
                <w:i/>
                <w:iCs/>
                <w:lang w:val="fr-CI"/>
              </w:rPr>
            </w:pPr>
            <w:r>
              <w:rPr>
                <w:i/>
                <w:iCs/>
                <w:lang w:val="fr-CI"/>
              </w:rPr>
              <w:t>Tous les partenaires</w:t>
            </w:r>
          </w:p>
        </w:tc>
        <w:tc>
          <w:tcPr>
            <w:tcW w:w="1889"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vAlign w:val="center"/>
            <w:hideMark/>
          </w:tcPr>
          <w:p w14:paraId="50F90E7B" w14:textId="77777777" w:rsidR="00AF75F9" w:rsidRDefault="00AF75F9">
            <w:pPr>
              <w:pStyle w:val="ChartText"/>
              <w:spacing w:line="276" w:lineRule="auto"/>
              <w:rPr>
                <w:i/>
                <w:iCs/>
                <w:lang w:val="fr-CI"/>
              </w:rPr>
            </w:pPr>
            <w:r>
              <w:rPr>
                <w:i/>
                <w:iCs/>
                <w:lang w:val="fr-CI"/>
              </w:rPr>
              <w:t>Jan. 2025</w:t>
            </w:r>
          </w:p>
        </w:tc>
        <w:tc>
          <w:tcPr>
            <w:tcW w:w="1889"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vAlign w:val="center"/>
          </w:tcPr>
          <w:p w14:paraId="7DAD6B1C" w14:textId="77777777" w:rsidR="00AF75F9" w:rsidRDefault="00AF75F9">
            <w:pPr>
              <w:pStyle w:val="ChartText"/>
              <w:spacing w:line="276" w:lineRule="auto"/>
              <w:rPr>
                <w:i/>
                <w:iCs/>
                <w:lang w:val="fr-CI"/>
              </w:rPr>
            </w:pPr>
          </w:p>
        </w:tc>
      </w:tr>
      <w:tr w:rsidR="00AF75F9" w14:paraId="62C01F9D" w14:textId="77777777">
        <w:trPr>
          <w:divId w:val="308483663"/>
          <w:cantSplit/>
          <w:trHeight w:val="798"/>
          <w:jc w:val="right"/>
        </w:trPr>
        <w:tc>
          <w:tcPr>
            <w:tcW w:w="3962"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vAlign w:val="center"/>
            <w:hideMark/>
          </w:tcPr>
          <w:p w14:paraId="05A3FC02" w14:textId="77777777" w:rsidR="00AF75F9" w:rsidRDefault="00AF75F9">
            <w:pPr>
              <w:pStyle w:val="ChartText"/>
              <w:spacing w:line="276" w:lineRule="auto"/>
              <w:rPr>
                <w:i/>
                <w:iCs/>
                <w:lang w:val="fr-CI"/>
              </w:rPr>
            </w:pPr>
            <w:r>
              <w:rPr>
                <w:i/>
                <w:iCs/>
                <w:lang w:val="fr-CI"/>
              </w:rPr>
              <w:t>Premier atelier de renforcement des capacités</w:t>
            </w:r>
          </w:p>
        </w:tc>
        <w:tc>
          <w:tcPr>
            <w:tcW w:w="1571"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vAlign w:val="center"/>
            <w:hideMark/>
          </w:tcPr>
          <w:p w14:paraId="7F078F6C" w14:textId="77777777" w:rsidR="00AF75F9" w:rsidRDefault="00AF75F9">
            <w:pPr>
              <w:pStyle w:val="ChartText"/>
              <w:spacing w:line="276" w:lineRule="auto"/>
              <w:rPr>
                <w:i/>
                <w:iCs/>
                <w:lang w:val="fr-CI"/>
              </w:rPr>
            </w:pPr>
            <w:r>
              <w:rPr>
                <w:i/>
                <w:iCs/>
                <w:lang w:val="fr-CI"/>
              </w:rPr>
              <w:t>Tous les partenaires</w:t>
            </w:r>
          </w:p>
        </w:tc>
        <w:tc>
          <w:tcPr>
            <w:tcW w:w="1889"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vAlign w:val="center"/>
            <w:hideMark/>
          </w:tcPr>
          <w:p w14:paraId="60161E80" w14:textId="77777777" w:rsidR="00AF75F9" w:rsidRDefault="00AF75F9">
            <w:pPr>
              <w:pStyle w:val="ChartText"/>
              <w:spacing w:line="276" w:lineRule="auto"/>
              <w:rPr>
                <w:i/>
                <w:iCs/>
                <w:lang w:val="fr-CI"/>
              </w:rPr>
            </w:pPr>
            <w:r>
              <w:rPr>
                <w:i/>
                <w:iCs/>
                <w:lang w:val="fr-CI"/>
              </w:rPr>
              <w:t>Avril 2025</w:t>
            </w:r>
          </w:p>
        </w:tc>
        <w:tc>
          <w:tcPr>
            <w:tcW w:w="1889"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vAlign w:val="center"/>
          </w:tcPr>
          <w:p w14:paraId="4B9D0B1C" w14:textId="77777777" w:rsidR="00AF75F9" w:rsidRDefault="00AF75F9">
            <w:pPr>
              <w:pStyle w:val="ChartText"/>
              <w:spacing w:line="276" w:lineRule="auto"/>
              <w:rPr>
                <w:i/>
                <w:iCs/>
                <w:lang w:val="fr-CI"/>
              </w:rPr>
            </w:pPr>
          </w:p>
        </w:tc>
      </w:tr>
      <w:tr w:rsidR="00AF75F9" w14:paraId="56203A0D" w14:textId="77777777">
        <w:trPr>
          <w:divId w:val="308483663"/>
          <w:cantSplit/>
          <w:trHeight w:val="798"/>
          <w:jc w:val="right"/>
        </w:trPr>
        <w:tc>
          <w:tcPr>
            <w:tcW w:w="3962"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vAlign w:val="center"/>
            <w:hideMark/>
          </w:tcPr>
          <w:p w14:paraId="7F89C032" w14:textId="77777777" w:rsidR="00AF75F9" w:rsidRDefault="00AF75F9">
            <w:pPr>
              <w:pStyle w:val="ChartText"/>
              <w:spacing w:line="276" w:lineRule="auto"/>
              <w:rPr>
                <w:i/>
                <w:iCs/>
                <w:lang w:val="fr-CI"/>
              </w:rPr>
            </w:pPr>
            <w:r>
              <w:rPr>
                <w:i/>
                <w:iCs/>
                <w:lang w:val="fr-CI"/>
              </w:rPr>
              <w:t>Projet d'évaluation de la charge sanitaire</w:t>
            </w:r>
          </w:p>
        </w:tc>
        <w:tc>
          <w:tcPr>
            <w:tcW w:w="1571"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vAlign w:val="center"/>
            <w:hideMark/>
          </w:tcPr>
          <w:p w14:paraId="629F2929" w14:textId="77777777" w:rsidR="00AF75F9" w:rsidRDefault="00AF75F9">
            <w:pPr>
              <w:pStyle w:val="ChartText"/>
              <w:spacing w:line="276" w:lineRule="auto"/>
              <w:rPr>
                <w:i/>
                <w:iCs/>
                <w:lang w:val="fr-CI"/>
              </w:rPr>
            </w:pPr>
            <w:r>
              <w:rPr>
                <w:i/>
                <w:iCs/>
                <w:lang w:val="fr-CI"/>
              </w:rPr>
              <w:t>Groupe d’Analyse d’Impact</w:t>
            </w:r>
          </w:p>
        </w:tc>
        <w:tc>
          <w:tcPr>
            <w:tcW w:w="1889"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vAlign w:val="center"/>
            <w:hideMark/>
          </w:tcPr>
          <w:p w14:paraId="0EFAF26C" w14:textId="77777777" w:rsidR="00AF75F9" w:rsidRDefault="00AF75F9">
            <w:pPr>
              <w:pStyle w:val="ChartText"/>
              <w:spacing w:line="276" w:lineRule="auto"/>
              <w:rPr>
                <w:i/>
                <w:iCs/>
                <w:lang w:val="fr-CI"/>
              </w:rPr>
            </w:pPr>
            <w:r>
              <w:rPr>
                <w:i/>
                <w:iCs/>
                <w:lang w:val="fr-CI"/>
              </w:rPr>
              <w:t>Juin 2025</w:t>
            </w:r>
          </w:p>
        </w:tc>
        <w:tc>
          <w:tcPr>
            <w:tcW w:w="1889"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vAlign w:val="center"/>
          </w:tcPr>
          <w:p w14:paraId="4C32DB9F" w14:textId="77777777" w:rsidR="00AF75F9" w:rsidRDefault="00AF75F9">
            <w:pPr>
              <w:pStyle w:val="ChartText"/>
              <w:spacing w:line="276" w:lineRule="auto"/>
              <w:rPr>
                <w:i/>
                <w:iCs/>
                <w:lang w:val="fr-CI"/>
              </w:rPr>
            </w:pPr>
          </w:p>
        </w:tc>
      </w:tr>
      <w:tr w:rsidR="00AF75F9" w14:paraId="21796DE8" w14:textId="77777777">
        <w:trPr>
          <w:divId w:val="308483663"/>
          <w:cantSplit/>
          <w:trHeight w:val="798"/>
          <w:jc w:val="right"/>
        </w:trPr>
        <w:tc>
          <w:tcPr>
            <w:tcW w:w="3962"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vAlign w:val="center"/>
            <w:hideMark/>
          </w:tcPr>
          <w:p w14:paraId="2D5FF604" w14:textId="77777777" w:rsidR="00AF75F9" w:rsidRDefault="00AF75F9">
            <w:pPr>
              <w:pStyle w:val="ChartText"/>
              <w:spacing w:line="276" w:lineRule="auto"/>
              <w:rPr>
                <w:i/>
                <w:iCs/>
                <w:lang w:val="fr-CI"/>
              </w:rPr>
            </w:pPr>
            <w:r>
              <w:rPr>
                <w:i/>
                <w:iCs/>
                <w:lang w:val="fr-CI"/>
              </w:rPr>
              <w:t>Deuxième atelier de renforcement des capacités</w:t>
            </w:r>
          </w:p>
          <w:p w14:paraId="556DC381" w14:textId="77777777" w:rsidR="00AF75F9" w:rsidRDefault="00AF75F9">
            <w:pPr>
              <w:pStyle w:val="ChartText"/>
              <w:spacing w:line="276" w:lineRule="auto"/>
              <w:rPr>
                <w:i/>
                <w:iCs/>
                <w:lang w:val="fr-CI"/>
              </w:rPr>
            </w:pPr>
            <w:r>
              <w:rPr>
                <w:i/>
                <w:iCs/>
                <w:lang w:val="fr-CI"/>
              </w:rPr>
              <w:t>Projet de PGQA</w:t>
            </w:r>
          </w:p>
        </w:tc>
        <w:tc>
          <w:tcPr>
            <w:tcW w:w="1571"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vAlign w:val="center"/>
            <w:hideMark/>
          </w:tcPr>
          <w:p w14:paraId="6EF213B6" w14:textId="77777777" w:rsidR="00AF75F9" w:rsidRDefault="00AF75F9">
            <w:pPr>
              <w:pStyle w:val="ChartText"/>
              <w:spacing w:line="276" w:lineRule="auto"/>
              <w:rPr>
                <w:i/>
                <w:iCs/>
                <w:lang w:val="fr-CI"/>
              </w:rPr>
            </w:pPr>
            <w:r>
              <w:rPr>
                <w:i/>
                <w:iCs/>
                <w:lang w:val="fr-CI"/>
              </w:rPr>
              <w:t>Tous les partenaires</w:t>
            </w:r>
          </w:p>
        </w:tc>
        <w:tc>
          <w:tcPr>
            <w:tcW w:w="1889"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vAlign w:val="center"/>
            <w:hideMark/>
          </w:tcPr>
          <w:p w14:paraId="57EB23E1" w14:textId="77777777" w:rsidR="00AF75F9" w:rsidRDefault="00AF75F9">
            <w:pPr>
              <w:pStyle w:val="ChartText"/>
              <w:spacing w:line="276" w:lineRule="auto"/>
              <w:rPr>
                <w:i/>
                <w:iCs/>
                <w:lang w:val="fr-CI"/>
              </w:rPr>
            </w:pPr>
            <w:r>
              <w:rPr>
                <w:i/>
                <w:iCs/>
                <w:lang w:val="fr-CI"/>
              </w:rPr>
              <w:t>Septembre 2025</w:t>
            </w:r>
          </w:p>
        </w:tc>
        <w:tc>
          <w:tcPr>
            <w:tcW w:w="1889"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vAlign w:val="center"/>
          </w:tcPr>
          <w:p w14:paraId="72CC44D4" w14:textId="77777777" w:rsidR="00AF75F9" w:rsidRDefault="00AF75F9">
            <w:pPr>
              <w:pStyle w:val="ChartText"/>
              <w:spacing w:line="276" w:lineRule="auto"/>
              <w:rPr>
                <w:i/>
                <w:iCs/>
                <w:lang w:val="fr-CI"/>
              </w:rPr>
            </w:pPr>
          </w:p>
        </w:tc>
      </w:tr>
      <w:tr w:rsidR="00AF75F9" w14:paraId="7794D6F9" w14:textId="77777777">
        <w:trPr>
          <w:divId w:val="308483663"/>
          <w:cantSplit/>
          <w:trHeight w:val="798"/>
          <w:jc w:val="right"/>
        </w:trPr>
        <w:tc>
          <w:tcPr>
            <w:tcW w:w="3962"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vAlign w:val="center"/>
            <w:hideMark/>
          </w:tcPr>
          <w:p w14:paraId="4A7A1E8B" w14:textId="77777777" w:rsidR="00AF75F9" w:rsidRDefault="00AF75F9">
            <w:pPr>
              <w:pStyle w:val="ChartText"/>
              <w:spacing w:line="276" w:lineRule="auto"/>
              <w:rPr>
                <w:i/>
                <w:iCs/>
                <w:lang w:val="fr-CI"/>
              </w:rPr>
            </w:pPr>
            <w:r>
              <w:rPr>
                <w:i/>
                <w:iCs/>
                <w:lang w:val="fr-CI"/>
              </w:rPr>
              <w:t>Lancement du PGQA</w:t>
            </w:r>
          </w:p>
        </w:tc>
        <w:tc>
          <w:tcPr>
            <w:tcW w:w="1571"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vAlign w:val="center"/>
            <w:hideMark/>
          </w:tcPr>
          <w:p w14:paraId="49F29C5A" w14:textId="77777777" w:rsidR="00AF75F9" w:rsidRDefault="00AF75F9">
            <w:pPr>
              <w:pStyle w:val="ChartText"/>
              <w:spacing w:line="276" w:lineRule="auto"/>
              <w:rPr>
                <w:i/>
                <w:iCs/>
                <w:lang w:val="fr-CI"/>
              </w:rPr>
            </w:pPr>
            <w:r>
              <w:rPr>
                <w:i/>
                <w:iCs/>
                <w:lang w:val="fr-CI"/>
              </w:rPr>
              <w:t>Tous les partenaires</w:t>
            </w:r>
          </w:p>
        </w:tc>
        <w:tc>
          <w:tcPr>
            <w:tcW w:w="1889"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vAlign w:val="center"/>
            <w:hideMark/>
          </w:tcPr>
          <w:p w14:paraId="7B650B13" w14:textId="77777777" w:rsidR="00AF75F9" w:rsidRDefault="00AF75F9">
            <w:pPr>
              <w:pStyle w:val="ChartText"/>
              <w:spacing w:line="276" w:lineRule="auto"/>
              <w:rPr>
                <w:i/>
                <w:iCs/>
                <w:lang w:val="fr-CI"/>
              </w:rPr>
            </w:pPr>
            <w:r>
              <w:rPr>
                <w:i/>
                <w:iCs/>
                <w:lang w:val="fr-CI"/>
              </w:rPr>
              <w:t>Mars 2026</w:t>
            </w:r>
          </w:p>
        </w:tc>
        <w:tc>
          <w:tcPr>
            <w:tcW w:w="1889"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vAlign w:val="center"/>
          </w:tcPr>
          <w:p w14:paraId="6E66C4B2" w14:textId="77777777" w:rsidR="00AF75F9" w:rsidRDefault="00AF75F9">
            <w:pPr>
              <w:pStyle w:val="ChartText"/>
              <w:spacing w:line="276" w:lineRule="auto"/>
              <w:rPr>
                <w:i/>
                <w:iCs/>
                <w:lang w:val="fr-CI"/>
              </w:rPr>
            </w:pPr>
          </w:p>
        </w:tc>
      </w:tr>
    </w:tbl>
    <w:p w14:paraId="24080778" w14:textId="77777777" w:rsidR="00AF75F9" w:rsidRDefault="00AF75F9">
      <w:pPr>
        <w:pStyle w:val="IEcNormalText"/>
        <w:divId w:val="308483663"/>
        <w:rPr>
          <w:lang w:val="fr-CI"/>
        </w:rPr>
      </w:pPr>
    </w:p>
    <w:p w14:paraId="6313478E" w14:textId="77777777" w:rsidR="00AF75F9" w:rsidRDefault="00AF75F9">
      <w:pPr>
        <w:divId w:val="308483663"/>
      </w:pPr>
    </w:p>
    <w:p w14:paraId="58AEB6DB" w14:textId="75ACFEEE" w:rsidR="003D6150" w:rsidRPr="005D296C" w:rsidRDefault="003D6150" w:rsidP="003D6150">
      <w:pPr>
        <w:pStyle w:val="Title"/>
        <w:rPr>
          <w:rFonts w:ascii="Calibri" w:eastAsiaTheme="minorHAnsi" w:hAnsi="Calibri" w:cs="Calibri"/>
          <w:spacing w:val="0"/>
          <w:kern w:val="0"/>
          <w:sz w:val="22"/>
          <w:szCs w:val="22"/>
          <w:lang w:val="fr-CI"/>
        </w:rPr>
      </w:pPr>
    </w:p>
    <w:sectPr w:rsidR="003D6150" w:rsidRPr="005D296C" w:rsidSect="00AF75F9">
      <w:pgSz w:w="12240" w:h="15840"/>
      <w:pgMar w:top="2076" w:right="1440" w:bottom="1440" w:left="1440" w:header="720" w:footer="720" w:gutter="0"/>
      <w:pgNumType w:fmt="lowerRoman"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5A08D3" w14:textId="77777777" w:rsidR="0002505E" w:rsidRDefault="0002505E" w:rsidP="00E96485">
      <w:r>
        <w:separator/>
      </w:r>
    </w:p>
    <w:p w14:paraId="32117EFD" w14:textId="77777777" w:rsidR="0002505E" w:rsidRDefault="0002505E"/>
  </w:endnote>
  <w:endnote w:type="continuationSeparator" w:id="0">
    <w:p w14:paraId="3FAAAF4E" w14:textId="77777777" w:rsidR="0002505E" w:rsidRDefault="0002505E" w:rsidP="00E96485">
      <w:r>
        <w:continuationSeparator/>
      </w:r>
    </w:p>
    <w:p w14:paraId="12141097" w14:textId="77777777" w:rsidR="0002505E" w:rsidRDefault="0002505E"/>
  </w:endnote>
  <w:endnote w:type="continuationNotice" w:id="1">
    <w:p w14:paraId="28873094" w14:textId="77777777" w:rsidR="0002505E" w:rsidRDefault="000250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altName w:val="Calibri"/>
    <w:charset w:val="00"/>
    <w:family w:val="swiss"/>
    <w:pitch w:val="variable"/>
    <w:sig w:usb0="00000003"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Tw Cen MT Condensed">
    <w:altName w:val="Tw Cen MT Condensed"/>
    <w:charset w:val="00"/>
    <w:family w:val="swiss"/>
    <w:pitch w:val="variable"/>
    <w:sig w:usb0="00000003"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0392760"/>
      <w:docPartObj>
        <w:docPartGallery w:val="Page Numbers (Bottom of Page)"/>
        <w:docPartUnique/>
      </w:docPartObj>
    </w:sdtPr>
    <w:sdtEndPr>
      <w:rPr>
        <w:noProof/>
      </w:rPr>
    </w:sdtEndPr>
    <w:sdtContent>
      <w:p w14:paraId="6C382ED3" w14:textId="7EBEC446" w:rsidR="001B3B77" w:rsidRDefault="00A26E5E">
        <w:pPr>
          <w:pStyle w:val="Footer"/>
          <w:jc w:val="center"/>
        </w:pPr>
      </w:p>
    </w:sdtContent>
  </w:sdt>
  <w:p w14:paraId="71DC569E" w14:textId="13486FC7" w:rsidR="00C84B50" w:rsidRDefault="00C84B50" w:rsidP="00E964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1706992"/>
      <w:docPartObj>
        <w:docPartGallery w:val="Page Numbers (Bottom of Page)"/>
        <w:docPartUnique/>
      </w:docPartObj>
    </w:sdtPr>
    <w:sdtEndPr>
      <w:rPr>
        <w:noProof/>
      </w:rPr>
    </w:sdtEndPr>
    <w:sdtContent>
      <w:p w14:paraId="7202A9C2" w14:textId="6D649721" w:rsidR="003D6150" w:rsidRDefault="001B3B77">
        <w:pPr>
          <w:pStyle w:val="Footer"/>
          <w:jc w:val="center"/>
        </w:pPr>
        <w:r w:rsidRPr="00C70EBD">
          <w:rPr>
            <w:noProof/>
            <w:color w:val="808080" w:themeColor="background1" w:themeShade="80"/>
          </w:rPr>
          <mc:AlternateContent>
            <mc:Choice Requires="wps">
              <w:drawing>
                <wp:anchor distT="0" distB="0" distL="114300" distR="114300" simplePos="0" relativeHeight="251658244" behindDoc="0" locked="0" layoutInCell="1" allowOverlap="1" wp14:anchorId="04A92CC5" wp14:editId="03B57586">
                  <wp:simplePos x="0" y="0"/>
                  <wp:positionH relativeFrom="margin">
                    <wp:align>right</wp:align>
                  </wp:positionH>
                  <wp:positionV relativeFrom="paragraph">
                    <wp:posOffset>-130071</wp:posOffset>
                  </wp:positionV>
                  <wp:extent cx="5972175" cy="9525"/>
                  <wp:effectExtent l="0" t="0" r="28575" b="28575"/>
                  <wp:wrapNone/>
                  <wp:docPr id="17" name="Straight Connector 1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E8690F9" id="Straight Connector 17" o:spid="_x0000_s1026" alt="&quot;&quot;" style="position:absolute;z-index:2516684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19.05pt,-10.25pt" to="889.3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" strokecolor="#008085" strokeweight="1pt">
                  <w10:wrap anchorx="margin"/>
                </v:line>
              </w:pict>
            </mc:Fallback>
          </mc:AlternateContent>
        </w:r>
        <w:r w:rsidR="003D6150">
          <w:fldChar w:fldCharType="begin"/>
        </w:r>
        <w:r w:rsidR="003D6150">
          <w:instrText xml:space="preserve"> PAGE   \* MERGEFORMAT </w:instrText>
        </w:r>
        <w:r w:rsidR="003D6150">
          <w:fldChar w:fldCharType="separate"/>
        </w:r>
        <w:r w:rsidR="003D6150">
          <w:rPr>
            <w:noProof/>
          </w:rPr>
          <w:t>2</w:t>
        </w:r>
        <w:r w:rsidR="003D6150">
          <w:rPr>
            <w:noProof/>
          </w:rPr>
          <w:fldChar w:fldCharType="end"/>
        </w:r>
      </w:p>
    </w:sdtContent>
  </w:sdt>
  <w:p w14:paraId="14EBF356" w14:textId="32152935" w:rsidR="003D6150" w:rsidRDefault="003D61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8AE12" w14:textId="77777777" w:rsidR="0002505E" w:rsidRDefault="0002505E" w:rsidP="00E96485">
      <w:r>
        <w:separator/>
      </w:r>
    </w:p>
    <w:p w14:paraId="5E4ACAB2" w14:textId="77777777" w:rsidR="0002505E" w:rsidRDefault="0002505E"/>
  </w:footnote>
  <w:footnote w:type="continuationSeparator" w:id="0">
    <w:p w14:paraId="4BEFB1E6" w14:textId="77777777" w:rsidR="0002505E" w:rsidRDefault="0002505E" w:rsidP="00E96485">
      <w:r>
        <w:continuationSeparator/>
      </w:r>
    </w:p>
    <w:p w14:paraId="45889600" w14:textId="77777777" w:rsidR="0002505E" w:rsidRDefault="0002505E"/>
  </w:footnote>
  <w:footnote w:type="continuationNotice" w:id="1">
    <w:p w14:paraId="3296276C" w14:textId="77777777" w:rsidR="0002505E" w:rsidRDefault="0002505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CD5A1" w14:textId="00403AEA" w:rsidR="00C73BC7" w:rsidRPr="00E96485" w:rsidRDefault="00C73BC7" w:rsidP="00E96485">
    <w:pPr>
      <w:pStyle w:val="Header"/>
      <w:ind w:left="1260"/>
      <w:rPr>
        <w:rFonts w:asciiTheme="minorHAnsi" w:hAnsiTheme="minorHAnsi"/>
        <w:b/>
        <w:bCs/>
        <w:color w:val="008085"/>
        <w:sz w:val="24"/>
        <w:szCs w:val="24"/>
      </w:rPr>
    </w:pPr>
    <w:r w:rsidRPr="00E96485">
      <w:rPr>
        <w:rFonts w:asciiTheme="minorHAnsi" w:hAnsiTheme="minorHAnsi"/>
        <w:b/>
        <w:bCs/>
        <w:noProof/>
        <w:color w:val="008085"/>
        <w:sz w:val="24"/>
        <w:szCs w:val="24"/>
      </w:rPr>
      <w:drawing>
        <wp:anchor distT="0" distB="0" distL="114300" distR="114300" simplePos="0" relativeHeight="251658240" behindDoc="0" locked="0" layoutInCell="1" allowOverlap="1" wp14:anchorId="537B93D4" wp14:editId="35F1F372">
          <wp:simplePos x="0" y="0"/>
          <wp:positionH relativeFrom="margin">
            <wp:posOffset>-120650</wp:posOffset>
          </wp:positionH>
          <wp:positionV relativeFrom="paragraph">
            <wp:posOffset>-143312</wp:posOffset>
          </wp:positionV>
          <wp:extent cx="813558" cy="724773"/>
          <wp:effectExtent l="0" t="0" r="5715" b="0"/>
          <wp:wrapNone/>
          <wp:docPr id="20" name="Picture 2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813558" cy="724773"/>
                  </a:xfrm>
                  <a:prstGeom prst="rect">
                    <a:avLst/>
                  </a:prstGeom>
                </pic:spPr>
              </pic:pic>
            </a:graphicData>
          </a:graphic>
          <wp14:sizeRelH relativeFrom="page">
            <wp14:pctWidth>0</wp14:pctWidth>
          </wp14:sizeRelH>
          <wp14:sizeRelV relativeFrom="page">
            <wp14:pctHeight>0</wp14:pctHeight>
          </wp14:sizeRelV>
        </wp:anchor>
      </w:drawing>
    </w:r>
    <w:r w:rsidR="000712C0">
      <w:rPr>
        <w:rFonts w:asciiTheme="minorHAnsi" w:hAnsiTheme="minorHAnsi"/>
        <w:b/>
        <w:bCs/>
        <w:color w:val="008085"/>
        <w:sz w:val="24"/>
        <w:szCs w:val="24"/>
      </w:rPr>
      <w:t>ALLIANCE DES</w:t>
    </w:r>
    <w:r w:rsidR="000F3DEF">
      <w:rPr>
        <w:rFonts w:asciiTheme="minorHAnsi" w:hAnsiTheme="minorHAnsi"/>
        <w:b/>
        <w:bCs/>
        <w:color w:val="008085"/>
        <w:sz w:val="24"/>
        <w:szCs w:val="24"/>
      </w:rPr>
      <w:t xml:space="preserve"> MEGA</w:t>
    </w:r>
    <w:r w:rsidR="00A26E5E">
      <w:rPr>
        <w:rFonts w:asciiTheme="minorHAnsi" w:hAnsiTheme="minorHAnsi"/>
        <w:b/>
        <w:bCs/>
        <w:color w:val="008085"/>
        <w:sz w:val="24"/>
        <w:szCs w:val="24"/>
      </w:rPr>
      <w:t>CITIES</w:t>
    </w:r>
  </w:p>
  <w:p w14:paraId="5667AC00" w14:textId="6F4C75C0" w:rsidR="007B6B2E" w:rsidRPr="00C70EBD" w:rsidRDefault="00C84B50" w:rsidP="00E96485">
    <w:pPr>
      <w:pStyle w:val="Header"/>
      <w:ind w:left="1260"/>
    </w:pPr>
    <w:r w:rsidRPr="003C4255">
      <w:rPr>
        <w:noProof/>
        <w:lang w:val="fr-SN"/>
      </w:rPr>
      <mc:AlternateContent>
        <mc:Choice Requires="wps">
          <w:drawing>
            <wp:anchor distT="0" distB="0" distL="114300" distR="114300" simplePos="0" relativeHeight="251658241" behindDoc="0" locked="0" layoutInCell="1" allowOverlap="1" wp14:anchorId="43FBDA12" wp14:editId="76F960F5">
              <wp:simplePos x="0" y="0"/>
              <wp:positionH relativeFrom="column">
                <wp:posOffset>733425</wp:posOffset>
              </wp:positionH>
              <wp:positionV relativeFrom="paragraph">
                <wp:posOffset>276225</wp:posOffset>
              </wp:positionV>
              <wp:extent cx="5238750" cy="0"/>
              <wp:effectExtent l="0" t="0" r="0" b="0"/>
              <wp:wrapNone/>
              <wp:docPr id="10" name="Straight Connector 1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238750" cy="0"/>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D572999" id="Straight Connector 10" o:spid="_x0000_s1026" alt="&quot;&quot;"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7.75pt,21.75pt" to="470.25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" strokecolor="#008085" strokeweight="1pt"/>
          </w:pict>
        </mc:Fallback>
      </mc:AlternateContent>
    </w:r>
    <w:r w:rsidR="00157B9F" w:rsidRPr="003C4255">
      <w:rPr>
        <w:lang w:val="fr-SN"/>
      </w:rPr>
      <w:t>R</w:t>
    </w:r>
    <w:r w:rsidR="000F3DEF" w:rsidRPr="003C4255">
      <w:rPr>
        <w:lang w:val="fr-SN"/>
      </w:rPr>
      <w:t xml:space="preserve">apport de </w:t>
    </w:r>
    <w:r w:rsidR="003C4255" w:rsidRPr="003C4255">
      <w:rPr>
        <w:lang w:val="fr-SN"/>
      </w:rPr>
      <w:t>démarrage</w:t>
    </w:r>
    <w:r w:rsidR="007B6B2E" w:rsidRPr="003C4255">
      <w:rPr>
        <w:lang w:val="fr-SN"/>
      </w:rPr>
      <w:t xml:space="preserve"> / P</w:t>
    </w:r>
    <w:r w:rsidR="000F3DEF" w:rsidRPr="003C4255">
      <w:rPr>
        <w:lang w:val="fr-SN"/>
      </w:rPr>
      <w:t>lan de travail du Projet</w:t>
    </w:r>
    <w:r w:rsidR="00157B9F" w:rsidRPr="003C4255">
      <w:rPr>
        <w:lang w:val="fr-SN"/>
      </w:rPr>
      <w:t xml:space="preserve">   </w:t>
    </w:r>
    <w:r w:rsidRPr="003C4255">
      <w:rPr>
        <w:lang w:val="fr-SN"/>
      </w:rPr>
      <w:t xml:space="preserve"> </w:t>
    </w:r>
    <w:r w:rsidRPr="00C70EBD">
      <w:tab/>
    </w:r>
    <w:r w:rsidR="00654F60">
      <w:t>Ma</w:t>
    </w:r>
    <w:r w:rsidR="00701229">
      <w:t>r</w:t>
    </w:r>
    <w:r w:rsidR="000F3DEF">
      <w:t>s</w:t>
    </w:r>
    <w:r w:rsidR="00650930">
      <w:t xml:space="preserve"> </w:t>
    </w:r>
    <w:r w:rsidR="00DC0A1E" w:rsidRPr="00C70EBD">
      <w:t>20</w:t>
    </w:r>
    <w:r w:rsidR="00DC0A1E">
      <w:t>2</w:t>
    </w:r>
    <w:r w:rsidR="00701229">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8D699" w14:textId="07851766" w:rsidR="000168A5" w:rsidRPr="00E96485" w:rsidRDefault="000168A5" w:rsidP="000168A5">
    <w:pPr>
      <w:pStyle w:val="Header"/>
      <w:ind w:left="1260"/>
      <w:rPr>
        <w:rFonts w:asciiTheme="minorHAnsi" w:hAnsiTheme="minorHAnsi"/>
        <w:b/>
        <w:bCs/>
        <w:color w:val="008085"/>
        <w:sz w:val="24"/>
        <w:szCs w:val="24"/>
      </w:rPr>
    </w:pPr>
    <w:r w:rsidRPr="00E96485">
      <w:rPr>
        <w:rFonts w:asciiTheme="minorHAnsi" w:hAnsiTheme="minorHAnsi"/>
        <w:b/>
        <w:bCs/>
        <w:noProof/>
        <w:color w:val="008085"/>
        <w:sz w:val="24"/>
        <w:szCs w:val="24"/>
      </w:rPr>
      <w:drawing>
        <wp:anchor distT="0" distB="0" distL="114300" distR="114300" simplePos="0" relativeHeight="251658242" behindDoc="0" locked="0" layoutInCell="1" allowOverlap="1" wp14:anchorId="2758052D" wp14:editId="6B2FF1DD">
          <wp:simplePos x="0" y="0"/>
          <wp:positionH relativeFrom="margin">
            <wp:posOffset>-120650</wp:posOffset>
          </wp:positionH>
          <wp:positionV relativeFrom="paragraph">
            <wp:posOffset>-143312</wp:posOffset>
          </wp:positionV>
          <wp:extent cx="813558" cy="724773"/>
          <wp:effectExtent l="0" t="0" r="5715" b="0"/>
          <wp:wrapNone/>
          <wp:docPr id="22" name="Picture 2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813558" cy="724773"/>
                  </a:xfrm>
                  <a:prstGeom prst="rect">
                    <a:avLst/>
                  </a:prstGeom>
                </pic:spPr>
              </pic:pic>
            </a:graphicData>
          </a:graphic>
          <wp14:sizeRelH relativeFrom="page">
            <wp14:pctWidth>0</wp14:pctWidth>
          </wp14:sizeRelH>
          <wp14:sizeRelV relativeFrom="page">
            <wp14:pctHeight>0</wp14:pctHeight>
          </wp14:sizeRelV>
        </wp:anchor>
      </w:drawing>
    </w:r>
    <w:r w:rsidRPr="00E96485">
      <w:rPr>
        <w:rFonts w:asciiTheme="minorHAnsi" w:hAnsiTheme="minorHAnsi"/>
        <w:b/>
        <w:bCs/>
        <w:color w:val="008085"/>
        <w:sz w:val="24"/>
        <w:szCs w:val="24"/>
      </w:rPr>
      <w:t>MEGACITIES PARTNERSHIP</w:t>
    </w:r>
  </w:p>
  <w:p w14:paraId="52F5A651" w14:textId="047D83FF" w:rsidR="000168A5" w:rsidRDefault="000168A5" w:rsidP="009151C5">
    <w:pPr>
      <w:pStyle w:val="Header"/>
      <w:ind w:left="1260"/>
    </w:pPr>
    <w:r w:rsidRPr="00C70EBD">
      <w:rPr>
        <w:noProof/>
      </w:rPr>
      <mc:AlternateContent>
        <mc:Choice Requires="wps">
          <w:drawing>
            <wp:anchor distT="0" distB="0" distL="114300" distR="114300" simplePos="0" relativeHeight="251658243" behindDoc="0" locked="0" layoutInCell="1" allowOverlap="1" wp14:anchorId="7486887F" wp14:editId="58099C13">
              <wp:simplePos x="0" y="0"/>
              <wp:positionH relativeFrom="column">
                <wp:posOffset>733425</wp:posOffset>
              </wp:positionH>
              <wp:positionV relativeFrom="paragraph">
                <wp:posOffset>276225</wp:posOffset>
              </wp:positionV>
              <wp:extent cx="5238750" cy="0"/>
              <wp:effectExtent l="0" t="0" r="0" b="0"/>
              <wp:wrapNone/>
              <wp:docPr id="14" name="Straight Connector 1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238750" cy="0"/>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8C66014" id="Straight Connector 14" o:spid="_x0000_s1026" alt="&quot;&quot;"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57.75pt,21.75pt" to="470.25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" strokecolor="#008085" strokeweight="1pt"/>
          </w:pict>
        </mc:Fallback>
      </mc:AlternateContent>
    </w:r>
    <w:r w:rsidRPr="00C70EBD">
      <w:t>I</w:t>
    </w:r>
    <w:r w:rsidR="00C4000A">
      <w:t>nception Report</w:t>
    </w:r>
    <w:r w:rsidRPr="00C70EBD">
      <w:t>/ Project Workplan</w:t>
    </w:r>
    <w:r w:rsidR="00C4000A">
      <w:t xml:space="preserve"> </w:t>
    </w:r>
    <w:r w:rsidRPr="00C70EBD">
      <w:t xml:space="preserve"> </w:t>
    </w:r>
    <w:r w:rsidR="00C4000A">
      <w:t xml:space="preserve">   </w:t>
    </w:r>
    <w:r w:rsidRPr="00C70EBD">
      <w:tab/>
    </w:r>
    <w:r w:rsidR="00654F60">
      <w:t>May</w:t>
    </w:r>
    <w:r w:rsidR="009151C5">
      <w:t xml:space="preserve"> </w:t>
    </w:r>
    <w:r w:rsidR="009151C5" w:rsidRPr="00C70EBD">
      <w:t>20</w:t>
    </w:r>
    <w:r w:rsidR="000465AB">
      <w:t>2</w:t>
    </w:r>
    <w:r w:rsidR="00654F60">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95569"/>
    <w:multiLevelType w:val="hybridMultilevel"/>
    <w:tmpl w:val="13D42B6A"/>
    <w:lvl w:ilvl="0" w:tplc="0409000F">
      <w:start w:val="1"/>
      <w:numFmt w:val="decimal"/>
      <w:lvlText w:val="%1."/>
      <w:lvlJc w:val="left"/>
      <w:pPr>
        <w:ind w:left="360" w:hanging="360"/>
      </w:pPr>
    </w:lvl>
    <w:lvl w:ilvl="1" w:tplc="A6CA12FE">
      <w:start w:val="1"/>
      <w:numFmt w:val="decimal"/>
      <w:lvlText w:val="%2.1"/>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1C97DC2"/>
    <w:multiLevelType w:val="hybridMultilevel"/>
    <w:tmpl w:val="C0227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ED0195"/>
    <w:multiLevelType w:val="hybridMultilevel"/>
    <w:tmpl w:val="DF06A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AA1AC8"/>
    <w:multiLevelType w:val="hybridMultilevel"/>
    <w:tmpl w:val="4EE61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0D72F75"/>
    <w:multiLevelType w:val="hybridMultilevel"/>
    <w:tmpl w:val="9F2A76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7666089"/>
    <w:multiLevelType w:val="hybridMultilevel"/>
    <w:tmpl w:val="E6DC3FFC"/>
    <w:lvl w:ilvl="0" w:tplc="FFFFFFFF">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56FD64E8"/>
    <w:multiLevelType w:val="hybridMultilevel"/>
    <w:tmpl w:val="DC5E8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2C6FA6"/>
    <w:multiLevelType w:val="hybridMultilevel"/>
    <w:tmpl w:val="43F8F156"/>
    <w:lvl w:ilvl="0" w:tplc="F7040C46">
      <w:start w:val="1"/>
      <w:numFmt w:val="bullet"/>
      <w:pStyle w:val="BodyText12ptbulletlis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FE401F9"/>
    <w:multiLevelType w:val="hybridMultilevel"/>
    <w:tmpl w:val="3020BE04"/>
    <w:lvl w:ilvl="0" w:tplc="FFFFFFFF">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61606653"/>
    <w:multiLevelType w:val="hybridMultilevel"/>
    <w:tmpl w:val="943E72F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0" w15:restartNumberingAfterBreak="0">
    <w:nsid w:val="618F7617"/>
    <w:multiLevelType w:val="hybridMultilevel"/>
    <w:tmpl w:val="F95CE0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1B41112"/>
    <w:multiLevelType w:val="hybridMultilevel"/>
    <w:tmpl w:val="355A1D60"/>
    <w:lvl w:ilvl="0" w:tplc="646A92AC">
      <w:start w:val="1"/>
      <w:numFmt w:val="decimal"/>
      <w:pStyle w:val="Heading2"/>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84F69EA"/>
    <w:multiLevelType w:val="multilevel"/>
    <w:tmpl w:val="6D12BA46"/>
    <w:lvl w:ilvl="0">
      <w:start w:val="1"/>
      <w:numFmt w:val="decimal"/>
      <w:pStyle w:val="Heading1"/>
      <w:lvlText w:val="%1."/>
      <w:lvlJc w:val="left"/>
      <w:pPr>
        <w:ind w:left="720" w:hanging="360"/>
      </w:p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3" w15:restartNumberingAfterBreak="0">
    <w:nsid w:val="73B66834"/>
    <w:multiLevelType w:val="hybridMultilevel"/>
    <w:tmpl w:val="9B162A36"/>
    <w:lvl w:ilvl="0" w:tplc="ADFE7F84">
      <w:start w:val="1"/>
      <w:numFmt w:val="decimal"/>
      <w:pStyle w:val="BodyText12ptnumberedlist"/>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D4E74F6"/>
    <w:multiLevelType w:val="hybridMultilevel"/>
    <w:tmpl w:val="56101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91366693">
    <w:abstractNumId w:val="2"/>
  </w:num>
  <w:num w:numId="2" w16cid:durableId="253168326">
    <w:abstractNumId w:val="3"/>
  </w:num>
  <w:num w:numId="3" w16cid:durableId="1850413287">
    <w:abstractNumId w:val="10"/>
  </w:num>
  <w:num w:numId="4" w16cid:durableId="2079790220">
    <w:abstractNumId w:val="6"/>
  </w:num>
  <w:num w:numId="5" w16cid:durableId="1029985395">
    <w:abstractNumId w:val="14"/>
  </w:num>
  <w:num w:numId="6" w16cid:durableId="91706238">
    <w:abstractNumId w:val="13"/>
  </w:num>
  <w:num w:numId="7" w16cid:durableId="1982953099">
    <w:abstractNumId w:val="11"/>
  </w:num>
  <w:num w:numId="8" w16cid:durableId="1015569949">
    <w:abstractNumId w:val="7"/>
  </w:num>
  <w:num w:numId="9" w16cid:durableId="905452696">
    <w:abstractNumId w:val="4"/>
  </w:num>
  <w:num w:numId="10" w16cid:durableId="1170874045">
    <w:abstractNumId w:val="1"/>
  </w:num>
  <w:num w:numId="11" w16cid:durableId="997808505">
    <w:abstractNumId w:val="12"/>
  </w:num>
  <w:num w:numId="12" w16cid:durableId="2116703855">
    <w:abstractNumId w:val="0"/>
  </w:num>
  <w:num w:numId="13" w16cid:durableId="586111650">
    <w:abstractNumId w:val="1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778900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590827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53494710">
    <w:abstractNumId w:val="7"/>
  </w:num>
  <w:num w:numId="17" w16cid:durableId="308486233">
    <w:abstractNumId w:val="1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91064650">
    <w:abstractNumId w:val="7"/>
  </w:num>
  <w:num w:numId="19" w16cid:durableId="3605921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7294478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433522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9A5"/>
    <w:rsid w:val="0001341E"/>
    <w:rsid w:val="000168A5"/>
    <w:rsid w:val="00022E94"/>
    <w:rsid w:val="0002505E"/>
    <w:rsid w:val="000465AB"/>
    <w:rsid w:val="000712C0"/>
    <w:rsid w:val="000750D6"/>
    <w:rsid w:val="0008638F"/>
    <w:rsid w:val="0009189A"/>
    <w:rsid w:val="000A2867"/>
    <w:rsid w:val="000A374B"/>
    <w:rsid w:val="000C4752"/>
    <w:rsid w:val="000C60E1"/>
    <w:rsid w:val="000D2B10"/>
    <w:rsid w:val="000D2F1E"/>
    <w:rsid w:val="000F26BB"/>
    <w:rsid w:val="000F3DEF"/>
    <w:rsid w:val="001225DE"/>
    <w:rsid w:val="00130F67"/>
    <w:rsid w:val="00145CC5"/>
    <w:rsid w:val="00157B9F"/>
    <w:rsid w:val="001740AA"/>
    <w:rsid w:val="001978F3"/>
    <w:rsid w:val="001A60E2"/>
    <w:rsid w:val="001B3B77"/>
    <w:rsid w:val="001B4B1D"/>
    <w:rsid w:val="00210214"/>
    <w:rsid w:val="002300F8"/>
    <w:rsid w:val="002410DF"/>
    <w:rsid w:val="002472F0"/>
    <w:rsid w:val="00261C32"/>
    <w:rsid w:val="00264C1C"/>
    <w:rsid w:val="00294A01"/>
    <w:rsid w:val="002B1DF7"/>
    <w:rsid w:val="002B72F6"/>
    <w:rsid w:val="002C44F3"/>
    <w:rsid w:val="002D5522"/>
    <w:rsid w:val="00350535"/>
    <w:rsid w:val="003614C2"/>
    <w:rsid w:val="00367F9E"/>
    <w:rsid w:val="00374C28"/>
    <w:rsid w:val="003836DF"/>
    <w:rsid w:val="003A2624"/>
    <w:rsid w:val="003A6491"/>
    <w:rsid w:val="003C238D"/>
    <w:rsid w:val="003C4255"/>
    <w:rsid w:val="003D4AF2"/>
    <w:rsid w:val="003D6150"/>
    <w:rsid w:val="003F366F"/>
    <w:rsid w:val="0040248B"/>
    <w:rsid w:val="004028A9"/>
    <w:rsid w:val="00422D71"/>
    <w:rsid w:val="00441603"/>
    <w:rsid w:val="00471F1C"/>
    <w:rsid w:val="00484BA7"/>
    <w:rsid w:val="004A080A"/>
    <w:rsid w:val="004D3EA2"/>
    <w:rsid w:val="004E6031"/>
    <w:rsid w:val="0051543C"/>
    <w:rsid w:val="00537B0E"/>
    <w:rsid w:val="00556419"/>
    <w:rsid w:val="0056754B"/>
    <w:rsid w:val="005709A5"/>
    <w:rsid w:val="005A07E9"/>
    <w:rsid w:val="005D296C"/>
    <w:rsid w:val="005E1BA2"/>
    <w:rsid w:val="005E4908"/>
    <w:rsid w:val="005E746C"/>
    <w:rsid w:val="0060388E"/>
    <w:rsid w:val="00626109"/>
    <w:rsid w:val="00644E73"/>
    <w:rsid w:val="00650930"/>
    <w:rsid w:val="006512E6"/>
    <w:rsid w:val="00654F60"/>
    <w:rsid w:val="006617B7"/>
    <w:rsid w:val="006647DB"/>
    <w:rsid w:val="00683997"/>
    <w:rsid w:val="006D39C6"/>
    <w:rsid w:val="006E3B91"/>
    <w:rsid w:val="006F6A3E"/>
    <w:rsid w:val="00701229"/>
    <w:rsid w:val="00716C9A"/>
    <w:rsid w:val="0072593F"/>
    <w:rsid w:val="0073159D"/>
    <w:rsid w:val="00754053"/>
    <w:rsid w:val="00755442"/>
    <w:rsid w:val="00755C23"/>
    <w:rsid w:val="00760038"/>
    <w:rsid w:val="00786DA0"/>
    <w:rsid w:val="007919B9"/>
    <w:rsid w:val="007A0566"/>
    <w:rsid w:val="007B6B2E"/>
    <w:rsid w:val="007C0DB1"/>
    <w:rsid w:val="007C3102"/>
    <w:rsid w:val="007C4196"/>
    <w:rsid w:val="007C593B"/>
    <w:rsid w:val="007C64DF"/>
    <w:rsid w:val="007D29E7"/>
    <w:rsid w:val="007D4D5E"/>
    <w:rsid w:val="007E2913"/>
    <w:rsid w:val="008312B9"/>
    <w:rsid w:val="00833DAA"/>
    <w:rsid w:val="00863ED2"/>
    <w:rsid w:val="0088485D"/>
    <w:rsid w:val="00894B8A"/>
    <w:rsid w:val="008B1C6B"/>
    <w:rsid w:val="008B377D"/>
    <w:rsid w:val="008D5546"/>
    <w:rsid w:val="008E1257"/>
    <w:rsid w:val="008F1898"/>
    <w:rsid w:val="008F5FB5"/>
    <w:rsid w:val="0090343D"/>
    <w:rsid w:val="009073CE"/>
    <w:rsid w:val="009151C5"/>
    <w:rsid w:val="00923AC5"/>
    <w:rsid w:val="00955D1A"/>
    <w:rsid w:val="009A2110"/>
    <w:rsid w:val="009A341F"/>
    <w:rsid w:val="009A47F3"/>
    <w:rsid w:val="009C0AA3"/>
    <w:rsid w:val="009E0EF1"/>
    <w:rsid w:val="00A03D61"/>
    <w:rsid w:val="00A05C25"/>
    <w:rsid w:val="00A26E5E"/>
    <w:rsid w:val="00A37210"/>
    <w:rsid w:val="00A610C6"/>
    <w:rsid w:val="00A62834"/>
    <w:rsid w:val="00A840B9"/>
    <w:rsid w:val="00A92CF0"/>
    <w:rsid w:val="00AA10C6"/>
    <w:rsid w:val="00AA53ED"/>
    <w:rsid w:val="00AA79BF"/>
    <w:rsid w:val="00AC270E"/>
    <w:rsid w:val="00AC2CBD"/>
    <w:rsid w:val="00AD30CD"/>
    <w:rsid w:val="00AF57F5"/>
    <w:rsid w:val="00AF75F9"/>
    <w:rsid w:val="00B01F35"/>
    <w:rsid w:val="00B0766D"/>
    <w:rsid w:val="00B10719"/>
    <w:rsid w:val="00B1606E"/>
    <w:rsid w:val="00B42352"/>
    <w:rsid w:val="00B506ED"/>
    <w:rsid w:val="00B52503"/>
    <w:rsid w:val="00B63392"/>
    <w:rsid w:val="00B7436C"/>
    <w:rsid w:val="00BA423A"/>
    <w:rsid w:val="00BA7B03"/>
    <w:rsid w:val="00BB5E9C"/>
    <w:rsid w:val="00BF1FAE"/>
    <w:rsid w:val="00C05F63"/>
    <w:rsid w:val="00C07230"/>
    <w:rsid w:val="00C201D6"/>
    <w:rsid w:val="00C4000A"/>
    <w:rsid w:val="00C45A5E"/>
    <w:rsid w:val="00C70EBD"/>
    <w:rsid w:val="00C728FE"/>
    <w:rsid w:val="00C73BC7"/>
    <w:rsid w:val="00C76091"/>
    <w:rsid w:val="00C84B50"/>
    <w:rsid w:val="00CB22D0"/>
    <w:rsid w:val="00CC7EF1"/>
    <w:rsid w:val="00CD2E8E"/>
    <w:rsid w:val="00CF1818"/>
    <w:rsid w:val="00D10901"/>
    <w:rsid w:val="00D2066F"/>
    <w:rsid w:val="00D21BF3"/>
    <w:rsid w:val="00D24C45"/>
    <w:rsid w:val="00D41338"/>
    <w:rsid w:val="00D60E00"/>
    <w:rsid w:val="00D63368"/>
    <w:rsid w:val="00D669B2"/>
    <w:rsid w:val="00DB3DD6"/>
    <w:rsid w:val="00DC0A1E"/>
    <w:rsid w:val="00DD1546"/>
    <w:rsid w:val="00DE7FAB"/>
    <w:rsid w:val="00DF2B42"/>
    <w:rsid w:val="00E0081D"/>
    <w:rsid w:val="00E23E22"/>
    <w:rsid w:val="00E509F4"/>
    <w:rsid w:val="00E54031"/>
    <w:rsid w:val="00E676DB"/>
    <w:rsid w:val="00E71570"/>
    <w:rsid w:val="00E760F0"/>
    <w:rsid w:val="00E96485"/>
    <w:rsid w:val="00E967CA"/>
    <w:rsid w:val="00EA1B67"/>
    <w:rsid w:val="00EA6EF2"/>
    <w:rsid w:val="00EB0161"/>
    <w:rsid w:val="00EB1E35"/>
    <w:rsid w:val="00EB4104"/>
    <w:rsid w:val="00EB59AD"/>
    <w:rsid w:val="00EC390A"/>
    <w:rsid w:val="00EF073C"/>
    <w:rsid w:val="00F10E90"/>
    <w:rsid w:val="00F17C38"/>
    <w:rsid w:val="00F511DB"/>
    <w:rsid w:val="00F67B7B"/>
    <w:rsid w:val="00F816F0"/>
    <w:rsid w:val="00F932BE"/>
    <w:rsid w:val="00F96D7D"/>
    <w:rsid w:val="00FA3F5D"/>
    <w:rsid w:val="00FB69B3"/>
    <w:rsid w:val="00FD7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A01B60"/>
  <w15:chartTrackingRefBased/>
  <w15:docId w15:val="{F9EEFDBF-D31F-49B3-95A2-CC5A90D49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6485"/>
    <w:rPr>
      <w:rFonts w:ascii="Calibri" w:hAnsi="Calibri" w:cs="Calibri"/>
    </w:rPr>
  </w:style>
  <w:style w:type="paragraph" w:styleId="Heading1">
    <w:name w:val="heading 1"/>
    <w:basedOn w:val="Normal"/>
    <w:next w:val="Normal"/>
    <w:link w:val="Heading1Char"/>
    <w:uiPriority w:val="9"/>
    <w:qFormat/>
    <w:rsid w:val="008D5546"/>
    <w:pPr>
      <w:keepNext/>
      <w:keepLines/>
      <w:numPr>
        <w:numId w:val="11"/>
      </w:numPr>
      <w:spacing w:before="240" w:after="0"/>
      <w:ind w:left="360"/>
      <w:outlineLvl w:val="0"/>
    </w:pPr>
    <w:rPr>
      <w:rFonts w:asciiTheme="majorHAnsi" w:eastAsiaTheme="majorEastAsia" w:hAnsiTheme="majorHAnsi" w:cstheme="majorBidi"/>
      <w:color w:val="008085"/>
      <w:sz w:val="36"/>
      <w:szCs w:val="36"/>
    </w:rPr>
  </w:style>
  <w:style w:type="paragraph" w:styleId="Heading2">
    <w:name w:val="heading 2"/>
    <w:basedOn w:val="Normal"/>
    <w:next w:val="Normal"/>
    <w:link w:val="Heading2Char"/>
    <w:uiPriority w:val="9"/>
    <w:unhideWhenUsed/>
    <w:qFormat/>
    <w:rsid w:val="00650930"/>
    <w:pPr>
      <w:keepNext/>
      <w:keepLines/>
      <w:numPr>
        <w:numId w:val="7"/>
      </w:numPr>
      <w:spacing w:before="40" w:after="0"/>
      <w:ind w:left="360"/>
      <w:outlineLvl w:val="1"/>
    </w:pPr>
    <w:rPr>
      <w:rFonts w:asciiTheme="majorHAnsi" w:eastAsiaTheme="majorEastAsia" w:hAnsiTheme="majorHAnsi" w:cstheme="majorBidi"/>
      <w:color w:val="65757D" w:themeColor="background2" w:themeShade="80"/>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A42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423A"/>
    <w:rPr>
      <w:rFonts w:ascii="Segoe UI" w:hAnsi="Segoe UI" w:cs="Segoe UI"/>
      <w:sz w:val="18"/>
      <w:szCs w:val="18"/>
    </w:rPr>
  </w:style>
  <w:style w:type="paragraph" w:styleId="ListParagraph">
    <w:name w:val="List Paragraph"/>
    <w:basedOn w:val="Normal"/>
    <w:uiPriority w:val="34"/>
    <w:qFormat/>
    <w:rsid w:val="00BA423A"/>
    <w:pPr>
      <w:ind w:left="720"/>
      <w:contextualSpacing/>
    </w:pPr>
  </w:style>
  <w:style w:type="character" w:styleId="CommentReference">
    <w:name w:val="annotation reference"/>
    <w:basedOn w:val="DefaultParagraphFont"/>
    <w:uiPriority w:val="99"/>
    <w:semiHidden/>
    <w:unhideWhenUsed/>
    <w:rsid w:val="00BA423A"/>
    <w:rPr>
      <w:sz w:val="16"/>
      <w:szCs w:val="16"/>
    </w:rPr>
  </w:style>
  <w:style w:type="paragraph" w:styleId="CommentText">
    <w:name w:val="annotation text"/>
    <w:basedOn w:val="Normal"/>
    <w:link w:val="CommentTextChar"/>
    <w:uiPriority w:val="99"/>
    <w:semiHidden/>
    <w:unhideWhenUsed/>
    <w:rsid w:val="00BA423A"/>
    <w:pPr>
      <w:spacing w:line="240" w:lineRule="auto"/>
    </w:pPr>
    <w:rPr>
      <w:sz w:val="20"/>
      <w:szCs w:val="20"/>
    </w:rPr>
  </w:style>
  <w:style w:type="character" w:customStyle="1" w:styleId="CommentTextChar">
    <w:name w:val="Comment Text Char"/>
    <w:basedOn w:val="DefaultParagraphFont"/>
    <w:link w:val="CommentText"/>
    <w:uiPriority w:val="99"/>
    <w:semiHidden/>
    <w:rsid w:val="00BA423A"/>
    <w:rPr>
      <w:sz w:val="20"/>
      <w:szCs w:val="20"/>
    </w:rPr>
  </w:style>
  <w:style w:type="paragraph" w:styleId="CommentSubject">
    <w:name w:val="annotation subject"/>
    <w:basedOn w:val="CommentText"/>
    <w:next w:val="CommentText"/>
    <w:link w:val="CommentSubjectChar"/>
    <w:uiPriority w:val="99"/>
    <w:semiHidden/>
    <w:unhideWhenUsed/>
    <w:rsid w:val="00BA423A"/>
    <w:rPr>
      <w:b/>
      <w:bCs/>
    </w:rPr>
  </w:style>
  <w:style w:type="character" w:customStyle="1" w:styleId="CommentSubjectChar">
    <w:name w:val="Comment Subject Char"/>
    <w:basedOn w:val="CommentTextChar"/>
    <w:link w:val="CommentSubject"/>
    <w:uiPriority w:val="99"/>
    <w:semiHidden/>
    <w:rsid w:val="00BA423A"/>
    <w:rPr>
      <w:b/>
      <w:bCs/>
      <w:sz w:val="20"/>
      <w:szCs w:val="20"/>
    </w:rPr>
  </w:style>
  <w:style w:type="paragraph" w:customStyle="1" w:styleId="ExhibitTitle">
    <w:name w:val="Exhibit Title"/>
    <w:basedOn w:val="Normal"/>
    <w:rsid w:val="00E96485"/>
    <w:pPr>
      <w:spacing w:before="240" w:after="240" w:line="290" w:lineRule="exact"/>
    </w:pPr>
    <w:rPr>
      <w:b/>
      <w:caps/>
      <w:noProof/>
      <w:color w:val="134163" w:themeColor="accent2" w:themeShade="80"/>
      <w:spacing w:val="20"/>
      <w:kern w:val="8"/>
      <w:sz w:val="17"/>
    </w:rPr>
  </w:style>
  <w:style w:type="paragraph" w:customStyle="1" w:styleId="IEcNormalText">
    <w:name w:val="IEc Normal Text"/>
    <w:basedOn w:val="Normal"/>
    <w:link w:val="IEcNormalTextChar"/>
    <w:qFormat/>
    <w:rsid w:val="00AA10C6"/>
    <w:pPr>
      <w:spacing w:after="120" w:line="290" w:lineRule="exact"/>
    </w:pPr>
    <w:rPr>
      <w:rFonts w:ascii="Times New Roman" w:eastAsia="Times" w:hAnsi="Times New Roman" w:cs="Times New Roman"/>
      <w:szCs w:val="20"/>
    </w:rPr>
  </w:style>
  <w:style w:type="character" w:customStyle="1" w:styleId="IEcNormalTextChar">
    <w:name w:val="IEc Normal Text Char"/>
    <w:link w:val="IEcNormalText"/>
    <w:rsid w:val="00AA10C6"/>
    <w:rPr>
      <w:rFonts w:ascii="Times New Roman" w:eastAsia="Times" w:hAnsi="Times New Roman" w:cs="Times New Roman"/>
      <w:szCs w:val="20"/>
    </w:rPr>
  </w:style>
  <w:style w:type="paragraph" w:styleId="NoSpacing">
    <w:name w:val="No Spacing"/>
    <w:link w:val="NoSpacingChar"/>
    <w:uiPriority w:val="1"/>
    <w:qFormat/>
    <w:rsid w:val="000C4752"/>
    <w:pPr>
      <w:spacing w:after="0" w:line="240" w:lineRule="auto"/>
    </w:pPr>
    <w:rPr>
      <w:rFonts w:eastAsiaTheme="minorEastAsia"/>
    </w:rPr>
  </w:style>
  <w:style w:type="character" w:customStyle="1" w:styleId="NoSpacingChar">
    <w:name w:val="No Spacing Char"/>
    <w:basedOn w:val="DefaultParagraphFont"/>
    <w:link w:val="NoSpacing"/>
    <w:uiPriority w:val="1"/>
    <w:rsid w:val="000C4752"/>
    <w:rPr>
      <w:rFonts w:eastAsiaTheme="minorEastAsia"/>
    </w:rPr>
  </w:style>
  <w:style w:type="paragraph" w:styleId="Header">
    <w:name w:val="header"/>
    <w:basedOn w:val="Normal"/>
    <w:link w:val="HeaderChar"/>
    <w:uiPriority w:val="99"/>
    <w:unhideWhenUsed/>
    <w:rsid w:val="00C73B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3BC7"/>
  </w:style>
  <w:style w:type="paragraph" w:styleId="Footer">
    <w:name w:val="footer"/>
    <w:basedOn w:val="Normal"/>
    <w:link w:val="FooterChar"/>
    <w:uiPriority w:val="99"/>
    <w:unhideWhenUsed/>
    <w:rsid w:val="00C73B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3BC7"/>
  </w:style>
  <w:style w:type="paragraph" w:styleId="Title">
    <w:name w:val="Title"/>
    <w:basedOn w:val="Normal"/>
    <w:next w:val="Normal"/>
    <w:link w:val="TitleChar"/>
    <w:uiPriority w:val="10"/>
    <w:qFormat/>
    <w:rsid w:val="00C84B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4B5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8D5546"/>
    <w:rPr>
      <w:rFonts w:asciiTheme="majorHAnsi" w:eastAsiaTheme="majorEastAsia" w:hAnsiTheme="majorHAnsi" w:cstheme="majorBidi"/>
      <w:color w:val="008085"/>
      <w:sz w:val="36"/>
      <w:szCs w:val="36"/>
    </w:rPr>
  </w:style>
  <w:style w:type="character" w:customStyle="1" w:styleId="Heading2Char">
    <w:name w:val="Heading 2 Char"/>
    <w:basedOn w:val="DefaultParagraphFont"/>
    <w:link w:val="Heading2"/>
    <w:uiPriority w:val="9"/>
    <w:rsid w:val="00650930"/>
    <w:rPr>
      <w:rFonts w:asciiTheme="majorHAnsi" w:eastAsiaTheme="majorEastAsia" w:hAnsiTheme="majorHAnsi" w:cstheme="majorBidi"/>
      <w:color w:val="65757D" w:themeColor="background2" w:themeShade="80"/>
      <w:sz w:val="30"/>
      <w:szCs w:val="30"/>
    </w:rPr>
  </w:style>
  <w:style w:type="paragraph" w:customStyle="1" w:styleId="ChartText">
    <w:name w:val="Chart Text"/>
    <w:basedOn w:val="Normal"/>
    <w:qFormat/>
    <w:rsid w:val="00145CC5"/>
    <w:pPr>
      <w:spacing w:line="240" w:lineRule="auto"/>
    </w:pPr>
    <w:rPr>
      <w:sz w:val="20"/>
      <w:szCs w:val="20"/>
    </w:rPr>
  </w:style>
  <w:style w:type="paragraph" w:customStyle="1" w:styleId="ChartHeader">
    <w:name w:val="Chart Header"/>
    <w:basedOn w:val="Normal"/>
    <w:qFormat/>
    <w:rsid w:val="003A2624"/>
    <w:pPr>
      <w:keepNext/>
      <w:spacing w:before="120" w:after="120" w:line="240" w:lineRule="auto"/>
      <w:jc w:val="center"/>
    </w:pPr>
    <w:rPr>
      <w:rFonts w:asciiTheme="minorHAnsi" w:eastAsia="Times" w:hAnsiTheme="minorHAnsi" w:cs="Times New Roman"/>
      <w:b/>
      <w:caps/>
      <w:color w:val="FFFFFF" w:themeColor="background1"/>
      <w:sz w:val="20"/>
      <w:szCs w:val="20"/>
    </w:rPr>
  </w:style>
  <w:style w:type="paragraph" w:customStyle="1" w:styleId="BodyText12pt">
    <w:name w:val="Body Text 12 pt"/>
    <w:basedOn w:val="Normal"/>
    <w:qFormat/>
    <w:rsid w:val="003A2624"/>
    <w:rPr>
      <w:sz w:val="24"/>
      <w:szCs w:val="24"/>
    </w:rPr>
  </w:style>
  <w:style w:type="paragraph" w:customStyle="1" w:styleId="BodyText12ptnumberedlist">
    <w:name w:val="Body Text 12 pt numbered list"/>
    <w:basedOn w:val="BodyText12pt"/>
    <w:qFormat/>
    <w:rsid w:val="003A2624"/>
    <w:pPr>
      <w:numPr>
        <w:numId w:val="6"/>
      </w:numPr>
      <w:contextualSpacing/>
    </w:pPr>
  </w:style>
  <w:style w:type="paragraph" w:customStyle="1" w:styleId="Heading1-NoNumbers">
    <w:name w:val="Heading 1 - No Numbers"/>
    <w:basedOn w:val="Heading1"/>
    <w:qFormat/>
    <w:rsid w:val="008D5546"/>
    <w:pPr>
      <w:numPr>
        <w:numId w:val="0"/>
      </w:numPr>
    </w:pPr>
  </w:style>
  <w:style w:type="paragraph" w:customStyle="1" w:styleId="BodyText12ptbulletlist">
    <w:name w:val="Body Text 12 pt bullet list"/>
    <w:basedOn w:val="BodyText12pt"/>
    <w:qFormat/>
    <w:rsid w:val="009E0EF1"/>
    <w:pPr>
      <w:numPr>
        <w:numId w:val="8"/>
      </w:numPr>
    </w:pPr>
  </w:style>
  <w:style w:type="paragraph" w:styleId="Revision">
    <w:name w:val="Revision"/>
    <w:hidden/>
    <w:uiPriority w:val="99"/>
    <w:semiHidden/>
    <w:rsid w:val="00701229"/>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483663">
      <w:bodyDiv w:val="1"/>
      <w:marLeft w:val="0"/>
      <w:marRight w:val="0"/>
      <w:marTop w:val="0"/>
      <w:marBottom w:val="0"/>
      <w:divBdr>
        <w:top w:val="none" w:sz="0" w:space="0" w:color="auto"/>
        <w:left w:val="none" w:sz="0" w:space="0" w:color="auto"/>
        <w:bottom w:val="none" w:sz="0" w:space="0" w:color="auto"/>
        <w:right w:val="none" w:sz="0" w:space="0" w:color="auto"/>
      </w:divBdr>
    </w:div>
    <w:div w:id="661545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Integral">
  <a:themeElements>
    <a:clrScheme name="Integral">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B9F25"/>
      </a:hlink>
      <a:folHlink>
        <a:srgbClr val="B26B02"/>
      </a:folHlink>
    </a:clrScheme>
    <a:fontScheme name="Integral">
      <a:majorFont>
        <a:latin typeface="Tw Cen MT Condensed" panose="020B06060201040202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panose="020B06020201040206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Integral">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40D4F3-D8D3-492D-9E52-2D41B16DEEC6}">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Pages>
  <Words>1558</Words>
  <Characters>8885</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Megacities Partnership: Inception Report / Project Workplan</vt:lpstr>
    </vt:vector>
  </TitlesOfParts>
  <Company/>
  <LinksUpToDate>false</LinksUpToDate>
  <CharactersWithSpaces>10423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Megacities Partnership: Inception Report / Project Workplan</dc:title>
  <dc:subject>Megacities Partnership</dc:subject>
  <dc:creator>EPA</dc:creator>
  <cp:keywords>Megacities Partnership, inception report, project workplan, air quality</cp:keywords>
  <dc:description/>
  <cp:lastModifiedBy>Mei Collins</cp:lastModifiedBy>
  <cp:revision>20</cp:revision>
  <cp:lastPrinted>2019-09-11T13:24:00Z</cp:lastPrinted>
  <dcterms:created xsi:type="dcterms:W3CDTF">2023-03-01T08:56:00Z</dcterms:created>
  <dcterms:modified xsi:type="dcterms:W3CDTF">2023-03-15T19:32:00Z</dcterms:modified>
</cp:coreProperties>
</file>