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D0E8" w14:textId="77777777" w:rsidR="006C1182" w:rsidRDefault="006C1182">
      <w:r>
        <w:t>14. Areas affected by the project</w:t>
      </w:r>
    </w:p>
    <w:p w14:paraId="7D9A154D" w14:textId="3B3D9994" w:rsidR="003C19C8" w:rsidRDefault="006C1182">
      <w:r>
        <w:t>Solar powered irrigation projects will initially be distributed throughout the Middle Tennessee River watershed, the Choctawhatchee-Pea Rivers watershed, and the Middle Alabama River watershed. Additional locations throughout the state will be considered to meet the goals of the project.</w:t>
      </w:r>
    </w:p>
    <w:sectPr w:rsidR="003C1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82"/>
    <w:rsid w:val="00015837"/>
    <w:rsid w:val="00092C95"/>
    <w:rsid w:val="003C19C8"/>
    <w:rsid w:val="005F255B"/>
    <w:rsid w:val="006632B4"/>
    <w:rsid w:val="006C1182"/>
    <w:rsid w:val="00B0036D"/>
    <w:rsid w:val="00BD0E8D"/>
    <w:rsid w:val="00E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26D2"/>
  <w15:chartTrackingRefBased/>
  <w15:docId w15:val="{704FD010-1B70-4008-AA7A-55F31A55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Henderson, Ashley</dc:creator>
  <cp:keywords/>
  <dc:description/>
  <cp:lastModifiedBy>Henderson, Ashley</cp:lastModifiedBy>
  <cp:revision>1</cp:revision>
  <dcterms:created xsi:type="dcterms:W3CDTF">2024-03-29T13:07:00Z</dcterms:created>
  <dcterms:modified xsi:type="dcterms:W3CDTF">2024-03-29T13:09:00Z</dcterms:modified>
</cp:coreProperties>
</file>