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B8E8FB" w14:textId="34C591EA" w:rsidR="00F06455" w:rsidRPr="004031E4" w:rsidRDefault="00F06455" w:rsidP="5BD91590">
      <w:pPr>
        <w:spacing w:after="0"/>
        <w:jc w:val="center"/>
        <w:rPr>
          <w:rStyle w:val="normaltextrun"/>
          <w:rFonts w:asciiTheme="minorHAnsi" w:eastAsiaTheme="minorEastAsia" w:hAnsiTheme="minorHAnsi" w:cstheme="minorBidi"/>
          <w:b/>
          <w:bCs/>
          <w:color w:val="000000"/>
          <w:sz w:val="22"/>
          <w:szCs w:val="22"/>
          <w:bdr w:val="none" w:sz="0" w:space="0" w:color="auto" w:frame="1"/>
        </w:rPr>
      </w:pPr>
      <w:r w:rsidRPr="5333931D">
        <w:rPr>
          <w:rStyle w:val="normaltextrun"/>
          <w:rFonts w:asciiTheme="minorHAnsi" w:eastAsiaTheme="minorEastAsia" w:hAnsiTheme="minorHAnsi" w:cstheme="minorBidi"/>
          <w:b/>
          <w:bCs/>
          <w:color w:val="000000"/>
          <w:sz w:val="22"/>
          <w:szCs w:val="22"/>
          <w:bdr w:val="none" w:sz="0" w:space="0" w:color="auto" w:frame="1"/>
        </w:rPr>
        <w:t>Northeast Florida's Electric Vehicle Overhaul and Low-Emission Transit (E-VOLT)</w:t>
      </w:r>
      <w:r w:rsidR="00BF1C34" w:rsidRPr="004031E4">
        <w:rPr>
          <w:rStyle w:val="normaltextrun"/>
          <w:rFonts w:asciiTheme="minorHAnsi" w:hAnsiTheme="minorHAnsi" w:cstheme="minorHAnsi"/>
          <w:b/>
          <w:bCs/>
          <w:color w:val="000000"/>
          <w:sz w:val="22"/>
          <w:szCs w:val="22"/>
          <w:bdr w:val="none" w:sz="0" w:space="0" w:color="auto" w:frame="1"/>
        </w:rPr>
        <w:br/>
      </w:r>
      <w:r w:rsidR="00BF1C34" w:rsidRPr="5333931D">
        <w:rPr>
          <w:rStyle w:val="normaltextrun"/>
          <w:rFonts w:asciiTheme="minorHAnsi" w:eastAsiaTheme="minorEastAsia" w:hAnsiTheme="minorHAnsi" w:cstheme="minorBidi"/>
          <w:b/>
          <w:bCs/>
          <w:color w:val="000000"/>
          <w:sz w:val="22"/>
          <w:szCs w:val="22"/>
          <w:bdr w:val="none" w:sz="0" w:space="0" w:color="auto" w:frame="1"/>
        </w:rPr>
        <w:t>Budget Narrative and Justification</w:t>
      </w:r>
      <w:r w:rsidR="0036275D" w:rsidRPr="5333931D">
        <w:rPr>
          <w:rStyle w:val="normaltextrun"/>
          <w:rFonts w:asciiTheme="minorHAnsi" w:eastAsiaTheme="minorEastAsia" w:hAnsiTheme="minorHAnsi" w:cstheme="minorBidi"/>
          <w:b/>
          <w:bCs/>
          <w:color w:val="000000"/>
          <w:sz w:val="22"/>
          <w:szCs w:val="22"/>
          <w:bdr w:val="none" w:sz="0" w:space="0" w:color="auto" w:frame="1"/>
        </w:rPr>
        <w:t xml:space="preserve"> by GHG Reduction Measure</w:t>
      </w:r>
    </w:p>
    <w:p w14:paraId="5F2AC289" w14:textId="77777777" w:rsidR="00B664B2" w:rsidRPr="004031E4" w:rsidRDefault="00B664B2" w:rsidP="00B664B2">
      <w:pPr>
        <w:spacing w:after="0"/>
        <w:contextualSpacing/>
        <w:rPr>
          <w:rFonts w:asciiTheme="minorHAnsi" w:eastAsiaTheme="minorEastAsia" w:hAnsiTheme="minorHAnsi" w:cstheme="minorHAnsi"/>
          <w:b/>
          <w:bCs/>
          <w:sz w:val="22"/>
          <w:szCs w:val="22"/>
        </w:rPr>
      </w:pPr>
    </w:p>
    <w:p w14:paraId="7388BC1D" w14:textId="518E67A3" w:rsidR="00962603" w:rsidRPr="004031E4" w:rsidRDefault="00962603" w:rsidP="00B664B2">
      <w:pPr>
        <w:spacing w:after="0"/>
        <w:contextualSpacing/>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Proposed Project Period</w:t>
      </w:r>
      <w:r w:rsidR="65326566" w:rsidRPr="004031E4">
        <w:rPr>
          <w:rFonts w:asciiTheme="minorHAnsi" w:eastAsiaTheme="minorEastAsia" w:hAnsiTheme="minorHAnsi" w:cstheme="minorHAnsi"/>
          <w:b/>
          <w:bCs/>
          <w:sz w:val="22"/>
          <w:szCs w:val="22"/>
        </w:rPr>
        <w:t xml:space="preserve">: </w:t>
      </w:r>
      <w:r w:rsidRPr="004031E4">
        <w:rPr>
          <w:rFonts w:asciiTheme="minorHAnsi" w:hAnsiTheme="minorHAnsi" w:cstheme="minorHAnsi"/>
          <w:sz w:val="22"/>
          <w:szCs w:val="22"/>
        </w:rPr>
        <w:tab/>
      </w:r>
      <w:r w:rsidR="6E4DDE2C" w:rsidRPr="004031E4">
        <w:rPr>
          <w:rFonts w:asciiTheme="minorHAnsi" w:eastAsiaTheme="minorEastAsia" w:hAnsiTheme="minorHAnsi" w:cstheme="minorHAnsi"/>
          <w:sz w:val="22"/>
          <w:szCs w:val="22"/>
        </w:rPr>
        <w:t xml:space="preserve">Start Date: </w:t>
      </w:r>
      <w:r w:rsidR="30A723FE" w:rsidRPr="004031E4">
        <w:rPr>
          <w:rFonts w:asciiTheme="minorHAnsi" w:eastAsiaTheme="minorEastAsia" w:hAnsiTheme="minorHAnsi" w:cstheme="minorHAnsi"/>
          <w:sz w:val="22"/>
          <w:szCs w:val="22"/>
        </w:rPr>
        <w:t>10/30/2024</w:t>
      </w:r>
      <w:r w:rsidRPr="004031E4">
        <w:rPr>
          <w:rFonts w:asciiTheme="minorHAnsi" w:hAnsiTheme="minorHAnsi" w:cstheme="minorHAnsi"/>
          <w:sz w:val="22"/>
          <w:szCs w:val="22"/>
        </w:rPr>
        <w:tab/>
      </w:r>
      <w:r w:rsidRPr="004031E4">
        <w:rPr>
          <w:rFonts w:asciiTheme="minorHAnsi" w:hAnsiTheme="minorHAnsi" w:cstheme="minorHAnsi"/>
          <w:sz w:val="22"/>
          <w:szCs w:val="22"/>
        </w:rPr>
        <w:tab/>
      </w:r>
      <w:r w:rsidR="6E4DDE2C" w:rsidRPr="004031E4">
        <w:rPr>
          <w:rFonts w:asciiTheme="minorHAnsi" w:eastAsiaTheme="minorEastAsia" w:hAnsiTheme="minorHAnsi" w:cstheme="minorHAnsi"/>
          <w:sz w:val="22"/>
          <w:szCs w:val="22"/>
        </w:rPr>
        <w:t xml:space="preserve">End Date: </w:t>
      </w:r>
      <w:r w:rsidR="30A723FE" w:rsidRPr="004031E4">
        <w:rPr>
          <w:rFonts w:asciiTheme="minorHAnsi" w:eastAsiaTheme="minorEastAsia" w:hAnsiTheme="minorHAnsi" w:cstheme="minorHAnsi"/>
          <w:sz w:val="22"/>
          <w:szCs w:val="22"/>
        </w:rPr>
        <w:t>10/30/2029</w:t>
      </w:r>
    </w:p>
    <w:p w14:paraId="5FA5A3FD" w14:textId="77777777" w:rsidR="00962603" w:rsidRPr="004031E4" w:rsidRDefault="00962603" w:rsidP="00B664B2">
      <w:pPr>
        <w:tabs>
          <w:tab w:val="left" w:pos="4320"/>
          <w:tab w:val="left" w:pos="4680"/>
        </w:tabs>
        <w:spacing w:after="0"/>
        <w:ind w:left="1080" w:hanging="360"/>
        <w:contextualSpacing/>
        <w:rPr>
          <w:rFonts w:asciiTheme="minorHAnsi" w:eastAsiaTheme="minorEastAsia" w:hAnsiTheme="minorHAnsi" w:cstheme="minorHAnsi"/>
          <w:sz w:val="22"/>
          <w:szCs w:val="22"/>
        </w:rPr>
      </w:pPr>
    </w:p>
    <w:p w14:paraId="33D3B63D" w14:textId="41B75F57" w:rsidR="00962603" w:rsidRPr="004031E4" w:rsidRDefault="00934751" w:rsidP="00B664B2">
      <w:pPr>
        <w:spacing w:after="0"/>
        <w:rPr>
          <w:rStyle w:val="normaltextrun"/>
          <w:rFonts w:asciiTheme="minorHAnsi" w:eastAsiaTheme="minorEastAsia" w:hAnsiTheme="minorHAnsi" w:cstheme="minorHAnsi"/>
          <w:b/>
          <w:bCs/>
          <w:color w:val="000000"/>
          <w:sz w:val="22"/>
          <w:szCs w:val="22"/>
          <w:bdr w:val="none" w:sz="0" w:space="0" w:color="auto" w:frame="1"/>
        </w:rPr>
      </w:pPr>
      <w:r w:rsidRPr="00286490">
        <w:rPr>
          <w:rStyle w:val="normaltextrun"/>
          <w:rFonts w:asciiTheme="minorHAnsi" w:eastAsiaTheme="minorEastAsia" w:hAnsiTheme="minorHAnsi" w:cstheme="minorHAnsi"/>
          <w:b/>
          <w:bCs/>
          <w:color w:val="000000"/>
          <w:sz w:val="22"/>
          <w:szCs w:val="22"/>
          <w:highlight w:val="lightGray"/>
          <w:bdr w:val="none" w:sz="0" w:space="0" w:color="auto" w:frame="1"/>
        </w:rPr>
        <w:t>E-VOLT M</w:t>
      </w:r>
      <w:r w:rsidR="000828B5" w:rsidRPr="00286490">
        <w:rPr>
          <w:rStyle w:val="normaltextrun"/>
          <w:rFonts w:asciiTheme="minorHAnsi" w:eastAsiaTheme="minorEastAsia" w:hAnsiTheme="minorHAnsi" w:cstheme="minorHAnsi"/>
          <w:b/>
          <w:bCs/>
          <w:color w:val="000000"/>
          <w:sz w:val="22"/>
          <w:szCs w:val="22"/>
          <w:highlight w:val="lightGray"/>
          <w:bdr w:val="none" w:sz="0" w:space="0" w:color="auto" w:frame="1"/>
        </w:rPr>
        <w:t xml:space="preserve">EASURE 1: </w:t>
      </w:r>
      <w:r w:rsidR="00E82FC1" w:rsidRPr="00286490">
        <w:rPr>
          <w:rStyle w:val="normaltextrun"/>
          <w:rFonts w:asciiTheme="minorHAnsi" w:eastAsiaTheme="minorEastAsia" w:hAnsiTheme="minorHAnsi" w:cstheme="minorHAnsi"/>
          <w:b/>
          <w:bCs/>
          <w:color w:val="000000"/>
          <w:sz w:val="22"/>
          <w:szCs w:val="22"/>
          <w:highlight w:val="lightGray"/>
          <w:bdr w:val="none" w:sz="0" w:space="0" w:color="auto" w:frame="1"/>
        </w:rPr>
        <w:t>MASS TRANSIT EXPANSION &amp; MOBILITY HUBS</w:t>
      </w:r>
    </w:p>
    <w:p w14:paraId="1EE11509" w14:textId="77777777" w:rsidR="00B56A76" w:rsidRPr="008827E1" w:rsidRDefault="00B56A76" w:rsidP="00B56A76">
      <w:pPr>
        <w:spacing w:after="0"/>
        <w:rPr>
          <w:rStyle w:val="normaltextrun"/>
          <w:rFonts w:asciiTheme="minorHAnsi" w:eastAsiaTheme="minorEastAsia" w:hAnsiTheme="minorHAnsi" w:cstheme="minorHAnsi"/>
          <w:color w:val="000000"/>
          <w:sz w:val="16"/>
          <w:szCs w:val="16"/>
          <w:bdr w:val="none" w:sz="0" w:space="0" w:color="auto" w:frame="1"/>
        </w:rPr>
      </w:pPr>
    </w:p>
    <w:p w14:paraId="3BF0BCBB" w14:textId="77777777" w:rsidR="00B56A76" w:rsidRPr="004031E4" w:rsidRDefault="00B56A76" w:rsidP="00B56A76">
      <w:pPr>
        <w:spacing w:after="0"/>
        <w:rPr>
          <w:rStyle w:val="normaltextrun"/>
          <w:rFonts w:asciiTheme="minorHAnsi" w:eastAsiaTheme="minorEastAsia" w:hAnsiTheme="minorHAnsi" w:cstheme="minorHAnsi"/>
          <w:b/>
          <w:bCs/>
          <w:color w:val="000000"/>
          <w:sz w:val="22"/>
          <w:szCs w:val="22"/>
          <w:bdr w:val="none" w:sz="0" w:space="0" w:color="auto" w:frame="1"/>
        </w:rPr>
      </w:pPr>
      <w:r w:rsidRPr="004031E4">
        <w:rPr>
          <w:rStyle w:val="normaltextrun"/>
          <w:rFonts w:asciiTheme="minorHAnsi" w:eastAsiaTheme="minorEastAsia" w:hAnsiTheme="minorHAnsi" w:cstheme="minorHAnsi"/>
          <w:b/>
          <w:bCs/>
          <w:color w:val="000000"/>
          <w:sz w:val="22"/>
          <w:szCs w:val="22"/>
          <w:bdr w:val="none" w:sz="0" w:space="0" w:color="auto" w:frame="1"/>
        </w:rPr>
        <w:t>Personnel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30"/>
        <w:gridCol w:w="1440"/>
        <w:gridCol w:w="1710"/>
        <w:gridCol w:w="1260"/>
        <w:gridCol w:w="2520"/>
      </w:tblGrid>
      <w:tr w:rsidR="003E6032" w:rsidRPr="004031E4" w14:paraId="43FBB91C" w14:textId="77777777" w:rsidTr="5333931D">
        <w:trPr>
          <w:cantSplit/>
          <w:trHeight w:val="495"/>
          <w:tblHeader/>
        </w:trPr>
        <w:tc>
          <w:tcPr>
            <w:tcW w:w="2430" w:type="dxa"/>
            <w:shd w:val="clear" w:color="auto" w:fill="B8CCE4" w:themeFill="accent1" w:themeFillTint="66"/>
            <w:vAlign w:val="center"/>
          </w:tcPr>
          <w:p w14:paraId="1D853032" w14:textId="77777777" w:rsidR="00E80846" w:rsidRPr="004031E4" w:rsidRDefault="00E8084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Position (1)</w:t>
            </w:r>
          </w:p>
        </w:tc>
        <w:tc>
          <w:tcPr>
            <w:tcW w:w="1440" w:type="dxa"/>
            <w:shd w:val="clear" w:color="auto" w:fill="B8CCE4" w:themeFill="accent1" w:themeFillTint="66"/>
            <w:vAlign w:val="center"/>
          </w:tcPr>
          <w:p w14:paraId="1996B4F9" w14:textId="77777777" w:rsidR="00E80846" w:rsidRPr="004031E4" w:rsidRDefault="00E8084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 (2)</w:t>
            </w:r>
          </w:p>
        </w:tc>
        <w:tc>
          <w:tcPr>
            <w:tcW w:w="1710" w:type="dxa"/>
            <w:shd w:val="clear" w:color="auto" w:fill="B8CCE4" w:themeFill="accent1" w:themeFillTint="66"/>
            <w:vAlign w:val="center"/>
          </w:tcPr>
          <w:p w14:paraId="417B581E" w14:textId="77777777" w:rsidR="00E80846" w:rsidRPr="004031E4" w:rsidRDefault="00E8084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Annual Salary/Rate (4)</w:t>
            </w:r>
          </w:p>
        </w:tc>
        <w:tc>
          <w:tcPr>
            <w:tcW w:w="1260" w:type="dxa"/>
            <w:shd w:val="clear" w:color="auto" w:fill="B8CCE4" w:themeFill="accent1" w:themeFillTint="66"/>
            <w:vAlign w:val="center"/>
          </w:tcPr>
          <w:p w14:paraId="33F04ECA" w14:textId="77777777" w:rsidR="00E80846" w:rsidRPr="004031E4" w:rsidRDefault="00E8084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Level of Effort (5)</w:t>
            </w:r>
          </w:p>
        </w:tc>
        <w:tc>
          <w:tcPr>
            <w:tcW w:w="2520" w:type="dxa"/>
            <w:shd w:val="clear" w:color="auto" w:fill="B8CCE4" w:themeFill="accent1" w:themeFillTint="66"/>
            <w:vAlign w:val="center"/>
          </w:tcPr>
          <w:p w14:paraId="250B77B2" w14:textId="77777777" w:rsidR="00E80846" w:rsidRPr="004031E4" w:rsidRDefault="00E8084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Salary Charge to Award (6)</w:t>
            </w:r>
          </w:p>
        </w:tc>
      </w:tr>
      <w:tr w:rsidR="00726EEA" w:rsidRPr="004031E4" w14:paraId="4763F14B" w14:textId="77777777" w:rsidTr="5333931D">
        <w:trPr>
          <w:cantSplit/>
          <w:trHeight w:val="780"/>
        </w:trPr>
        <w:tc>
          <w:tcPr>
            <w:tcW w:w="2430" w:type="dxa"/>
          </w:tcPr>
          <w:p w14:paraId="5A251566" w14:textId="1661754A" w:rsidR="00E80846" w:rsidRPr="004031E4" w:rsidRDefault="00E80846" w:rsidP="73F529BD">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color w:val="242424"/>
                <w:sz w:val="22"/>
                <w:szCs w:val="22"/>
              </w:rPr>
              <w:t>Project Coordinator, Technical and Administrative (</w:t>
            </w:r>
            <w:r>
              <w:rPr>
                <w:rFonts w:asciiTheme="minorHAnsi" w:eastAsiaTheme="minorEastAsia" w:hAnsiTheme="minorHAnsi" w:cstheme="minorHAnsi"/>
                <w:color w:val="242424"/>
                <w:sz w:val="22"/>
                <w:szCs w:val="22"/>
              </w:rPr>
              <w:t>.33 FTE)</w:t>
            </w:r>
          </w:p>
        </w:tc>
        <w:tc>
          <w:tcPr>
            <w:tcW w:w="1440" w:type="dxa"/>
          </w:tcPr>
          <w:p w14:paraId="5BB2CAC9" w14:textId="16B8C3AC" w:rsidR="00E80846" w:rsidRPr="004031E4" w:rsidRDefault="00E80846" w:rsidP="00846448">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Wil h</w:t>
            </w:r>
            <w:r w:rsidRPr="004031E4">
              <w:rPr>
                <w:rFonts w:asciiTheme="minorHAnsi" w:eastAsiaTheme="minorEastAsia" w:hAnsiTheme="minorHAnsi" w:cstheme="minorHAnsi"/>
                <w:sz w:val="22"/>
                <w:szCs w:val="22"/>
              </w:rPr>
              <w:t xml:space="preserve">ire </w:t>
            </w:r>
            <w:r>
              <w:rPr>
                <w:rFonts w:asciiTheme="minorHAnsi" w:eastAsiaTheme="minorEastAsia" w:hAnsiTheme="minorHAnsi" w:cstheme="minorHAnsi"/>
                <w:sz w:val="22"/>
                <w:szCs w:val="22"/>
              </w:rPr>
              <w:t xml:space="preserve">w/in </w:t>
            </w:r>
            <w:r w:rsidRPr="004031E4">
              <w:rPr>
                <w:rFonts w:asciiTheme="minorHAnsi" w:eastAsiaTheme="minorEastAsia" w:hAnsiTheme="minorHAnsi" w:cstheme="minorHAnsi"/>
                <w:sz w:val="22"/>
                <w:szCs w:val="22"/>
              </w:rPr>
              <w:t>60 days of award date</w:t>
            </w:r>
          </w:p>
        </w:tc>
        <w:tc>
          <w:tcPr>
            <w:tcW w:w="1710" w:type="dxa"/>
          </w:tcPr>
          <w:p w14:paraId="11F97A9E" w14:textId="77777777" w:rsidR="00E80846" w:rsidRPr="004031E4" w:rsidRDefault="00E80846"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$80,000</w:t>
            </w:r>
          </w:p>
        </w:tc>
        <w:tc>
          <w:tcPr>
            <w:tcW w:w="1260" w:type="dxa"/>
          </w:tcPr>
          <w:p w14:paraId="2AE1C9CE" w14:textId="088D2B3C" w:rsidR="00E80846" w:rsidRPr="004031E4" w:rsidRDefault="00E80846"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33%</w:t>
            </w:r>
          </w:p>
        </w:tc>
        <w:tc>
          <w:tcPr>
            <w:tcW w:w="2520" w:type="dxa"/>
          </w:tcPr>
          <w:p w14:paraId="3307A579" w14:textId="62DE61A4" w:rsidR="00E80846" w:rsidRPr="004031E4" w:rsidRDefault="7605325A"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$141,57</w:t>
            </w:r>
            <w:r w:rsidR="3E339905" w:rsidRPr="5333931D">
              <w:rPr>
                <w:rFonts w:asciiTheme="minorHAnsi" w:eastAsiaTheme="minorEastAsia" w:hAnsiTheme="minorHAnsi" w:cstheme="minorBidi"/>
                <w:sz w:val="22"/>
                <w:szCs w:val="22"/>
              </w:rPr>
              <w:t>6</w:t>
            </w:r>
          </w:p>
        </w:tc>
      </w:tr>
      <w:tr w:rsidR="00E86029" w:rsidRPr="004031E4" w14:paraId="4E2707C0" w14:textId="77777777" w:rsidTr="5333931D">
        <w:tblPrEx>
          <w:shd w:val="clear" w:color="auto" w:fill="E5DFEC"/>
          <w:tblLook w:val="04A0" w:firstRow="1" w:lastRow="0" w:firstColumn="1" w:lastColumn="0" w:noHBand="0" w:noVBand="1"/>
        </w:tblPrEx>
        <w:trPr>
          <w:trHeight w:val="300"/>
        </w:trPr>
        <w:tc>
          <w:tcPr>
            <w:tcW w:w="6840" w:type="dxa"/>
            <w:gridSpan w:val="4"/>
            <w:shd w:val="clear" w:color="auto" w:fill="E5DFEC" w:themeFill="accent4" w:themeFillTint="33"/>
            <w:vAlign w:val="center"/>
          </w:tcPr>
          <w:p w14:paraId="602C9805" w14:textId="77777777" w:rsidR="00B56A76" w:rsidRPr="004031E4" w:rsidRDefault="00B56A76" w:rsidP="00846448">
            <w:pPr>
              <w:spacing w:after="0"/>
              <w:jc w:val="right"/>
              <w:rPr>
                <w:rFonts w:asciiTheme="minorHAnsi" w:eastAsiaTheme="minorEastAsia" w:hAnsiTheme="minorHAnsi" w:cstheme="minorHAnsi"/>
                <w:b/>
                <w:bCs/>
                <w:sz w:val="22"/>
                <w:szCs w:val="22"/>
                <w:highlight w:val="yellow"/>
              </w:rPr>
            </w:pPr>
            <w:r w:rsidRPr="004031E4">
              <w:rPr>
                <w:rFonts w:asciiTheme="minorHAnsi" w:eastAsiaTheme="minorEastAsia" w:hAnsiTheme="minorHAnsi" w:cstheme="minorHAnsi"/>
                <w:b/>
                <w:bCs/>
                <w:sz w:val="22"/>
                <w:szCs w:val="22"/>
              </w:rPr>
              <w:t>TOTAL PERSONNEL FUNDING</w:t>
            </w:r>
          </w:p>
        </w:tc>
        <w:tc>
          <w:tcPr>
            <w:tcW w:w="2520" w:type="dxa"/>
            <w:shd w:val="clear" w:color="auto" w:fill="E5DFEC" w:themeFill="accent4" w:themeFillTint="33"/>
            <w:vAlign w:val="center"/>
          </w:tcPr>
          <w:p w14:paraId="29D0E67D" w14:textId="4EA26003" w:rsidR="00B56A76" w:rsidRPr="004031E4" w:rsidRDefault="00B56A76"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1E1E38C1" w:rsidRPr="5333931D">
              <w:rPr>
                <w:rFonts w:asciiTheme="minorHAnsi" w:eastAsiaTheme="minorEastAsia" w:hAnsiTheme="minorHAnsi" w:cstheme="minorBidi"/>
                <w:b/>
                <w:bCs/>
                <w:sz w:val="22"/>
                <w:szCs w:val="22"/>
              </w:rPr>
              <w:t>141,57</w:t>
            </w:r>
            <w:r w:rsidR="3E339905" w:rsidRPr="5333931D">
              <w:rPr>
                <w:rFonts w:asciiTheme="minorHAnsi" w:eastAsiaTheme="minorEastAsia" w:hAnsiTheme="minorHAnsi" w:cstheme="minorBidi"/>
                <w:b/>
                <w:bCs/>
                <w:sz w:val="22"/>
                <w:szCs w:val="22"/>
              </w:rPr>
              <w:t>6</w:t>
            </w:r>
          </w:p>
        </w:tc>
      </w:tr>
    </w:tbl>
    <w:p w14:paraId="34E21587" w14:textId="71F128CD" w:rsidR="00B56A76" w:rsidRPr="008827E1" w:rsidRDefault="00B56A76" w:rsidP="5BD91590">
      <w:pPr>
        <w:spacing w:after="0"/>
        <w:rPr>
          <w:rFonts w:asciiTheme="minorHAnsi" w:eastAsiaTheme="minorEastAsia" w:hAnsiTheme="minorHAnsi" w:cstheme="minorBidi"/>
          <w:sz w:val="16"/>
          <w:szCs w:val="16"/>
          <w:highlight w:val="yellow"/>
        </w:rPr>
      </w:pPr>
      <w:r w:rsidRPr="5BD91590">
        <w:rPr>
          <w:rFonts w:asciiTheme="minorHAnsi" w:eastAsiaTheme="minorEastAsia" w:hAnsiTheme="minorHAnsi" w:cstheme="minorBidi"/>
          <w:sz w:val="22"/>
          <w:szCs w:val="22"/>
        </w:rPr>
        <w:t>The Project Coordinator will coordinate project service</w:t>
      </w:r>
      <w:r w:rsidR="371F039B" w:rsidRPr="5BD91590">
        <w:rPr>
          <w:rFonts w:asciiTheme="minorHAnsi" w:eastAsiaTheme="minorEastAsia" w:hAnsiTheme="minorHAnsi" w:cstheme="minorBidi"/>
          <w:sz w:val="22"/>
          <w:szCs w:val="22"/>
        </w:rPr>
        <w:t>s</w:t>
      </w:r>
      <w:r w:rsidRPr="5BD91590">
        <w:rPr>
          <w:rFonts w:asciiTheme="minorHAnsi" w:eastAsiaTheme="minorEastAsia" w:hAnsiTheme="minorHAnsi" w:cstheme="minorBidi"/>
          <w:sz w:val="22"/>
          <w:szCs w:val="22"/>
        </w:rPr>
        <w:t xml:space="preserve"> and activities, perform community outreach on</w:t>
      </w:r>
      <w:r w:rsidR="64158BA8" w:rsidRPr="5BD91590">
        <w:rPr>
          <w:rFonts w:asciiTheme="minorHAnsi" w:eastAsiaTheme="minorEastAsia" w:hAnsiTheme="minorHAnsi" w:cstheme="minorBidi"/>
          <w:sz w:val="22"/>
          <w:szCs w:val="22"/>
        </w:rPr>
        <w:t xml:space="preserve"> the City of Jacksonville’s</w:t>
      </w:r>
      <w:r w:rsidRPr="5BD91590">
        <w:rPr>
          <w:rFonts w:asciiTheme="minorHAnsi" w:eastAsiaTheme="minorEastAsia" w:hAnsiTheme="minorHAnsi" w:cstheme="minorBidi"/>
          <w:sz w:val="22"/>
          <w:szCs w:val="22"/>
        </w:rPr>
        <w:t xml:space="preserve"> </w:t>
      </w:r>
      <w:r w:rsidR="377BF331" w:rsidRPr="5BD91590">
        <w:rPr>
          <w:rFonts w:asciiTheme="minorHAnsi" w:eastAsiaTheme="minorEastAsia" w:hAnsiTheme="minorHAnsi" w:cstheme="minorBidi"/>
          <w:sz w:val="22"/>
          <w:szCs w:val="22"/>
        </w:rPr>
        <w:t>(</w:t>
      </w:r>
      <w:r w:rsidRPr="5BD91590">
        <w:rPr>
          <w:rFonts w:asciiTheme="minorHAnsi" w:eastAsiaTheme="minorEastAsia" w:hAnsiTheme="minorHAnsi" w:cstheme="minorBidi"/>
          <w:sz w:val="22"/>
          <w:szCs w:val="22"/>
        </w:rPr>
        <w:t>COJ</w:t>
      </w:r>
      <w:r w:rsidR="4EA0C993" w:rsidRPr="5BD91590">
        <w:rPr>
          <w:rFonts w:asciiTheme="minorHAnsi" w:eastAsiaTheme="minorEastAsia" w:hAnsiTheme="minorHAnsi" w:cstheme="minorBidi"/>
          <w:sz w:val="22"/>
          <w:szCs w:val="22"/>
        </w:rPr>
        <w:t>)</w:t>
      </w:r>
      <w:r w:rsidRPr="5BD91590">
        <w:rPr>
          <w:rFonts w:asciiTheme="minorHAnsi" w:eastAsiaTheme="minorEastAsia" w:hAnsiTheme="minorHAnsi" w:cstheme="minorBidi"/>
          <w:sz w:val="22"/>
          <w:szCs w:val="22"/>
        </w:rPr>
        <w:t xml:space="preserve"> behalf, develop materials, conduct meetings, and manage training, communication, and information dissemination in collaboration with implementation partners.</w:t>
      </w:r>
      <w:r>
        <w:br/>
      </w:r>
    </w:p>
    <w:p w14:paraId="6060AC97" w14:textId="77777777" w:rsidR="00B56A76" w:rsidRPr="004031E4" w:rsidRDefault="00B56A76" w:rsidP="00B56A76">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Fringe Benefits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9"/>
        <w:gridCol w:w="1441"/>
        <w:gridCol w:w="1170"/>
        <w:gridCol w:w="2160"/>
        <w:gridCol w:w="2160"/>
      </w:tblGrid>
      <w:tr w:rsidR="003E6032" w:rsidRPr="004031E4" w14:paraId="24B5A85E" w14:textId="77777777" w:rsidTr="5333931D">
        <w:trPr>
          <w:cantSplit/>
          <w:trHeight w:val="665"/>
          <w:tblHeader/>
        </w:trPr>
        <w:tc>
          <w:tcPr>
            <w:tcW w:w="2429" w:type="dxa"/>
            <w:shd w:val="clear" w:color="auto" w:fill="B8CCE4" w:themeFill="accent1" w:themeFillTint="66"/>
            <w:vAlign w:val="center"/>
          </w:tcPr>
          <w:p w14:paraId="77CA00CF" w14:textId="77777777" w:rsidR="00B56A76" w:rsidRPr="004031E4" w:rsidRDefault="00B56A7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Position (1)</w:t>
            </w:r>
          </w:p>
        </w:tc>
        <w:tc>
          <w:tcPr>
            <w:tcW w:w="1441" w:type="dxa"/>
            <w:shd w:val="clear" w:color="auto" w:fill="B8CCE4" w:themeFill="accent1" w:themeFillTint="66"/>
            <w:vAlign w:val="center"/>
          </w:tcPr>
          <w:p w14:paraId="1B8DEAE1" w14:textId="77777777" w:rsidR="00B56A76" w:rsidRPr="004031E4" w:rsidRDefault="00B56A7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 (2)</w:t>
            </w:r>
          </w:p>
        </w:tc>
        <w:tc>
          <w:tcPr>
            <w:tcW w:w="1170" w:type="dxa"/>
            <w:shd w:val="clear" w:color="auto" w:fill="B8CCE4" w:themeFill="accent1" w:themeFillTint="66"/>
            <w:vAlign w:val="center"/>
          </w:tcPr>
          <w:p w14:paraId="2E787FF3" w14:textId="77777777" w:rsidR="00B56A76" w:rsidRPr="004031E4" w:rsidRDefault="00B56A7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 (3)</w:t>
            </w:r>
          </w:p>
        </w:tc>
        <w:tc>
          <w:tcPr>
            <w:tcW w:w="2160" w:type="dxa"/>
            <w:shd w:val="clear" w:color="auto" w:fill="B8CCE4" w:themeFill="accent1" w:themeFillTint="66"/>
            <w:vAlign w:val="center"/>
          </w:tcPr>
          <w:p w14:paraId="5FD14852" w14:textId="77777777" w:rsidR="00B56A76" w:rsidRPr="004031E4" w:rsidRDefault="00B56A76" w:rsidP="00846448">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Total Salary Charged to Award (4)</w:t>
            </w:r>
          </w:p>
        </w:tc>
        <w:tc>
          <w:tcPr>
            <w:tcW w:w="2160" w:type="dxa"/>
            <w:shd w:val="clear" w:color="auto" w:fill="B8CCE4" w:themeFill="accent1" w:themeFillTint="66"/>
            <w:vAlign w:val="center"/>
          </w:tcPr>
          <w:p w14:paraId="7AD050B8" w14:textId="77777777" w:rsidR="00B56A76" w:rsidRPr="004031E4" w:rsidRDefault="00B56A76" w:rsidP="00846448">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Total Fringe Charged to Award (5)</w:t>
            </w:r>
          </w:p>
        </w:tc>
      </w:tr>
      <w:tr w:rsidR="00E86029" w:rsidRPr="004031E4" w14:paraId="73A0F6B0" w14:textId="77777777" w:rsidTr="5333931D">
        <w:trPr>
          <w:trHeight w:val="800"/>
        </w:trPr>
        <w:tc>
          <w:tcPr>
            <w:tcW w:w="2429" w:type="dxa"/>
            <w:tcBorders>
              <w:bottom w:val="single" w:sz="4" w:space="0" w:color="auto"/>
            </w:tcBorders>
            <w:shd w:val="clear" w:color="auto" w:fill="auto"/>
          </w:tcPr>
          <w:p w14:paraId="23A9B73E" w14:textId="38035AAC" w:rsidR="0026731A" w:rsidRPr="004031E4" w:rsidRDefault="0026731A" w:rsidP="0026731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color w:val="242424"/>
                <w:sz w:val="22"/>
                <w:szCs w:val="22"/>
              </w:rPr>
              <w:t>Project Coordinator, Technical and Administrative (</w:t>
            </w:r>
            <w:r>
              <w:rPr>
                <w:rFonts w:asciiTheme="minorHAnsi" w:eastAsiaTheme="minorEastAsia" w:hAnsiTheme="minorHAnsi" w:cstheme="minorHAnsi"/>
                <w:color w:val="242424"/>
                <w:sz w:val="22"/>
                <w:szCs w:val="22"/>
              </w:rPr>
              <w:t>.33 FTE)</w:t>
            </w:r>
          </w:p>
        </w:tc>
        <w:tc>
          <w:tcPr>
            <w:tcW w:w="1441" w:type="dxa"/>
            <w:tcBorders>
              <w:bottom w:val="single" w:sz="4" w:space="0" w:color="auto"/>
            </w:tcBorders>
            <w:shd w:val="clear" w:color="auto" w:fill="auto"/>
          </w:tcPr>
          <w:p w14:paraId="40E78477" w14:textId="5942680F" w:rsidR="0026731A" w:rsidRPr="004031E4" w:rsidRDefault="14C8FB30"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Wil</w:t>
            </w:r>
            <w:r w:rsidR="21C5579F" w:rsidRPr="5333931D">
              <w:rPr>
                <w:rFonts w:asciiTheme="minorHAnsi" w:eastAsiaTheme="minorEastAsia" w:hAnsiTheme="minorHAnsi" w:cstheme="minorBidi"/>
                <w:sz w:val="22"/>
                <w:szCs w:val="22"/>
              </w:rPr>
              <w:t>l</w:t>
            </w:r>
            <w:r w:rsidRPr="5333931D">
              <w:rPr>
                <w:rFonts w:asciiTheme="minorHAnsi" w:eastAsiaTheme="minorEastAsia" w:hAnsiTheme="minorHAnsi" w:cstheme="minorBidi"/>
                <w:sz w:val="22"/>
                <w:szCs w:val="22"/>
              </w:rPr>
              <w:t xml:space="preserve"> hire w/in 60 days of award date</w:t>
            </w:r>
          </w:p>
        </w:tc>
        <w:tc>
          <w:tcPr>
            <w:tcW w:w="1170" w:type="dxa"/>
            <w:tcBorders>
              <w:bottom w:val="single" w:sz="4" w:space="0" w:color="auto"/>
            </w:tcBorders>
            <w:shd w:val="clear" w:color="auto" w:fill="auto"/>
          </w:tcPr>
          <w:p w14:paraId="0CD192E3" w14:textId="583FC74E" w:rsidR="0026731A" w:rsidRPr="004031E4" w:rsidRDefault="69CF6281" w:rsidP="1E6AA9DF">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3</w:t>
            </w:r>
            <w:r w:rsidR="444B640A" w:rsidRPr="1E6AA9DF">
              <w:rPr>
                <w:rFonts w:asciiTheme="minorHAnsi" w:eastAsiaTheme="minorEastAsia" w:hAnsiTheme="minorHAnsi" w:cstheme="minorBidi"/>
                <w:sz w:val="22"/>
                <w:szCs w:val="22"/>
              </w:rPr>
              <w:t>7</w:t>
            </w:r>
            <w:r w:rsidRPr="1E6AA9DF">
              <w:rPr>
                <w:rFonts w:asciiTheme="minorHAnsi" w:eastAsiaTheme="minorEastAsia" w:hAnsiTheme="minorHAnsi" w:cstheme="minorBidi"/>
                <w:sz w:val="22"/>
                <w:szCs w:val="22"/>
              </w:rPr>
              <w:t>%</w:t>
            </w:r>
          </w:p>
        </w:tc>
        <w:tc>
          <w:tcPr>
            <w:tcW w:w="2160" w:type="dxa"/>
            <w:tcBorders>
              <w:bottom w:val="single" w:sz="4" w:space="0" w:color="auto"/>
            </w:tcBorders>
            <w:shd w:val="clear" w:color="auto" w:fill="auto"/>
          </w:tcPr>
          <w:p w14:paraId="5EFCD725" w14:textId="77777777" w:rsidR="0026731A" w:rsidRPr="004031E4" w:rsidRDefault="0026731A" w:rsidP="0026731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$409,600</w:t>
            </w:r>
          </w:p>
        </w:tc>
        <w:tc>
          <w:tcPr>
            <w:tcW w:w="2160" w:type="dxa"/>
            <w:tcBorders>
              <w:bottom w:val="single" w:sz="4" w:space="0" w:color="auto"/>
            </w:tcBorders>
            <w:shd w:val="clear" w:color="auto" w:fill="auto"/>
          </w:tcPr>
          <w:p w14:paraId="24D687A0" w14:textId="190EADE7" w:rsidR="0026731A" w:rsidRPr="004031E4" w:rsidRDefault="14C8FB30"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3331511F" w:rsidRPr="5333931D">
              <w:rPr>
                <w:rFonts w:asciiTheme="minorHAnsi" w:eastAsiaTheme="minorEastAsia" w:hAnsiTheme="minorHAnsi" w:cstheme="minorBidi"/>
                <w:sz w:val="22"/>
                <w:szCs w:val="22"/>
              </w:rPr>
              <w:t>53,257</w:t>
            </w:r>
          </w:p>
          <w:p w14:paraId="551DCF27" w14:textId="77777777" w:rsidR="0026731A" w:rsidRPr="004031E4" w:rsidRDefault="0026731A" w:rsidP="0026731A">
            <w:pPr>
              <w:spacing w:after="0"/>
              <w:rPr>
                <w:rFonts w:asciiTheme="minorHAnsi" w:eastAsiaTheme="minorEastAsia" w:hAnsiTheme="minorHAnsi" w:cstheme="minorHAnsi"/>
                <w:sz w:val="22"/>
                <w:szCs w:val="22"/>
              </w:rPr>
            </w:pPr>
          </w:p>
        </w:tc>
      </w:tr>
      <w:tr w:rsidR="003E6032" w:rsidRPr="004031E4" w14:paraId="2E40F43C" w14:textId="77777777" w:rsidTr="5333931D">
        <w:tblPrEx>
          <w:shd w:val="clear" w:color="auto" w:fill="E5DFEC"/>
        </w:tblPrEx>
        <w:trPr>
          <w:trHeight w:val="300"/>
        </w:trPr>
        <w:tc>
          <w:tcPr>
            <w:tcW w:w="7200" w:type="dxa"/>
            <w:gridSpan w:val="4"/>
            <w:shd w:val="clear" w:color="auto" w:fill="E5DFEC" w:themeFill="accent4" w:themeFillTint="33"/>
          </w:tcPr>
          <w:p w14:paraId="0124B0E2" w14:textId="77777777" w:rsidR="00B56A76" w:rsidRPr="004031E4" w:rsidRDefault="00B56A76" w:rsidP="00846448">
            <w:pPr>
              <w:spacing w:after="0"/>
              <w:jc w:val="right"/>
              <w:rPr>
                <w:rFonts w:asciiTheme="minorHAnsi" w:eastAsiaTheme="minorEastAsia" w:hAnsiTheme="minorHAnsi" w:cstheme="minorHAnsi"/>
                <w:b/>
                <w:bCs/>
                <w:sz w:val="22"/>
                <w:szCs w:val="22"/>
                <w:highlight w:val="yellow"/>
              </w:rPr>
            </w:pPr>
            <w:r w:rsidRPr="004031E4">
              <w:rPr>
                <w:rFonts w:asciiTheme="minorHAnsi" w:eastAsiaTheme="minorEastAsia" w:hAnsiTheme="minorHAnsi" w:cstheme="minorHAnsi"/>
                <w:b/>
                <w:bCs/>
                <w:sz w:val="22"/>
                <w:szCs w:val="22"/>
              </w:rPr>
              <w:t>TOTAL FRINGE FUNDING</w:t>
            </w:r>
          </w:p>
        </w:tc>
        <w:tc>
          <w:tcPr>
            <w:tcW w:w="2160" w:type="dxa"/>
            <w:shd w:val="clear" w:color="auto" w:fill="E5DFEC" w:themeFill="accent4" w:themeFillTint="33"/>
          </w:tcPr>
          <w:p w14:paraId="77A273CA" w14:textId="541FA7BD" w:rsidR="00B56A76" w:rsidRPr="004031E4" w:rsidRDefault="00B56A76"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3331511F" w:rsidRPr="5333931D">
              <w:rPr>
                <w:rFonts w:asciiTheme="minorHAnsi" w:eastAsiaTheme="minorEastAsia" w:hAnsiTheme="minorHAnsi" w:cstheme="minorBidi"/>
                <w:b/>
                <w:bCs/>
                <w:sz w:val="22"/>
                <w:szCs w:val="22"/>
              </w:rPr>
              <w:t>53,257</w:t>
            </w:r>
          </w:p>
        </w:tc>
      </w:tr>
    </w:tbl>
    <w:p w14:paraId="01726A45" w14:textId="11F860B7" w:rsidR="00B56A76" w:rsidRPr="004031E4" w:rsidRDefault="04C31910" w:rsidP="5333931D">
      <w:pPr>
        <w:spacing w:after="0"/>
        <w:rPr>
          <w:rFonts w:asciiTheme="minorHAnsi" w:eastAsiaTheme="minorEastAsia" w:hAnsiTheme="minorHAnsi" w:cstheme="minorBidi"/>
          <w:sz w:val="22"/>
          <w:szCs w:val="22"/>
          <w:highlight w:val="yellow"/>
        </w:rPr>
      </w:pPr>
      <w:r w:rsidRPr="5333931D">
        <w:rPr>
          <w:rFonts w:asciiTheme="minorHAnsi" w:eastAsiaTheme="minorEastAsia" w:hAnsiTheme="minorHAnsi" w:cstheme="minorBidi"/>
          <w:sz w:val="22"/>
          <w:szCs w:val="22"/>
        </w:rPr>
        <w:t>COJ</w:t>
      </w:r>
      <w:r w:rsidR="00B56A76" w:rsidRPr="5333931D">
        <w:rPr>
          <w:rFonts w:asciiTheme="minorHAnsi" w:eastAsiaTheme="minorEastAsia" w:hAnsiTheme="minorHAnsi" w:cstheme="minorBidi"/>
          <w:sz w:val="22"/>
          <w:szCs w:val="22"/>
        </w:rPr>
        <w:t>’s fringe benefits are comprised of: Retirement @1</w:t>
      </w:r>
      <w:r w:rsidR="6B05B890" w:rsidRPr="5333931D">
        <w:rPr>
          <w:rFonts w:asciiTheme="minorHAnsi" w:eastAsiaTheme="minorEastAsia" w:hAnsiTheme="minorHAnsi" w:cstheme="minorBidi"/>
          <w:sz w:val="22"/>
          <w:szCs w:val="22"/>
        </w:rPr>
        <w:t>2</w:t>
      </w:r>
      <w:r w:rsidR="00B56A76" w:rsidRPr="5333931D">
        <w:rPr>
          <w:rFonts w:asciiTheme="minorHAnsi" w:eastAsiaTheme="minorEastAsia" w:hAnsiTheme="minorHAnsi" w:cstheme="minorBidi"/>
          <w:sz w:val="22"/>
          <w:szCs w:val="22"/>
        </w:rPr>
        <w:t>%; FICA @7.65%; Insurance @</w:t>
      </w:r>
      <w:r w:rsidR="0980B0C9" w:rsidRPr="5333931D">
        <w:rPr>
          <w:rFonts w:asciiTheme="minorHAnsi" w:eastAsiaTheme="minorEastAsia" w:hAnsiTheme="minorHAnsi" w:cstheme="minorBidi"/>
          <w:sz w:val="22"/>
          <w:szCs w:val="22"/>
        </w:rPr>
        <w:t>17.35</w:t>
      </w:r>
      <w:r w:rsidR="00B56A76" w:rsidRPr="5333931D">
        <w:rPr>
          <w:rFonts w:asciiTheme="minorHAnsi" w:eastAsiaTheme="minorEastAsia" w:hAnsiTheme="minorHAnsi" w:cstheme="minorBidi"/>
          <w:sz w:val="22"/>
          <w:szCs w:val="22"/>
        </w:rPr>
        <w:t>%</w:t>
      </w:r>
      <w:r w:rsidR="33D3A07E" w:rsidRPr="5333931D">
        <w:rPr>
          <w:rFonts w:asciiTheme="minorHAnsi" w:eastAsiaTheme="minorEastAsia" w:hAnsiTheme="minorHAnsi" w:cstheme="minorBidi"/>
          <w:sz w:val="22"/>
          <w:szCs w:val="22"/>
        </w:rPr>
        <w:t xml:space="preserve"> </w:t>
      </w:r>
      <w:r w:rsidR="00B56A76" w:rsidRPr="5333931D">
        <w:rPr>
          <w:rFonts w:asciiTheme="minorHAnsi" w:eastAsiaTheme="minorEastAsia" w:hAnsiTheme="minorHAnsi" w:cstheme="minorBidi"/>
          <w:sz w:val="22"/>
          <w:szCs w:val="22"/>
        </w:rPr>
        <w:t>for a total @</w:t>
      </w:r>
      <w:r w:rsidR="04337EEE" w:rsidRPr="5333931D">
        <w:rPr>
          <w:rFonts w:asciiTheme="minorHAnsi" w:eastAsiaTheme="minorEastAsia" w:hAnsiTheme="minorHAnsi" w:cstheme="minorBidi"/>
          <w:sz w:val="22"/>
          <w:szCs w:val="22"/>
        </w:rPr>
        <w:t>37</w:t>
      </w:r>
      <w:r w:rsidR="00B56A76" w:rsidRPr="5333931D">
        <w:rPr>
          <w:rFonts w:asciiTheme="minorHAnsi" w:eastAsiaTheme="minorEastAsia" w:hAnsiTheme="minorHAnsi" w:cstheme="minorBidi"/>
          <w:sz w:val="22"/>
          <w:szCs w:val="22"/>
        </w:rPr>
        <w:t>%. The fringe benefit rate for full-time employees for years one and two is calculated at 3</w:t>
      </w:r>
      <w:r w:rsidR="5395DFFA" w:rsidRPr="5333931D">
        <w:rPr>
          <w:rFonts w:asciiTheme="minorHAnsi" w:eastAsiaTheme="minorEastAsia" w:hAnsiTheme="minorHAnsi" w:cstheme="minorBidi"/>
          <w:sz w:val="22"/>
          <w:szCs w:val="22"/>
        </w:rPr>
        <w:t>7</w:t>
      </w:r>
      <w:r w:rsidR="00B56A76" w:rsidRPr="5333931D">
        <w:rPr>
          <w:rFonts w:asciiTheme="minorHAnsi" w:eastAsiaTheme="minorEastAsia" w:hAnsiTheme="minorHAnsi" w:cstheme="minorBidi"/>
          <w:sz w:val="22"/>
          <w:szCs w:val="22"/>
        </w:rPr>
        <w:t xml:space="preserve">%. For years three, four, and </w:t>
      </w:r>
      <w:bookmarkStart w:id="0" w:name="_Int_MtIu9XG4"/>
      <w:r w:rsidR="00B56A76" w:rsidRPr="5333931D">
        <w:rPr>
          <w:rFonts w:asciiTheme="minorHAnsi" w:eastAsiaTheme="minorEastAsia" w:hAnsiTheme="minorHAnsi" w:cstheme="minorBidi"/>
          <w:sz w:val="22"/>
          <w:szCs w:val="22"/>
        </w:rPr>
        <w:t>five</w:t>
      </w:r>
      <w:bookmarkEnd w:id="0"/>
      <w:r w:rsidR="00B56A76" w:rsidRPr="5333931D">
        <w:rPr>
          <w:rFonts w:asciiTheme="minorHAnsi" w:eastAsiaTheme="minorEastAsia" w:hAnsiTheme="minorHAnsi" w:cstheme="minorBidi"/>
          <w:sz w:val="22"/>
          <w:szCs w:val="22"/>
        </w:rPr>
        <w:t xml:space="preserve"> is anticipated to increase to 3</w:t>
      </w:r>
      <w:r w:rsidR="7D110C4C" w:rsidRPr="5333931D">
        <w:rPr>
          <w:rFonts w:asciiTheme="minorHAnsi" w:eastAsiaTheme="minorEastAsia" w:hAnsiTheme="minorHAnsi" w:cstheme="minorBidi"/>
          <w:sz w:val="22"/>
          <w:szCs w:val="22"/>
        </w:rPr>
        <w:t>8</w:t>
      </w:r>
      <w:r w:rsidR="00B56A76" w:rsidRPr="5333931D">
        <w:rPr>
          <w:rFonts w:asciiTheme="minorHAnsi" w:eastAsiaTheme="minorEastAsia" w:hAnsiTheme="minorHAnsi" w:cstheme="minorBidi"/>
          <w:sz w:val="22"/>
          <w:szCs w:val="22"/>
        </w:rPr>
        <w:t>%.</w:t>
      </w:r>
    </w:p>
    <w:p w14:paraId="5E6C4382" w14:textId="77777777" w:rsidR="008827E1" w:rsidRPr="008827E1" w:rsidRDefault="008827E1" w:rsidP="008827E1">
      <w:pPr>
        <w:spacing w:after="0"/>
        <w:rPr>
          <w:rFonts w:asciiTheme="minorHAnsi" w:eastAsiaTheme="minorEastAsia" w:hAnsiTheme="minorHAnsi" w:cstheme="minorBidi"/>
          <w:sz w:val="16"/>
          <w:szCs w:val="16"/>
          <w:highlight w:val="yellow"/>
        </w:rPr>
      </w:pPr>
    </w:p>
    <w:p w14:paraId="0EF6C377" w14:textId="77777777" w:rsidR="00B56A76" w:rsidRPr="004031E4" w:rsidRDefault="00B56A76" w:rsidP="00B56A76">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Travel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5"/>
        <w:gridCol w:w="1365"/>
        <w:gridCol w:w="1133"/>
        <w:gridCol w:w="1998"/>
        <w:gridCol w:w="1541"/>
        <w:gridCol w:w="1118"/>
      </w:tblGrid>
      <w:tr w:rsidR="00B56A76" w:rsidRPr="004031E4" w14:paraId="35D12BA9" w14:textId="77777777" w:rsidTr="5333931D">
        <w:trPr>
          <w:cantSplit/>
          <w:trHeight w:val="485"/>
          <w:tblHeader/>
        </w:trPr>
        <w:tc>
          <w:tcPr>
            <w:tcW w:w="2205" w:type="dxa"/>
            <w:shd w:val="clear" w:color="auto" w:fill="B8CCE4" w:themeFill="accent1" w:themeFillTint="66"/>
          </w:tcPr>
          <w:p w14:paraId="2BB56D9B" w14:textId="77777777" w:rsidR="00B56A76" w:rsidRPr="004031E4" w:rsidRDefault="00B56A76" w:rsidP="00846448">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Purpose (1)</w:t>
            </w:r>
          </w:p>
        </w:tc>
        <w:tc>
          <w:tcPr>
            <w:tcW w:w="1365" w:type="dxa"/>
            <w:shd w:val="clear" w:color="auto" w:fill="B8CCE4" w:themeFill="accent1" w:themeFillTint="66"/>
          </w:tcPr>
          <w:p w14:paraId="6A3AAC6F" w14:textId="77777777" w:rsidR="00B56A76" w:rsidRPr="004031E4" w:rsidRDefault="00B56A76" w:rsidP="00846448">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Location (2)</w:t>
            </w:r>
          </w:p>
        </w:tc>
        <w:tc>
          <w:tcPr>
            <w:tcW w:w="1133" w:type="dxa"/>
            <w:shd w:val="clear" w:color="auto" w:fill="B8CCE4" w:themeFill="accent1" w:themeFillTint="66"/>
          </w:tcPr>
          <w:p w14:paraId="67F60DB4" w14:textId="77777777" w:rsidR="00B56A76" w:rsidRPr="004031E4" w:rsidRDefault="00B56A76" w:rsidP="00846448">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Item (3)</w:t>
            </w:r>
          </w:p>
        </w:tc>
        <w:tc>
          <w:tcPr>
            <w:tcW w:w="1998" w:type="dxa"/>
            <w:shd w:val="clear" w:color="auto" w:fill="B8CCE4" w:themeFill="accent1" w:themeFillTint="66"/>
          </w:tcPr>
          <w:p w14:paraId="65789FC9" w14:textId="77777777" w:rsidR="00B56A76" w:rsidRPr="004031E4" w:rsidRDefault="00B56A76" w:rsidP="00846448">
            <w:pPr>
              <w:tabs>
                <w:tab w:val="left" w:pos="408"/>
                <w:tab w:val="center" w:pos="972"/>
              </w:tabs>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Calculation (4)</w:t>
            </w:r>
          </w:p>
        </w:tc>
        <w:tc>
          <w:tcPr>
            <w:tcW w:w="2659" w:type="dxa"/>
            <w:gridSpan w:val="2"/>
            <w:shd w:val="clear" w:color="auto" w:fill="B8CCE4" w:themeFill="accent1" w:themeFillTint="66"/>
          </w:tcPr>
          <w:p w14:paraId="5F96C35A" w14:textId="77777777" w:rsidR="00B56A76" w:rsidRPr="004031E4" w:rsidRDefault="00B56A7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Travel Cost Charged to the Award (5)</w:t>
            </w:r>
          </w:p>
        </w:tc>
      </w:tr>
      <w:tr w:rsidR="00B56A76" w:rsidRPr="004031E4" w14:paraId="316BC681" w14:textId="77777777" w:rsidTr="5333931D">
        <w:trPr>
          <w:trHeight w:val="300"/>
        </w:trPr>
        <w:tc>
          <w:tcPr>
            <w:tcW w:w="2205" w:type="dxa"/>
            <w:shd w:val="clear" w:color="auto" w:fill="auto"/>
          </w:tcPr>
          <w:p w14:paraId="3484D5AD" w14:textId="67262497" w:rsidR="00B56A76" w:rsidRPr="00BA6B6D" w:rsidRDefault="004B4317" w:rsidP="008F71FA">
            <w:pPr>
              <w:pStyle w:val="ListParagraph"/>
              <w:numPr>
                <w:ilvl w:val="0"/>
                <w:numId w:val="3"/>
              </w:numPr>
              <w:spacing w:after="0"/>
              <w:rPr>
                <w:rFonts w:asciiTheme="minorHAnsi" w:hAnsiTheme="minorHAnsi" w:cstheme="minorHAnsi"/>
                <w:sz w:val="22"/>
                <w:szCs w:val="22"/>
              </w:rPr>
            </w:pPr>
            <w:r w:rsidRPr="00BA6B6D">
              <w:rPr>
                <w:rFonts w:asciiTheme="minorHAnsi" w:hAnsiTheme="minorHAnsi" w:cstheme="minorHAnsi"/>
                <w:sz w:val="22"/>
                <w:szCs w:val="22"/>
              </w:rPr>
              <w:t>Travel for conferences (</w:t>
            </w:r>
            <w:r w:rsidR="00282D5F" w:rsidRPr="00BA6B6D">
              <w:rPr>
                <w:rFonts w:asciiTheme="minorHAnsi" w:hAnsiTheme="minorHAnsi" w:cstheme="minorHAnsi"/>
                <w:sz w:val="22"/>
                <w:szCs w:val="22"/>
              </w:rPr>
              <w:t>33%</w:t>
            </w:r>
            <w:r w:rsidR="00DD0B6B" w:rsidRPr="00BA6B6D">
              <w:rPr>
                <w:rFonts w:asciiTheme="minorHAnsi" w:hAnsiTheme="minorHAnsi" w:cstheme="minorHAnsi"/>
                <w:sz w:val="22"/>
                <w:szCs w:val="22"/>
              </w:rPr>
              <w:t xml:space="preserve"> </w:t>
            </w:r>
            <w:r w:rsidRPr="00BA6B6D">
              <w:rPr>
                <w:rFonts w:asciiTheme="minorHAnsi" w:hAnsiTheme="minorHAnsi" w:cstheme="minorHAnsi"/>
                <w:sz w:val="22"/>
                <w:szCs w:val="22"/>
              </w:rPr>
              <w:t>per measure)</w:t>
            </w:r>
          </w:p>
        </w:tc>
        <w:tc>
          <w:tcPr>
            <w:tcW w:w="1365" w:type="dxa"/>
            <w:shd w:val="clear" w:color="auto" w:fill="auto"/>
          </w:tcPr>
          <w:p w14:paraId="67061B2C" w14:textId="77777777" w:rsidR="00B56A76" w:rsidRPr="004031E4" w:rsidRDefault="00B56A76"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Florida / National</w:t>
            </w:r>
          </w:p>
        </w:tc>
        <w:tc>
          <w:tcPr>
            <w:tcW w:w="1133" w:type="dxa"/>
            <w:shd w:val="clear" w:color="auto" w:fill="auto"/>
          </w:tcPr>
          <w:p w14:paraId="704D5234" w14:textId="0441E7BF" w:rsidR="00B56A76" w:rsidRPr="004031E4" w:rsidRDefault="00B56A76"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Airfare</w:t>
            </w:r>
            <w:r w:rsidR="009C0DD5" w:rsidRPr="004031E4">
              <w:rPr>
                <w:rFonts w:asciiTheme="minorHAnsi" w:eastAsiaTheme="minorEastAsia" w:hAnsiTheme="minorHAnsi" w:cstheme="minorHAnsi"/>
                <w:sz w:val="22"/>
                <w:szCs w:val="22"/>
              </w:rPr>
              <w:t xml:space="preserve">, </w:t>
            </w:r>
            <w:r w:rsidR="000051F3">
              <w:rPr>
                <w:rFonts w:asciiTheme="minorHAnsi" w:eastAsiaTheme="minorEastAsia" w:hAnsiTheme="minorHAnsi" w:cstheme="minorHAnsi"/>
                <w:sz w:val="22"/>
                <w:szCs w:val="22"/>
              </w:rPr>
              <w:t xml:space="preserve">etc. </w:t>
            </w:r>
          </w:p>
        </w:tc>
        <w:tc>
          <w:tcPr>
            <w:tcW w:w="1998" w:type="dxa"/>
            <w:shd w:val="clear" w:color="auto" w:fill="auto"/>
          </w:tcPr>
          <w:p w14:paraId="61579252" w14:textId="2900519D" w:rsidR="00B56A76" w:rsidRPr="004031E4" w:rsidRDefault="522B764E"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See justification below for break</w:t>
            </w:r>
            <w:bookmarkStart w:id="1" w:name="_Int_GxC4Gp0N"/>
            <w:r w:rsidR="300F4765" w:rsidRPr="5333931D">
              <w:rPr>
                <w:rFonts w:asciiTheme="minorHAnsi" w:eastAsiaTheme="minorEastAsia" w:hAnsiTheme="minorHAnsi" w:cstheme="minorBidi"/>
                <w:sz w:val="22"/>
                <w:szCs w:val="22"/>
              </w:rPr>
              <w:t>-</w:t>
            </w:r>
            <w:r w:rsidRPr="5333931D">
              <w:rPr>
                <w:rFonts w:asciiTheme="minorHAnsi" w:eastAsiaTheme="minorEastAsia" w:hAnsiTheme="minorHAnsi" w:cstheme="minorBidi"/>
                <w:sz w:val="22"/>
                <w:szCs w:val="22"/>
              </w:rPr>
              <w:t xml:space="preserve"> down</w:t>
            </w:r>
            <w:bookmarkEnd w:id="1"/>
            <w:r w:rsidRPr="5333931D">
              <w:rPr>
                <w:rFonts w:asciiTheme="minorHAnsi" w:eastAsiaTheme="minorEastAsia" w:hAnsiTheme="minorHAnsi" w:cstheme="minorBidi"/>
                <w:sz w:val="22"/>
                <w:szCs w:val="22"/>
              </w:rPr>
              <w:t xml:space="preserve"> of costs.  </w:t>
            </w:r>
          </w:p>
        </w:tc>
        <w:tc>
          <w:tcPr>
            <w:tcW w:w="2659" w:type="dxa"/>
            <w:gridSpan w:val="2"/>
            <w:shd w:val="clear" w:color="auto" w:fill="auto"/>
          </w:tcPr>
          <w:p w14:paraId="77953053" w14:textId="357B5CCE" w:rsidR="00B56A76" w:rsidRPr="004031E4" w:rsidRDefault="00B56A76"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003832AB">
              <w:rPr>
                <w:rFonts w:asciiTheme="minorHAnsi" w:eastAsiaTheme="minorEastAsia" w:hAnsiTheme="minorHAnsi" w:cstheme="minorBidi"/>
                <w:sz w:val="22"/>
                <w:szCs w:val="22"/>
              </w:rPr>
              <w:t>16,667</w:t>
            </w:r>
          </w:p>
        </w:tc>
      </w:tr>
      <w:tr w:rsidR="00D73F31" w:rsidRPr="004031E4" w14:paraId="2E7C32C4" w14:textId="77777777" w:rsidTr="5333931D">
        <w:trPr>
          <w:trHeight w:val="300"/>
        </w:trPr>
        <w:tc>
          <w:tcPr>
            <w:tcW w:w="2205" w:type="dxa"/>
            <w:shd w:val="clear" w:color="auto" w:fill="auto"/>
          </w:tcPr>
          <w:p w14:paraId="2872855D" w14:textId="673398E2" w:rsidR="00D73F31" w:rsidRPr="00F8349D" w:rsidRDefault="00D73F31" w:rsidP="5333931D">
            <w:pPr>
              <w:pStyle w:val="ListParagraph"/>
              <w:numPr>
                <w:ilvl w:val="0"/>
                <w:numId w:val="3"/>
              </w:numPr>
              <w:spacing w:after="0"/>
              <w:rPr>
                <w:rFonts w:asciiTheme="minorHAnsi" w:hAnsiTheme="minorHAnsi" w:cstheme="minorBidi"/>
                <w:sz w:val="22"/>
                <w:szCs w:val="22"/>
              </w:rPr>
            </w:pPr>
            <w:r w:rsidRPr="5333931D">
              <w:rPr>
                <w:rFonts w:asciiTheme="minorHAnsi" w:hAnsiTheme="minorHAnsi" w:cstheme="minorBidi"/>
                <w:sz w:val="22"/>
                <w:szCs w:val="22"/>
                <w:shd w:val="clear" w:color="auto" w:fill="FFFFFF"/>
              </w:rPr>
              <w:t>Local travel (33% per measure)</w:t>
            </w:r>
          </w:p>
        </w:tc>
        <w:tc>
          <w:tcPr>
            <w:tcW w:w="1365" w:type="dxa"/>
            <w:shd w:val="clear" w:color="auto" w:fill="auto"/>
          </w:tcPr>
          <w:p w14:paraId="4C7319B9" w14:textId="43C11BBB" w:rsidR="00D73F31" w:rsidRPr="004031E4" w:rsidRDefault="00D73F3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Local / Regional</w:t>
            </w:r>
          </w:p>
        </w:tc>
        <w:tc>
          <w:tcPr>
            <w:tcW w:w="1133" w:type="dxa"/>
            <w:shd w:val="clear" w:color="auto" w:fill="auto"/>
          </w:tcPr>
          <w:p w14:paraId="76AEBF59" w14:textId="18D39894" w:rsidR="00D73F31" w:rsidRPr="004031E4" w:rsidRDefault="00D73F3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Mileage</w:t>
            </w:r>
          </w:p>
        </w:tc>
        <w:tc>
          <w:tcPr>
            <w:tcW w:w="1998" w:type="dxa"/>
            <w:shd w:val="clear" w:color="auto" w:fill="auto"/>
          </w:tcPr>
          <w:p w14:paraId="28EF9DD0" w14:textId="536800D8" w:rsidR="00D73F31" w:rsidRPr="004031E4" w:rsidRDefault="51A7442C"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1,0</w:t>
            </w:r>
            <w:r w:rsidR="00D73F31" w:rsidRPr="5333931D">
              <w:rPr>
                <w:rFonts w:asciiTheme="minorHAnsi" w:eastAsiaTheme="minorEastAsia" w:hAnsiTheme="minorHAnsi" w:cstheme="minorBidi"/>
                <w:sz w:val="22"/>
                <w:szCs w:val="22"/>
              </w:rPr>
              <w:t>00 miles/</w:t>
            </w:r>
            <w:proofErr w:type="spellStart"/>
            <w:r w:rsidR="00D73F31" w:rsidRPr="5333931D">
              <w:rPr>
                <w:rFonts w:asciiTheme="minorHAnsi" w:eastAsiaTheme="minorEastAsia" w:hAnsiTheme="minorHAnsi" w:cstheme="minorBidi"/>
                <w:sz w:val="22"/>
                <w:szCs w:val="22"/>
              </w:rPr>
              <w:t>yr</w:t>
            </w:r>
            <w:proofErr w:type="spellEnd"/>
            <w:r w:rsidR="00D73F31" w:rsidRPr="5333931D">
              <w:rPr>
                <w:rFonts w:asciiTheme="minorHAnsi" w:eastAsiaTheme="minorEastAsia" w:hAnsiTheme="minorHAnsi" w:cstheme="minorBidi"/>
                <w:sz w:val="22"/>
                <w:szCs w:val="22"/>
              </w:rPr>
              <w:t xml:space="preserve"> @.67/mile</w:t>
            </w:r>
          </w:p>
        </w:tc>
        <w:tc>
          <w:tcPr>
            <w:tcW w:w="2659" w:type="dxa"/>
            <w:gridSpan w:val="2"/>
            <w:shd w:val="clear" w:color="auto" w:fill="auto"/>
          </w:tcPr>
          <w:p w14:paraId="0B85FE5F" w14:textId="683C7249" w:rsidR="00D73F31" w:rsidRPr="004031E4" w:rsidRDefault="00D73F3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4BAF191C" w:rsidRPr="5333931D">
              <w:rPr>
                <w:rFonts w:asciiTheme="minorHAnsi" w:eastAsiaTheme="minorEastAsia" w:hAnsiTheme="minorHAnsi" w:cstheme="minorBidi"/>
                <w:sz w:val="22"/>
                <w:szCs w:val="22"/>
              </w:rPr>
              <w:t>1,11</w:t>
            </w:r>
            <w:r w:rsidR="6F9E9BF6" w:rsidRPr="5333931D">
              <w:rPr>
                <w:rFonts w:asciiTheme="minorHAnsi" w:eastAsiaTheme="minorEastAsia" w:hAnsiTheme="minorHAnsi" w:cstheme="minorBidi"/>
                <w:sz w:val="22"/>
                <w:szCs w:val="22"/>
              </w:rPr>
              <w:t>7</w:t>
            </w:r>
          </w:p>
        </w:tc>
      </w:tr>
      <w:tr w:rsidR="00B56A76" w:rsidRPr="004031E4" w14:paraId="167D78FA" w14:textId="77777777" w:rsidTr="5333931D">
        <w:tblPrEx>
          <w:shd w:val="clear" w:color="auto" w:fill="E5DFEC"/>
        </w:tblPrEx>
        <w:trPr>
          <w:trHeight w:val="300"/>
        </w:trPr>
        <w:tc>
          <w:tcPr>
            <w:tcW w:w="8242" w:type="dxa"/>
            <w:gridSpan w:val="5"/>
            <w:shd w:val="clear" w:color="auto" w:fill="E5DFEC" w:themeFill="accent4" w:themeFillTint="33"/>
          </w:tcPr>
          <w:p w14:paraId="6DB46224" w14:textId="77777777" w:rsidR="00B56A76" w:rsidRPr="004031E4" w:rsidRDefault="00B56A76" w:rsidP="1E6AA9DF">
            <w:pPr>
              <w:spacing w:after="0"/>
              <w:jc w:val="right"/>
              <w:rPr>
                <w:rFonts w:asciiTheme="minorHAnsi" w:eastAsiaTheme="minorEastAsia" w:hAnsiTheme="minorHAnsi" w:cstheme="minorBidi"/>
                <w:b/>
                <w:bCs/>
                <w:sz w:val="22"/>
                <w:szCs w:val="22"/>
              </w:rPr>
            </w:pPr>
            <w:r w:rsidRPr="1E6AA9DF">
              <w:rPr>
                <w:rFonts w:asciiTheme="minorHAnsi" w:eastAsiaTheme="minorEastAsia" w:hAnsiTheme="minorHAnsi" w:cstheme="minorBidi"/>
                <w:b/>
                <w:bCs/>
                <w:sz w:val="22"/>
                <w:szCs w:val="22"/>
              </w:rPr>
              <w:t>TOTAL TRAVEL FUNDING</w:t>
            </w:r>
          </w:p>
        </w:tc>
        <w:tc>
          <w:tcPr>
            <w:tcW w:w="1118" w:type="dxa"/>
            <w:shd w:val="clear" w:color="auto" w:fill="E5DFEC" w:themeFill="accent4" w:themeFillTint="33"/>
          </w:tcPr>
          <w:p w14:paraId="3C25F038" w14:textId="0F3670B5" w:rsidR="00B56A76" w:rsidRPr="004031E4" w:rsidRDefault="00B56A76"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003E26C6">
              <w:rPr>
                <w:rFonts w:asciiTheme="minorHAnsi" w:eastAsiaTheme="minorEastAsia" w:hAnsiTheme="minorHAnsi" w:cstheme="minorBidi"/>
                <w:b/>
                <w:bCs/>
                <w:sz w:val="22"/>
                <w:szCs w:val="22"/>
              </w:rPr>
              <w:t>17,783</w:t>
            </w:r>
          </w:p>
        </w:tc>
      </w:tr>
    </w:tbl>
    <w:p w14:paraId="7A300109" w14:textId="77777777" w:rsidR="004465F2" w:rsidRPr="004465F2" w:rsidRDefault="004465F2" w:rsidP="004465F2">
      <w:pPr>
        <w:pStyle w:val="ListParagraph"/>
        <w:numPr>
          <w:ilvl w:val="0"/>
          <w:numId w:val="19"/>
        </w:numPr>
        <w:spacing w:after="0"/>
        <w:rPr>
          <w:rFonts w:asciiTheme="minorHAnsi" w:eastAsiaTheme="minorEastAsia" w:hAnsiTheme="minorHAnsi" w:cstheme="minorBidi"/>
          <w:b/>
          <w:bCs/>
          <w:sz w:val="22"/>
          <w:szCs w:val="22"/>
        </w:rPr>
      </w:pPr>
      <w:r w:rsidRPr="004465F2">
        <w:rPr>
          <w:rFonts w:asciiTheme="minorHAnsi" w:eastAsiaTheme="minorEastAsia" w:hAnsiTheme="minorHAnsi" w:cstheme="minorBidi"/>
          <w:sz w:val="22"/>
          <w:szCs w:val="22"/>
        </w:rPr>
        <w:t>Estimation for staff is four trips per year for a total of $2500/trip that includes the following costs: $800 conference registration; $800/flight x 1/year; luggage fees $25 per flight @ 2 flights per year; hotel $150/night x 3 nights/year; per diem $71/day x 1 person x 3.5 days/year; taxi $70/</w:t>
      </w:r>
      <w:proofErr w:type="spellStart"/>
      <w:r w:rsidRPr="004465F2">
        <w:rPr>
          <w:rFonts w:asciiTheme="minorHAnsi" w:eastAsiaTheme="minorEastAsia" w:hAnsiTheme="minorHAnsi" w:cstheme="minorBidi"/>
          <w:sz w:val="22"/>
          <w:szCs w:val="22"/>
        </w:rPr>
        <w:t>yr</w:t>
      </w:r>
      <w:proofErr w:type="spellEnd"/>
      <w:r w:rsidRPr="004465F2">
        <w:rPr>
          <w:rFonts w:asciiTheme="minorHAnsi" w:eastAsiaTheme="minorEastAsia" w:hAnsiTheme="minorHAnsi" w:cstheme="minorBidi"/>
          <w:sz w:val="22"/>
          <w:szCs w:val="22"/>
        </w:rPr>
        <w:t>; and parking $20/day @4 days/</w:t>
      </w:r>
      <w:proofErr w:type="spellStart"/>
      <w:r w:rsidRPr="004465F2">
        <w:rPr>
          <w:rFonts w:asciiTheme="minorHAnsi" w:eastAsiaTheme="minorEastAsia" w:hAnsiTheme="minorHAnsi" w:cstheme="minorBidi"/>
          <w:sz w:val="22"/>
          <w:szCs w:val="22"/>
        </w:rPr>
        <w:t>yr</w:t>
      </w:r>
      <w:proofErr w:type="spellEnd"/>
    </w:p>
    <w:p w14:paraId="1EA49D39" w14:textId="77777777" w:rsidR="004465F2" w:rsidRPr="004465F2" w:rsidRDefault="004465F2" w:rsidP="004465F2">
      <w:pPr>
        <w:pStyle w:val="ListParagraph"/>
        <w:numPr>
          <w:ilvl w:val="0"/>
          <w:numId w:val="19"/>
        </w:numPr>
        <w:spacing w:after="0"/>
        <w:rPr>
          <w:rFonts w:asciiTheme="minorHAnsi" w:eastAsiaTheme="minorEastAsia" w:hAnsiTheme="minorHAnsi" w:cstheme="minorBidi"/>
          <w:b/>
          <w:bCs/>
          <w:sz w:val="22"/>
          <w:szCs w:val="22"/>
        </w:rPr>
      </w:pPr>
      <w:r>
        <w:rPr>
          <w:rFonts w:asciiTheme="minorHAnsi" w:eastAsiaTheme="minorEastAsia" w:hAnsiTheme="minorHAnsi" w:cstheme="minorBidi"/>
          <w:sz w:val="22"/>
          <w:szCs w:val="22"/>
        </w:rPr>
        <w:t>M</w:t>
      </w:r>
      <w:r w:rsidRPr="004465F2">
        <w:rPr>
          <w:rFonts w:asciiTheme="minorHAnsi" w:eastAsiaTheme="minorEastAsia" w:hAnsiTheme="minorHAnsi" w:cstheme="minorBidi"/>
          <w:sz w:val="22"/>
          <w:szCs w:val="22"/>
        </w:rPr>
        <w:t>ileage for local travel for meetings and site visits estimat</w:t>
      </w:r>
      <w:r>
        <w:rPr>
          <w:rFonts w:asciiTheme="minorHAnsi" w:eastAsiaTheme="minorEastAsia" w:hAnsiTheme="minorHAnsi" w:cstheme="minorBidi"/>
          <w:sz w:val="22"/>
          <w:szCs w:val="22"/>
        </w:rPr>
        <w:t>ed at</w:t>
      </w:r>
      <w:r w:rsidRPr="004465F2">
        <w:rPr>
          <w:rFonts w:asciiTheme="minorHAnsi" w:eastAsiaTheme="minorEastAsia" w:hAnsiTheme="minorHAnsi" w:cstheme="minorBidi"/>
          <w:sz w:val="22"/>
          <w:szCs w:val="22"/>
        </w:rPr>
        <w:t xml:space="preserve"> 1,000 miles/</w:t>
      </w:r>
      <w:proofErr w:type="spellStart"/>
      <w:r w:rsidRPr="004465F2">
        <w:rPr>
          <w:rFonts w:asciiTheme="minorHAnsi" w:eastAsiaTheme="minorEastAsia" w:hAnsiTheme="minorHAnsi" w:cstheme="minorBidi"/>
          <w:sz w:val="22"/>
          <w:szCs w:val="22"/>
        </w:rPr>
        <w:t>yr</w:t>
      </w:r>
      <w:proofErr w:type="spellEnd"/>
      <w:r w:rsidRPr="004465F2">
        <w:rPr>
          <w:rFonts w:asciiTheme="minorHAnsi" w:eastAsiaTheme="minorEastAsia" w:hAnsiTheme="minorHAnsi" w:cstheme="minorBidi"/>
          <w:sz w:val="22"/>
          <w:szCs w:val="22"/>
        </w:rPr>
        <w:t xml:space="preserve"> @.67/mile.</w:t>
      </w:r>
    </w:p>
    <w:p w14:paraId="651E4822" w14:textId="77777777" w:rsidR="008827E1" w:rsidRPr="008827E1" w:rsidRDefault="008827E1" w:rsidP="008827E1">
      <w:pPr>
        <w:spacing w:after="0"/>
        <w:rPr>
          <w:rFonts w:asciiTheme="minorHAnsi" w:eastAsiaTheme="minorEastAsia" w:hAnsiTheme="minorHAnsi" w:cstheme="minorBidi"/>
          <w:sz w:val="16"/>
          <w:szCs w:val="16"/>
          <w:highlight w:val="yellow"/>
        </w:rPr>
      </w:pPr>
    </w:p>
    <w:p w14:paraId="783E2285" w14:textId="336A29F6" w:rsidR="000E66C1" w:rsidRPr="00A66149" w:rsidRDefault="009500C7"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Contractual</w:t>
      </w:r>
      <w:r w:rsidR="000E66C1" w:rsidRPr="004031E4">
        <w:rPr>
          <w:rFonts w:asciiTheme="minorHAnsi" w:eastAsiaTheme="minorEastAsia" w:hAnsiTheme="minorHAnsi" w:cstheme="minorHAnsi"/>
          <w:b/>
          <w:bCs/>
          <w:sz w:val="22"/>
          <w:szCs w:val="22"/>
        </w:rPr>
        <w:t xml:space="preserve"> Narrative</w:t>
      </w:r>
      <w:r w:rsidR="00A66149">
        <w:rPr>
          <w:rFonts w:asciiTheme="minorHAnsi" w:eastAsiaTheme="minorEastAsia" w:hAnsiTheme="minorHAnsi" w:cstheme="minorHAnsi"/>
          <w:sz w:val="22"/>
          <w:szCs w:val="22"/>
        </w:rPr>
        <w:t xml:space="preserve"> – all </w:t>
      </w:r>
      <w:r w:rsidR="009C0113">
        <w:rPr>
          <w:rFonts w:asciiTheme="minorHAnsi" w:eastAsiaTheme="minorEastAsia" w:hAnsiTheme="minorHAnsi" w:cstheme="minorHAnsi"/>
          <w:sz w:val="22"/>
          <w:szCs w:val="22"/>
        </w:rPr>
        <w:t>measures using a competitive procurement process</w:t>
      </w:r>
    </w:p>
    <w:tbl>
      <w:tblPr>
        <w:tblW w:w="94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530"/>
        <w:gridCol w:w="1682"/>
        <w:gridCol w:w="2728"/>
        <w:gridCol w:w="1311"/>
        <w:gridCol w:w="22"/>
      </w:tblGrid>
      <w:tr w:rsidR="00ED57A2" w:rsidRPr="004031E4" w14:paraId="58386245" w14:textId="77777777" w:rsidTr="5333931D">
        <w:trPr>
          <w:gridAfter w:val="1"/>
          <w:wAfter w:w="22" w:type="dxa"/>
          <w:cantSplit/>
          <w:trHeight w:val="300"/>
          <w:tblHeader/>
        </w:trPr>
        <w:tc>
          <w:tcPr>
            <w:tcW w:w="2160" w:type="dxa"/>
            <w:shd w:val="clear" w:color="auto" w:fill="B8CCE4" w:themeFill="accent1" w:themeFillTint="66"/>
            <w:vAlign w:val="center"/>
          </w:tcPr>
          <w:p w14:paraId="4205EC23" w14:textId="77777777" w:rsidR="00ED57A2" w:rsidRPr="004031E4" w:rsidRDefault="42A000ED"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lastRenderedPageBreak/>
              <w:t>Name (1)</w:t>
            </w:r>
          </w:p>
        </w:tc>
        <w:tc>
          <w:tcPr>
            <w:tcW w:w="1530" w:type="dxa"/>
            <w:shd w:val="clear" w:color="auto" w:fill="B8CCE4" w:themeFill="accent1" w:themeFillTint="66"/>
            <w:vAlign w:val="center"/>
          </w:tcPr>
          <w:p w14:paraId="7840CFD5" w14:textId="77777777" w:rsidR="00ED57A2" w:rsidRPr="004031E4" w:rsidRDefault="42A000ED"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Service (2)</w:t>
            </w:r>
          </w:p>
        </w:tc>
        <w:tc>
          <w:tcPr>
            <w:tcW w:w="1682" w:type="dxa"/>
            <w:shd w:val="clear" w:color="auto" w:fill="B8CCE4" w:themeFill="accent1" w:themeFillTint="66"/>
            <w:vAlign w:val="center"/>
          </w:tcPr>
          <w:p w14:paraId="69720567" w14:textId="77777777" w:rsidR="00ED57A2" w:rsidRPr="004031E4" w:rsidRDefault="42A000ED"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 (3)</w:t>
            </w:r>
          </w:p>
        </w:tc>
        <w:tc>
          <w:tcPr>
            <w:tcW w:w="2728" w:type="dxa"/>
            <w:shd w:val="clear" w:color="auto" w:fill="B8CCE4" w:themeFill="accent1" w:themeFillTint="66"/>
            <w:vAlign w:val="center"/>
          </w:tcPr>
          <w:p w14:paraId="56463754" w14:textId="77777777" w:rsidR="00ED57A2" w:rsidRPr="004031E4" w:rsidRDefault="42A000ED"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Other</w:t>
            </w:r>
          </w:p>
        </w:tc>
        <w:tc>
          <w:tcPr>
            <w:tcW w:w="1311" w:type="dxa"/>
            <w:shd w:val="clear" w:color="auto" w:fill="B8CCE4" w:themeFill="accent1" w:themeFillTint="66"/>
            <w:vAlign w:val="center"/>
          </w:tcPr>
          <w:p w14:paraId="5EC57578" w14:textId="77777777" w:rsidR="00ED57A2" w:rsidRPr="004031E4" w:rsidRDefault="42A000ED"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Cost (4)</w:t>
            </w:r>
          </w:p>
        </w:tc>
      </w:tr>
      <w:tr w:rsidR="00ED57A2" w:rsidRPr="004031E4" w14:paraId="05C1BA5F" w14:textId="77777777" w:rsidTr="00F71D58">
        <w:trPr>
          <w:gridAfter w:val="1"/>
          <w:wAfter w:w="22" w:type="dxa"/>
          <w:cantSplit/>
          <w:trHeight w:val="755"/>
        </w:trPr>
        <w:tc>
          <w:tcPr>
            <w:tcW w:w="2160" w:type="dxa"/>
            <w:tcBorders>
              <w:top w:val="single" w:sz="4" w:space="0" w:color="auto"/>
              <w:left w:val="single" w:sz="4" w:space="0" w:color="auto"/>
              <w:bottom w:val="single" w:sz="4" w:space="0" w:color="auto"/>
              <w:right w:val="single" w:sz="4" w:space="0" w:color="auto"/>
            </w:tcBorders>
          </w:tcPr>
          <w:p w14:paraId="60B54232" w14:textId="2DF13420" w:rsidR="00ED57A2" w:rsidRPr="004031E4" w:rsidRDefault="6B1FC176"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003C6C27">
              <w:rPr>
                <w:rFonts w:asciiTheme="minorHAnsi" w:eastAsiaTheme="minorEastAsia" w:hAnsiTheme="minorHAnsi" w:cstheme="minorBidi"/>
                <w:sz w:val="22"/>
                <w:szCs w:val="22"/>
              </w:rPr>
              <w:t>1</w:t>
            </w:r>
            <w:r w:rsidRPr="5333931D">
              <w:rPr>
                <w:rFonts w:asciiTheme="minorHAnsi" w:eastAsiaTheme="minorEastAsia" w:hAnsiTheme="minorHAnsi" w:cstheme="minorBidi"/>
                <w:sz w:val="22"/>
                <w:szCs w:val="22"/>
              </w:rPr>
              <w:t xml:space="preserve">) </w:t>
            </w:r>
            <w:r w:rsidR="347EF995" w:rsidRPr="5333931D">
              <w:rPr>
                <w:rFonts w:asciiTheme="minorHAnsi" w:eastAsiaTheme="minorEastAsia" w:hAnsiTheme="minorHAnsi" w:cstheme="minorBidi"/>
                <w:sz w:val="22"/>
                <w:szCs w:val="22"/>
              </w:rPr>
              <w:t xml:space="preserve">To Be </w:t>
            </w:r>
            <w:r w:rsidR="614CBF30" w:rsidRPr="5333931D">
              <w:rPr>
                <w:rFonts w:asciiTheme="minorHAnsi" w:eastAsiaTheme="minorEastAsia" w:hAnsiTheme="minorHAnsi" w:cstheme="minorBidi"/>
                <w:sz w:val="22"/>
                <w:szCs w:val="22"/>
              </w:rPr>
              <w:t>Decided</w:t>
            </w:r>
            <w:r w:rsidR="2242C43D" w:rsidRPr="5333931D">
              <w:rPr>
                <w:rFonts w:asciiTheme="minorHAnsi" w:eastAsiaTheme="minorEastAsia" w:hAnsiTheme="minorHAnsi" w:cstheme="minorBidi"/>
                <w:sz w:val="22"/>
                <w:szCs w:val="22"/>
              </w:rPr>
              <w:t>:</w:t>
            </w:r>
            <w:r w:rsidR="614CBF30" w:rsidRPr="5333931D">
              <w:rPr>
                <w:rFonts w:asciiTheme="minorHAnsi" w:eastAsiaTheme="minorEastAsia" w:hAnsiTheme="minorHAnsi" w:cstheme="minorBidi"/>
                <w:sz w:val="22"/>
                <w:szCs w:val="22"/>
              </w:rPr>
              <w:t xml:space="preserve"> </w:t>
            </w:r>
            <w:r w:rsidR="347EF995" w:rsidRPr="5333931D">
              <w:rPr>
                <w:rFonts w:asciiTheme="minorHAnsi" w:eastAsiaTheme="minorEastAsia" w:hAnsiTheme="minorHAnsi" w:cstheme="minorBidi"/>
                <w:sz w:val="22"/>
                <w:szCs w:val="22"/>
              </w:rPr>
              <w:t>JTA partnership with L</w:t>
            </w:r>
            <w:r w:rsidR="2242C43D" w:rsidRPr="5333931D">
              <w:rPr>
                <w:rFonts w:asciiTheme="minorHAnsi" w:eastAsiaTheme="minorEastAsia" w:hAnsiTheme="minorHAnsi" w:cstheme="minorBidi"/>
                <w:sz w:val="22"/>
                <w:szCs w:val="22"/>
              </w:rPr>
              <w:t xml:space="preserve">IDAC </w:t>
            </w:r>
            <w:r w:rsidR="347EF995" w:rsidRPr="5333931D">
              <w:rPr>
                <w:rFonts w:asciiTheme="minorHAnsi" w:eastAsiaTheme="minorEastAsia" w:hAnsiTheme="minorHAnsi" w:cstheme="minorBidi"/>
                <w:sz w:val="22"/>
                <w:szCs w:val="22"/>
              </w:rPr>
              <w:t>CBO(s)</w:t>
            </w:r>
            <w:r w:rsidR="7BE2EA4C" w:rsidRPr="5333931D">
              <w:rPr>
                <w:rFonts w:asciiTheme="minorHAnsi" w:eastAsiaTheme="minorEastAsia" w:hAnsiTheme="minorHAnsi" w:cstheme="minorBidi"/>
                <w:sz w:val="22"/>
                <w:szCs w:val="22"/>
              </w:rPr>
              <w:t xml:space="preserve"> </w:t>
            </w:r>
          </w:p>
        </w:tc>
        <w:tc>
          <w:tcPr>
            <w:tcW w:w="1530" w:type="dxa"/>
            <w:tcBorders>
              <w:top w:val="single" w:sz="4" w:space="0" w:color="auto"/>
              <w:left w:val="single" w:sz="4" w:space="0" w:color="auto"/>
              <w:bottom w:val="single" w:sz="4" w:space="0" w:color="auto"/>
              <w:right w:val="single" w:sz="4" w:space="0" w:color="auto"/>
            </w:tcBorders>
          </w:tcPr>
          <w:p w14:paraId="24B9755F" w14:textId="5782209F" w:rsidR="00ED57A2" w:rsidRPr="004031E4" w:rsidRDefault="38B013D4"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Community Workshops</w:t>
            </w:r>
          </w:p>
        </w:tc>
        <w:tc>
          <w:tcPr>
            <w:tcW w:w="1682" w:type="dxa"/>
            <w:tcBorders>
              <w:top w:val="single" w:sz="4" w:space="0" w:color="auto"/>
              <w:left w:val="single" w:sz="4" w:space="0" w:color="auto"/>
              <w:bottom w:val="single" w:sz="4" w:space="0" w:color="auto"/>
              <w:right w:val="single" w:sz="4" w:space="0" w:color="auto"/>
            </w:tcBorders>
          </w:tcPr>
          <w:p w14:paraId="5DA578AA" w14:textId="2EC41C09" w:rsidR="00ED57A2" w:rsidRPr="004031E4" w:rsidRDefault="00AB5072"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F</w:t>
            </w:r>
            <w:r w:rsidR="53867017" w:rsidRPr="004031E4">
              <w:rPr>
                <w:rFonts w:asciiTheme="minorHAnsi" w:eastAsiaTheme="minorEastAsia" w:hAnsiTheme="minorHAnsi" w:cstheme="minorHAnsi"/>
                <w:sz w:val="22"/>
                <w:szCs w:val="22"/>
              </w:rPr>
              <w:t>ive workshops a year @ $1,000/</w:t>
            </w:r>
            <w:r w:rsidR="00ED7682" w:rsidRPr="004031E4">
              <w:rPr>
                <w:rFonts w:asciiTheme="minorHAnsi" w:eastAsiaTheme="minorEastAsia" w:hAnsiTheme="minorHAnsi" w:cstheme="minorHAnsi"/>
                <w:sz w:val="22"/>
                <w:szCs w:val="22"/>
              </w:rPr>
              <w:t>each</w:t>
            </w:r>
          </w:p>
        </w:tc>
        <w:tc>
          <w:tcPr>
            <w:tcW w:w="2728" w:type="dxa"/>
            <w:tcBorders>
              <w:top w:val="single" w:sz="4" w:space="0" w:color="auto"/>
              <w:left w:val="single" w:sz="4" w:space="0" w:color="auto"/>
              <w:bottom w:val="single" w:sz="4" w:space="0" w:color="auto"/>
              <w:right w:val="single" w:sz="4" w:space="0" w:color="auto"/>
            </w:tcBorders>
          </w:tcPr>
          <w:p w14:paraId="2172E459" w14:textId="708498CE" w:rsidR="009F6773" w:rsidRPr="004031E4" w:rsidRDefault="00D44B2B" w:rsidP="5333931D">
            <w:pPr>
              <w:spacing w:after="0"/>
              <w:rPr>
                <w:rFonts w:asciiTheme="minorHAnsi" w:eastAsiaTheme="minorEastAsia" w:hAnsiTheme="minorHAnsi" w:cstheme="minorBidi"/>
                <w:sz w:val="22"/>
                <w:szCs w:val="22"/>
              </w:rPr>
            </w:pPr>
            <w:r>
              <w:rPr>
                <w:rFonts w:asciiTheme="minorHAnsi" w:eastAsiaTheme="minorEastAsia" w:hAnsiTheme="minorHAnsi" w:cstheme="minorBidi"/>
                <w:sz w:val="22"/>
                <w:szCs w:val="22"/>
              </w:rPr>
              <w:t>2025-2029</w:t>
            </w:r>
          </w:p>
        </w:tc>
        <w:tc>
          <w:tcPr>
            <w:tcW w:w="1311" w:type="dxa"/>
            <w:tcBorders>
              <w:top w:val="single" w:sz="4" w:space="0" w:color="auto"/>
              <w:left w:val="single" w:sz="4" w:space="0" w:color="auto"/>
              <w:bottom w:val="single" w:sz="4" w:space="0" w:color="auto"/>
              <w:right w:val="single" w:sz="4" w:space="0" w:color="auto"/>
            </w:tcBorders>
          </w:tcPr>
          <w:p w14:paraId="4FAEF389" w14:textId="45BA1F35" w:rsidR="00ED57A2" w:rsidRPr="004031E4" w:rsidRDefault="3BA15235"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$25,000</w:t>
            </w:r>
          </w:p>
        </w:tc>
      </w:tr>
      <w:tr w:rsidR="00ED57A2" w:rsidRPr="004031E4" w14:paraId="423397B4" w14:textId="77777777" w:rsidTr="5333931D">
        <w:trPr>
          <w:gridAfter w:val="1"/>
          <w:wAfter w:w="22" w:type="dxa"/>
          <w:cantSplit/>
          <w:trHeight w:val="701"/>
        </w:trPr>
        <w:tc>
          <w:tcPr>
            <w:tcW w:w="2160" w:type="dxa"/>
            <w:tcBorders>
              <w:top w:val="single" w:sz="4" w:space="0" w:color="auto"/>
              <w:left w:val="single" w:sz="4" w:space="0" w:color="auto"/>
              <w:bottom w:val="single" w:sz="4" w:space="0" w:color="auto"/>
              <w:right w:val="single" w:sz="4" w:space="0" w:color="auto"/>
            </w:tcBorders>
          </w:tcPr>
          <w:p w14:paraId="1422C970" w14:textId="1B72D712" w:rsidR="00ED57A2" w:rsidRPr="004031E4" w:rsidRDefault="16175B67"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003C6C27">
              <w:rPr>
                <w:rFonts w:asciiTheme="minorHAnsi" w:eastAsiaTheme="minorEastAsia" w:hAnsiTheme="minorHAnsi" w:cstheme="minorBidi"/>
                <w:sz w:val="22"/>
                <w:szCs w:val="22"/>
              </w:rPr>
              <w:t>2</w:t>
            </w:r>
            <w:r w:rsidRPr="5333931D">
              <w:rPr>
                <w:rFonts w:asciiTheme="minorHAnsi" w:eastAsiaTheme="minorEastAsia" w:hAnsiTheme="minorHAnsi" w:cstheme="minorBidi"/>
                <w:sz w:val="22"/>
                <w:szCs w:val="22"/>
              </w:rPr>
              <w:t xml:space="preserve">) </w:t>
            </w:r>
            <w:r w:rsidR="670AC002" w:rsidRPr="5333931D">
              <w:rPr>
                <w:rFonts w:asciiTheme="minorHAnsi" w:eastAsiaTheme="minorEastAsia" w:hAnsiTheme="minorHAnsi" w:cstheme="minorBidi"/>
                <w:sz w:val="22"/>
                <w:szCs w:val="22"/>
              </w:rPr>
              <w:t xml:space="preserve">To Be Decided: JTA </w:t>
            </w:r>
            <w:r w:rsidR="1E891ADB" w:rsidRPr="5333931D">
              <w:rPr>
                <w:rFonts w:asciiTheme="minorHAnsi" w:eastAsiaTheme="minorEastAsia" w:hAnsiTheme="minorHAnsi" w:cstheme="minorBidi"/>
                <w:sz w:val="22"/>
                <w:szCs w:val="22"/>
              </w:rPr>
              <w:t>&amp;</w:t>
            </w:r>
            <w:r w:rsidR="670AC002" w:rsidRPr="5333931D">
              <w:rPr>
                <w:rFonts w:asciiTheme="minorHAnsi" w:eastAsiaTheme="minorEastAsia" w:hAnsiTheme="minorHAnsi" w:cstheme="minorBidi"/>
                <w:sz w:val="22"/>
                <w:szCs w:val="22"/>
              </w:rPr>
              <w:t xml:space="preserve"> LIDAC CBO(s)</w:t>
            </w:r>
            <w:r w:rsidR="0E0B07A3" w:rsidRPr="5333931D">
              <w:rPr>
                <w:rFonts w:asciiTheme="minorHAnsi" w:eastAsiaTheme="minorEastAsia" w:hAnsiTheme="minorHAnsi" w:cstheme="minorBidi"/>
                <w:sz w:val="22"/>
                <w:szCs w:val="22"/>
              </w:rPr>
              <w:t xml:space="preserve">, academic institutions </w:t>
            </w:r>
            <w:r w:rsidR="48D9FEEA" w:rsidRPr="5333931D">
              <w:rPr>
                <w:rFonts w:asciiTheme="minorHAnsi" w:eastAsiaTheme="minorEastAsia" w:hAnsiTheme="minorHAnsi" w:cstheme="minorBidi"/>
                <w:sz w:val="22"/>
                <w:szCs w:val="22"/>
              </w:rPr>
              <w:t xml:space="preserve">&amp; </w:t>
            </w:r>
            <w:r w:rsidR="0E0B07A3" w:rsidRPr="5333931D">
              <w:rPr>
                <w:rFonts w:asciiTheme="minorHAnsi" w:eastAsiaTheme="minorEastAsia" w:hAnsiTheme="minorHAnsi" w:cstheme="minorBidi"/>
                <w:sz w:val="22"/>
                <w:szCs w:val="22"/>
              </w:rPr>
              <w:t xml:space="preserve">other </w:t>
            </w:r>
            <w:r w:rsidR="48D9FEEA" w:rsidRPr="5333931D">
              <w:rPr>
                <w:rFonts w:asciiTheme="minorHAnsi" w:eastAsiaTheme="minorEastAsia" w:hAnsiTheme="minorHAnsi" w:cstheme="minorBidi"/>
                <w:sz w:val="22"/>
                <w:szCs w:val="22"/>
              </w:rPr>
              <w:t>allie</w:t>
            </w:r>
            <w:r w:rsidR="0E0B07A3" w:rsidRPr="5333931D">
              <w:rPr>
                <w:rFonts w:asciiTheme="minorHAnsi" w:eastAsiaTheme="minorEastAsia" w:hAnsiTheme="minorHAnsi" w:cstheme="minorBidi"/>
                <w:sz w:val="22"/>
                <w:szCs w:val="22"/>
              </w:rPr>
              <w:t>s</w:t>
            </w:r>
            <w:r w:rsidR="670AC002" w:rsidRPr="5333931D">
              <w:rPr>
                <w:rFonts w:asciiTheme="minorHAnsi" w:eastAsiaTheme="minorEastAsia" w:hAnsiTheme="minorHAnsi" w:cstheme="minorBidi"/>
                <w:sz w:val="22"/>
                <w:szCs w:val="22"/>
              </w:rPr>
              <w:t xml:space="preserve"> </w:t>
            </w:r>
          </w:p>
        </w:tc>
        <w:tc>
          <w:tcPr>
            <w:tcW w:w="1530" w:type="dxa"/>
            <w:tcBorders>
              <w:top w:val="single" w:sz="4" w:space="0" w:color="auto"/>
              <w:left w:val="single" w:sz="4" w:space="0" w:color="auto"/>
              <w:bottom w:val="single" w:sz="4" w:space="0" w:color="auto"/>
              <w:right w:val="single" w:sz="4" w:space="0" w:color="auto"/>
            </w:tcBorders>
          </w:tcPr>
          <w:p w14:paraId="4BD7438E" w14:textId="0C512729" w:rsidR="00ED57A2" w:rsidRPr="004031E4" w:rsidRDefault="223F308F" w:rsidP="1E6AA9DF">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 xml:space="preserve">Workforce </w:t>
            </w:r>
            <w:r w:rsidR="7E88C040" w:rsidRPr="1E6AA9DF">
              <w:rPr>
                <w:rFonts w:asciiTheme="minorHAnsi" w:eastAsiaTheme="minorEastAsia" w:hAnsiTheme="minorHAnsi" w:cstheme="minorBidi"/>
                <w:sz w:val="22"/>
                <w:szCs w:val="22"/>
              </w:rPr>
              <w:t>D</w:t>
            </w:r>
            <w:r w:rsidRPr="1E6AA9DF">
              <w:rPr>
                <w:rFonts w:asciiTheme="minorHAnsi" w:eastAsiaTheme="minorEastAsia" w:hAnsiTheme="minorHAnsi" w:cstheme="minorBidi"/>
                <w:sz w:val="22"/>
                <w:szCs w:val="22"/>
              </w:rPr>
              <w:t xml:space="preserve">evelopment &amp; </w:t>
            </w:r>
            <w:r w:rsidR="3831ACC3" w:rsidRPr="1E6AA9DF">
              <w:rPr>
                <w:rFonts w:asciiTheme="minorHAnsi" w:eastAsiaTheme="minorEastAsia" w:hAnsiTheme="minorHAnsi" w:cstheme="minorBidi"/>
                <w:sz w:val="22"/>
                <w:szCs w:val="22"/>
              </w:rPr>
              <w:t>E</w:t>
            </w:r>
            <w:r w:rsidRPr="1E6AA9DF">
              <w:rPr>
                <w:rFonts w:asciiTheme="minorHAnsi" w:eastAsiaTheme="minorEastAsia" w:hAnsiTheme="minorHAnsi" w:cstheme="minorBidi"/>
                <w:sz w:val="22"/>
                <w:szCs w:val="22"/>
              </w:rPr>
              <w:t xml:space="preserve">ducation </w:t>
            </w:r>
          </w:p>
        </w:tc>
        <w:tc>
          <w:tcPr>
            <w:tcW w:w="1682" w:type="dxa"/>
            <w:tcBorders>
              <w:top w:val="single" w:sz="4" w:space="0" w:color="auto"/>
              <w:left w:val="single" w:sz="4" w:space="0" w:color="auto"/>
              <w:bottom w:val="single" w:sz="4" w:space="0" w:color="auto"/>
              <w:right w:val="single" w:sz="4" w:space="0" w:color="auto"/>
            </w:tcBorders>
          </w:tcPr>
          <w:p w14:paraId="1C4787F0" w14:textId="29DB5087" w:rsidR="00ED57A2" w:rsidRPr="004031E4" w:rsidRDefault="5CE7DF0E"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$100,000/year</w:t>
            </w:r>
          </w:p>
        </w:tc>
        <w:tc>
          <w:tcPr>
            <w:tcW w:w="2728" w:type="dxa"/>
            <w:tcBorders>
              <w:top w:val="single" w:sz="4" w:space="0" w:color="auto"/>
              <w:left w:val="single" w:sz="4" w:space="0" w:color="auto"/>
              <w:bottom w:val="single" w:sz="4" w:space="0" w:color="auto"/>
              <w:right w:val="single" w:sz="4" w:space="0" w:color="auto"/>
            </w:tcBorders>
          </w:tcPr>
          <w:p w14:paraId="7F36C47F" w14:textId="15355EDE" w:rsidR="00ED57A2" w:rsidRPr="004031E4" w:rsidRDefault="058ACD5F" w:rsidP="5333931D">
            <w:pPr>
              <w:spacing w:after="0"/>
              <w:rPr>
                <w:rFonts w:asciiTheme="minorHAnsi" w:eastAsiaTheme="minorEastAsia" w:hAnsiTheme="minorHAnsi" w:cstheme="minorBidi"/>
                <w:sz w:val="22"/>
                <w:szCs w:val="22"/>
                <w:highlight w:val="yellow"/>
              </w:rPr>
            </w:pPr>
            <w:r w:rsidRPr="5333931D">
              <w:rPr>
                <w:rFonts w:asciiTheme="minorHAnsi" w:eastAsiaTheme="minorEastAsia" w:hAnsiTheme="minorHAnsi" w:cstheme="minorBidi"/>
                <w:sz w:val="22"/>
                <w:szCs w:val="22"/>
              </w:rPr>
              <w:t xml:space="preserve">Train </w:t>
            </w:r>
            <w:r w:rsidR="60750E56" w:rsidRPr="5333931D">
              <w:rPr>
                <w:rFonts w:asciiTheme="minorHAnsi" w:eastAsiaTheme="minorEastAsia" w:hAnsiTheme="minorHAnsi" w:cstheme="minorBidi"/>
                <w:sz w:val="22"/>
                <w:szCs w:val="22"/>
              </w:rPr>
              <w:t>27</w:t>
            </w:r>
            <w:r w:rsidR="2F80B539" w:rsidRPr="5333931D">
              <w:rPr>
                <w:rFonts w:asciiTheme="minorHAnsi" w:eastAsiaTheme="minorEastAsia" w:hAnsiTheme="minorHAnsi" w:cstheme="minorBidi"/>
                <w:sz w:val="22"/>
                <w:szCs w:val="22"/>
              </w:rPr>
              <w:t>5</w:t>
            </w:r>
            <w:r w:rsidRPr="5333931D">
              <w:rPr>
                <w:rFonts w:asciiTheme="minorHAnsi" w:eastAsiaTheme="minorEastAsia" w:hAnsiTheme="minorHAnsi" w:cstheme="minorBidi"/>
                <w:sz w:val="22"/>
                <w:szCs w:val="22"/>
              </w:rPr>
              <w:t xml:space="preserve"> workers with expected multiplier </w:t>
            </w:r>
            <w:r w:rsidR="4D8F4734" w:rsidRPr="5333931D">
              <w:rPr>
                <w:rFonts w:asciiTheme="minorHAnsi" w:eastAsiaTheme="minorEastAsia" w:hAnsiTheme="minorHAnsi" w:cstheme="minorBidi"/>
                <w:sz w:val="22"/>
                <w:szCs w:val="22"/>
              </w:rPr>
              <w:t>effect</w:t>
            </w:r>
            <w:r w:rsidRPr="5333931D">
              <w:rPr>
                <w:rFonts w:asciiTheme="minorHAnsi" w:eastAsiaTheme="minorEastAsia" w:hAnsiTheme="minorHAnsi" w:cstheme="minorBidi"/>
                <w:sz w:val="22"/>
                <w:szCs w:val="22"/>
              </w:rPr>
              <w:t xml:space="preserve"> of </w:t>
            </w:r>
            <w:r w:rsidR="00A42043" w:rsidRPr="5333931D">
              <w:rPr>
                <w:rFonts w:asciiTheme="minorHAnsi" w:eastAsiaTheme="minorEastAsia" w:hAnsiTheme="minorHAnsi" w:cstheme="minorBidi"/>
                <w:sz w:val="22"/>
                <w:szCs w:val="22"/>
              </w:rPr>
              <w:t>440</w:t>
            </w:r>
            <w:r w:rsidRPr="5333931D">
              <w:rPr>
                <w:rFonts w:asciiTheme="minorHAnsi" w:eastAsiaTheme="minorEastAsia" w:hAnsiTheme="minorHAnsi" w:cstheme="minorBidi"/>
                <w:sz w:val="22"/>
                <w:szCs w:val="22"/>
              </w:rPr>
              <w:t xml:space="preserve"> high paying jobs over five years</w:t>
            </w:r>
          </w:p>
        </w:tc>
        <w:tc>
          <w:tcPr>
            <w:tcW w:w="1311" w:type="dxa"/>
            <w:tcBorders>
              <w:top w:val="single" w:sz="4" w:space="0" w:color="auto"/>
              <w:left w:val="single" w:sz="4" w:space="0" w:color="auto"/>
              <w:bottom w:val="single" w:sz="4" w:space="0" w:color="auto"/>
              <w:right w:val="single" w:sz="4" w:space="0" w:color="auto"/>
            </w:tcBorders>
          </w:tcPr>
          <w:p w14:paraId="731D32D2" w14:textId="7BE33DCB" w:rsidR="00ED57A2" w:rsidRPr="004031E4" w:rsidRDefault="2607C19C"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$500,000</w:t>
            </w:r>
          </w:p>
        </w:tc>
      </w:tr>
      <w:tr w:rsidR="00ED57A2" w:rsidRPr="004031E4" w14:paraId="1A6FD4A3" w14:textId="77777777" w:rsidTr="005E0000">
        <w:tblPrEx>
          <w:shd w:val="clear" w:color="auto" w:fill="E5DFEC"/>
        </w:tblPrEx>
        <w:trPr>
          <w:trHeight w:val="269"/>
        </w:trPr>
        <w:tc>
          <w:tcPr>
            <w:tcW w:w="8100" w:type="dxa"/>
            <w:gridSpan w:val="4"/>
            <w:shd w:val="clear" w:color="auto" w:fill="E5DFEC" w:themeFill="accent4" w:themeFillTint="33"/>
          </w:tcPr>
          <w:p w14:paraId="19BF776C" w14:textId="39FED15D" w:rsidR="00ED57A2" w:rsidRPr="004031E4" w:rsidRDefault="00E57C82" w:rsidP="00B664B2">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CONTRACTUAL FUNDING</w:t>
            </w:r>
          </w:p>
        </w:tc>
        <w:tc>
          <w:tcPr>
            <w:tcW w:w="1333" w:type="dxa"/>
            <w:gridSpan w:val="2"/>
            <w:shd w:val="clear" w:color="auto" w:fill="E5DFEC" w:themeFill="accent4" w:themeFillTint="33"/>
          </w:tcPr>
          <w:p w14:paraId="615524C0" w14:textId="75C54FA3" w:rsidR="00ED57A2" w:rsidRPr="004031E4" w:rsidRDefault="42A000ED" w:rsidP="00D047B4">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w:t>
            </w:r>
            <w:r w:rsidR="00D047B4">
              <w:rPr>
                <w:rFonts w:asciiTheme="minorHAnsi" w:eastAsiaTheme="minorEastAsia" w:hAnsiTheme="minorHAnsi" w:cstheme="minorHAnsi"/>
                <w:b/>
                <w:bCs/>
                <w:sz w:val="22"/>
                <w:szCs w:val="22"/>
              </w:rPr>
              <w:t>525,000</w:t>
            </w:r>
          </w:p>
        </w:tc>
      </w:tr>
    </w:tbl>
    <w:p w14:paraId="383A9116" w14:textId="5F09CAEF" w:rsidR="00D63859" w:rsidRPr="007E292D" w:rsidRDefault="006F64D9" w:rsidP="5BD91590">
      <w:pPr>
        <w:pStyle w:val="ListParagraph"/>
        <w:numPr>
          <w:ilvl w:val="0"/>
          <w:numId w:val="10"/>
        </w:numPr>
        <w:tabs>
          <w:tab w:val="num" w:pos="720"/>
        </w:tabs>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 xml:space="preserve">The </w:t>
      </w:r>
      <w:r w:rsidR="008B11A4" w:rsidRPr="5BD91590">
        <w:rPr>
          <w:rFonts w:asciiTheme="minorHAnsi" w:eastAsiaTheme="minorEastAsia" w:hAnsiTheme="minorHAnsi" w:cstheme="minorBidi"/>
          <w:sz w:val="22"/>
          <w:szCs w:val="22"/>
        </w:rPr>
        <w:t xml:space="preserve">five </w:t>
      </w:r>
      <w:r w:rsidRPr="5BD91590">
        <w:rPr>
          <w:rFonts w:asciiTheme="minorHAnsi" w:eastAsiaTheme="minorEastAsia" w:hAnsiTheme="minorHAnsi" w:cstheme="minorBidi"/>
          <w:sz w:val="22"/>
          <w:szCs w:val="22"/>
        </w:rPr>
        <w:t xml:space="preserve">community workshops </w:t>
      </w:r>
      <w:r w:rsidR="008B11A4" w:rsidRPr="5BD91590">
        <w:rPr>
          <w:rFonts w:asciiTheme="minorHAnsi" w:eastAsiaTheme="minorEastAsia" w:hAnsiTheme="minorHAnsi" w:cstheme="minorBidi"/>
          <w:sz w:val="22"/>
          <w:szCs w:val="22"/>
        </w:rPr>
        <w:t xml:space="preserve">a year </w:t>
      </w:r>
      <w:r w:rsidRPr="5BD91590">
        <w:rPr>
          <w:rFonts w:asciiTheme="minorHAnsi" w:eastAsiaTheme="minorEastAsia" w:hAnsiTheme="minorHAnsi" w:cstheme="minorBidi"/>
          <w:sz w:val="22"/>
          <w:szCs w:val="22"/>
        </w:rPr>
        <w:t xml:space="preserve">will be hosted </w:t>
      </w:r>
      <w:r w:rsidR="008B11A4" w:rsidRPr="5BD91590">
        <w:rPr>
          <w:rFonts w:asciiTheme="minorHAnsi" w:eastAsiaTheme="minorEastAsia" w:hAnsiTheme="minorHAnsi" w:cstheme="minorBidi"/>
          <w:sz w:val="22"/>
          <w:szCs w:val="22"/>
        </w:rPr>
        <w:t>in the communities service</w:t>
      </w:r>
      <w:r w:rsidR="003533AE" w:rsidRPr="5BD91590">
        <w:rPr>
          <w:rFonts w:asciiTheme="minorHAnsi" w:eastAsiaTheme="minorEastAsia" w:hAnsiTheme="minorHAnsi" w:cstheme="minorBidi"/>
          <w:sz w:val="22"/>
          <w:szCs w:val="22"/>
        </w:rPr>
        <w:t>d</w:t>
      </w:r>
      <w:r w:rsidR="008B11A4" w:rsidRPr="5BD91590">
        <w:rPr>
          <w:rFonts w:asciiTheme="minorHAnsi" w:eastAsiaTheme="minorEastAsia" w:hAnsiTheme="minorHAnsi" w:cstheme="minorBidi"/>
          <w:sz w:val="22"/>
          <w:szCs w:val="22"/>
        </w:rPr>
        <w:t xml:space="preserve"> by </w:t>
      </w:r>
      <w:r w:rsidRPr="5BD91590">
        <w:rPr>
          <w:rFonts w:asciiTheme="minorHAnsi" w:eastAsiaTheme="minorEastAsia" w:hAnsiTheme="minorHAnsi" w:cstheme="minorBidi"/>
          <w:sz w:val="22"/>
          <w:szCs w:val="22"/>
        </w:rPr>
        <w:t>each mobility hub</w:t>
      </w:r>
      <w:r w:rsidR="00715032" w:rsidRPr="5BD91590">
        <w:rPr>
          <w:rFonts w:asciiTheme="minorHAnsi" w:eastAsiaTheme="minorEastAsia" w:hAnsiTheme="minorHAnsi" w:cstheme="minorBidi"/>
          <w:sz w:val="22"/>
          <w:szCs w:val="22"/>
        </w:rPr>
        <w:t xml:space="preserve"> engaging the public and educating </w:t>
      </w:r>
      <w:r w:rsidR="6E8E5045" w:rsidRPr="5BD91590">
        <w:rPr>
          <w:rFonts w:asciiTheme="minorHAnsi" w:eastAsiaTheme="minorEastAsia" w:hAnsiTheme="minorHAnsi" w:cstheme="minorBidi"/>
          <w:sz w:val="22"/>
          <w:szCs w:val="22"/>
        </w:rPr>
        <w:t xml:space="preserve">them </w:t>
      </w:r>
      <w:r w:rsidR="00715032" w:rsidRPr="5BD91590">
        <w:rPr>
          <w:rFonts w:asciiTheme="minorHAnsi" w:eastAsiaTheme="minorEastAsia" w:hAnsiTheme="minorHAnsi" w:cstheme="minorBidi"/>
          <w:sz w:val="22"/>
          <w:szCs w:val="22"/>
        </w:rPr>
        <w:t xml:space="preserve">about the benefits and how to use the mobility hubs and </w:t>
      </w:r>
      <w:r w:rsidR="00896F33">
        <w:rPr>
          <w:rFonts w:asciiTheme="minorHAnsi" w:eastAsiaTheme="minorEastAsia" w:hAnsiTheme="minorHAnsi" w:cstheme="minorBidi"/>
          <w:sz w:val="22"/>
          <w:szCs w:val="22"/>
        </w:rPr>
        <w:t>bike/ped</w:t>
      </w:r>
      <w:r w:rsidR="00715032" w:rsidRPr="5BD91590">
        <w:rPr>
          <w:rFonts w:asciiTheme="minorHAnsi" w:eastAsiaTheme="minorEastAsia" w:hAnsiTheme="minorHAnsi" w:cstheme="minorBidi"/>
          <w:sz w:val="22"/>
          <w:szCs w:val="22"/>
        </w:rPr>
        <w:t xml:space="preserve"> </w:t>
      </w:r>
      <w:r w:rsidR="003533AE" w:rsidRPr="5BD91590">
        <w:rPr>
          <w:rFonts w:asciiTheme="minorHAnsi" w:eastAsiaTheme="minorEastAsia" w:hAnsiTheme="minorHAnsi" w:cstheme="minorBidi"/>
          <w:sz w:val="22"/>
          <w:szCs w:val="22"/>
        </w:rPr>
        <w:t>infrastructure tied to the mobility hubs</w:t>
      </w:r>
      <w:r w:rsidR="005A2DB8" w:rsidRPr="5BD91590">
        <w:rPr>
          <w:rFonts w:asciiTheme="minorHAnsi" w:eastAsiaTheme="minorEastAsia" w:hAnsiTheme="minorHAnsi" w:cstheme="minorBidi"/>
          <w:sz w:val="22"/>
          <w:szCs w:val="22"/>
        </w:rPr>
        <w:t xml:space="preserve">. </w:t>
      </w:r>
      <w:r w:rsidR="003533AE" w:rsidRPr="5BD91590">
        <w:rPr>
          <w:rFonts w:asciiTheme="minorHAnsi" w:eastAsiaTheme="minorEastAsia" w:hAnsiTheme="minorHAnsi" w:cstheme="minorBidi"/>
          <w:sz w:val="22"/>
          <w:szCs w:val="22"/>
        </w:rPr>
        <w:t xml:space="preserve">We estimate the cost of each </w:t>
      </w:r>
      <w:r w:rsidR="003533AE" w:rsidRPr="00A74820">
        <w:rPr>
          <w:rFonts w:asciiTheme="minorHAnsi" w:eastAsiaTheme="minorEastAsia" w:hAnsiTheme="minorHAnsi" w:cstheme="minorBidi"/>
          <w:sz w:val="22"/>
          <w:szCs w:val="22"/>
        </w:rPr>
        <w:t xml:space="preserve">workshop to be $1,000 </w:t>
      </w:r>
      <w:r w:rsidR="00896F33" w:rsidRPr="007E292D">
        <w:rPr>
          <w:rFonts w:asciiTheme="minorHAnsi" w:eastAsiaTheme="minorEastAsia" w:hAnsiTheme="minorHAnsi" w:cstheme="minorBidi"/>
          <w:sz w:val="22"/>
          <w:szCs w:val="22"/>
        </w:rPr>
        <w:t>to include rental of</w:t>
      </w:r>
      <w:r w:rsidR="003533AE" w:rsidRPr="007E292D">
        <w:rPr>
          <w:rFonts w:asciiTheme="minorHAnsi" w:eastAsiaTheme="minorEastAsia" w:hAnsiTheme="minorHAnsi" w:cstheme="minorBidi"/>
          <w:sz w:val="22"/>
          <w:szCs w:val="22"/>
        </w:rPr>
        <w:t xml:space="preserve"> </w:t>
      </w:r>
      <w:r w:rsidR="58E38548" w:rsidRPr="007E292D">
        <w:rPr>
          <w:rFonts w:asciiTheme="minorHAnsi" w:eastAsiaTheme="minorEastAsia" w:hAnsiTheme="minorHAnsi" w:cstheme="minorBidi"/>
          <w:sz w:val="22"/>
          <w:szCs w:val="22"/>
        </w:rPr>
        <w:t>community</w:t>
      </w:r>
      <w:r w:rsidR="003533AE" w:rsidRPr="007E292D">
        <w:rPr>
          <w:rFonts w:asciiTheme="minorHAnsi" w:eastAsiaTheme="minorEastAsia" w:hAnsiTheme="minorHAnsi" w:cstheme="minorBidi"/>
          <w:sz w:val="22"/>
          <w:szCs w:val="22"/>
        </w:rPr>
        <w:t xml:space="preserve"> space</w:t>
      </w:r>
      <w:r w:rsidR="004046B9" w:rsidRPr="007E292D">
        <w:rPr>
          <w:rFonts w:asciiTheme="minorHAnsi" w:eastAsiaTheme="minorEastAsia" w:hAnsiTheme="minorHAnsi" w:cstheme="minorBidi"/>
          <w:sz w:val="22"/>
          <w:szCs w:val="22"/>
        </w:rPr>
        <w:t xml:space="preserve"> </w:t>
      </w:r>
      <w:r w:rsidR="00387E0C" w:rsidRPr="007E292D">
        <w:rPr>
          <w:rFonts w:asciiTheme="minorHAnsi" w:eastAsiaTheme="minorEastAsia" w:hAnsiTheme="minorHAnsi" w:cstheme="minorBidi"/>
          <w:sz w:val="22"/>
          <w:szCs w:val="22"/>
        </w:rPr>
        <w:t>($500</w:t>
      </w:r>
      <w:r w:rsidR="004046B9" w:rsidRPr="007E292D">
        <w:rPr>
          <w:rFonts w:asciiTheme="minorHAnsi" w:eastAsiaTheme="minorEastAsia" w:hAnsiTheme="minorHAnsi" w:cstheme="minorBidi"/>
          <w:sz w:val="22"/>
          <w:szCs w:val="22"/>
        </w:rPr>
        <w:t>/workshop</w:t>
      </w:r>
      <w:r w:rsidR="00387E0C" w:rsidRPr="007E292D">
        <w:rPr>
          <w:rFonts w:asciiTheme="minorHAnsi" w:eastAsiaTheme="minorEastAsia" w:hAnsiTheme="minorHAnsi" w:cstheme="minorBidi"/>
          <w:sz w:val="22"/>
          <w:szCs w:val="22"/>
        </w:rPr>
        <w:t>)</w:t>
      </w:r>
      <w:r w:rsidR="004046B9" w:rsidRPr="007E292D">
        <w:rPr>
          <w:rFonts w:asciiTheme="minorHAnsi" w:eastAsiaTheme="minorEastAsia" w:hAnsiTheme="minorHAnsi" w:cstheme="minorBidi"/>
          <w:sz w:val="22"/>
          <w:szCs w:val="22"/>
        </w:rPr>
        <w:t>,</w:t>
      </w:r>
      <w:r w:rsidR="003533AE" w:rsidRPr="007E292D">
        <w:rPr>
          <w:rFonts w:asciiTheme="minorHAnsi" w:eastAsiaTheme="minorEastAsia" w:hAnsiTheme="minorHAnsi" w:cstheme="minorBidi"/>
          <w:sz w:val="22"/>
          <w:szCs w:val="22"/>
        </w:rPr>
        <w:t xml:space="preserve"> </w:t>
      </w:r>
      <w:r w:rsidR="00EF3E90" w:rsidRPr="007E292D">
        <w:rPr>
          <w:rFonts w:asciiTheme="minorHAnsi" w:eastAsiaTheme="minorEastAsia" w:hAnsiTheme="minorHAnsi" w:cstheme="minorBidi"/>
          <w:sz w:val="22"/>
          <w:szCs w:val="22"/>
        </w:rPr>
        <w:t>safety gear like bike helmets</w:t>
      </w:r>
      <w:r w:rsidR="004046B9" w:rsidRPr="007E292D">
        <w:rPr>
          <w:rFonts w:asciiTheme="minorHAnsi" w:eastAsiaTheme="minorEastAsia" w:hAnsiTheme="minorHAnsi" w:cstheme="minorBidi"/>
          <w:sz w:val="22"/>
          <w:szCs w:val="22"/>
        </w:rPr>
        <w:t xml:space="preserve"> ($24/</w:t>
      </w:r>
      <w:proofErr w:type="spellStart"/>
      <w:r w:rsidR="004046B9" w:rsidRPr="007E292D">
        <w:rPr>
          <w:rFonts w:asciiTheme="minorHAnsi" w:eastAsiaTheme="minorEastAsia" w:hAnsiTheme="minorHAnsi" w:cstheme="minorBidi"/>
          <w:sz w:val="22"/>
          <w:szCs w:val="22"/>
        </w:rPr>
        <w:t>ea</w:t>
      </w:r>
      <w:proofErr w:type="spellEnd"/>
      <w:proofErr w:type="gramStart"/>
      <w:r w:rsidR="004046B9" w:rsidRPr="007E292D">
        <w:rPr>
          <w:rFonts w:asciiTheme="minorHAnsi" w:eastAsiaTheme="minorEastAsia" w:hAnsiTheme="minorHAnsi" w:cstheme="minorBidi"/>
          <w:sz w:val="22"/>
          <w:szCs w:val="22"/>
        </w:rPr>
        <w:t>)</w:t>
      </w:r>
      <w:r w:rsidR="00EF3E90" w:rsidRPr="007E292D">
        <w:rPr>
          <w:rFonts w:asciiTheme="minorHAnsi" w:eastAsiaTheme="minorEastAsia" w:hAnsiTheme="minorHAnsi" w:cstheme="minorBidi"/>
          <w:sz w:val="22"/>
          <w:szCs w:val="22"/>
        </w:rPr>
        <w:t>, and</w:t>
      </w:r>
      <w:proofErr w:type="gramEnd"/>
      <w:r w:rsidR="00EF3E90" w:rsidRPr="007E292D">
        <w:rPr>
          <w:rFonts w:asciiTheme="minorHAnsi" w:eastAsiaTheme="minorEastAsia" w:hAnsiTheme="minorHAnsi" w:cstheme="minorBidi"/>
          <w:sz w:val="22"/>
          <w:szCs w:val="22"/>
        </w:rPr>
        <w:t xml:space="preserve"> </w:t>
      </w:r>
      <w:r w:rsidR="00C15807" w:rsidRPr="007E292D">
        <w:rPr>
          <w:rFonts w:asciiTheme="minorHAnsi" w:eastAsiaTheme="minorEastAsia" w:hAnsiTheme="minorHAnsi" w:cstheme="minorBidi"/>
          <w:sz w:val="22"/>
          <w:szCs w:val="22"/>
        </w:rPr>
        <w:t xml:space="preserve">wrap around services for attendees </w:t>
      </w:r>
      <w:r w:rsidR="00B52D05" w:rsidRPr="007E292D">
        <w:rPr>
          <w:rFonts w:asciiTheme="minorHAnsi" w:eastAsiaTheme="minorEastAsia" w:hAnsiTheme="minorHAnsi" w:cstheme="minorBidi"/>
          <w:sz w:val="22"/>
          <w:szCs w:val="22"/>
        </w:rPr>
        <w:t>during</w:t>
      </w:r>
      <w:r w:rsidR="68D9116B" w:rsidRPr="007E292D">
        <w:rPr>
          <w:rFonts w:asciiTheme="minorHAnsi" w:eastAsiaTheme="minorEastAsia" w:hAnsiTheme="minorHAnsi" w:cstheme="minorBidi"/>
          <w:sz w:val="22"/>
          <w:szCs w:val="22"/>
        </w:rPr>
        <w:t xml:space="preserve"> </w:t>
      </w:r>
      <w:r w:rsidR="00EF3E90" w:rsidRPr="007E292D">
        <w:rPr>
          <w:rFonts w:asciiTheme="minorHAnsi" w:eastAsiaTheme="minorEastAsia" w:hAnsiTheme="minorHAnsi" w:cstheme="minorBidi"/>
          <w:sz w:val="22"/>
          <w:szCs w:val="22"/>
        </w:rPr>
        <w:t>workshop</w:t>
      </w:r>
      <w:r w:rsidR="00D30A3F" w:rsidRPr="007E292D">
        <w:rPr>
          <w:rFonts w:asciiTheme="minorHAnsi" w:eastAsiaTheme="minorEastAsia" w:hAnsiTheme="minorHAnsi" w:cstheme="minorBidi"/>
          <w:sz w:val="22"/>
          <w:szCs w:val="22"/>
        </w:rPr>
        <w:t xml:space="preserve"> ($250/workshop)</w:t>
      </w:r>
      <w:r w:rsidR="005A2DB8" w:rsidRPr="007E292D">
        <w:rPr>
          <w:rFonts w:asciiTheme="minorHAnsi" w:eastAsiaTheme="minorEastAsia" w:hAnsiTheme="minorHAnsi" w:cstheme="minorBidi"/>
          <w:sz w:val="22"/>
          <w:szCs w:val="22"/>
        </w:rPr>
        <w:t xml:space="preserve">. </w:t>
      </w:r>
      <w:r w:rsidR="000B4C94" w:rsidRPr="007E292D">
        <w:rPr>
          <w:rFonts w:asciiTheme="minorHAnsi" w:eastAsiaTheme="minorEastAsia" w:hAnsiTheme="minorHAnsi" w:cstheme="minorBidi"/>
          <w:sz w:val="22"/>
          <w:szCs w:val="22"/>
        </w:rPr>
        <w:t xml:space="preserve"> </w:t>
      </w:r>
    </w:p>
    <w:p w14:paraId="156BBBDE" w14:textId="51624DBB" w:rsidR="00EF3E90" w:rsidRPr="007E292D" w:rsidRDefault="1ADE1719" w:rsidP="5333931D">
      <w:pPr>
        <w:pStyle w:val="ListParagraph"/>
        <w:numPr>
          <w:ilvl w:val="0"/>
          <w:numId w:val="10"/>
        </w:numPr>
        <w:tabs>
          <w:tab w:val="num" w:pos="720"/>
        </w:tabs>
        <w:spacing w:after="0"/>
        <w:rPr>
          <w:rFonts w:asciiTheme="minorHAnsi" w:eastAsiaTheme="minorEastAsia" w:hAnsiTheme="minorHAnsi" w:cstheme="minorBidi"/>
          <w:sz w:val="22"/>
          <w:szCs w:val="22"/>
        </w:rPr>
      </w:pPr>
      <w:r w:rsidRPr="007E292D">
        <w:rPr>
          <w:rFonts w:asciiTheme="minorHAnsi" w:eastAsiaTheme="minorEastAsia" w:hAnsiTheme="minorHAnsi" w:cstheme="minorBidi"/>
          <w:sz w:val="22"/>
          <w:szCs w:val="22"/>
        </w:rPr>
        <w:t xml:space="preserve">The </w:t>
      </w:r>
      <w:r w:rsidR="42025CB3" w:rsidRPr="007E292D">
        <w:rPr>
          <w:rFonts w:asciiTheme="minorHAnsi" w:eastAsiaTheme="minorEastAsia" w:hAnsiTheme="minorHAnsi" w:cstheme="minorBidi"/>
          <w:sz w:val="22"/>
          <w:szCs w:val="22"/>
        </w:rPr>
        <w:t xml:space="preserve">goal of a deep and consistent investment </w:t>
      </w:r>
      <w:r w:rsidR="574ED857" w:rsidRPr="007E292D">
        <w:rPr>
          <w:rFonts w:asciiTheme="minorHAnsi" w:eastAsiaTheme="minorEastAsia" w:hAnsiTheme="minorHAnsi" w:cstheme="minorBidi"/>
          <w:sz w:val="22"/>
          <w:szCs w:val="22"/>
        </w:rPr>
        <w:t xml:space="preserve">of $100,000 </w:t>
      </w:r>
      <w:r w:rsidR="42025CB3" w:rsidRPr="007E292D">
        <w:rPr>
          <w:rFonts w:asciiTheme="minorHAnsi" w:eastAsiaTheme="minorEastAsia" w:hAnsiTheme="minorHAnsi" w:cstheme="minorBidi"/>
          <w:sz w:val="22"/>
          <w:szCs w:val="22"/>
        </w:rPr>
        <w:t xml:space="preserve">in </w:t>
      </w:r>
      <w:r w:rsidRPr="007E292D">
        <w:rPr>
          <w:rFonts w:asciiTheme="minorHAnsi" w:eastAsiaTheme="minorEastAsia" w:hAnsiTheme="minorHAnsi" w:cstheme="minorBidi"/>
          <w:sz w:val="22"/>
          <w:szCs w:val="22"/>
        </w:rPr>
        <w:t>workforce development and education</w:t>
      </w:r>
      <w:r w:rsidR="0E843183" w:rsidRPr="007E292D">
        <w:rPr>
          <w:rFonts w:asciiTheme="minorHAnsi" w:eastAsiaTheme="minorEastAsia" w:hAnsiTheme="minorHAnsi" w:cstheme="minorBidi"/>
          <w:sz w:val="22"/>
          <w:szCs w:val="22"/>
        </w:rPr>
        <w:t xml:space="preserve"> a year</w:t>
      </w:r>
      <w:r w:rsidRPr="007E292D">
        <w:rPr>
          <w:rFonts w:asciiTheme="minorHAnsi" w:eastAsiaTheme="minorEastAsia" w:hAnsiTheme="minorHAnsi" w:cstheme="minorBidi"/>
          <w:sz w:val="22"/>
          <w:szCs w:val="22"/>
        </w:rPr>
        <w:t xml:space="preserve"> </w:t>
      </w:r>
      <w:r w:rsidR="6E4B3832" w:rsidRPr="007E292D">
        <w:rPr>
          <w:rFonts w:asciiTheme="minorHAnsi" w:eastAsiaTheme="minorEastAsia" w:hAnsiTheme="minorHAnsi" w:cstheme="minorBidi"/>
          <w:sz w:val="22"/>
          <w:szCs w:val="22"/>
        </w:rPr>
        <w:t>is to be intentional about recruiting from and placing residents</w:t>
      </w:r>
      <w:r w:rsidR="6DCB4108" w:rsidRPr="007E292D">
        <w:rPr>
          <w:rFonts w:asciiTheme="minorHAnsi" w:eastAsiaTheme="minorEastAsia" w:hAnsiTheme="minorHAnsi" w:cstheme="minorBidi"/>
          <w:sz w:val="22"/>
          <w:szCs w:val="22"/>
        </w:rPr>
        <w:t xml:space="preserve"> from within LIDACs</w:t>
      </w:r>
      <w:r w:rsidR="6E4B3832" w:rsidRPr="007E292D">
        <w:rPr>
          <w:rFonts w:asciiTheme="minorHAnsi" w:eastAsiaTheme="minorEastAsia" w:hAnsiTheme="minorHAnsi" w:cstheme="minorBidi"/>
          <w:sz w:val="22"/>
          <w:szCs w:val="22"/>
        </w:rPr>
        <w:t xml:space="preserve"> </w:t>
      </w:r>
      <w:r w:rsidR="6DCB4108" w:rsidRPr="007E292D">
        <w:rPr>
          <w:rFonts w:asciiTheme="minorHAnsi" w:eastAsiaTheme="minorEastAsia" w:hAnsiTheme="minorHAnsi" w:cstheme="minorBidi"/>
          <w:sz w:val="22"/>
          <w:szCs w:val="22"/>
        </w:rPr>
        <w:t>in</w:t>
      </w:r>
      <w:r w:rsidR="00516C04" w:rsidRPr="007E292D">
        <w:rPr>
          <w:rFonts w:asciiTheme="minorHAnsi" w:eastAsiaTheme="minorEastAsia" w:hAnsiTheme="minorHAnsi" w:cstheme="minorBidi"/>
          <w:sz w:val="22"/>
          <w:szCs w:val="22"/>
        </w:rPr>
        <w:t xml:space="preserve"> construction and transit</w:t>
      </w:r>
      <w:r w:rsidR="6DCB4108" w:rsidRPr="007E292D">
        <w:rPr>
          <w:rFonts w:asciiTheme="minorHAnsi" w:eastAsiaTheme="minorEastAsia" w:hAnsiTheme="minorHAnsi" w:cstheme="minorBidi"/>
          <w:sz w:val="22"/>
          <w:szCs w:val="22"/>
        </w:rPr>
        <w:t xml:space="preserve"> jobs upgrading the mobility hubs</w:t>
      </w:r>
      <w:r w:rsidR="46E02529" w:rsidRPr="007E292D">
        <w:rPr>
          <w:rFonts w:asciiTheme="minorHAnsi" w:eastAsiaTheme="minorEastAsia" w:hAnsiTheme="minorHAnsi" w:cstheme="minorBidi"/>
          <w:sz w:val="22"/>
          <w:szCs w:val="22"/>
        </w:rPr>
        <w:t xml:space="preserve"> </w:t>
      </w:r>
      <w:r w:rsidR="6E4B3832" w:rsidRPr="007E292D">
        <w:rPr>
          <w:rFonts w:asciiTheme="minorHAnsi" w:eastAsiaTheme="minorEastAsia" w:hAnsiTheme="minorHAnsi" w:cstheme="minorBidi"/>
          <w:sz w:val="22"/>
          <w:szCs w:val="22"/>
        </w:rPr>
        <w:t xml:space="preserve">and working with key </w:t>
      </w:r>
      <w:r w:rsidR="00516C04" w:rsidRPr="007E292D">
        <w:rPr>
          <w:rFonts w:asciiTheme="minorHAnsi" w:eastAsiaTheme="minorEastAsia" w:hAnsiTheme="minorHAnsi" w:cstheme="minorBidi"/>
          <w:sz w:val="22"/>
          <w:szCs w:val="22"/>
        </w:rPr>
        <w:t xml:space="preserve">high job paying </w:t>
      </w:r>
      <w:r w:rsidR="6E4B3832" w:rsidRPr="007E292D">
        <w:rPr>
          <w:rFonts w:asciiTheme="minorHAnsi" w:eastAsiaTheme="minorEastAsia" w:hAnsiTheme="minorHAnsi" w:cstheme="minorBidi"/>
          <w:sz w:val="22"/>
          <w:szCs w:val="22"/>
        </w:rPr>
        <w:t>partners, such as JTA and JEA,</w:t>
      </w:r>
      <w:r w:rsidR="46E02529" w:rsidRPr="007E292D">
        <w:rPr>
          <w:rFonts w:asciiTheme="minorHAnsi" w:eastAsiaTheme="minorEastAsia" w:hAnsiTheme="minorHAnsi" w:cstheme="minorBidi"/>
          <w:sz w:val="22"/>
          <w:szCs w:val="22"/>
        </w:rPr>
        <w:t xml:space="preserve"> </w:t>
      </w:r>
      <w:r w:rsidR="6E4B3832" w:rsidRPr="007E292D">
        <w:rPr>
          <w:rFonts w:asciiTheme="minorHAnsi" w:eastAsiaTheme="minorEastAsia" w:hAnsiTheme="minorHAnsi" w:cstheme="minorBidi"/>
          <w:sz w:val="22"/>
          <w:szCs w:val="22"/>
        </w:rPr>
        <w:t>who already have apprenticeships and co-op</w:t>
      </w:r>
      <w:r w:rsidR="00183074" w:rsidRPr="007E292D">
        <w:rPr>
          <w:rFonts w:asciiTheme="minorHAnsi" w:eastAsiaTheme="minorEastAsia" w:hAnsiTheme="minorHAnsi" w:cstheme="minorBidi"/>
          <w:sz w:val="22"/>
          <w:szCs w:val="22"/>
        </w:rPr>
        <w:t xml:space="preserve"> programs</w:t>
      </w:r>
      <w:r w:rsidR="6E4B3832" w:rsidRPr="007E292D">
        <w:rPr>
          <w:rFonts w:asciiTheme="minorHAnsi" w:eastAsiaTheme="minorEastAsia" w:hAnsiTheme="minorHAnsi" w:cstheme="minorBidi"/>
          <w:sz w:val="22"/>
          <w:szCs w:val="22"/>
        </w:rPr>
        <w:t xml:space="preserve">. </w:t>
      </w:r>
      <w:r w:rsidR="2BC513B5" w:rsidRPr="007E292D">
        <w:rPr>
          <w:rFonts w:asciiTheme="minorHAnsi" w:eastAsiaTheme="minorEastAsia" w:hAnsiTheme="minorHAnsi" w:cstheme="minorBidi"/>
          <w:sz w:val="22"/>
          <w:szCs w:val="22"/>
        </w:rPr>
        <w:t xml:space="preserve">A key support partner in this effort will also be FSCJ, our local </w:t>
      </w:r>
      <w:r w:rsidR="00F5010D" w:rsidRPr="007E292D">
        <w:rPr>
          <w:rFonts w:asciiTheme="minorHAnsi" w:eastAsiaTheme="minorEastAsia" w:hAnsiTheme="minorHAnsi" w:cstheme="minorBidi"/>
          <w:sz w:val="22"/>
          <w:szCs w:val="22"/>
        </w:rPr>
        <w:t>state</w:t>
      </w:r>
      <w:r w:rsidR="2BC513B5" w:rsidRPr="007E292D">
        <w:rPr>
          <w:rFonts w:asciiTheme="minorHAnsi" w:eastAsiaTheme="minorEastAsia" w:hAnsiTheme="minorHAnsi" w:cstheme="minorBidi"/>
          <w:sz w:val="22"/>
          <w:szCs w:val="22"/>
        </w:rPr>
        <w:t xml:space="preserve"> college</w:t>
      </w:r>
      <w:r w:rsidR="005A2DB8" w:rsidRPr="007E292D">
        <w:rPr>
          <w:rFonts w:asciiTheme="minorHAnsi" w:eastAsiaTheme="minorEastAsia" w:hAnsiTheme="minorHAnsi" w:cstheme="minorBidi"/>
          <w:sz w:val="22"/>
          <w:szCs w:val="22"/>
        </w:rPr>
        <w:t xml:space="preserve">. </w:t>
      </w:r>
      <w:r w:rsidR="2BC513B5" w:rsidRPr="007E292D">
        <w:rPr>
          <w:rFonts w:asciiTheme="minorHAnsi" w:eastAsiaTheme="minorEastAsia" w:hAnsiTheme="minorHAnsi" w:cstheme="minorBidi"/>
          <w:sz w:val="22"/>
          <w:szCs w:val="22"/>
        </w:rPr>
        <w:t xml:space="preserve">This component will aid in the training of </w:t>
      </w:r>
      <w:r w:rsidR="00A42043" w:rsidRPr="007E292D">
        <w:rPr>
          <w:rFonts w:asciiTheme="minorHAnsi" w:eastAsiaTheme="minorEastAsia" w:hAnsiTheme="minorHAnsi" w:cstheme="minorBidi"/>
          <w:sz w:val="22"/>
          <w:szCs w:val="22"/>
        </w:rPr>
        <w:t>275</w:t>
      </w:r>
      <w:r w:rsidR="68470CDD" w:rsidRPr="007E292D">
        <w:rPr>
          <w:rFonts w:asciiTheme="minorHAnsi" w:eastAsiaTheme="minorEastAsia" w:hAnsiTheme="minorHAnsi" w:cstheme="minorBidi"/>
          <w:sz w:val="22"/>
          <w:szCs w:val="22"/>
        </w:rPr>
        <w:t xml:space="preserve"> </w:t>
      </w:r>
      <w:r w:rsidR="2BC513B5" w:rsidRPr="007E292D">
        <w:rPr>
          <w:rFonts w:asciiTheme="minorHAnsi" w:eastAsiaTheme="minorEastAsia" w:hAnsiTheme="minorHAnsi" w:cstheme="minorBidi"/>
          <w:sz w:val="22"/>
          <w:szCs w:val="22"/>
        </w:rPr>
        <w:t>workers</w:t>
      </w:r>
      <w:r w:rsidR="008D673C" w:rsidRPr="007E292D">
        <w:rPr>
          <w:rFonts w:asciiTheme="minorHAnsi" w:eastAsiaTheme="minorEastAsia" w:hAnsiTheme="minorHAnsi" w:cstheme="minorBidi"/>
          <w:sz w:val="22"/>
          <w:szCs w:val="22"/>
        </w:rPr>
        <w:t xml:space="preserve"> </w:t>
      </w:r>
      <w:r w:rsidR="2BC513B5" w:rsidRPr="007E292D">
        <w:rPr>
          <w:rFonts w:asciiTheme="minorHAnsi" w:eastAsiaTheme="minorEastAsia" w:hAnsiTheme="minorHAnsi" w:cstheme="minorBidi"/>
          <w:sz w:val="22"/>
          <w:szCs w:val="22"/>
        </w:rPr>
        <w:t xml:space="preserve">during the </w:t>
      </w:r>
      <w:r w:rsidR="1CBADC72" w:rsidRPr="007E292D">
        <w:rPr>
          <w:rFonts w:asciiTheme="minorHAnsi" w:eastAsiaTheme="minorEastAsia" w:hAnsiTheme="minorHAnsi" w:cstheme="minorBidi"/>
          <w:sz w:val="22"/>
          <w:szCs w:val="22"/>
        </w:rPr>
        <w:t xml:space="preserve">5-year </w:t>
      </w:r>
      <w:r w:rsidR="2BC513B5" w:rsidRPr="007E292D">
        <w:rPr>
          <w:rFonts w:asciiTheme="minorHAnsi" w:eastAsiaTheme="minorEastAsia" w:hAnsiTheme="minorHAnsi" w:cstheme="minorBidi"/>
          <w:sz w:val="22"/>
          <w:szCs w:val="22"/>
        </w:rPr>
        <w:t xml:space="preserve">grant period. This number includes participants in various programs aimed at enhancing the region’s green workforce. Considering the multiplier effect of employment and the </w:t>
      </w:r>
      <w:r w:rsidR="6AB65277" w:rsidRPr="007E292D">
        <w:rPr>
          <w:rFonts w:asciiTheme="minorHAnsi" w:eastAsiaTheme="minorEastAsia" w:hAnsiTheme="minorHAnsi" w:cstheme="minorBidi"/>
          <w:sz w:val="22"/>
          <w:szCs w:val="22"/>
        </w:rPr>
        <w:t xml:space="preserve">measure’s </w:t>
      </w:r>
      <w:r w:rsidR="2BC513B5" w:rsidRPr="007E292D">
        <w:rPr>
          <w:rFonts w:asciiTheme="minorHAnsi" w:eastAsiaTheme="minorEastAsia" w:hAnsiTheme="minorHAnsi" w:cstheme="minorBidi"/>
          <w:sz w:val="22"/>
          <w:szCs w:val="22"/>
        </w:rPr>
        <w:t xml:space="preserve">scope, it is reasonable to project an impact or improvement on approximately </w:t>
      </w:r>
      <w:r w:rsidR="3E96A661" w:rsidRPr="007E292D">
        <w:rPr>
          <w:rFonts w:asciiTheme="minorHAnsi" w:eastAsiaTheme="minorEastAsia" w:hAnsiTheme="minorHAnsi" w:cstheme="minorBidi"/>
          <w:sz w:val="22"/>
          <w:szCs w:val="22"/>
        </w:rPr>
        <w:t>4</w:t>
      </w:r>
      <w:r w:rsidR="78F0A2A2" w:rsidRPr="007E292D">
        <w:rPr>
          <w:rFonts w:asciiTheme="minorHAnsi" w:eastAsiaTheme="minorEastAsia" w:hAnsiTheme="minorHAnsi" w:cstheme="minorBidi"/>
          <w:sz w:val="22"/>
          <w:szCs w:val="22"/>
        </w:rPr>
        <w:t xml:space="preserve">40 </w:t>
      </w:r>
      <w:r w:rsidR="001D4325" w:rsidRPr="007E292D">
        <w:rPr>
          <w:rFonts w:asciiTheme="minorHAnsi" w:eastAsiaTheme="minorEastAsia" w:hAnsiTheme="minorHAnsi" w:cstheme="minorBidi"/>
          <w:sz w:val="22"/>
          <w:szCs w:val="22"/>
        </w:rPr>
        <w:t>high road, high paying</w:t>
      </w:r>
      <w:r w:rsidR="3E96A661" w:rsidRPr="007E292D">
        <w:rPr>
          <w:rFonts w:asciiTheme="minorHAnsi" w:eastAsiaTheme="minorEastAsia" w:hAnsiTheme="minorHAnsi" w:cstheme="minorBidi"/>
          <w:sz w:val="22"/>
          <w:szCs w:val="22"/>
        </w:rPr>
        <w:t xml:space="preserve"> </w:t>
      </w:r>
      <w:r w:rsidR="2BC513B5" w:rsidRPr="007E292D">
        <w:rPr>
          <w:rFonts w:asciiTheme="minorHAnsi" w:eastAsiaTheme="minorEastAsia" w:hAnsiTheme="minorHAnsi" w:cstheme="minorBidi"/>
          <w:sz w:val="22"/>
          <w:szCs w:val="22"/>
        </w:rPr>
        <w:t>jobs as the trained workers integrate into the green economy, leading to further job creation</w:t>
      </w:r>
      <w:r w:rsidR="005A2DB8" w:rsidRPr="007E292D">
        <w:rPr>
          <w:rFonts w:asciiTheme="minorHAnsi" w:eastAsiaTheme="minorEastAsia" w:hAnsiTheme="minorHAnsi" w:cstheme="minorBidi"/>
          <w:sz w:val="22"/>
          <w:szCs w:val="22"/>
        </w:rPr>
        <w:t xml:space="preserve">. </w:t>
      </w:r>
      <w:r w:rsidR="6E4B3832" w:rsidRPr="007E292D">
        <w:rPr>
          <w:rFonts w:asciiTheme="minorHAnsi" w:eastAsiaTheme="minorEastAsia" w:hAnsiTheme="minorHAnsi" w:cstheme="minorBidi"/>
          <w:sz w:val="22"/>
          <w:szCs w:val="22"/>
        </w:rPr>
        <w:t>Our goal is to build out a sustainable workforce pipeline</w:t>
      </w:r>
      <w:r w:rsidR="198A93E2" w:rsidRPr="007E292D">
        <w:rPr>
          <w:rFonts w:asciiTheme="minorHAnsi" w:eastAsiaTheme="minorEastAsia" w:hAnsiTheme="minorHAnsi" w:cstheme="minorBidi"/>
          <w:sz w:val="22"/>
          <w:szCs w:val="22"/>
        </w:rPr>
        <w:t xml:space="preserve"> in clean energy, sustainable transportation, and green </w:t>
      </w:r>
      <w:r w:rsidR="216EC30A" w:rsidRPr="007E292D">
        <w:rPr>
          <w:rFonts w:asciiTheme="minorHAnsi" w:eastAsiaTheme="minorEastAsia" w:hAnsiTheme="minorHAnsi" w:cstheme="minorBidi"/>
          <w:sz w:val="22"/>
          <w:szCs w:val="22"/>
        </w:rPr>
        <w:t xml:space="preserve">the </w:t>
      </w:r>
      <w:r w:rsidR="198A93E2" w:rsidRPr="007E292D">
        <w:rPr>
          <w:rFonts w:asciiTheme="minorHAnsi" w:eastAsiaTheme="minorEastAsia" w:hAnsiTheme="minorHAnsi" w:cstheme="minorBidi"/>
          <w:sz w:val="22"/>
          <w:szCs w:val="22"/>
        </w:rPr>
        <w:t>economy</w:t>
      </w:r>
      <w:r w:rsidR="005A2DB8" w:rsidRPr="007E292D">
        <w:rPr>
          <w:rFonts w:asciiTheme="minorHAnsi" w:eastAsiaTheme="minorEastAsia" w:hAnsiTheme="minorHAnsi" w:cstheme="minorBidi"/>
          <w:sz w:val="22"/>
          <w:szCs w:val="22"/>
        </w:rPr>
        <w:t xml:space="preserve">. </w:t>
      </w:r>
    </w:p>
    <w:p w14:paraId="7BAD8038" w14:textId="77777777" w:rsidR="00647C9F" w:rsidRDefault="00647C9F" w:rsidP="00647C9F">
      <w:pPr>
        <w:tabs>
          <w:tab w:val="num" w:pos="720"/>
        </w:tabs>
        <w:spacing w:after="0"/>
        <w:rPr>
          <w:rFonts w:asciiTheme="minorHAnsi" w:eastAsiaTheme="minorEastAsia" w:hAnsiTheme="minorHAnsi" w:cstheme="minorBidi"/>
          <w:sz w:val="22"/>
          <w:szCs w:val="22"/>
        </w:rPr>
      </w:pPr>
    </w:p>
    <w:p w14:paraId="4BC1F0E9" w14:textId="7B3481F6" w:rsidR="00537273" w:rsidRPr="00537273" w:rsidRDefault="00537273" w:rsidP="00647C9F">
      <w:pPr>
        <w:tabs>
          <w:tab w:val="num" w:pos="720"/>
        </w:tabs>
        <w:spacing w:after="0"/>
        <w:rPr>
          <w:rFonts w:asciiTheme="minorHAnsi" w:eastAsiaTheme="minorEastAsia" w:hAnsiTheme="minorHAnsi" w:cstheme="minorBidi"/>
          <w:b/>
          <w:bCs/>
          <w:sz w:val="22"/>
          <w:szCs w:val="22"/>
        </w:rPr>
      </w:pPr>
      <w:r>
        <w:rPr>
          <w:rFonts w:asciiTheme="minorHAnsi" w:eastAsiaTheme="minorEastAsia" w:hAnsiTheme="minorHAnsi" w:cstheme="minorBidi"/>
          <w:b/>
          <w:bCs/>
          <w:sz w:val="22"/>
          <w:szCs w:val="22"/>
        </w:rPr>
        <w:t>Construction Narrative</w:t>
      </w:r>
    </w:p>
    <w:tbl>
      <w:tblPr>
        <w:tblW w:w="94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5"/>
        <w:gridCol w:w="1534"/>
        <w:gridCol w:w="1686"/>
        <w:gridCol w:w="2715"/>
        <w:gridCol w:w="19"/>
        <w:gridCol w:w="1314"/>
      </w:tblGrid>
      <w:tr w:rsidR="00647C9F" w:rsidRPr="004031E4" w14:paraId="2197644B" w14:textId="77777777" w:rsidTr="001F4CC2">
        <w:trPr>
          <w:cantSplit/>
          <w:trHeight w:val="300"/>
          <w:tblHeader/>
        </w:trPr>
        <w:tc>
          <w:tcPr>
            <w:tcW w:w="2165" w:type="dxa"/>
            <w:shd w:val="clear" w:color="auto" w:fill="B8CCE4" w:themeFill="accent1" w:themeFillTint="66"/>
            <w:vAlign w:val="center"/>
          </w:tcPr>
          <w:p w14:paraId="5EEA50FA" w14:textId="77777777" w:rsidR="00647C9F" w:rsidRPr="004031E4" w:rsidRDefault="00647C9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 (1)</w:t>
            </w:r>
          </w:p>
        </w:tc>
        <w:tc>
          <w:tcPr>
            <w:tcW w:w="1534" w:type="dxa"/>
            <w:shd w:val="clear" w:color="auto" w:fill="B8CCE4" w:themeFill="accent1" w:themeFillTint="66"/>
            <w:vAlign w:val="center"/>
          </w:tcPr>
          <w:p w14:paraId="5E315F29" w14:textId="77777777" w:rsidR="00647C9F" w:rsidRPr="004031E4" w:rsidRDefault="00647C9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Service (2)</w:t>
            </w:r>
          </w:p>
        </w:tc>
        <w:tc>
          <w:tcPr>
            <w:tcW w:w="1686" w:type="dxa"/>
            <w:shd w:val="clear" w:color="auto" w:fill="B8CCE4" w:themeFill="accent1" w:themeFillTint="66"/>
            <w:vAlign w:val="center"/>
          </w:tcPr>
          <w:p w14:paraId="271C87A8" w14:textId="77777777" w:rsidR="00647C9F" w:rsidRPr="004031E4" w:rsidRDefault="00647C9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 (3)</w:t>
            </w:r>
          </w:p>
        </w:tc>
        <w:tc>
          <w:tcPr>
            <w:tcW w:w="2734" w:type="dxa"/>
            <w:gridSpan w:val="2"/>
            <w:shd w:val="clear" w:color="auto" w:fill="B8CCE4" w:themeFill="accent1" w:themeFillTint="66"/>
            <w:vAlign w:val="center"/>
          </w:tcPr>
          <w:p w14:paraId="0C8CF0C1" w14:textId="77777777" w:rsidR="00647C9F" w:rsidRPr="004031E4" w:rsidRDefault="00647C9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Other</w:t>
            </w:r>
          </w:p>
        </w:tc>
        <w:tc>
          <w:tcPr>
            <w:tcW w:w="1314" w:type="dxa"/>
            <w:shd w:val="clear" w:color="auto" w:fill="B8CCE4" w:themeFill="accent1" w:themeFillTint="66"/>
            <w:vAlign w:val="center"/>
          </w:tcPr>
          <w:p w14:paraId="15FCE2D9" w14:textId="77777777" w:rsidR="00647C9F" w:rsidRPr="004031E4" w:rsidRDefault="00647C9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Cost (4)</w:t>
            </w:r>
          </w:p>
        </w:tc>
      </w:tr>
      <w:tr w:rsidR="00647C9F" w:rsidRPr="004031E4" w14:paraId="00F9672F" w14:textId="77777777" w:rsidTr="00B13A0A">
        <w:trPr>
          <w:cantSplit/>
          <w:trHeight w:val="800"/>
        </w:trPr>
        <w:tc>
          <w:tcPr>
            <w:tcW w:w="2165" w:type="dxa"/>
          </w:tcPr>
          <w:p w14:paraId="47EF5355" w14:textId="59F41C2A" w:rsidR="00647C9F" w:rsidRPr="004031E4" w:rsidRDefault="00647C9F" w:rsidP="00846448">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 JTA Regency Square Hub Contractor</w:t>
            </w:r>
          </w:p>
        </w:tc>
        <w:tc>
          <w:tcPr>
            <w:tcW w:w="1534" w:type="dxa"/>
          </w:tcPr>
          <w:p w14:paraId="435CC5A9" w14:textId="77777777" w:rsidR="00647C9F" w:rsidRPr="004031E4" w:rsidRDefault="00647C9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Mobility Hub Upgrade</w:t>
            </w:r>
          </w:p>
        </w:tc>
        <w:tc>
          <w:tcPr>
            <w:tcW w:w="1686" w:type="dxa"/>
          </w:tcPr>
          <w:p w14:paraId="5917BFCE" w14:textId="6E2A0A5C" w:rsidR="00647C9F" w:rsidRPr="004031E4" w:rsidRDefault="00647C9F" w:rsidP="00846448">
            <w:pPr>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Construction: $2,</w:t>
            </w:r>
            <w:r w:rsidR="00CC2D54">
              <w:rPr>
                <w:rFonts w:asciiTheme="minorHAnsi" w:eastAsiaTheme="minorEastAsia" w:hAnsiTheme="minorHAnsi" w:cstheme="minorBidi"/>
                <w:sz w:val="22"/>
                <w:szCs w:val="22"/>
              </w:rPr>
              <w:t>5</w:t>
            </w:r>
            <w:r w:rsidRPr="5BD91590">
              <w:rPr>
                <w:rFonts w:asciiTheme="minorHAnsi" w:eastAsiaTheme="minorEastAsia" w:hAnsiTheme="minorHAnsi" w:cstheme="minorBidi"/>
                <w:sz w:val="22"/>
                <w:szCs w:val="22"/>
              </w:rPr>
              <w:t>00,000</w:t>
            </w:r>
          </w:p>
        </w:tc>
        <w:tc>
          <w:tcPr>
            <w:tcW w:w="2734" w:type="dxa"/>
            <w:gridSpan w:val="2"/>
          </w:tcPr>
          <w:p w14:paraId="7F2632C0" w14:textId="36B45D1A" w:rsidR="00647C9F" w:rsidRPr="004031E4" w:rsidRDefault="00647C9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Complete Design &amp; Construction Sep 2025</w:t>
            </w:r>
          </w:p>
        </w:tc>
        <w:tc>
          <w:tcPr>
            <w:tcW w:w="1314" w:type="dxa"/>
          </w:tcPr>
          <w:p w14:paraId="7775E5AF" w14:textId="77777777" w:rsidR="00647C9F" w:rsidRPr="004031E4" w:rsidRDefault="00647C9F" w:rsidP="00846448">
            <w:pPr>
              <w:spacing w:after="0"/>
              <w:jc w:val="both"/>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$2,500,000</w:t>
            </w:r>
          </w:p>
        </w:tc>
      </w:tr>
      <w:tr w:rsidR="00B13A0A" w:rsidRPr="004031E4" w14:paraId="28BDA079" w14:textId="77777777" w:rsidTr="00B13A0A">
        <w:trPr>
          <w:cantSplit/>
          <w:trHeight w:val="611"/>
        </w:trPr>
        <w:tc>
          <w:tcPr>
            <w:tcW w:w="2165" w:type="dxa"/>
          </w:tcPr>
          <w:p w14:paraId="7AF82C3E" w14:textId="3DA8708B" w:rsidR="00B13A0A" w:rsidRPr="004031E4" w:rsidRDefault="00B13A0A" w:rsidP="00B13A0A">
            <w:pPr>
              <w:spacing w:after="0"/>
              <w:rPr>
                <w:rFonts w:asciiTheme="minorHAnsi" w:eastAsiaTheme="minorEastAsia" w:hAnsiTheme="minorHAnsi" w:cstheme="minorBidi"/>
                <w:sz w:val="22"/>
                <w:szCs w:val="22"/>
                <w:highlight w:val="yellow"/>
              </w:rPr>
            </w:pPr>
            <w:r w:rsidRPr="5333931D">
              <w:rPr>
                <w:rFonts w:asciiTheme="minorHAnsi" w:eastAsiaTheme="minorEastAsia" w:hAnsiTheme="minorHAnsi" w:cstheme="minorBidi"/>
                <w:sz w:val="22"/>
                <w:szCs w:val="22"/>
              </w:rPr>
              <w:t>(2) JTA Rosa Parks Station Contractor</w:t>
            </w:r>
          </w:p>
        </w:tc>
        <w:tc>
          <w:tcPr>
            <w:tcW w:w="1534" w:type="dxa"/>
          </w:tcPr>
          <w:p w14:paraId="1DC6533E" w14:textId="77777777" w:rsidR="00B13A0A" w:rsidRPr="004031E4" w:rsidRDefault="00B13A0A" w:rsidP="00B13A0A">
            <w:pPr>
              <w:spacing w:after="0"/>
              <w:rPr>
                <w:rFonts w:asciiTheme="minorHAnsi" w:eastAsiaTheme="minorEastAsia" w:hAnsiTheme="minorHAnsi" w:cstheme="minorHAnsi"/>
                <w:sz w:val="22"/>
                <w:szCs w:val="22"/>
                <w:highlight w:val="yellow"/>
              </w:rPr>
            </w:pPr>
            <w:r w:rsidRPr="004031E4">
              <w:rPr>
                <w:rFonts w:asciiTheme="minorHAnsi" w:eastAsiaTheme="minorEastAsia" w:hAnsiTheme="minorHAnsi" w:cstheme="minorHAnsi"/>
                <w:sz w:val="22"/>
                <w:szCs w:val="22"/>
              </w:rPr>
              <w:t>Mobility Hub Upgrade</w:t>
            </w:r>
          </w:p>
        </w:tc>
        <w:tc>
          <w:tcPr>
            <w:tcW w:w="1686" w:type="dxa"/>
          </w:tcPr>
          <w:p w14:paraId="5C74352F" w14:textId="05940426" w:rsidR="00B13A0A" w:rsidRPr="004031E4" w:rsidRDefault="00B13A0A" w:rsidP="00B13A0A">
            <w:pPr>
              <w:spacing w:after="0"/>
              <w:rPr>
                <w:rFonts w:asciiTheme="minorHAnsi" w:eastAsiaTheme="minorEastAsia" w:hAnsiTheme="minorHAnsi" w:cstheme="minorHAnsi"/>
                <w:sz w:val="22"/>
                <w:szCs w:val="22"/>
              </w:rPr>
            </w:pPr>
            <w:r w:rsidRPr="003920F5">
              <w:rPr>
                <w:rFonts w:asciiTheme="minorHAnsi" w:eastAsiaTheme="minorEastAsia" w:hAnsiTheme="minorHAnsi" w:cstheme="minorBidi"/>
                <w:sz w:val="22"/>
                <w:szCs w:val="22"/>
              </w:rPr>
              <w:t>Construction: $2,500,000</w:t>
            </w:r>
          </w:p>
        </w:tc>
        <w:tc>
          <w:tcPr>
            <w:tcW w:w="2734" w:type="dxa"/>
            <w:gridSpan w:val="2"/>
          </w:tcPr>
          <w:p w14:paraId="712926BC" w14:textId="403FF53B"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Complete Design &amp; Construction Sep 2026</w:t>
            </w:r>
          </w:p>
        </w:tc>
        <w:tc>
          <w:tcPr>
            <w:tcW w:w="1314" w:type="dxa"/>
          </w:tcPr>
          <w:p w14:paraId="52BFF242" w14:textId="77777777" w:rsidR="00B13A0A" w:rsidRPr="004031E4" w:rsidRDefault="00B13A0A" w:rsidP="00B13A0A">
            <w:pPr>
              <w:spacing w:after="0"/>
              <w:rPr>
                <w:rFonts w:asciiTheme="minorHAnsi" w:eastAsiaTheme="minorEastAsia" w:hAnsiTheme="minorHAnsi" w:cstheme="minorHAnsi"/>
                <w:sz w:val="22"/>
                <w:szCs w:val="22"/>
                <w:highlight w:val="yellow"/>
              </w:rPr>
            </w:pPr>
            <w:r w:rsidRPr="004031E4">
              <w:rPr>
                <w:rFonts w:asciiTheme="minorHAnsi" w:eastAsiaTheme="minorEastAsia" w:hAnsiTheme="minorHAnsi" w:cstheme="minorHAnsi"/>
                <w:sz w:val="22"/>
                <w:szCs w:val="22"/>
              </w:rPr>
              <w:t>$2,500,000</w:t>
            </w:r>
          </w:p>
        </w:tc>
      </w:tr>
      <w:tr w:rsidR="00B13A0A" w:rsidRPr="004031E4" w14:paraId="5C55AC84" w14:textId="77777777" w:rsidTr="00B13A0A">
        <w:trPr>
          <w:cantSplit/>
          <w:trHeight w:val="620"/>
        </w:trPr>
        <w:tc>
          <w:tcPr>
            <w:tcW w:w="2165" w:type="dxa"/>
          </w:tcPr>
          <w:p w14:paraId="0DC21B46" w14:textId="79669265" w:rsidR="00B13A0A" w:rsidRPr="004031E4" w:rsidRDefault="00B13A0A" w:rsidP="00B13A0A">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(3) JTA Gateway Hub Contractor</w:t>
            </w:r>
          </w:p>
        </w:tc>
        <w:tc>
          <w:tcPr>
            <w:tcW w:w="1534" w:type="dxa"/>
          </w:tcPr>
          <w:p w14:paraId="6A9D13AF" w14:textId="77777777"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Mobility Hub Upgrade</w:t>
            </w:r>
          </w:p>
        </w:tc>
        <w:tc>
          <w:tcPr>
            <w:tcW w:w="1686" w:type="dxa"/>
          </w:tcPr>
          <w:p w14:paraId="270916D0" w14:textId="6AF06D42" w:rsidR="00B13A0A" w:rsidRPr="004031E4" w:rsidRDefault="00B13A0A" w:rsidP="00B13A0A">
            <w:pPr>
              <w:spacing w:after="0"/>
              <w:rPr>
                <w:rFonts w:asciiTheme="minorHAnsi" w:eastAsiaTheme="minorEastAsia" w:hAnsiTheme="minorHAnsi" w:cstheme="minorHAnsi"/>
                <w:sz w:val="22"/>
                <w:szCs w:val="22"/>
              </w:rPr>
            </w:pPr>
            <w:r w:rsidRPr="003920F5">
              <w:rPr>
                <w:rFonts w:asciiTheme="minorHAnsi" w:eastAsiaTheme="minorEastAsia" w:hAnsiTheme="minorHAnsi" w:cstheme="minorBidi"/>
                <w:sz w:val="22"/>
                <w:szCs w:val="22"/>
              </w:rPr>
              <w:t>Construction: $2,500,000</w:t>
            </w:r>
          </w:p>
        </w:tc>
        <w:tc>
          <w:tcPr>
            <w:tcW w:w="2734" w:type="dxa"/>
            <w:gridSpan w:val="2"/>
          </w:tcPr>
          <w:p w14:paraId="22BCF52B" w14:textId="70AFB3B2"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Complete Design &amp; Construction Sep 2027</w:t>
            </w:r>
          </w:p>
        </w:tc>
        <w:tc>
          <w:tcPr>
            <w:tcW w:w="1314" w:type="dxa"/>
          </w:tcPr>
          <w:p w14:paraId="461630A9" w14:textId="77777777"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$2,500,000</w:t>
            </w:r>
          </w:p>
        </w:tc>
      </w:tr>
      <w:tr w:rsidR="00B13A0A" w:rsidRPr="004031E4" w14:paraId="54A5429D" w14:textId="77777777" w:rsidTr="00B13A0A">
        <w:trPr>
          <w:cantSplit/>
          <w:trHeight w:val="809"/>
        </w:trPr>
        <w:tc>
          <w:tcPr>
            <w:tcW w:w="2165" w:type="dxa"/>
          </w:tcPr>
          <w:p w14:paraId="5DC83E16" w14:textId="372C43E3" w:rsidR="00B13A0A" w:rsidRPr="004031E4" w:rsidRDefault="00B13A0A" w:rsidP="00B13A0A">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(4) JTA Clay County Black Creek Mobility Hub Contractor</w:t>
            </w:r>
          </w:p>
        </w:tc>
        <w:tc>
          <w:tcPr>
            <w:tcW w:w="1534" w:type="dxa"/>
          </w:tcPr>
          <w:p w14:paraId="6602AEAD" w14:textId="77777777"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Mobility Hub Upgrade</w:t>
            </w:r>
          </w:p>
        </w:tc>
        <w:tc>
          <w:tcPr>
            <w:tcW w:w="1686" w:type="dxa"/>
          </w:tcPr>
          <w:p w14:paraId="0FF41724" w14:textId="27929F4D" w:rsidR="00B13A0A" w:rsidRPr="004031E4" w:rsidRDefault="00B13A0A" w:rsidP="00B13A0A">
            <w:pPr>
              <w:spacing w:after="0"/>
              <w:rPr>
                <w:rFonts w:asciiTheme="minorHAnsi" w:eastAsiaTheme="minorEastAsia" w:hAnsiTheme="minorHAnsi" w:cstheme="minorHAnsi"/>
                <w:sz w:val="22"/>
                <w:szCs w:val="22"/>
              </w:rPr>
            </w:pPr>
            <w:r w:rsidRPr="003920F5">
              <w:rPr>
                <w:rFonts w:asciiTheme="minorHAnsi" w:eastAsiaTheme="minorEastAsia" w:hAnsiTheme="minorHAnsi" w:cstheme="minorBidi"/>
                <w:sz w:val="22"/>
                <w:szCs w:val="22"/>
              </w:rPr>
              <w:t>Construction: $2,500,000</w:t>
            </w:r>
          </w:p>
        </w:tc>
        <w:tc>
          <w:tcPr>
            <w:tcW w:w="2734" w:type="dxa"/>
            <w:gridSpan w:val="2"/>
          </w:tcPr>
          <w:p w14:paraId="22286FF6" w14:textId="1F8D96A6"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Complete Design &amp; Construction Sep 2028</w:t>
            </w:r>
          </w:p>
        </w:tc>
        <w:tc>
          <w:tcPr>
            <w:tcW w:w="1314" w:type="dxa"/>
          </w:tcPr>
          <w:p w14:paraId="045BE678" w14:textId="77777777" w:rsidR="00B13A0A" w:rsidRPr="004031E4" w:rsidRDefault="00B13A0A" w:rsidP="00B13A0A">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$2,500,000</w:t>
            </w:r>
          </w:p>
        </w:tc>
      </w:tr>
      <w:tr w:rsidR="00647C9F" w:rsidRPr="004031E4" w14:paraId="57EE2A6F" w14:textId="77777777" w:rsidTr="00B13A0A">
        <w:trPr>
          <w:cantSplit/>
          <w:trHeight w:val="1115"/>
        </w:trPr>
        <w:tc>
          <w:tcPr>
            <w:tcW w:w="2165" w:type="dxa"/>
          </w:tcPr>
          <w:p w14:paraId="62F963A4" w14:textId="0FBC512A" w:rsidR="00647C9F" w:rsidRPr="004031E4" w:rsidRDefault="00647C9F" w:rsidP="00846448">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(5) JTA St. Johns County </w:t>
            </w:r>
            <w:r w:rsidRPr="5333931D">
              <w:rPr>
                <w:rFonts w:asciiTheme="minorHAnsi" w:eastAsiaTheme="minorEastAsia" w:hAnsiTheme="minorHAnsi" w:cstheme="minorBidi"/>
                <w:color w:val="000000" w:themeColor="text1"/>
                <w:sz w:val="22"/>
                <w:szCs w:val="22"/>
              </w:rPr>
              <w:t xml:space="preserve">Durbin Pavilion Mobility Hub </w:t>
            </w:r>
            <w:r w:rsidRPr="5333931D">
              <w:rPr>
                <w:rFonts w:asciiTheme="minorHAnsi" w:eastAsiaTheme="minorEastAsia" w:hAnsiTheme="minorHAnsi" w:cstheme="minorBidi"/>
                <w:sz w:val="22"/>
                <w:szCs w:val="22"/>
              </w:rPr>
              <w:t>Contractor</w:t>
            </w:r>
          </w:p>
        </w:tc>
        <w:tc>
          <w:tcPr>
            <w:tcW w:w="1534" w:type="dxa"/>
          </w:tcPr>
          <w:p w14:paraId="147065EB" w14:textId="77777777" w:rsidR="00647C9F" w:rsidRPr="004031E4" w:rsidRDefault="00647C9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Mobility Hub Upgrade</w:t>
            </w:r>
          </w:p>
        </w:tc>
        <w:tc>
          <w:tcPr>
            <w:tcW w:w="1686" w:type="dxa"/>
          </w:tcPr>
          <w:p w14:paraId="3702ABF5" w14:textId="2AAA6C81" w:rsidR="00647C9F" w:rsidRPr="004031E4" w:rsidRDefault="00B13A0A" w:rsidP="00846448">
            <w:pPr>
              <w:spacing w:after="0"/>
              <w:rPr>
                <w:rFonts w:asciiTheme="minorHAnsi" w:eastAsiaTheme="minorEastAsia" w:hAnsiTheme="minorHAnsi" w:cstheme="minorHAnsi"/>
                <w:sz w:val="22"/>
                <w:szCs w:val="22"/>
              </w:rPr>
            </w:pPr>
            <w:r w:rsidRPr="5BD91590">
              <w:rPr>
                <w:rFonts w:asciiTheme="minorHAnsi" w:eastAsiaTheme="minorEastAsia" w:hAnsiTheme="minorHAnsi" w:cstheme="minorBidi"/>
                <w:sz w:val="22"/>
                <w:szCs w:val="22"/>
              </w:rPr>
              <w:t>Construction: $2,</w:t>
            </w:r>
            <w:r>
              <w:rPr>
                <w:rFonts w:asciiTheme="minorHAnsi" w:eastAsiaTheme="minorEastAsia" w:hAnsiTheme="minorHAnsi" w:cstheme="minorBidi"/>
                <w:sz w:val="22"/>
                <w:szCs w:val="22"/>
              </w:rPr>
              <w:t>5</w:t>
            </w:r>
            <w:r w:rsidRPr="5BD91590">
              <w:rPr>
                <w:rFonts w:asciiTheme="minorHAnsi" w:eastAsiaTheme="minorEastAsia" w:hAnsiTheme="minorHAnsi" w:cstheme="minorBidi"/>
                <w:sz w:val="22"/>
                <w:szCs w:val="22"/>
              </w:rPr>
              <w:t>00,000</w:t>
            </w:r>
          </w:p>
        </w:tc>
        <w:tc>
          <w:tcPr>
            <w:tcW w:w="2734" w:type="dxa"/>
            <w:gridSpan w:val="2"/>
          </w:tcPr>
          <w:p w14:paraId="7C8BA9B2" w14:textId="15D90FD6" w:rsidR="00647C9F" w:rsidRPr="004031E4" w:rsidRDefault="00647C9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Complete Design &amp; Construction Sep 2029</w:t>
            </w:r>
          </w:p>
        </w:tc>
        <w:tc>
          <w:tcPr>
            <w:tcW w:w="1314" w:type="dxa"/>
          </w:tcPr>
          <w:p w14:paraId="14FA0DC0" w14:textId="77777777" w:rsidR="00647C9F" w:rsidRPr="004031E4" w:rsidRDefault="00647C9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$2,500,000</w:t>
            </w:r>
          </w:p>
        </w:tc>
      </w:tr>
      <w:tr w:rsidR="001F4CC2" w:rsidRPr="004031E4" w14:paraId="691D3F64" w14:textId="77777777" w:rsidTr="001F4CC2">
        <w:tblPrEx>
          <w:shd w:val="clear" w:color="auto" w:fill="E5DFEC"/>
        </w:tblPrEx>
        <w:trPr>
          <w:trHeight w:val="269"/>
        </w:trPr>
        <w:tc>
          <w:tcPr>
            <w:tcW w:w="8100" w:type="dxa"/>
            <w:gridSpan w:val="4"/>
            <w:shd w:val="clear" w:color="auto" w:fill="E5DFEC" w:themeFill="accent4" w:themeFillTint="33"/>
          </w:tcPr>
          <w:p w14:paraId="6C0DB95C" w14:textId="77777777" w:rsidR="001F4CC2" w:rsidRPr="004031E4" w:rsidRDefault="001F4CC2" w:rsidP="00846448">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CONTRACTUAL FUNDING</w:t>
            </w:r>
          </w:p>
        </w:tc>
        <w:tc>
          <w:tcPr>
            <w:tcW w:w="1333" w:type="dxa"/>
            <w:gridSpan w:val="2"/>
            <w:shd w:val="clear" w:color="auto" w:fill="E5DFEC" w:themeFill="accent4" w:themeFillTint="33"/>
          </w:tcPr>
          <w:p w14:paraId="658CE43F" w14:textId="68C19B5D" w:rsidR="001F4CC2" w:rsidRPr="004031E4" w:rsidRDefault="001F4CC2" w:rsidP="00846448">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w:t>
            </w:r>
            <w:r w:rsidR="00D07F15">
              <w:rPr>
                <w:rFonts w:asciiTheme="minorHAnsi" w:eastAsiaTheme="minorEastAsia" w:hAnsiTheme="minorHAnsi" w:cstheme="minorHAnsi"/>
                <w:b/>
                <w:bCs/>
                <w:sz w:val="22"/>
                <w:szCs w:val="22"/>
              </w:rPr>
              <w:t>12,</w:t>
            </w:r>
            <w:r>
              <w:rPr>
                <w:rFonts w:asciiTheme="minorHAnsi" w:eastAsiaTheme="minorEastAsia" w:hAnsiTheme="minorHAnsi" w:cstheme="minorHAnsi"/>
                <w:b/>
                <w:bCs/>
                <w:sz w:val="22"/>
                <w:szCs w:val="22"/>
              </w:rPr>
              <w:t>5</w:t>
            </w:r>
            <w:r w:rsidR="00D07F15">
              <w:rPr>
                <w:rFonts w:asciiTheme="minorHAnsi" w:eastAsiaTheme="minorEastAsia" w:hAnsiTheme="minorHAnsi" w:cstheme="minorHAnsi"/>
                <w:b/>
                <w:bCs/>
                <w:sz w:val="22"/>
                <w:szCs w:val="22"/>
              </w:rPr>
              <w:t>00</w:t>
            </w:r>
            <w:r>
              <w:rPr>
                <w:rFonts w:asciiTheme="minorHAnsi" w:eastAsiaTheme="minorEastAsia" w:hAnsiTheme="minorHAnsi" w:cstheme="minorHAnsi"/>
                <w:b/>
                <w:bCs/>
                <w:sz w:val="22"/>
                <w:szCs w:val="22"/>
              </w:rPr>
              <w:t>,000</w:t>
            </w:r>
          </w:p>
        </w:tc>
      </w:tr>
    </w:tbl>
    <w:p w14:paraId="3A57BDAF" w14:textId="4EBBE210" w:rsidR="004454EF" w:rsidRPr="005E0000" w:rsidRDefault="004454EF" w:rsidP="004454EF">
      <w:pPr>
        <w:spacing w:after="0"/>
        <w:rPr>
          <w:rFonts w:asciiTheme="minorHAnsi" w:eastAsiaTheme="minorEastAsia" w:hAnsiTheme="minorHAnsi" w:cstheme="minorBidi"/>
          <w:sz w:val="22"/>
          <w:szCs w:val="22"/>
        </w:rPr>
      </w:pPr>
      <w:r w:rsidRPr="00CF48BC">
        <w:rPr>
          <w:rFonts w:asciiTheme="minorHAnsi" w:eastAsiaTheme="minorEastAsia" w:hAnsiTheme="minorHAnsi" w:cstheme="minorBidi"/>
          <w:sz w:val="22"/>
          <w:szCs w:val="22"/>
        </w:rPr>
        <w:t xml:space="preserve">JTA completed tactic 5.04.01 Mobility Hub Visioning Plan, a tactic in JTA’s MOVE2027 5-year strategic planned, aimed at helping JTA evolve into the transportation agency of the future, </w:t>
      </w:r>
      <w:r w:rsidR="5E97D84C" w:rsidRPr="5E97D84C">
        <w:rPr>
          <w:rFonts w:asciiTheme="minorHAnsi" w:eastAsiaTheme="minorEastAsia" w:hAnsiTheme="minorHAnsi" w:cstheme="minorBidi"/>
          <w:sz w:val="22"/>
          <w:szCs w:val="22"/>
        </w:rPr>
        <w:t xml:space="preserve">which </w:t>
      </w:r>
      <w:r w:rsidR="48AE65FC" w:rsidRPr="48AE65FC">
        <w:rPr>
          <w:rFonts w:asciiTheme="minorHAnsi" w:eastAsiaTheme="minorEastAsia" w:hAnsiTheme="minorHAnsi" w:cstheme="minorBidi"/>
          <w:sz w:val="22"/>
          <w:szCs w:val="22"/>
        </w:rPr>
        <w:t xml:space="preserve">was </w:t>
      </w:r>
      <w:r w:rsidR="5E97D84C" w:rsidRPr="5E97D84C">
        <w:rPr>
          <w:rFonts w:asciiTheme="minorHAnsi" w:eastAsiaTheme="minorEastAsia" w:hAnsiTheme="minorHAnsi" w:cstheme="minorBidi"/>
          <w:sz w:val="22"/>
          <w:szCs w:val="22"/>
        </w:rPr>
        <w:t>able</w:t>
      </w:r>
      <w:r w:rsidRPr="00CF48BC">
        <w:rPr>
          <w:rFonts w:asciiTheme="minorHAnsi" w:eastAsiaTheme="minorEastAsia" w:hAnsiTheme="minorHAnsi" w:cstheme="minorBidi"/>
          <w:sz w:val="22"/>
          <w:szCs w:val="22"/>
        </w:rPr>
        <w:t xml:space="preserve"> to </w:t>
      </w:r>
      <w:r w:rsidRPr="00CF48BC">
        <w:rPr>
          <w:rFonts w:asciiTheme="minorHAnsi" w:eastAsiaTheme="minorEastAsia" w:hAnsiTheme="minorHAnsi" w:cstheme="minorBidi"/>
          <w:sz w:val="22"/>
          <w:szCs w:val="22"/>
        </w:rPr>
        <w:lastRenderedPageBreak/>
        <w:t xml:space="preserve">support the rapidly changing needs of its customers and the residents of Northeast Florida. Part of this plan’s visioning effort has been </w:t>
      </w:r>
      <w:r w:rsidRPr="06FA370A">
        <w:rPr>
          <w:rFonts w:asciiTheme="minorHAnsi" w:eastAsiaTheme="minorEastAsia" w:hAnsiTheme="minorHAnsi" w:cstheme="minorBidi"/>
          <w:sz w:val="22"/>
          <w:szCs w:val="22"/>
        </w:rPr>
        <w:t>to evaluate existing hubs against established</w:t>
      </w:r>
      <w:r w:rsidRPr="00CF48BC">
        <w:rPr>
          <w:rFonts w:asciiTheme="minorHAnsi" w:eastAsiaTheme="minorEastAsia" w:hAnsiTheme="minorHAnsi" w:cstheme="minorBidi"/>
          <w:sz w:val="22"/>
          <w:szCs w:val="22"/>
        </w:rPr>
        <w:t xml:space="preserve"> </w:t>
      </w:r>
      <w:r w:rsidRPr="06FA370A">
        <w:rPr>
          <w:rFonts w:asciiTheme="minorHAnsi" w:eastAsiaTheme="minorEastAsia" w:hAnsiTheme="minorHAnsi" w:cstheme="minorBidi"/>
          <w:sz w:val="22"/>
          <w:szCs w:val="22"/>
        </w:rPr>
        <w:t>criteria, typologies, and amenities. According to</w:t>
      </w:r>
      <w:r w:rsidRPr="00CF48BC">
        <w:rPr>
          <w:rFonts w:asciiTheme="minorHAnsi" w:eastAsiaTheme="minorEastAsia" w:hAnsiTheme="minorHAnsi" w:cstheme="minorBidi"/>
          <w:sz w:val="22"/>
          <w:szCs w:val="22"/>
        </w:rPr>
        <w:t xml:space="preserve"> </w:t>
      </w:r>
      <w:r w:rsidRPr="2B3FDD33">
        <w:rPr>
          <w:rFonts w:asciiTheme="minorHAnsi" w:eastAsiaTheme="minorEastAsia" w:hAnsiTheme="minorHAnsi" w:cstheme="minorBidi"/>
          <w:sz w:val="22"/>
          <w:szCs w:val="22"/>
        </w:rPr>
        <w:t>this process, each hub was assigned a tier type.</w:t>
      </w:r>
      <w:r w:rsidRPr="00CF48BC">
        <w:rPr>
          <w:rFonts w:asciiTheme="minorHAnsi" w:eastAsiaTheme="minorEastAsia" w:hAnsiTheme="minorHAnsi" w:cstheme="minorBidi"/>
          <w:sz w:val="22"/>
          <w:szCs w:val="22"/>
        </w:rPr>
        <w:t xml:space="preserve"> </w:t>
      </w:r>
      <w:r w:rsidRPr="4D069462">
        <w:rPr>
          <w:rFonts w:asciiTheme="minorHAnsi" w:eastAsiaTheme="minorEastAsia" w:hAnsiTheme="minorHAnsi" w:cstheme="minorBidi"/>
          <w:sz w:val="22"/>
          <w:szCs w:val="22"/>
        </w:rPr>
        <w:t>However, as they exist today, many hubs need</w:t>
      </w:r>
      <w:r w:rsidRPr="00CF48BC">
        <w:rPr>
          <w:rFonts w:asciiTheme="minorHAnsi" w:eastAsiaTheme="minorEastAsia" w:hAnsiTheme="minorHAnsi" w:cstheme="minorBidi"/>
          <w:sz w:val="22"/>
          <w:szCs w:val="22"/>
        </w:rPr>
        <w:t xml:space="preserve"> </w:t>
      </w:r>
      <w:r w:rsidRPr="4F14F0AC">
        <w:rPr>
          <w:rFonts w:asciiTheme="minorHAnsi" w:eastAsiaTheme="minorEastAsia" w:hAnsiTheme="minorHAnsi" w:cstheme="minorBidi"/>
          <w:sz w:val="22"/>
          <w:szCs w:val="22"/>
        </w:rPr>
        <w:t>additional amenities and investment to reach</w:t>
      </w:r>
      <w:r w:rsidRPr="00CF48BC">
        <w:rPr>
          <w:rFonts w:asciiTheme="minorHAnsi" w:eastAsiaTheme="minorEastAsia" w:hAnsiTheme="minorHAnsi" w:cstheme="minorBidi"/>
          <w:sz w:val="22"/>
          <w:szCs w:val="22"/>
        </w:rPr>
        <w:t xml:space="preserve"> </w:t>
      </w:r>
      <w:r w:rsidRPr="4F14F0AC">
        <w:rPr>
          <w:rFonts w:asciiTheme="minorHAnsi" w:eastAsiaTheme="minorEastAsia" w:hAnsiTheme="minorHAnsi" w:cstheme="minorBidi"/>
          <w:sz w:val="22"/>
          <w:szCs w:val="22"/>
        </w:rPr>
        <w:t>their optimum efficiency and community value</w:t>
      </w:r>
      <w:r w:rsidRPr="00CF48BC">
        <w:rPr>
          <w:rFonts w:asciiTheme="minorHAnsi" w:eastAsiaTheme="minorEastAsia" w:hAnsiTheme="minorHAnsi" w:cstheme="minorBidi"/>
          <w:sz w:val="22"/>
          <w:szCs w:val="22"/>
        </w:rPr>
        <w:t xml:space="preserve"> </w:t>
      </w:r>
      <w:r w:rsidRPr="2287610B">
        <w:rPr>
          <w:rFonts w:asciiTheme="minorHAnsi" w:eastAsiaTheme="minorEastAsia" w:hAnsiTheme="minorHAnsi" w:cstheme="minorBidi"/>
          <w:sz w:val="22"/>
          <w:szCs w:val="22"/>
        </w:rPr>
        <w:t xml:space="preserve">as mobility hubs. The </w:t>
      </w:r>
      <w:r w:rsidRPr="00CF48BC">
        <w:rPr>
          <w:rFonts w:asciiTheme="minorHAnsi" w:eastAsiaTheme="minorEastAsia" w:hAnsiTheme="minorHAnsi" w:cstheme="minorBidi"/>
          <w:sz w:val="22"/>
          <w:szCs w:val="22"/>
        </w:rPr>
        <w:t xml:space="preserve">planning level </w:t>
      </w:r>
      <w:r w:rsidRPr="4A769C67">
        <w:rPr>
          <w:rFonts w:asciiTheme="minorHAnsi" w:eastAsiaTheme="minorEastAsia" w:hAnsiTheme="minorHAnsi" w:cstheme="minorBidi"/>
          <w:sz w:val="22"/>
          <w:szCs w:val="22"/>
        </w:rPr>
        <w:t>costs that have been</w:t>
      </w:r>
      <w:r w:rsidRPr="00CF48BC">
        <w:rPr>
          <w:rFonts w:asciiTheme="minorHAnsi" w:eastAsiaTheme="minorEastAsia" w:hAnsiTheme="minorHAnsi" w:cstheme="minorBidi"/>
          <w:sz w:val="22"/>
          <w:szCs w:val="22"/>
        </w:rPr>
        <w:t xml:space="preserve"> </w:t>
      </w:r>
      <w:r w:rsidRPr="4A769C67">
        <w:rPr>
          <w:rFonts w:asciiTheme="minorHAnsi" w:eastAsiaTheme="minorEastAsia" w:hAnsiTheme="minorHAnsi" w:cstheme="minorBidi"/>
          <w:sz w:val="22"/>
          <w:szCs w:val="22"/>
        </w:rPr>
        <w:t>calculated for each hub represent the amenities</w:t>
      </w:r>
      <w:r w:rsidRPr="00CF48BC">
        <w:rPr>
          <w:rFonts w:asciiTheme="minorHAnsi" w:eastAsiaTheme="minorEastAsia" w:hAnsiTheme="minorHAnsi" w:cstheme="minorBidi"/>
          <w:sz w:val="22"/>
          <w:szCs w:val="22"/>
        </w:rPr>
        <w:t xml:space="preserve"> </w:t>
      </w:r>
      <w:r w:rsidRPr="4A769C67">
        <w:rPr>
          <w:rFonts w:asciiTheme="minorHAnsi" w:eastAsiaTheme="minorEastAsia" w:hAnsiTheme="minorHAnsi" w:cstheme="minorBidi"/>
          <w:sz w:val="22"/>
          <w:szCs w:val="22"/>
        </w:rPr>
        <w:t>and services needed for the hub to fulfill the</w:t>
      </w:r>
      <w:r w:rsidRPr="00CF48BC">
        <w:rPr>
          <w:rFonts w:asciiTheme="minorHAnsi" w:eastAsiaTheme="minorEastAsia" w:hAnsiTheme="minorHAnsi" w:cstheme="minorBidi"/>
          <w:sz w:val="22"/>
          <w:szCs w:val="22"/>
        </w:rPr>
        <w:t xml:space="preserve"> </w:t>
      </w:r>
      <w:r w:rsidRPr="4A769C67">
        <w:rPr>
          <w:rFonts w:asciiTheme="minorHAnsi" w:eastAsiaTheme="minorEastAsia" w:hAnsiTheme="minorHAnsi" w:cstheme="minorBidi"/>
          <w:sz w:val="22"/>
          <w:szCs w:val="22"/>
        </w:rPr>
        <w:t>requirements of its tier type.</w:t>
      </w:r>
    </w:p>
    <w:p w14:paraId="5314C7E0" w14:textId="7B14BB93" w:rsidR="004454EF" w:rsidRPr="004031E4" w:rsidRDefault="004454EF" w:rsidP="004A0E15">
      <w:pPr>
        <w:pStyle w:val="ListParagraph"/>
        <w:numPr>
          <w:ilvl w:val="0"/>
          <w:numId w:val="17"/>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Regency Square Mobility Hub (9485 Arlington Expressway) is the top priority for JTA given its location in the center of Duval County, </w:t>
      </w:r>
      <w:r w:rsidR="10EC9C04" w:rsidRPr="10EC9C04">
        <w:rPr>
          <w:rFonts w:asciiTheme="minorHAnsi" w:eastAsiaTheme="minorEastAsia" w:hAnsiTheme="minorHAnsi" w:cstheme="minorBidi"/>
          <w:sz w:val="22"/>
          <w:szCs w:val="22"/>
        </w:rPr>
        <w:t xml:space="preserve">access to </w:t>
      </w:r>
      <w:r w:rsidRPr="5333931D">
        <w:rPr>
          <w:rFonts w:asciiTheme="minorHAnsi" w:eastAsiaTheme="minorEastAsia" w:hAnsiTheme="minorHAnsi" w:cstheme="minorBidi"/>
          <w:sz w:val="22"/>
          <w:szCs w:val="22"/>
        </w:rPr>
        <w:t xml:space="preserve">premium transit, and three modes including Bus Rapid Transit (BRT), five fixed bus routes, and </w:t>
      </w:r>
      <w:proofErr w:type="spellStart"/>
      <w:r w:rsidRPr="5333931D">
        <w:rPr>
          <w:rFonts w:asciiTheme="minorHAnsi" w:eastAsiaTheme="minorEastAsia" w:hAnsiTheme="minorHAnsi" w:cstheme="minorBidi"/>
          <w:sz w:val="22"/>
          <w:szCs w:val="22"/>
        </w:rPr>
        <w:t>ReadiRide</w:t>
      </w:r>
      <w:proofErr w:type="spellEnd"/>
      <w:r w:rsidRPr="5333931D">
        <w:rPr>
          <w:rFonts w:asciiTheme="minorHAnsi" w:eastAsiaTheme="minorEastAsia" w:hAnsiTheme="minorHAnsi" w:cstheme="minorBidi"/>
          <w:sz w:val="22"/>
          <w:szCs w:val="22"/>
        </w:rPr>
        <w:t xml:space="preserve"> (</w:t>
      </w:r>
      <w:proofErr w:type="spellStart"/>
      <w:r w:rsidR="12C120AB" w:rsidRPr="12C120AB">
        <w:rPr>
          <w:rFonts w:asciiTheme="minorHAnsi" w:eastAsiaTheme="minorEastAsia" w:hAnsiTheme="minorHAnsi" w:cstheme="minorBidi"/>
          <w:sz w:val="22"/>
          <w:szCs w:val="22"/>
        </w:rPr>
        <w:t>microtransit</w:t>
      </w:r>
      <w:proofErr w:type="spellEnd"/>
      <w:r w:rsidRPr="5333931D">
        <w:rPr>
          <w:rFonts w:asciiTheme="minorHAnsi" w:eastAsiaTheme="minorEastAsia" w:hAnsiTheme="minorHAnsi" w:cstheme="minorBidi"/>
          <w:sz w:val="22"/>
          <w:szCs w:val="22"/>
        </w:rPr>
        <w:t xml:space="preserve">). </w:t>
      </w:r>
      <w:r>
        <w:rPr>
          <w:rFonts w:asciiTheme="minorHAnsi" w:eastAsiaTheme="minorEastAsia" w:hAnsiTheme="minorHAnsi" w:cstheme="minorBidi"/>
          <w:sz w:val="22"/>
          <w:szCs w:val="22"/>
        </w:rPr>
        <w:t xml:space="preserve"> </w:t>
      </w:r>
      <w:r w:rsidR="172C8321" w:rsidRPr="172C8321">
        <w:rPr>
          <w:rFonts w:asciiTheme="minorHAnsi" w:eastAsiaTheme="minorEastAsia" w:hAnsiTheme="minorHAnsi" w:cstheme="minorBidi"/>
          <w:sz w:val="22"/>
          <w:szCs w:val="22"/>
        </w:rPr>
        <w:t>Construction</w:t>
      </w:r>
      <w:r>
        <w:rPr>
          <w:rFonts w:asciiTheme="minorHAnsi" w:eastAsiaTheme="minorEastAsia" w:hAnsiTheme="minorHAnsi" w:cstheme="minorBidi"/>
          <w:sz w:val="22"/>
          <w:szCs w:val="22"/>
        </w:rPr>
        <w:t xml:space="preserve"> would include the mobility infrastructure, shared mobility options, support services, safety &amp; security features, transit supportive technologies, and placemaking to bring this transit hub to the standards of a Tier II Mobility Hub. </w:t>
      </w:r>
      <w:r w:rsidR="3A9563A5" w:rsidRPr="3A9563A5">
        <w:rPr>
          <w:rFonts w:asciiTheme="minorHAnsi" w:eastAsiaTheme="minorEastAsia" w:hAnsiTheme="minorHAnsi" w:cstheme="minorBidi"/>
          <w:sz w:val="22"/>
          <w:szCs w:val="22"/>
        </w:rPr>
        <w:t>Core feature upgrades</w:t>
      </w:r>
      <w:r>
        <w:rPr>
          <w:rFonts w:asciiTheme="minorHAnsi" w:eastAsiaTheme="minorEastAsia" w:hAnsiTheme="minorHAnsi" w:cstheme="minorBidi"/>
          <w:sz w:val="22"/>
          <w:szCs w:val="22"/>
        </w:rPr>
        <w:t xml:space="preserve"> </w:t>
      </w:r>
      <w:r w:rsidR="7A1362CF" w:rsidRPr="7A1362CF">
        <w:rPr>
          <w:rFonts w:asciiTheme="minorHAnsi" w:eastAsiaTheme="minorEastAsia" w:hAnsiTheme="minorHAnsi" w:cstheme="minorBidi"/>
          <w:sz w:val="22"/>
          <w:szCs w:val="22"/>
        </w:rPr>
        <w:t>will include</w:t>
      </w:r>
      <w:r>
        <w:rPr>
          <w:rFonts w:asciiTheme="minorHAnsi" w:eastAsiaTheme="minorEastAsia" w:hAnsiTheme="minorHAnsi" w:cstheme="minorBidi"/>
          <w:sz w:val="22"/>
          <w:szCs w:val="22"/>
        </w:rPr>
        <w:t xml:space="preserve"> bicycle infrastructure, parking, sustainable landscaping, shared mobility through either </w:t>
      </w:r>
      <w:proofErr w:type="spellStart"/>
      <w:r>
        <w:rPr>
          <w:rFonts w:asciiTheme="minorHAnsi" w:eastAsiaTheme="minorEastAsia" w:hAnsiTheme="minorHAnsi" w:cstheme="minorBidi"/>
          <w:sz w:val="22"/>
          <w:szCs w:val="22"/>
        </w:rPr>
        <w:t>micromobility</w:t>
      </w:r>
      <w:proofErr w:type="spellEnd"/>
      <w:r>
        <w:rPr>
          <w:rFonts w:asciiTheme="minorHAnsi" w:eastAsiaTheme="minorEastAsia" w:hAnsiTheme="minorHAnsi" w:cstheme="minorBidi"/>
          <w:sz w:val="22"/>
          <w:szCs w:val="22"/>
        </w:rPr>
        <w:t xml:space="preserve"> or carshare, personal EV charging, customer service, emergency call boxes, CCTV, Wi-Fi and cellular connectivity, intelligent transportation systems (ITS), green spaces, seating and gathering spaces, among others. </w:t>
      </w:r>
      <w:r w:rsidR="00AD2991" w:rsidRPr="5333931D">
        <w:rPr>
          <w:rFonts w:asciiTheme="minorHAnsi" w:eastAsiaTheme="minorEastAsia" w:hAnsiTheme="minorHAnsi" w:cstheme="minorBidi"/>
          <w:sz w:val="22"/>
          <w:szCs w:val="22"/>
        </w:rPr>
        <w:t xml:space="preserve">Estimation </w:t>
      </w:r>
      <w:r w:rsidR="7C45D2F6" w:rsidRPr="7C45D2F6">
        <w:rPr>
          <w:rFonts w:asciiTheme="minorHAnsi" w:eastAsiaTheme="minorEastAsia" w:hAnsiTheme="minorHAnsi" w:cstheme="minorBidi"/>
          <w:sz w:val="22"/>
          <w:szCs w:val="22"/>
        </w:rPr>
        <w:t>includes</w:t>
      </w:r>
      <w:r w:rsidR="00AD2991" w:rsidRPr="5333931D">
        <w:rPr>
          <w:rFonts w:asciiTheme="minorHAnsi" w:eastAsiaTheme="minorEastAsia" w:hAnsiTheme="minorHAnsi" w:cstheme="minorBidi"/>
          <w:sz w:val="22"/>
          <w:szCs w:val="22"/>
        </w:rPr>
        <w:t xml:space="preserve"> </w:t>
      </w:r>
      <w:r w:rsidR="004E3E99">
        <w:rPr>
          <w:rFonts w:asciiTheme="minorHAnsi" w:eastAsiaTheme="minorEastAsia" w:hAnsiTheme="minorHAnsi" w:cstheme="minorBidi"/>
          <w:sz w:val="22"/>
          <w:szCs w:val="22"/>
        </w:rPr>
        <w:t xml:space="preserve">mobility infrastructure </w:t>
      </w:r>
      <w:r w:rsidR="7C45D2F6" w:rsidRPr="7C45D2F6">
        <w:rPr>
          <w:rFonts w:asciiTheme="minorHAnsi" w:eastAsiaTheme="minorEastAsia" w:hAnsiTheme="minorHAnsi" w:cstheme="minorBidi"/>
          <w:sz w:val="22"/>
          <w:szCs w:val="22"/>
        </w:rPr>
        <w:t>(~$</w:t>
      </w:r>
      <w:r w:rsidR="00ED42A5">
        <w:rPr>
          <w:rFonts w:asciiTheme="minorHAnsi" w:eastAsiaTheme="minorEastAsia" w:hAnsiTheme="minorHAnsi" w:cstheme="minorBidi"/>
          <w:sz w:val="22"/>
          <w:szCs w:val="22"/>
        </w:rPr>
        <w:t>6</w:t>
      </w:r>
      <w:r w:rsidR="00E85ED4">
        <w:rPr>
          <w:rFonts w:asciiTheme="minorHAnsi" w:eastAsiaTheme="minorEastAsia" w:hAnsiTheme="minorHAnsi" w:cstheme="minorBidi"/>
          <w:sz w:val="22"/>
          <w:szCs w:val="22"/>
        </w:rPr>
        <w:t>1</w:t>
      </w:r>
      <w:r w:rsidR="00CA346A">
        <w:rPr>
          <w:rFonts w:asciiTheme="minorHAnsi" w:eastAsiaTheme="minorEastAsia" w:hAnsiTheme="minorHAnsi" w:cstheme="minorBidi"/>
          <w:sz w:val="22"/>
          <w:szCs w:val="22"/>
        </w:rPr>
        <w:t>6</w:t>
      </w:r>
      <w:r w:rsidR="00ED42A5">
        <w:rPr>
          <w:rFonts w:asciiTheme="minorHAnsi" w:eastAsiaTheme="minorEastAsia" w:hAnsiTheme="minorHAnsi" w:cstheme="minorBidi"/>
          <w:sz w:val="22"/>
          <w:szCs w:val="22"/>
        </w:rPr>
        <w:t xml:space="preserve">,000), </w:t>
      </w:r>
      <w:r w:rsidR="00757BE7">
        <w:rPr>
          <w:rFonts w:asciiTheme="minorHAnsi" w:eastAsiaTheme="minorEastAsia" w:hAnsiTheme="minorHAnsi" w:cstheme="minorBidi"/>
          <w:sz w:val="22"/>
          <w:szCs w:val="22"/>
        </w:rPr>
        <w:t>shared mobility options (~$</w:t>
      </w:r>
      <w:r w:rsidR="00A817F6">
        <w:rPr>
          <w:rFonts w:asciiTheme="minorHAnsi" w:eastAsiaTheme="minorEastAsia" w:hAnsiTheme="minorHAnsi" w:cstheme="minorBidi"/>
          <w:sz w:val="22"/>
          <w:szCs w:val="22"/>
        </w:rPr>
        <w:t>5</w:t>
      </w:r>
      <w:r w:rsidR="00757BE7">
        <w:rPr>
          <w:rFonts w:asciiTheme="minorHAnsi" w:eastAsiaTheme="minorEastAsia" w:hAnsiTheme="minorHAnsi" w:cstheme="minorBidi"/>
          <w:sz w:val="22"/>
          <w:szCs w:val="22"/>
        </w:rPr>
        <w:t>4,000)</w:t>
      </w:r>
      <w:r w:rsidR="00CA346A">
        <w:rPr>
          <w:rFonts w:asciiTheme="minorHAnsi" w:eastAsiaTheme="minorEastAsia" w:hAnsiTheme="minorHAnsi" w:cstheme="minorBidi"/>
          <w:sz w:val="22"/>
          <w:szCs w:val="22"/>
        </w:rPr>
        <w:t xml:space="preserve">, safety and security (~$146,000), </w:t>
      </w:r>
      <w:r w:rsidR="00CB1A2A">
        <w:rPr>
          <w:rFonts w:asciiTheme="minorHAnsi" w:eastAsiaTheme="minorEastAsia" w:hAnsiTheme="minorHAnsi" w:cstheme="minorBidi"/>
          <w:sz w:val="22"/>
          <w:szCs w:val="22"/>
        </w:rPr>
        <w:t>transit-supportive technologies (~$1</w:t>
      </w:r>
      <w:r w:rsidR="008D0B33">
        <w:rPr>
          <w:rFonts w:asciiTheme="minorHAnsi" w:eastAsiaTheme="minorEastAsia" w:hAnsiTheme="minorHAnsi" w:cstheme="minorBidi"/>
          <w:sz w:val="22"/>
          <w:szCs w:val="22"/>
        </w:rPr>
        <w:t>51</w:t>
      </w:r>
      <w:r w:rsidR="00CB1A2A">
        <w:rPr>
          <w:rFonts w:asciiTheme="minorHAnsi" w:eastAsiaTheme="minorEastAsia" w:hAnsiTheme="minorHAnsi" w:cstheme="minorBidi"/>
          <w:sz w:val="22"/>
          <w:szCs w:val="22"/>
        </w:rPr>
        <w:t xml:space="preserve">,000), and </w:t>
      </w:r>
      <w:r w:rsidR="008D0B33">
        <w:rPr>
          <w:rFonts w:asciiTheme="minorHAnsi" w:eastAsiaTheme="minorEastAsia" w:hAnsiTheme="minorHAnsi" w:cstheme="minorBidi"/>
          <w:sz w:val="22"/>
          <w:szCs w:val="22"/>
        </w:rPr>
        <w:t>placemaking (~$</w:t>
      </w:r>
      <w:r w:rsidR="00822DB6">
        <w:rPr>
          <w:rFonts w:asciiTheme="minorHAnsi" w:eastAsiaTheme="minorEastAsia" w:hAnsiTheme="minorHAnsi" w:cstheme="minorBidi"/>
          <w:sz w:val="22"/>
          <w:szCs w:val="22"/>
        </w:rPr>
        <w:t xml:space="preserve">1,533,000).  </w:t>
      </w:r>
    </w:p>
    <w:p w14:paraId="5F44CC64" w14:textId="46C2599E" w:rsidR="004454EF" w:rsidRPr="00955009" w:rsidRDefault="004454EF" w:rsidP="00955009">
      <w:pPr>
        <w:pStyle w:val="ListParagraph"/>
        <w:numPr>
          <w:ilvl w:val="0"/>
          <w:numId w:val="17"/>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Rosa Parks Station (201 Union Street W) is a key downtown hub in a LIDAC that is experiencing seven burdens (</w:t>
      </w:r>
      <w:r w:rsidR="0BB351DB" w:rsidRPr="0BB351DB">
        <w:rPr>
          <w:rFonts w:asciiTheme="minorHAnsi" w:eastAsiaTheme="minorEastAsia" w:hAnsiTheme="minorHAnsi" w:cstheme="minorBidi"/>
          <w:sz w:val="22"/>
          <w:szCs w:val="22"/>
        </w:rPr>
        <w:t>transportation, health, housing, climate change, legacy</w:t>
      </w:r>
      <w:r w:rsidRPr="5333931D">
        <w:rPr>
          <w:rFonts w:asciiTheme="minorHAnsi" w:eastAsiaTheme="minorEastAsia" w:hAnsiTheme="minorHAnsi" w:cstheme="minorBidi"/>
          <w:sz w:val="22"/>
          <w:szCs w:val="22"/>
        </w:rPr>
        <w:t xml:space="preserve"> </w:t>
      </w:r>
      <w:r w:rsidR="2DBEFFF9" w:rsidRPr="2DBEFFF9">
        <w:rPr>
          <w:rFonts w:asciiTheme="minorHAnsi" w:eastAsiaTheme="minorEastAsia" w:hAnsiTheme="minorHAnsi" w:cstheme="minorBidi"/>
          <w:sz w:val="22"/>
          <w:szCs w:val="22"/>
        </w:rPr>
        <w:t>pollution, water &amp; wastewater</w:t>
      </w:r>
      <w:r w:rsidRPr="5333931D">
        <w:rPr>
          <w:rFonts w:asciiTheme="minorHAnsi" w:eastAsiaTheme="minorEastAsia" w:hAnsiTheme="minorHAnsi" w:cstheme="minorBidi"/>
          <w:sz w:val="22"/>
          <w:szCs w:val="22"/>
        </w:rPr>
        <w:t xml:space="preserve">, and </w:t>
      </w:r>
      <w:r w:rsidR="2DBEFFF9" w:rsidRPr="2DBEFFF9">
        <w:rPr>
          <w:rFonts w:asciiTheme="minorHAnsi" w:eastAsiaTheme="minorEastAsia" w:hAnsiTheme="minorHAnsi" w:cstheme="minorBidi"/>
          <w:sz w:val="22"/>
          <w:szCs w:val="22"/>
        </w:rPr>
        <w:t>workforce</w:t>
      </w:r>
      <w:r w:rsidRPr="5333931D">
        <w:rPr>
          <w:rFonts w:asciiTheme="minorHAnsi" w:eastAsiaTheme="minorEastAsia" w:hAnsiTheme="minorHAnsi" w:cstheme="minorBidi"/>
          <w:sz w:val="22"/>
          <w:szCs w:val="22"/>
        </w:rPr>
        <w:t xml:space="preserve"> </w:t>
      </w:r>
      <w:r w:rsidR="35454E04" w:rsidRPr="35454E04">
        <w:rPr>
          <w:rFonts w:asciiTheme="minorHAnsi" w:eastAsiaTheme="minorEastAsia" w:hAnsiTheme="minorHAnsi" w:cstheme="minorBidi"/>
          <w:sz w:val="22"/>
          <w:szCs w:val="22"/>
        </w:rPr>
        <w:t>development</w:t>
      </w:r>
      <w:r w:rsidRPr="5333931D">
        <w:rPr>
          <w:rFonts w:asciiTheme="minorHAnsi" w:eastAsiaTheme="minorEastAsia" w:hAnsiTheme="minorHAnsi" w:cstheme="minorBidi"/>
          <w:sz w:val="22"/>
          <w:szCs w:val="22"/>
        </w:rPr>
        <w:t xml:space="preserve"> and many sub-burdens) according to CEQ’s Climate and Economic Justice Screening Tool. This station has premium transit and five modes including BRT, Skyway, two main Fixed Routes, </w:t>
      </w:r>
      <w:proofErr w:type="spellStart"/>
      <w:r w:rsidRPr="5333931D">
        <w:rPr>
          <w:rFonts w:asciiTheme="minorHAnsi" w:eastAsiaTheme="minorEastAsia" w:hAnsiTheme="minorHAnsi" w:cstheme="minorBidi"/>
          <w:sz w:val="22"/>
          <w:szCs w:val="22"/>
        </w:rPr>
        <w:t>ReadiRide</w:t>
      </w:r>
      <w:proofErr w:type="spellEnd"/>
      <w:r w:rsidRPr="5333931D">
        <w:rPr>
          <w:rFonts w:asciiTheme="minorHAnsi" w:eastAsiaTheme="minorEastAsia" w:hAnsiTheme="minorHAnsi" w:cstheme="minorBidi"/>
          <w:sz w:val="22"/>
          <w:szCs w:val="22"/>
        </w:rPr>
        <w:t xml:space="preserve"> (</w:t>
      </w:r>
      <w:proofErr w:type="spellStart"/>
      <w:r w:rsidR="12C120AB" w:rsidRPr="12C120AB">
        <w:rPr>
          <w:rFonts w:asciiTheme="minorHAnsi" w:eastAsiaTheme="minorEastAsia" w:hAnsiTheme="minorHAnsi" w:cstheme="minorBidi"/>
          <w:sz w:val="22"/>
          <w:szCs w:val="22"/>
        </w:rPr>
        <w:t>microtransit</w:t>
      </w:r>
      <w:proofErr w:type="spellEnd"/>
      <w:r w:rsidRPr="5333931D">
        <w:rPr>
          <w:rFonts w:asciiTheme="minorHAnsi" w:eastAsiaTheme="minorEastAsia" w:hAnsiTheme="minorHAnsi" w:cstheme="minorBidi"/>
          <w:sz w:val="22"/>
          <w:szCs w:val="22"/>
        </w:rPr>
        <w:t xml:space="preserve">), and soon to have </w:t>
      </w:r>
      <w:r w:rsidR="00955009">
        <w:rPr>
          <w:rFonts w:asciiTheme="minorHAnsi" w:eastAsiaTheme="minorEastAsia" w:hAnsiTheme="minorHAnsi" w:cstheme="minorBidi"/>
          <w:sz w:val="22"/>
          <w:szCs w:val="22"/>
        </w:rPr>
        <w:t>t</w:t>
      </w:r>
      <w:r w:rsidRPr="5333931D">
        <w:rPr>
          <w:rFonts w:asciiTheme="minorHAnsi" w:eastAsiaTheme="minorEastAsia" w:hAnsiTheme="minorHAnsi" w:cstheme="minorBidi"/>
          <w:sz w:val="22"/>
          <w:szCs w:val="22"/>
        </w:rPr>
        <w:t>he Ultimate Urban Circulator (U</w:t>
      </w:r>
      <w:r w:rsidRPr="5333931D">
        <w:rPr>
          <w:rFonts w:asciiTheme="minorHAnsi" w:eastAsiaTheme="minorEastAsia" w:hAnsiTheme="minorHAnsi" w:cstheme="minorBidi"/>
          <w:sz w:val="22"/>
          <w:szCs w:val="22"/>
          <w:vertAlign w:val="superscript"/>
        </w:rPr>
        <w:t>2</w:t>
      </w:r>
      <w:r w:rsidRPr="5333931D">
        <w:rPr>
          <w:rFonts w:asciiTheme="minorHAnsi" w:eastAsiaTheme="minorEastAsia" w:hAnsiTheme="minorHAnsi" w:cstheme="minorBidi"/>
          <w:sz w:val="22"/>
          <w:szCs w:val="22"/>
        </w:rPr>
        <w:t>C) which is a comprehensive program to modernize and expand the Skyway and introduce autonomous vehicles (AVs) into JTA’s transportation system. By transforming the current Skyway, extending the reach within the urban core through the Bay Street Innovation Corridor and expanding beyond into adjacent neighborhoods, U</w:t>
      </w:r>
      <w:r w:rsidRPr="5333931D">
        <w:rPr>
          <w:rFonts w:asciiTheme="minorHAnsi" w:eastAsiaTheme="minorEastAsia" w:hAnsiTheme="minorHAnsi" w:cstheme="minorBidi"/>
          <w:sz w:val="22"/>
          <w:szCs w:val="22"/>
          <w:vertAlign w:val="superscript"/>
        </w:rPr>
        <w:t>2</w:t>
      </w:r>
      <w:r w:rsidRPr="5333931D">
        <w:rPr>
          <w:rFonts w:asciiTheme="minorHAnsi" w:eastAsiaTheme="minorEastAsia" w:hAnsiTheme="minorHAnsi" w:cstheme="minorBidi"/>
          <w:sz w:val="22"/>
          <w:szCs w:val="22"/>
        </w:rPr>
        <w:t xml:space="preserve">C supports the vision of a vibrant, </w:t>
      </w:r>
      <w:proofErr w:type="gramStart"/>
      <w:r w:rsidRPr="5333931D">
        <w:rPr>
          <w:rFonts w:asciiTheme="minorHAnsi" w:eastAsiaTheme="minorEastAsia" w:hAnsiTheme="minorHAnsi" w:cstheme="minorBidi"/>
          <w:sz w:val="22"/>
          <w:szCs w:val="22"/>
        </w:rPr>
        <w:t>revitalized</w:t>
      </w:r>
      <w:proofErr w:type="gramEnd"/>
      <w:r w:rsidRPr="5333931D">
        <w:rPr>
          <w:rFonts w:asciiTheme="minorHAnsi" w:eastAsiaTheme="minorEastAsia" w:hAnsiTheme="minorHAnsi" w:cstheme="minorBidi"/>
          <w:sz w:val="22"/>
          <w:szCs w:val="22"/>
        </w:rPr>
        <w:t xml:space="preserve"> and better-connected Downtown Jacksonville. </w:t>
      </w:r>
      <w:r>
        <w:rPr>
          <w:rFonts w:asciiTheme="minorHAnsi" w:eastAsiaTheme="minorEastAsia" w:hAnsiTheme="minorHAnsi" w:cstheme="minorBidi"/>
          <w:sz w:val="22"/>
          <w:szCs w:val="22"/>
        </w:rPr>
        <w:t xml:space="preserve">Rosa Parks </w:t>
      </w:r>
      <w:r w:rsidR="528B6BD7" w:rsidRPr="528B6BD7">
        <w:rPr>
          <w:rFonts w:asciiTheme="minorHAnsi" w:eastAsiaTheme="minorEastAsia" w:hAnsiTheme="minorHAnsi" w:cstheme="minorBidi"/>
          <w:sz w:val="22"/>
          <w:szCs w:val="22"/>
        </w:rPr>
        <w:t>is a</w:t>
      </w:r>
      <w:r>
        <w:rPr>
          <w:rFonts w:asciiTheme="minorHAnsi" w:eastAsiaTheme="minorEastAsia" w:hAnsiTheme="minorHAnsi" w:cstheme="minorBidi"/>
          <w:sz w:val="22"/>
          <w:szCs w:val="22"/>
        </w:rPr>
        <w:t xml:space="preserve"> Tier II hub, and construction would include the mobility infrastructure, shared mobility options, support services, safety &amp; security features, transit supportive technologies, and placemaking to bring this transit hub to the standards of a Tier II Mobility Hub. This will include core features such as bicycle parking, bicycle infrastructure, parking, shared mobility through either </w:t>
      </w:r>
      <w:proofErr w:type="spellStart"/>
      <w:r>
        <w:rPr>
          <w:rFonts w:asciiTheme="minorHAnsi" w:eastAsiaTheme="minorEastAsia" w:hAnsiTheme="minorHAnsi" w:cstheme="minorBidi"/>
          <w:sz w:val="22"/>
          <w:szCs w:val="22"/>
        </w:rPr>
        <w:t>micromobility</w:t>
      </w:r>
      <w:proofErr w:type="spellEnd"/>
      <w:r>
        <w:rPr>
          <w:rFonts w:asciiTheme="minorHAnsi" w:eastAsiaTheme="minorEastAsia" w:hAnsiTheme="minorHAnsi" w:cstheme="minorBidi"/>
          <w:sz w:val="22"/>
          <w:szCs w:val="22"/>
        </w:rPr>
        <w:t xml:space="preserve"> or carshare, personal EV charging, customer service, Wi-Fi and cellular connectivity, intelligent transportation systems (ITS), green spaces, seating and gathering spaces, and activation among others.</w:t>
      </w:r>
      <w:r w:rsidR="00955009">
        <w:rPr>
          <w:rFonts w:asciiTheme="minorHAnsi" w:eastAsiaTheme="minorEastAsia" w:hAnsiTheme="minorHAnsi" w:cstheme="minorBidi"/>
          <w:sz w:val="22"/>
          <w:szCs w:val="22"/>
        </w:rPr>
        <w:t xml:space="preserve"> </w:t>
      </w:r>
      <w:r w:rsidR="00955009" w:rsidRPr="5333931D">
        <w:rPr>
          <w:rFonts w:asciiTheme="minorHAnsi" w:eastAsiaTheme="minorEastAsia" w:hAnsiTheme="minorHAnsi" w:cstheme="minorBidi"/>
          <w:sz w:val="22"/>
          <w:szCs w:val="22"/>
        </w:rPr>
        <w:t xml:space="preserve">Estimation </w:t>
      </w:r>
      <w:r w:rsidR="00E32B1D" w:rsidRPr="00E32B1D">
        <w:rPr>
          <w:rFonts w:asciiTheme="minorHAnsi" w:eastAsiaTheme="minorEastAsia" w:hAnsiTheme="minorHAnsi" w:cstheme="minorBidi"/>
          <w:sz w:val="22"/>
          <w:szCs w:val="22"/>
        </w:rPr>
        <w:t>includes</w:t>
      </w:r>
      <w:r w:rsidR="00955009" w:rsidRPr="5333931D">
        <w:rPr>
          <w:rFonts w:asciiTheme="minorHAnsi" w:eastAsiaTheme="minorEastAsia" w:hAnsiTheme="minorHAnsi" w:cstheme="minorBidi"/>
          <w:sz w:val="22"/>
          <w:szCs w:val="22"/>
        </w:rPr>
        <w:t xml:space="preserve"> </w:t>
      </w:r>
      <w:r w:rsidR="00955009">
        <w:rPr>
          <w:rFonts w:asciiTheme="minorHAnsi" w:eastAsiaTheme="minorEastAsia" w:hAnsiTheme="minorHAnsi" w:cstheme="minorBidi"/>
          <w:sz w:val="22"/>
          <w:szCs w:val="22"/>
        </w:rPr>
        <w:t xml:space="preserve">mobility infrastructure </w:t>
      </w:r>
      <w:r w:rsidR="59EDD8D6" w:rsidRPr="59EDD8D6">
        <w:rPr>
          <w:rFonts w:asciiTheme="minorHAnsi" w:eastAsiaTheme="minorEastAsia" w:hAnsiTheme="minorHAnsi" w:cstheme="minorBidi"/>
          <w:sz w:val="22"/>
          <w:szCs w:val="22"/>
        </w:rPr>
        <w:t>(~$</w:t>
      </w:r>
      <w:r w:rsidR="00955009">
        <w:rPr>
          <w:rFonts w:asciiTheme="minorHAnsi" w:eastAsiaTheme="minorEastAsia" w:hAnsiTheme="minorHAnsi" w:cstheme="minorBidi"/>
          <w:sz w:val="22"/>
          <w:szCs w:val="22"/>
        </w:rPr>
        <w:t xml:space="preserve">616,000), shared mobility options (~$54,000), safety and security (~$146,000), transit-supportive technologies (~$151,000), and placemaking (~$1,533,000).  </w:t>
      </w:r>
    </w:p>
    <w:p w14:paraId="6D62075F" w14:textId="4C658B60" w:rsidR="004454EF" w:rsidRPr="00955009" w:rsidRDefault="004454EF" w:rsidP="00955009">
      <w:pPr>
        <w:pStyle w:val="ListParagraph"/>
        <w:numPr>
          <w:ilvl w:val="0"/>
          <w:numId w:val="17"/>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Gateway Hub (932 44th Street W, Jacksonville, FL) is another top priority for upgrades because of its location. It </w:t>
      </w:r>
      <w:proofErr w:type="gramStart"/>
      <w:r w:rsidRPr="5333931D">
        <w:rPr>
          <w:rFonts w:asciiTheme="minorHAnsi" w:eastAsiaTheme="minorEastAsia" w:hAnsiTheme="minorHAnsi" w:cstheme="minorBidi"/>
          <w:sz w:val="22"/>
          <w:szCs w:val="22"/>
        </w:rPr>
        <w:t>is located in</w:t>
      </w:r>
      <w:proofErr w:type="gramEnd"/>
      <w:r w:rsidRPr="5333931D">
        <w:rPr>
          <w:rFonts w:asciiTheme="minorHAnsi" w:eastAsiaTheme="minorEastAsia" w:hAnsiTheme="minorHAnsi" w:cstheme="minorBidi"/>
          <w:sz w:val="22"/>
          <w:szCs w:val="22"/>
        </w:rPr>
        <w:t xml:space="preserve"> a low-income and disadvantaged communities (LIDAC) census tract 12031001400 and services many more.  It also has premium transit and three modes including BRT, three main fixed bus routes, and </w:t>
      </w:r>
      <w:proofErr w:type="spellStart"/>
      <w:r w:rsidRPr="5333931D">
        <w:rPr>
          <w:rFonts w:asciiTheme="minorHAnsi" w:eastAsiaTheme="minorEastAsia" w:hAnsiTheme="minorHAnsi" w:cstheme="minorBidi"/>
          <w:sz w:val="22"/>
          <w:szCs w:val="22"/>
        </w:rPr>
        <w:t>ReadiRide</w:t>
      </w:r>
      <w:proofErr w:type="spellEnd"/>
      <w:r w:rsidRPr="5333931D">
        <w:rPr>
          <w:rFonts w:asciiTheme="minorHAnsi" w:eastAsiaTheme="minorEastAsia" w:hAnsiTheme="minorHAnsi" w:cstheme="minorBidi"/>
          <w:sz w:val="22"/>
          <w:szCs w:val="22"/>
        </w:rPr>
        <w:t xml:space="preserve"> (</w:t>
      </w:r>
      <w:proofErr w:type="spellStart"/>
      <w:r w:rsidR="03878FB5" w:rsidRPr="03878FB5">
        <w:rPr>
          <w:rFonts w:asciiTheme="minorHAnsi" w:eastAsiaTheme="minorEastAsia" w:hAnsiTheme="minorHAnsi" w:cstheme="minorBidi"/>
          <w:sz w:val="22"/>
          <w:szCs w:val="22"/>
        </w:rPr>
        <w:t>microtransit</w:t>
      </w:r>
      <w:proofErr w:type="spellEnd"/>
      <w:r w:rsidR="03878FB5" w:rsidRPr="03878FB5">
        <w:rPr>
          <w:rFonts w:asciiTheme="minorHAnsi" w:eastAsiaTheme="minorEastAsia" w:hAnsiTheme="minorHAnsi" w:cstheme="minorBidi"/>
          <w:sz w:val="22"/>
          <w:szCs w:val="22"/>
        </w:rPr>
        <w:t>).</w:t>
      </w:r>
      <w:r w:rsidRPr="5333931D">
        <w:rPr>
          <w:rFonts w:asciiTheme="minorHAnsi" w:eastAsiaTheme="minorEastAsia" w:hAnsiTheme="minorHAnsi" w:cstheme="minorBidi"/>
          <w:sz w:val="22"/>
          <w:szCs w:val="22"/>
        </w:rPr>
        <w:t xml:space="preserve"> Estimation is $500,000 for public engagement, plan development, and design in 2024 and $2 million for construction in 2027.</w:t>
      </w:r>
      <w:r>
        <w:rPr>
          <w:rFonts w:asciiTheme="minorHAnsi" w:eastAsiaTheme="minorEastAsia" w:hAnsiTheme="minorHAnsi" w:cstheme="minorBidi"/>
          <w:sz w:val="22"/>
          <w:szCs w:val="22"/>
        </w:rPr>
        <w:t xml:space="preserve"> Gateway Hub is a Tier II hub, and construction would include the mobility infrastructure, shared mobility options, support services, safety &amp; security features, transit supportive technologies, and placemaking to bring this transit hub to the standards of a Tier II Mobility Hub. This will include core features such as bicycle infrastructure, sustainable landscaping, parking, shared mobility through either </w:t>
      </w:r>
      <w:proofErr w:type="spellStart"/>
      <w:r>
        <w:rPr>
          <w:rFonts w:asciiTheme="minorHAnsi" w:eastAsiaTheme="minorEastAsia" w:hAnsiTheme="minorHAnsi" w:cstheme="minorBidi"/>
          <w:sz w:val="22"/>
          <w:szCs w:val="22"/>
        </w:rPr>
        <w:t>micromobility</w:t>
      </w:r>
      <w:proofErr w:type="spellEnd"/>
      <w:r>
        <w:rPr>
          <w:rFonts w:asciiTheme="minorHAnsi" w:eastAsiaTheme="minorEastAsia" w:hAnsiTheme="minorHAnsi" w:cstheme="minorBidi"/>
          <w:sz w:val="22"/>
          <w:szCs w:val="22"/>
        </w:rPr>
        <w:t xml:space="preserve"> or carshare, personal EV charging, customer service, emergency call box, CCTV, Wi-Fi and cellular connectivity, intelligent transportation systems (ITS), green spaces, seating and </w:t>
      </w:r>
      <w:r>
        <w:rPr>
          <w:rFonts w:asciiTheme="minorHAnsi" w:eastAsiaTheme="minorEastAsia" w:hAnsiTheme="minorHAnsi" w:cstheme="minorBidi"/>
          <w:sz w:val="22"/>
          <w:szCs w:val="22"/>
        </w:rPr>
        <w:lastRenderedPageBreak/>
        <w:t>gathering spaces, and activation among others.</w:t>
      </w:r>
      <w:r w:rsidR="00955009">
        <w:rPr>
          <w:rFonts w:asciiTheme="minorHAnsi" w:eastAsiaTheme="minorEastAsia" w:hAnsiTheme="minorHAnsi" w:cstheme="minorBidi"/>
          <w:sz w:val="22"/>
          <w:szCs w:val="22"/>
        </w:rPr>
        <w:t xml:space="preserve"> </w:t>
      </w:r>
      <w:r w:rsidR="00955009" w:rsidRPr="5333931D">
        <w:rPr>
          <w:rFonts w:asciiTheme="minorHAnsi" w:eastAsiaTheme="minorEastAsia" w:hAnsiTheme="minorHAnsi" w:cstheme="minorBidi"/>
          <w:sz w:val="22"/>
          <w:szCs w:val="22"/>
        </w:rPr>
        <w:t xml:space="preserve">Estimation is </w:t>
      </w:r>
      <w:r w:rsidR="00955009">
        <w:rPr>
          <w:rFonts w:asciiTheme="minorHAnsi" w:eastAsiaTheme="minorEastAsia" w:hAnsiTheme="minorHAnsi" w:cstheme="minorBidi"/>
          <w:sz w:val="22"/>
          <w:szCs w:val="22"/>
        </w:rPr>
        <w:t xml:space="preserve">mobility infrastructure </w:t>
      </w:r>
      <w:r w:rsidR="1D96A43E" w:rsidRPr="1D96A43E">
        <w:rPr>
          <w:rFonts w:asciiTheme="minorHAnsi" w:eastAsiaTheme="minorEastAsia" w:hAnsiTheme="minorHAnsi" w:cstheme="minorBidi"/>
          <w:sz w:val="22"/>
          <w:szCs w:val="22"/>
        </w:rPr>
        <w:t>(~$</w:t>
      </w:r>
      <w:r w:rsidR="00955009">
        <w:rPr>
          <w:rFonts w:asciiTheme="minorHAnsi" w:eastAsiaTheme="minorEastAsia" w:hAnsiTheme="minorHAnsi" w:cstheme="minorBidi"/>
          <w:sz w:val="22"/>
          <w:szCs w:val="22"/>
        </w:rPr>
        <w:t xml:space="preserve">616,000), shared mobility options (~$54,000), safety and security (~$146,000), transit-supportive technologies (~$151,000), and placemaking (~$1,533,000).  </w:t>
      </w:r>
    </w:p>
    <w:p w14:paraId="64C1A8B1" w14:textId="4B8521B9" w:rsidR="004454EF" w:rsidRPr="00955009" w:rsidRDefault="004454EF" w:rsidP="00955009">
      <w:pPr>
        <w:pStyle w:val="ListParagraph"/>
        <w:numPr>
          <w:ilvl w:val="0"/>
          <w:numId w:val="17"/>
        </w:numPr>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 xml:space="preserve">Clay County Black Creek Mobility Hub upgrade located at </w:t>
      </w:r>
      <w:r w:rsidRPr="5BD91590">
        <w:rPr>
          <w:rFonts w:asciiTheme="minorHAnsi" w:eastAsiaTheme="minorEastAsia" w:hAnsiTheme="minorHAnsi" w:cstheme="minorBidi"/>
          <w:color w:val="000000" w:themeColor="text1"/>
          <w:sz w:val="22"/>
          <w:szCs w:val="22"/>
        </w:rPr>
        <w:t xml:space="preserve">2511 CR 220 will help address the commuter traffic into Duval County from Clay County. Commuter traffic into Duval County contributes significantly to the region’s greenhouse gas emissions. </w:t>
      </w:r>
      <w:r w:rsidRPr="5BD91590">
        <w:rPr>
          <w:rFonts w:asciiTheme="minorHAnsi" w:eastAsiaTheme="minorEastAsia" w:hAnsiTheme="minorHAnsi" w:cstheme="minorBidi"/>
          <w:sz w:val="22"/>
          <w:szCs w:val="22"/>
        </w:rPr>
        <w:t>Estimation is $500,000 for public engagement, plan development, and design in 2024 and $2 million for construction in 2028.</w:t>
      </w:r>
      <w:r>
        <w:rPr>
          <w:rFonts w:asciiTheme="minorHAnsi" w:eastAsiaTheme="minorEastAsia" w:hAnsiTheme="minorHAnsi" w:cstheme="minorBidi"/>
          <w:sz w:val="22"/>
          <w:szCs w:val="22"/>
        </w:rPr>
        <w:t xml:space="preserve"> Clay County Hub is a Tier III hub focused on shared mobility, and construction would include the mobility infrastructure, shared mobility options, support services, safety &amp; security features, transit supportive technologies, and placemaking to bring this transit hub to the standards of a Tier II Mobility Hub. This will include core features such as sustainable landscaping, solar trash compactors, parking, shared mobility through either </w:t>
      </w:r>
      <w:proofErr w:type="spellStart"/>
      <w:r>
        <w:rPr>
          <w:rFonts w:asciiTheme="minorHAnsi" w:eastAsiaTheme="minorEastAsia" w:hAnsiTheme="minorHAnsi" w:cstheme="minorBidi"/>
          <w:sz w:val="22"/>
          <w:szCs w:val="22"/>
        </w:rPr>
        <w:t>micromobility</w:t>
      </w:r>
      <w:proofErr w:type="spellEnd"/>
      <w:r>
        <w:rPr>
          <w:rFonts w:asciiTheme="minorHAnsi" w:eastAsiaTheme="minorEastAsia" w:hAnsiTheme="minorHAnsi" w:cstheme="minorBidi"/>
          <w:sz w:val="22"/>
          <w:szCs w:val="22"/>
        </w:rPr>
        <w:t xml:space="preserve">, carshare, or </w:t>
      </w:r>
      <w:proofErr w:type="spellStart"/>
      <w:r>
        <w:rPr>
          <w:rFonts w:asciiTheme="minorHAnsi" w:eastAsiaTheme="minorEastAsia" w:hAnsiTheme="minorHAnsi" w:cstheme="minorBidi"/>
          <w:sz w:val="22"/>
          <w:szCs w:val="22"/>
        </w:rPr>
        <w:t>microtransit</w:t>
      </w:r>
      <w:proofErr w:type="spellEnd"/>
      <w:r>
        <w:rPr>
          <w:rFonts w:asciiTheme="minorHAnsi" w:eastAsiaTheme="minorEastAsia" w:hAnsiTheme="minorHAnsi" w:cstheme="minorBidi"/>
          <w:sz w:val="22"/>
          <w:szCs w:val="22"/>
        </w:rPr>
        <w:t>, personal EV charging, customer service, emergency call box, CCTV, fare payment technology, Wi-Fi and cellular connectivity, real-time travel information, intelligent transportation systems (ITS), green spaces, seating and gathering spaces, and activation among others.</w:t>
      </w:r>
      <w:r w:rsidR="00955009">
        <w:rPr>
          <w:rFonts w:asciiTheme="minorHAnsi" w:eastAsiaTheme="minorEastAsia" w:hAnsiTheme="minorHAnsi" w:cstheme="minorBidi"/>
          <w:sz w:val="22"/>
          <w:szCs w:val="22"/>
        </w:rPr>
        <w:t xml:space="preserve"> </w:t>
      </w:r>
      <w:r w:rsidR="00955009" w:rsidRPr="5333931D">
        <w:rPr>
          <w:rFonts w:asciiTheme="minorHAnsi" w:eastAsiaTheme="minorEastAsia" w:hAnsiTheme="minorHAnsi" w:cstheme="minorBidi"/>
          <w:sz w:val="22"/>
          <w:szCs w:val="22"/>
        </w:rPr>
        <w:t xml:space="preserve">Estimation is </w:t>
      </w:r>
      <w:r w:rsidR="00955009">
        <w:rPr>
          <w:rFonts w:asciiTheme="minorHAnsi" w:eastAsiaTheme="minorEastAsia" w:hAnsiTheme="minorHAnsi" w:cstheme="minorBidi"/>
          <w:sz w:val="22"/>
          <w:szCs w:val="22"/>
        </w:rPr>
        <w:t xml:space="preserve">mobility infrastructure </w:t>
      </w:r>
      <w:r w:rsidR="54634A7D" w:rsidRPr="54634A7D">
        <w:rPr>
          <w:rFonts w:asciiTheme="minorHAnsi" w:eastAsiaTheme="minorEastAsia" w:hAnsiTheme="minorHAnsi" w:cstheme="minorBidi"/>
          <w:sz w:val="22"/>
          <w:szCs w:val="22"/>
        </w:rPr>
        <w:t>(~$</w:t>
      </w:r>
      <w:r w:rsidR="00955009">
        <w:rPr>
          <w:rFonts w:asciiTheme="minorHAnsi" w:eastAsiaTheme="minorEastAsia" w:hAnsiTheme="minorHAnsi" w:cstheme="minorBidi"/>
          <w:sz w:val="22"/>
          <w:szCs w:val="22"/>
        </w:rPr>
        <w:t xml:space="preserve">616,000), shared mobility options (~$54,000), safety and security (~$146,000), transit-supportive technologies (~$151,000), and placemaking (~$1,533,000).  </w:t>
      </w:r>
    </w:p>
    <w:p w14:paraId="6B23FE93" w14:textId="4FD45788" w:rsidR="00647C9F" w:rsidRPr="00955009" w:rsidRDefault="004454EF" w:rsidP="00846448">
      <w:pPr>
        <w:pStyle w:val="ListParagraph"/>
        <w:numPr>
          <w:ilvl w:val="0"/>
          <w:numId w:val="17"/>
        </w:numPr>
        <w:tabs>
          <w:tab w:val="num" w:pos="720"/>
        </w:tabs>
        <w:spacing w:after="0"/>
        <w:rPr>
          <w:rFonts w:asciiTheme="minorHAnsi" w:eastAsiaTheme="minorEastAsia" w:hAnsiTheme="minorHAnsi" w:cstheme="minorBidi"/>
          <w:sz w:val="22"/>
          <w:szCs w:val="22"/>
        </w:rPr>
      </w:pPr>
      <w:r w:rsidRPr="00955009">
        <w:rPr>
          <w:rFonts w:asciiTheme="minorHAnsi" w:eastAsiaTheme="minorEastAsia" w:hAnsiTheme="minorHAnsi" w:cstheme="minorBidi"/>
          <w:color w:val="000000" w:themeColor="text1"/>
          <w:sz w:val="22"/>
          <w:szCs w:val="22"/>
        </w:rPr>
        <w:t xml:space="preserve">Durbin station (919 Durbin Pavilion Drive) with an upgrade will also address commuter traffic and greenhouse gas emissions but from the south from St. Johns County, one of the fastest growing counties in Florida. </w:t>
      </w:r>
      <w:r w:rsidRPr="00955009">
        <w:rPr>
          <w:rFonts w:asciiTheme="minorHAnsi" w:eastAsiaTheme="minorEastAsia" w:hAnsiTheme="minorHAnsi" w:cstheme="minorBidi"/>
          <w:sz w:val="22"/>
          <w:szCs w:val="22"/>
        </w:rPr>
        <w:t xml:space="preserve">Estimation is $500,000 for public engagement, plan development, and design in 2024 and $2 million for construction in 2028-2029. Durbin Hub is a Tier III hub focused on shared mobility, and construction would include the mobility infrastructure, shared mobility options, support services, safety &amp; security features, transit supportive technologies, and placemaking to bring this transit hub to the standards of a Tier II Mobility Hub. This will include core features such as sidewalk connections, pedestrian crossings, bicycle infrastructure, sustainable landscaping, solar trash compactors, parking, shared mobility through either </w:t>
      </w:r>
      <w:proofErr w:type="spellStart"/>
      <w:r w:rsidRPr="00955009">
        <w:rPr>
          <w:rFonts w:asciiTheme="minorHAnsi" w:eastAsiaTheme="minorEastAsia" w:hAnsiTheme="minorHAnsi" w:cstheme="minorBidi"/>
          <w:sz w:val="22"/>
          <w:szCs w:val="22"/>
        </w:rPr>
        <w:t>micromobility</w:t>
      </w:r>
      <w:proofErr w:type="spellEnd"/>
      <w:r w:rsidRPr="00955009">
        <w:rPr>
          <w:rFonts w:asciiTheme="minorHAnsi" w:eastAsiaTheme="minorEastAsia" w:hAnsiTheme="minorHAnsi" w:cstheme="minorBidi"/>
          <w:sz w:val="22"/>
          <w:szCs w:val="22"/>
        </w:rPr>
        <w:t xml:space="preserve">, carshare, or </w:t>
      </w:r>
      <w:proofErr w:type="spellStart"/>
      <w:r w:rsidRPr="00955009">
        <w:rPr>
          <w:rFonts w:asciiTheme="minorHAnsi" w:eastAsiaTheme="minorEastAsia" w:hAnsiTheme="minorHAnsi" w:cstheme="minorBidi"/>
          <w:sz w:val="22"/>
          <w:szCs w:val="22"/>
        </w:rPr>
        <w:t>microtransit</w:t>
      </w:r>
      <w:proofErr w:type="spellEnd"/>
      <w:r w:rsidRPr="00955009">
        <w:rPr>
          <w:rFonts w:asciiTheme="minorHAnsi" w:eastAsiaTheme="minorEastAsia" w:hAnsiTheme="minorHAnsi" w:cstheme="minorBidi"/>
          <w:sz w:val="22"/>
          <w:szCs w:val="22"/>
        </w:rPr>
        <w:t>, personal EV charging, customer service, emergency call box, CCTV, fare payment technology, Wi-Fi and cellular connectivity, real-time travel information, intelligent transportation systems (ITS), green spaces, seating and gathering spaces, and activation among others.</w:t>
      </w:r>
      <w:r w:rsidR="00955009" w:rsidRPr="00955009">
        <w:rPr>
          <w:rFonts w:asciiTheme="minorHAnsi" w:eastAsiaTheme="minorEastAsia" w:hAnsiTheme="minorHAnsi" w:cstheme="minorBidi"/>
          <w:sz w:val="22"/>
          <w:szCs w:val="22"/>
        </w:rPr>
        <w:t xml:space="preserve"> Estimation is mobility infrastructure </w:t>
      </w:r>
      <w:r w:rsidR="0C8CF052" w:rsidRPr="0C8CF052">
        <w:rPr>
          <w:rFonts w:asciiTheme="minorHAnsi" w:eastAsiaTheme="minorEastAsia" w:hAnsiTheme="minorHAnsi" w:cstheme="minorBidi"/>
          <w:sz w:val="22"/>
          <w:szCs w:val="22"/>
        </w:rPr>
        <w:t>(~$</w:t>
      </w:r>
      <w:r w:rsidR="00955009" w:rsidRPr="00955009">
        <w:rPr>
          <w:rFonts w:asciiTheme="minorHAnsi" w:eastAsiaTheme="minorEastAsia" w:hAnsiTheme="minorHAnsi" w:cstheme="minorBidi"/>
          <w:sz w:val="22"/>
          <w:szCs w:val="22"/>
        </w:rPr>
        <w:t xml:space="preserve">616,000), shared mobility options (~$54,000), safety and security (~$146,000), transit-supportive technologies (~$151,000), and placemaking (~$1,533,000).  </w:t>
      </w:r>
    </w:p>
    <w:p w14:paraId="6FE84076" w14:textId="77777777" w:rsidR="00943995" w:rsidRPr="004031E4" w:rsidRDefault="00943995" w:rsidP="00B664B2">
      <w:pPr>
        <w:pStyle w:val="paragraph"/>
        <w:spacing w:before="0" w:beforeAutospacing="0" w:after="0" w:afterAutospacing="0"/>
        <w:jc w:val="both"/>
        <w:textAlignment w:val="baseline"/>
        <w:rPr>
          <w:rFonts w:asciiTheme="minorHAnsi" w:eastAsiaTheme="minorEastAsia" w:hAnsiTheme="minorHAnsi" w:cstheme="minorHAnsi"/>
          <w:sz w:val="22"/>
          <w:szCs w:val="22"/>
        </w:rPr>
      </w:pPr>
    </w:p>
    <w:p w14:paraId="10B35F7E" w14:textId="4C29AC0E" w:rsidR="001648F0" w:rsidRPr="004031E4" w:rsidRDefault="001648F0" w:rsidP="00B664B2">
      <w:pPr>
        <w:spacing w:after="0"/>
        <w:rPr>
          <w:rStyle w:val="normaltextrun"/>
          <w:rFonts w:asciiTheme="minorHAnsi" w:eastAsiaTheme="minorEastAsia" w:hAnsiTheme="minorHAnsi" w:cstheme="minorHAnsi"/>
          <w:b/>
          <w:bCs/>
          <w:color w:val="000000"/>
          <w:sz w:val="22"/>
          <w:szCs w:val="22"/>
          <w:bdr w:val="none" w:sz="0" w:space="0" w:color="auto" w:frame="1"/>
        </w:rPr>
      </w:pPr>
      <w:r w:rsidRPr="00E85599">
        <w:rPr>
          <w:rStyle w:val="normaltextrun"/>
          <w:rFonts w:asciiTheme="minorHAnsi" w:eastAsiaTheme="minorEastAsia" w:hAnsiTheme="minorHAnsi" w:cstheme="minorHAnsi"/>
          <w:b/>
          <w:bCs/>
          <w:color w:val="000000"/>
          <w:sz w:val="22"/>
          <w:szCs w:val="22"/>
          <w:highlight w:val="lightGray"/>
          <w:bdr w:val="none" w:sz="0" w:space="0" w:color="auto" w:frame="1"/>
        </w:rPr>
        <w:t>E-VOLT MEASURE 2: BICYCLE AND PEDESTRIAN PROGRAMS</w:t>
      </w:r>
    </w:p>
    <w:p w14:paraId="46C72D1E" w14:textId="77777777" w:rsidR="00D82FB5" w:rsidRPr="004031E4" w:rsidRDefault="00D82FB5" w:rsidP="00B664B2">
      <w:pPr>
        <w:spacing w:after="0"/>
        <w:rPr>
          <w:rStyle w:val="normaltextrun"/>
          <w:rFonts w:asciiTheme="minorHAnsi" w:eastAsiaTheme="minorEastAsia" w:hAnsiTheme="minorHAnsi" w:cstheme="minorHAnsi"/>
          <w:b/>
          <w:bCs/>
          <w:color w:val="000000"/>
          <w:sz w:val="22"/>
          <w:szCs w:val="22"/>
          <w:bdr w:val="none" w:sz="0" w:space="0" w:color="auto" w:frame="1"/>
        </w:rPr>
      </w:pPr>
    </w:p>
    <w:p w14:paraId="6E9A1B19" w14:textId="77777777" w:rsidR="00D82FB5" w:rsidRPr="004031E4" w:rsidRDefault="00D82FB5" w:rsidP="00D82FB5">
      <w:pPr>
        <w:spacing w:after="0"/>
        <w:rPr>
          <w:rStyle w:val="normaltextrun"/>
          <w:rFonts w:asciiTheme="minorHAnsi" w:eastAsiaTheme="minorEastAsia" w:hAnsiTheme="minorHAnsi" w:cstheme="minorHAnsi"/>
          <w:b/>
          <w:bCs/>
          <w:color w:val="000000"/>
          <w:sz w:val="22"/>
          <w:szCs w:val="22"/>
          <w:bdr w:val="none" w:sz="0" w:space="0" w:color="auto" w:frame="1"/>
        </w:rPr>
      </w:pPr>
      <w:r w:rsidRPr="004031E4">
        <w:rPr>
          <w:rStyle w:val="normaltextrun"/>
          <w:rFonts w:asciiTheme="minorHAnsi" w:eastAsiaTheme="minorEastAsia" w:hAnsiTheme="minorHAnsi" w:cstheme="minorHAnsi"/>
          <w:b/>
          <w:bCs/>
          <w:color w:val="000000"/>
          <w:sz w:val="22"/>
          <w:szCs w:val="22"/>
          <w:bdr w:val="none" w:sz="0" w:space="0" w:color="auto" w:frame="1"/>
        </w:rPr>
        <w:t>Personnel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3"/>
        <w:gridCol w:w="1435"/>
        <w:gridCol w:w="1812"/>
        <w:gridCol w:w="1080"/>
        <w:gridCol w:w="2610"/>
      </w:tblGrid>
      <w:tr w:rsidR="003E6032" w:rsidRPr="004031E4" w14:paraId="4C40AE15" w14:textId="77777777" w:rsidTr="7A17549D">
        <w:trPr>
          <w:cantSplit/>
          <w:trHeight w:val="440"/>
          <w:tblHeader/>
        </w:trPr>
        <w:tc>
          <w:tcPr>
            <w:tcW w:w="2423" w:type="dxa"/>
            <w:shd w:val="clear" w:color="auto" w:fill="B8CCE4" w:themeFill="accent1" w:themeFillTint="66"/>
            <w:vAlign w:val="center"/>
          </w:tcPr>
          <w:p w14:paraId="290E7F27" w14:textId="77777777" w:rsidR="00A96306" w:rsidRPr="004031E4" w:rsidRDefault="00A9630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Position (1)</w:t>
            </w:r>
          </w:p>
        </w:tc>
        <w:tc>
          <w:tcPr>
            <w:tcW w:w="1435" w:type="dxa"/>
            <w:shd w:val="clear" w:color="auto" w:fill="B8CCE4" w:themeFill="accent1" w:themeFillTint="66"/>
            <w:vAlign w:val="center"/>
          </w:tcPr>
          <w:p w14:paraId="2C30B264" w14:textId="77777777" w:rsidR="00A96306" w:rsidRPr="004031E4" w:rsidRDefault="00A9630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 (2)</w:t>
            </w:r>
          </w:p>
        </w:tc>
        <w:tc>
          <w:tcPr>
            <w:tcW w:w="1812" w:type="dxa"/>
            <w:shd w:val="clear" w:color="auto" w:fill="B8CCE4" w:themeFill="accent1" w:themeFillTint="66"/>
            <w:vAlign w:val="center"/>
          </w:tcPr>
          <w:p w14:paraId="0E7836F7" w14:textId="77777777" w:rsidR="00A96306" w:rsidRPr="004031E4" w:rsidRDefault="00A9630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Annual Salary/Rate (4)</w:t>
            </w:r>
          </w:p>
        </w:tc>
        <w:tc>
          <w:tcPr>
            <w:tcW w:w="1080" w:type="dxa"/>
            <w:shd w:val="clear" w:color="auto" w:fill="B8CCE4" w:themeFill="accent1" w:themeFillTint="66"/>
            <w:vAlign w:val="center"/>
          </w:tcPr>
          <w:p w14:paraId="34E156DB" w14:textId="77777777" w:rsidR="00A96306" w:rsidRPr="004031E4" w:rsidRDefault="00A9630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Level of Effort (5)</w:t>
            </w:r>
          </w:p>
        </w:tc>
        <w:tc>
          <w:tcPr>
            <w:tcW w:w="2610" w:type="dxa"/>
            <w:shd w:val="clear" w:color="auto" w:fill="B8CCE4" w:themeFill="accent1" w:themeFillTint="66"/>
            <w:vAlign w:val="center"/>
          </w:tcPr>
          <w:p w14:paraId="43CDE115" w14:textId="77777777" w:rsidR="00A96306" w:rsidRPr="004031E4" w:rsidRDefault="00A96306"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Salary Charge to Award (6)</w:t>
            </w:r>
          </w:p>
        </w:tc>
      </w:tr>
      <w:tr w:rsidR="00726EEA" w:rsidRPr="004031E4" w14:paraId="3DACB9C1" w14:textId="77777777" w:rsidTr="7A17549D">
        <w:trPr>
          <w:cantSplit/>
          <w:trHeight w:val="701"/>
        </w:trPr>
        <w:tc>
          <w:tcPr>
            <w:tcW w:w="2423" w:type="dxa"/>
          </w:tcPr>
          <w:p w14:paraId="68633218" w14:textId="45BE538D" w:rsidR="00A96306" w:rsidRPr="004031E4" w:rsidRDefault="00A96306" w:rsidP="00B865B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color w:val="242424"/>
                <w:sz w:val="22"/>
                <w:szCs w:val="22"/>
              </w:rPr>
              <w:t>Project Coordinator, Technical and Administrative (</w:t>
            </w:r>
            <w:r>
              <w:rPr>
                <w:rFonts w:asciiTheme="minorHAnsi" w:eastAsiaTheme="minorEastAsia" w:hAnsiTheme="minorHAnsi" w:cstheme="minorHAnsi"/>
                <w:color w:val="242424"/>
                <w:sz w:val="22"/>
                <w:szCs w:val="22"/>
              </w:rPr>
              <w:t>.33 FTE)</w:t>
            </w:r>
          </w:p>
        </w:tc>
        <w:tc>
          <w:tcPr>
            <w:tcW w:w="1435" w:type="dxa"/>
          </w:tcPr>
          <w:p w14:paraId="4085B416" w14:textId="36B85675" w:rsidR="00A96306" w:rsidRPr="004031E4" w:rsidRDefault="00A96306" w:rsidP="00B865BB">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Wil h</w:t>
            </w:r>
            <w:r w:rsidRPr="004031E4">
              <w:rPr>
                <w:rFonts w:asciiTheme="minorHAnsi" w:eastAsiaTheme="minorEastAsia" w:hAnsiTheme="minorHAnsi" w:cstheme="minorHAnsi"/>
                <w:sz w:val="22"/>
                <w:szCs w:val="22"/>
              </w:rPr>
              <w:t xml:space="preserve">ire </w:t>
            </w:r>
            <w:r>
              <w:rPr>
                <w:rFonts w:asciiTheme="minorHAnsi" w:eastAsiaTheme="minorEastAsia" w:hAnsiTheme="minorHAnsi" w:cstheme="minorHAnsi"/>
                <w:sz w:val="22"/>
                <w:szCs w:val="22"/>
              </w:rPr>
              <w:t xml:space="preserve">w/in </w:t>
            </w:r>
            <w:r w:rsidRPr="004031E4">
              <w:rPr>
                <w:rFonts w:asciiTheme="minorHAnsi" w:eastAsiaTheme="minorEastAsia" w:hAnsiTheme="minorHAnsi" w:cstheme="minorHAnsi"/>
                <w:sz w:val="22"/>
                <w:szCs w:val="22"/>
              </w:rPr>
              <w:t>60 days of award date</w:t>
            </w:r>
          </w:p>
        </w:tc>
        <w:tc>
          <w:tcPr>
            <w:tcW w:w="1812" w:type="dxa"/>
          </w:tcPr>
          <w:p w14:paraId="7F60EDD1" w14:textId="5293DD43" w:rsidR="00A96306" w:rsidRPr="004031E4" w:rsidRDefault="00A96306" w:rsidP="00B865B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$80,000</w:t>
            </w:r>
          </w:p>
        </w:tc>
        <w:tc>
          <w:tcPr>
            <w:tcW w:w="1080" w:type="dxa"/>
          </w:tcPr>
          <w:p w14:paraId="44906210" w14:textId="3DBA15A6" w:rsidR="00A96306" w:rsidRPr="004031E4" w:rsidRDefault="00A96306" w:rsidP="00B865B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33%</w:t>
            </w:r>
          </w:p>
        </w:tc>
        <w:tc>
          <w:tcPr>
            <w:tcW w:w="2610" w:type="dxa"/>
          </w:tcPr>
          <w:p w14:paraId="720ED275" w14:textId="12C265DA" w:rsidR="00A96306" w:rsidRPr="004031E4" w:rsidRDefault="00A96306" w:rsidP="00B865B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$141,577</w:t>
            </w:r>
          </w:p>
        </w:tc>
      </w:tr>
      <w:tr w:rsidR="000A6374" w:rsidRPr="004031E4" w14:paraId="48A24165" w14:textId="77777777" w:rsidTr="7A17549D">
        <w:tblPrEx>
          <w:shd w:val="clear" w:color="auto" w:fill="E5DFEC"/>
        </w:tblPrEx>
        <w:trPr>
          <w:trHeight w:val="206"/>
        </w:trPr>
        <w:tc>
          <w:tcPr>
            <w:tcW w:w="6750" w:type="dxa"/>
            <w:gridSpan w:val="4"/>
            <w:shd w:val="clear" w:color="auto" w:fill="E5DFEC" w:themeFill="accent4" w:themeFillTint="33"/>
            <w:vAlign w:val="center"/>
          </w:tcPr>
          <w:p w14:paraId="265F06A5" w14:textId="77777777" w:rsidR="00D82FB5" w:rsidRPr="004031E4" w:rsidRDefault="00D82FB5" w:rsidP="00846448">
            <w:pPr>
              <w:spacing w:after="0"/>
              <w:jc w:val="right"/>
              <w:rPr>
                <w:rFonts w:asciiTheme="minorHAnsi" w:eastAsiaTheme="minorEastAsia" w:hAnsiTheme="minorHAnsi" w:cstheme="minorHAnsi"/>
                <w:b/>
                <w:bCs/>
                <w:sz w:val="22"/>
                <w:szCs w:val="22"/>
                <w:highlight w:val="yellow"/>
              </w:rPr>
            </w:pPr>
            <w:r w:rsidRPr="004031E4">
              <w:rPr>
                <w:rFonts w:asciiTheme="minorHAnsi" w:eastAsiaTheme="minorEastAsia" w:hAnsiTheme="minorHAnsi" w:cstheme="minorHAnsi"/>
                <w:b/>
                <w:bCs/>
                <w:sz w:val="22"/>
                <w:szCs w:val="22"/>
              </w:rPr>
              <w:t>TOTAL PERSONNEL FUNDING</w:t>
            </w:r>
          </w:p>
        </w:tc>
        <w:tc>
          <w:tcPr>
            <w:tcW w:w="2610" w:type="dxa"/>
            <w:shd w:val="clear" w:color="auto" w:fill="E5DFEC" w:themeFill="accent4" w:themeFillTint="33"/>
            <w:vAlign w:val="center"/>
          </w:tcPr>
          <w:p w14:paraId="268EA024" w14:textId="77777777" w:rsidR="00D82FB5" w:rsidRPr="004031E4" w:rsidRDefault="00D82FB5"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$141,577</w:t>
            </w:r>
          </w:p>
        </w:tc>
      </w:tr>
    </w:tbl>
    <w:p w14:paraId="47BE3E4D" w14:textId="42308036" w:rsidR="00D82FB5" w:rsidRPr="004031E4" w:rsidRDefault="00D82FB5" w:rsidP="5BD91590">
      <w:pPr>
        <w:spacing w:after="0"/>
        <w:rPr>
          <w:rFonts w:asciiTheme="minorHAnsi" w:eastAsiaTheme="minorEastAsia" w:hAnsiTheme="minorHAnsi" w:cstheme="minorBidi"/>
          <w:sz w:val="22"/>
          <w:szCs w:val="22"/>
          <w:highlight w:val="yellow"/>
        </w:rPr>
      </w:pPr>
      <w:r w:rsidRPr="5BD91590">
        <w:rPr>
          <w:rFonts w:asciiTheme="minorHAnsi" w:eastAsiaTheme="minorEastAsia" w:hAnsiTheme="minorHAnsi" w:cstheme="minorBidi"/>
          <w:sz w:val="22"/>
          <w:szCs w:val="22"/>
        </w:rPr>
        <w:t>The Project Coordinator will coordinate project service</w:t>
      </w:r>
      <w:r w:rsidR="3A8AA4CC" w:rsidRPr="5BD91590">
        <w:rPr>
          <w:rFonts w:asciiTheme="minorHAnsi" w:eastAsiaTheme="minorEastAsia" w:hAnsiTheme="minorHAnsi" w:cstheme="minorBidi"/>
          <w:sz w:val="22"/>
          <w:szCs w:val="22"/>
        </w:rPr>
        <w:t>s</w:t>
      </w:r>
      <w:r w:rsidRPr="5BD91590">
        <w:rPr>
          <w:rFonts w:asciiTheme="minorHAnsi" w:eastAsiaTheme="minorEastAsia" w:hAnsiTheme="minorHAnsi" w:cstheme="minorBidi"/>
          <w:sz w:val="22"/>
          <w:szCs w:val="22"/>
        </w:rPr>
        <w:t xml:space="preserve"> and activities, perform community outreach on COJ’s behalf, develop materials, conduct meetings, and manage training, communication, and information dissemination in collaboration with implementation partners.</w:t>
      </w:r>
      <w:r>
        <w:br/>
      </w:r>
    </w:p>
    <w:p w14:paraId="6868E251" w14:textId="77777777" w:rsidR="00D82FB5" w:rsidRPr="004031E4" w:rsidRDefault="00D82FB5" w:rsidP="00D82FB5">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Fringe Benefits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0"/>
        <w:gridCol w:w="1440"/>
        <w:gridCol w:w="1170"/>
        <w:gridCol w:w="2160"/>
        <w:gridCol w:w="2160"/>
      </w:tblGrid>
      <w:tr w:rsidR="003E6032" w:rsidRPr="004031E4" w14:paraId="40FFCE1D" w14:textId="77777777" w:rsidTr="5333931D">
        <w:trPr>
          <w:cantSplit/>
          <w:trHeight w:val="413"/>
          <w:tblHeader/>
        </w:trPr>
        <w:tc>
          <w:tcPr>
            <w:tcW w:w="2430" w:type="dxa"/>
            <w:shd w:val="clear" w:color="auto" w:fill="B8CCE4" w:themeFill="accent1" w:themeFillTint="66"/>
            <w:vAlign w:val="center"/>
          </w:tcPr>
          <w:p w14:paraId="1ABF2F2B" w14:textId="77777777" w:rsidR="00D82FB5" w:rsidRPr="004031E4" w:rsidRDefault="00D82FB5"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lastRenderedPageBreak/>
              <w:t>Position (1)</w:t>
            </w:r>
          </w:p>
        </w:tc>
        <w:tc>
          <w:tcPr>
            <w:tcW w:w="1440" w:type="dxa"/>
            <w:shd w:val="clear" w:color="auto" w:fill="B8CCE4" w:themeFill="accent1" w:themeFillTint="66"/>
            <w:vAlign w:val="center"/>
          </w:tcPr>
          <w:p w14:paraId="3381541F" w14:textId="77777777" w:rsidR="00D82FB5" w:rsidRPr="004031E4" w:rsidRDefault="00D82FB5"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 (2)</w:t>
            </w:r>
          </w:p>
        </w:tc>
        <w:tc>
          <w:tcPr>
            <w:tcW w:w="1170" w:type="dxa"/>
            <w:shd w:val="clear" w:color="auto" w:fill="B8CCE4" w:themeFill="accent1" w:themeFillTint="66"/>
            <w:vAlign w:val="center"/>
          </w:tcPr>
          <w:p w14:paraId="0384F864" w14:textId="77777777" w:rsidR="00D82FB5" w:rsidRPr="004031E4" w:rsidRDefault="00D82FB5"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 (3)</w:t>
            </w:r>
          </w:p>
        </w:tc>
        <w:tc>
          <w:tcPr>
            <w:tcW w:w="2160" w:type="dxa"/>
            <w:shd w:val="clear" w:color="auto" w:fill="B8CCE4" w:themeFill="accent1" w:themeFillTint="66"/>
            <w:vAlign w:val="center"/>
          </w:tcPr>
          <w:p w14:paraId="1F39C09D" w14:textId="77777777" w:rsidR="00D82FB5" w:rsidRPr="004031E4" w:rsidRDefault="00D82FB5" w:rsidP="00846448">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Total Salary Charged to Award (4)</w:t>
            </w:r>
          </w:p>
        </w:tc>
        <w:tc>
          <w:tcPr>
            <w:tcW w:w="2160" w:type="dxa"/>
            <w:shd w:val="clear" w:color="auto" w:fill="B8CCE4" w:themeFill="accent1" w:themeFillTint="66"/>
            <w:vAlign w:val="center"/>
          </w:tcPr>
          <w:p w14:paraId="059F07ED" w14:textId="77777777" w:rsidR="00D82FB5" w:rsidRPr="004031E4" w:rsidRDefault="00D82FB5" w:rsidP="00846448">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Total Fringe Charged to Award (5)</w:t>
            </w:r>
          </w:p>
        </w:tc>
      </w:tr>
      <w:tr w:rsidR="00E86029" w:rsidRPr="004031E4" w14:paraId="17E486B3" w14:textId="77777777" w:rsidTr="5333931D">
        <w:trPr>
          <w:trHeight w:val="764"/>
        </w:trPr>
        <w:tc>
          <w:tcPr>
            <w:tcW w:w="2430" w:type="dxa"/>
            <w:tcBorders>
              <w:bottom w:val="single" w:sz="4" w:space="0" w:color="auto"/>
            </w:tcBorders>
            <w:shd w:val="clear" w:color="auto" w:fill="auto"/>
          </w:tcPr>
          <w:p w14:paraId="3092FF29" w14:textId="19525BB4" w:rsidR="00B865BB" w:rsidRPr="004031E4" w:rsidRDefault="00B865BB" w:rsidP="00B865B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color w:val="242424"/>
                <w:sz w:val="22"/>
                <w:szCs w:val="22"/>
              </w:rPr>
              <w:t>Project Coordinator, Technical and Administrative (</w:t>
            </w:r>
            <w:r>
              <w:rPr>
                <w:rFonts w:asciiTheme="minorHAnsi" w:eastAsiaTheme="minorEastAsia" w:hAnsiTheme="minorHAnsi" w:cstheme="minorHAnsi"/>
                <w:color w:val="242424"/>
                <w:sz w:val="22"/>
                <w:szCs w:val="22"/>
              </w:rPr>
              <w:t>.33 FTE)</w:t>
            </w:r>
          </w:p>
        </w:tc>
        <w:tc>
          <w:tcPr>
            <w:tcW w:w="1440" w:type="dxa"/>
            <w:tcBorders>
              <w:bottom w:val="single" w:sz="4" w:space="0" w:color="auto"/>
            </w:tcBorders>
            <w:shd w:val="clear" w:color="auto" w:fill="auto"/>
          </w:tcPr>
          <w:p w14:paraId="12538C75" w14:textId="7475D196" w:rsidR="00B865BB" w:rsidRPr="004031E4" w:rsidRDefault="00B865BB" w:rsidP="00B865BB">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Wil h</w:t>
            </w:r>
            <w:r w:rsidRPr="004031E4">
              <w:rPr>
                <w:rFonts w:asciiTheme="minorHAnsi" w:eastAsiaTheme="minorEastAsia" w:hAnsiTheme="minorHAnsi" w:cstheme="minorHAnsi"/>
                <w:sz w:val="22"/>
                <w:szCs w:val="22"/>
              </w:rPr>
              <w:t xml:space="preserve">ire </w:t>
            </w:r>
            <w:r>
              <w:rPr>
                <w:rFonts w:asciiTheme="minorHAnsi" w:eastAsiaTheme="minorEastAsia" w:hAnsiTheme="minorHAnsi" w:cstheme="minorHAnsi"/>
                <w:sz w:val="22"/>
                <w:szCs w:val="22"/>
              </w:rPr>
              <w:t xml:space="preserve">w/in </w:t>
            </w:r>
            <w:r w:rsidRPr="004031E4">
              <w:rPr>
                <w:rFonts w:asciiTheme="minorHAnsi" w:eastAsiaTheme="minorEastAsia" w:hAnsiTheme="minorHAnsi" w:cstheme="minorHAnsi"/>
                <w:sz w:val="22"/>
                <w:szCs w:val="22"/>
              </w:rPr>
              <w:t>60 days of award date</w:t>
            </w:r>
          </w:p>
        </w:tc>
        <w:tc>
          <w:tcPr>
            <w:tcW w:w="1170" w:type="dxa"/>
            <w:tcBorders>
              <w:bottom w:val="single" w:sz="4" w:space="0" w:color="auto"/>
            </w:tcBorders>
            <w:shd w:val="clear" w:color="auto" w:fill="auto"/>
          </w:tcPr>
          <w:p w14:paraId="2A401FB3" w14:textId="1611A81F" w:rsidR="00B865BB" w:rsidRPr="004031E4" w:rsidRDefault="67192CE4" w:rsidP="1E6AA9DF">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37%</w:t>
            </w:r>
          </w:p>
        </w:tc>
        <w:tc>
          <w:tcPr>
            <w:tcW w:w="2160" w:type="dxa"/>
            <w:tcBorders>
              <w:bottom w:val="single" w:sz="4" w:space="0" w:color="auto"/>
            </w:tcBorders>
            <w:shd w:val="clear" w:color="auto" w:fill="auto"/>
          </w:tcPr>
          <w:p w14:paraId="790CDC88" w14:textId="38F7DDFF" w:rsidR="00B865BB" w:rsidRPr="004031E4" w:rsidRDefault="00B865BB" w:rsidP="00B865B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$409,600</w:t>
            </w:r>
          </w:p>
        </w:tc>
        <w:tc>
          <w:tcPr>
            <w:tcW w:w="2160" w:type="dxa"/>
            <w:tcBorders>
              <w:bottom w:val="single" w:sz="4" w:space="0" w:color="auto"/>
            </w:tcBorders>
            <w:shd w:val="clear" w:color="auto" w:fill="auto"/>
          </w:tcPr>
          <w:p w14:paraId="180C4EEA" w14:textId="22529191" w:rsidR="00B865BB" w:rsidRPr="004031E4" w:rsidRDefault="09F3CC14"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676A5DE0" w:rsidRPr="5333931D">
              <w:rPr>
                <w:rFonts w:asciiTheme="minorHAnsi" w:eastAsiaTheme="minorEastAsia" w:hAnsiTheme="minorHAnsi" w:cstheme="minorBidi"/>
                <w:sz w:val="22"/>
                <w:szCs w:val="22"/>
              </w:rPr>
              <w:t>53,258</w:t>
            </w:r>
          </w:p>
          <w:p w14:paraId="17BF1064" w14:textId="77777777" w:rsidR="00B865BB" w:rsidRPr="004031E4" w:rsidRDefault="00B865BB" w:rsidP="00B865BB">
            <w:pPr>
              <w:spacing w:after="0"/>
              <w:rPr>
                <w:rFonts w:asciiTheme="minorHAnsi" w:eastAsiaTheme="minorEastAsia" w:hAnsiTheme="minorHAnsi" w:cstheme="minorHAnsi"/>
                <w:sz w:val="22"/>
                <w:szCs w:val="22"/>
              </w:rPr>
            </w:pPr>
          </w:p>
        </w:tc>
      </w:tr>
      <w:tr w:rsidR="00E86029" w:rsidRPr="004031E4" w14:paraId="7FB37D46" w14:textId="77777777" w:rsidTr="5333931D">
        <w:tblPrEx>
          <w:shd w:val="clear" w:color="auto" w:fill="E5DFEC"/>
        </w:tblPrEx>
        <w:trPr>
          <w:trHeight w:val="134"/>
        </w:trPr>
        <w:tc>
          <w:tcPr>
            <w:tcW w:w="7200" w:type="dxa"/>
            <w:gridSpan w:val="4"/>
            <w:shd w:val="clear" w:color="auto" w:fill="E5DFEC" w:themeFill="accent4" w:themeFillTint="33"/>
          </w:tcPr>
          <w:p w14:paraId="3510479C" w14:textId="77777777" w:rsidR="00D82FB5" w:rsidRPr="004031E4" w:rsidRDefault="00D82FB5" w:rsidP="00846448">
            <w:pPr>
              <w:spacing w:after="0"/>
              <w:jc w:val="right"/>
              <w:rPr>
                <w:rFonts w:asciiTheme="minorHAnsi" w:eastAsiaTheme="minorEastAsia" w:hAnsiTheme="minorHAnsi" w:cstheme="minorHAnsi"/>
                <w:b/>
                <w:bCs/>
                <w:sz w:val="22"/>
                <w:szCs w:val="22"/>
                <w:highlight w:val="yellow"/>
              </w:rPr>
            </w:pPr>
            <w:r w:rsidRPr="004031E4">
              <w:rPr>
                <w:rFonts w:asciiTheme="minorHAnsi" w:eastAsiaTheme="minorEastAsia" w:hAnsiTheme="minorHAnsi" w:cstheme="minorHAnsi"/>
                <w:b/>
                <w:bCs/>
                <w:sz w:val="22"/>
                <w:szCs w:val="22"/>
              </w:rPr>
              <w:t>TOTAL FRINGE FUNDING</w:t>
            </w:r>
          </w:p>
        </w:tc>
        <w:tc>
          <w:tcPr>
            <w:tcW w:w="2160" w:type="dxa"/>
            <w:shd w:val="clear" w:color="auto" w:fill="E5DFEC" w:themeFill="accent4" w:themeFillTint="33"/>
          </w:tcPr>
          <w:p w14:paraId="4C98098E" w14:textId="405E6238" w:rsidR="00D82FB5" w:rsidRPr="004031E4" w:rsidRDefault="00D82FB5"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676A5DE0" w:rsidRPr="5333931D">
              <w:rPr>
                <w:rFonts w:asciiTheme="minorHAnsi" w:eastAsiaTheme="minorEastAsia" w:hAnsiTheme="minorHAnsi" w:cstheme="minorBidi"/>
                <w:b/>
                <w:bCs/>
                <w:sz w:val="22"/>
                <w:szCs w:val="22"/>
              </w:rPr>
              <w:t>53,258</w:t>
            </w:r>
          </w:p>
        </w:tc>
      </w:tr>
    </w:tbl>
    <w:p w14:paraId="2CFFFE55" w14:textId="4BBAA0A1" w:rsidR="0099625D" w:rsidRPr="004031E4" w:rsidRDefault="10449808" w:rsidP="1E6AA9DF">
      <w:pPr>
        <w:spacing w:after="0"/>
        <w:rPr>
          <w:rFonts w:asciiTheme="minorHAnsi" w:eastAsiaTheme="minorEastAsia" w:hAnsiTheme="minorHAnsi" w:cstheme="minorBidi"/>
          <w:sz w:val="22"/>
          <w:szCs w:val="22"/>
          <w:highlight w:val="yellow"/>
        </w:rPr>
      </w:pPr>
      <w:r w:rsidRPr="5BD91590">
        <w:rPr>
          <w:rFonts w:asciiTheme="minorHAnsi" w:eastAsiaTheme="minorEastAsia" w:hAnsiTheme="minorHAnsi" w:cstheme="minorBidi"/>
          <w:sz w:val="22"/>
          <w:szCs w:val="22"/>
        </w:rPr>
        <w:t>COJ</w:t>
      </w:r>
      <w:r w:rsidR="0099625D" w:rsidRPr="5BD91590">
        <w:rPr>
          <w:rFonts w:asciiTheme="minorHAnsi" w:eastAsiaTheme="minorEastAsia" w:hAnsiTheme="minorHAnsi" w:cstheme="minorBidi"/>
          <w:sz w:val="22"/>
          <w:szCs w:val="22"/>
        </w:rPr>
        <w:t>’s fringe benefits are comprised of: Retirement @12%; FICA @7.65%; Insurance @17.35%</w:t>
      </w:r>
      <w:r w:rsidR="48F9BBDE" w:rsidRPr="5BD91590">
        <w:rPr>
          <w:rFonts w:asciiTheme="minorHAnsi" w:eastAsiaTheme="minorEastAsia" w:hAnsiTheme="minorHAnsi" w:cstheme="minorBidi"/>
          <w:sz w:val="22"/>
          <w:szCs w:val="22"/>
        </w:rPr>
        <w:t xml:space="preserve"> </w:t>
      </w:r>
      <w:r w:rsidR="0099625D" w:rsidRPr="5BD91590">
        <w:rPr>
          <w:rFonts w:asciiTheme="minorHAnsi" w:eastAsiaTheme="minorEastAsia" w:hAnsiTheme="minorHAnsi" w:cstheme="minorBidi"/>
          <w:sz w:val="22"/>
          <w:szCs w:val="22"/>
        </w:rPr>
        <w:t>for a total @37%. The fringe benefit rate for full-time employees for years one and two is calculated at 37%. For years three, four, and five</w:t>
      </w:r>
      <w:r w:rsidR="09DE01A4" w:rsidRPr="5BD91590">
        <w:rPr>
          <w:rFonts w:asciiTheme="minorHAnsi" w:eastAsiaTheme="minorEastAsia" w:hAnsiTheme="minorHAnsi" w:cstheme="minorBidi"/>
          <w:sz w:val="22"/>
          <w:szCs w:val="22"/>
        </w:rPr>
        <w:t>, it</w:t>
      </w:r>
      <w:r w:rsidR="0099625D" w:rsidRPr="5BD91590">
        <w:rPr>
          <w:rFonts w:asciiTheme="minorHAnsi" w:eastAsiaTheme="minorEastAsia" w:hAnsiTheme="minorHAnsi" w:cstheme="minorBidi"/>
          <w:sz w:val="22"/>
          <w:szCs w:val="22"/>
        </w:rPr>
        <w:t xml:space="preserve"> is anticipated to increase to 38%.</w:t>
      </w:r>
    </w:p>
    <w:p w14:paraId="7278D171" w14:textId="77777777" w:rsidR="00D82FB5" w:rsidRPr="004031E4" w:rsidRDefault="00D82FB5" w:rsidP="00D82FB5">
      <w:pPr>
        <w:spacing w:after="0"/>
        <w:rPr>
          <w:rFonts w:asciiTheme="minorHAnsi" w:eastAsiaTheme="minorEastAsia" w:hAnsiTheme="minorHAnsi" w:cstheme="minorHAnsi"/>
          <w:b/>
          <w:bCs/>
          <w:sz w:val="22"/>
          <w:szCs w:val="22"/>
        </w:rPr>
      </w:pPr>
    </w:p>
    <w:p w14:paraId="2007CA46" w14:textId="77777777" w:rsidR="00D82FB5" w:rsidRPr="004031E4" w:rsidRDefault="00D82FB5" w:rsidP="00D82FB5">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Travel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3"/>
        <w:gridCol w:w="1357"/>
        <w:gridCol w:w="1013"/>
        <w:gridCol w:w="1957"/>
        <w:gridCol w:w="41"/>
        <w:gridCol w:w="2659"/>
      </w:tblGrid>
      <w:tr w:rsidR="00D82FB5" w:rsidRPr="004031E4" w14:paraId="4FFCB4B1" w14:textId="77777777" w:rsidTr="5333931D">
        <w:trPr>
          <w:cantSplit/>
          <w:trHeight w:val="485"/>
          <w:tblHeader/>
        </w:trPr>
        <w:tc>
          <w:tcPr>
            <w:tcW w:w="2333" w:type="dxa"/>
            <w:shd w:val="clear" w:color="auto" w:fill="B8CCE4" w:themeFill="accent1" w:themeFillTint="66"/>
          </w:tcPr>
          <w:p w14:paraId="65E79A65" w14:textId="77777777" w:rsidR="00D82FB5" w:rsidRPr="004031E4" w:rsidRDefault="00D82FB5" w:rsidP="00846448">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Purpose (1)</w:t>
            </w:r>
          </w:p>
        </w:tc>
        <w:tc>
          <w:tcPr>
            <w:tcW w:w="1357" w:type="dxa"/>
            <w:shd w:val="clear" w:color="auto" w:fill="B8CCE4" w:themeFill="accent1" w:themeFillTint="66"/>
          </w:tcPr>
          <w:p w14:paraId="011B1306" w14:textId="77777777" w:rsidR="00D82FB5" w:rsidRPr="004031E4" w:rsidRDefault="00D82FB5" w:rsidP="00846448">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Location (2)</w:t>
            </w:r>
          </w:p>
        </w:tc>
        <w:tc>
          <w:tcPr>
            <w:tcW w:w="1013" w:type="dxa"/>
            <w:shd w:val="clear" w:color="auto" w:fill="B8CCE4" w:themeFill="accent1" w:themeFillTint="66"/>
          </w:tcPr>
          <w:p w14:paraId="06B58A1A" w14:textId="77777777" w:rsidR="00D82FB5" w:rsidRPr="004031E4" w:rsidRDefault="00D82FB5" w:rsidP="00846448">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Item (3)</w:t>
            </w:r>
          </w:p>
        </w:tc>
        <w:tc>
          <w:tcPr>
            <w:tcW w:w="1998" w:type="dxa"/>
            <w:gridSpan w:val="2"/>
            <w:shd w:val="clear" w:color="auto" w:fill="B8CCE4" w:themeFill="accent1" w:themeFillTint="66"/>
          </w:tcPr>
          <w:p w14:paraId="7D7FAE68" w14:textId="77777777" w:rsidR="00D82FB5" w:rsidRPr="004031E4" w:rsidRDefault="00D82FB5" w:rsidP="00846448">
            <w:pPr>
              <w:tabs>
                <w:tab w:val="left" w:pos="408"/>
                <w:tab w:val="center" w:pos="972"/>
              </w:tabs>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Calculation (4)</w:t>
            </w:r>
          </w:p>
        </w:tc>
        <w:tc>
          <w:tcPr>
            <w:tcW w:w="2659" w:type="dxa"/>
            <w:shd w:val="clear" w:color="auto" w:fill="B8CCE4" w:themeFill="accent1" w:themeFillTint="66"/>
          </w:tcPr>
          <w:p w14:paraId="2652C282" w14:textId="77777777" w:rsidR="00D82FB5" w:rsidRPr="004031E4" w:rsidRDefault="00D82FB5"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Travel Cost Charged to the Award (5)</w:t>
            </w:r>
          </w:p>
        </w:tc>
      </w:tr>
      <w:tr w:rsidR="0099625D" w:rsidRPr="004031E4" w14:paraId="470DDA89" w14:textId="77777777" w:rsidTr="5333931D">
        <w:trPr>
          <w:trHeight w:val="300"/>
        </w:trPr>
        <w:tc>
          <w:tcPr>
            <w:tcW w:w="2333" w:type="dxa"/>
            <w:shd w:val="clear" w:color="auto" w:fill="auto"/>
          </w:tcPr>
          <w:p w14:paraId="7D0B4EB3" w14:textId="39EA2680" w:rsidR="5333931D" w:rsidRPr="00D8488B" w:rsidRDefault="5333931D" w:rsidP="00D8488B">
            <w:pPr>
              <w:pStyle w:val="ListParagraph"/>
              <w:numPr>
                <w:ilvl w:val="0"/>
                <w:numId w:val="18"/>
              </w:numPr>
              <w:spacing w:after="0"/>
              <w:rPr>
                <w:rFonts w:asciiTheme="minorHAnsi" w:hAnsiTheme="minorHAnsi" w:cstheme="minorBidi"/>
                <w:sz w:val="22"/>
                <w:szCs w:val="22"/>
              </w:rPr>
            </w:pPr>
            <w:r w:rsidRPr="00D8488B">
              <w:rPr>
                <w:rFonts w:asciiTheme="minorHAnsi" w:hAnsiTheme="minorHAnsi" w:cstheme="minorBidi"/>
                <w:sz w:val="22"/>
                <w:szCs w:val="22"/>
              </w:rPr>
              <w:t>Travel for conferences (33% per measure)</w:t>
            </w:r>
          </w:p>
        </w:tc>
        <w:tc>
          <w:tcPr>
            <w:tcW w:w="1357" w:type="dxa"/>
            <w:shd w:val="clear" w:color="auto" w:fill="auto"/>
          </w:tcPr>
          <w:p w14:paraId="31847A42" w14:textId="77777777" w:rsidR="5333931D" w:rsidRDefault="5333931D"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Florida / National</w:t>
            </w:r>
          </w:p>
        </w:tc>
        <w:tc>
          <w:tcPr>
            <w:tcW w:w="1013" w:type="dxa"/>
            <w:shd w:val="clear" w:color="auto" w:fill="auto"/>
          </w:tcPr>
          <w:p w14:paraId="5390AE9D" w14:textId="0441E7BF" w:rsidR="5333931D" w:rsidRDefault="5333931D"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Airfare, etc. </w:t>
            </w:r>
          </w:p>
        </w:tc>
        <w:tc>
          <w:tcPr>
            <w:tcW w:w="1998" w:type="dxa"/>
            <w:gridSpan w:val="2"/>
            <w:shd w:val="clear" w:color="auto" w:fill="auto"/>
          </w:tcPr>
          <w:p w14:paraId="7DCC2FA3" w14:textId="317F79E4" w:rsidR="5333931D" w:rsidRDefault="5333931D"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See justification below for break</w:t>
            </w:r>
            <w:bookmarkStart w:id="2" w:name="_Int_UeUMJVjh"/>
            <w:r w:rsidR="3675DDC9" w:rsidRPr="5333931D">
              <w:rPr>
                <w:rFonts w:asciiTheme="minorHAnsi" w:eastAsiaTheme="minorEastAsia" w:hAnsiTheme="minorHAnsi" w:cstheme="minorBidi"/>
                <w:sz w:val="22"/>
                <w:szCs w:val="22"/>
              </w:rPr>
              <w:t>-</w:t>
            </w:r>
            <w:r w:rsidRPr="5333931D">
              <w:rPr>
                <w:rFonts w:asciiTheme="minorHAnsi" w:eastAsiaTheme="minorEastAsia" w:hAnsiTheme="minorHAnsi" w:cstheme="minorBidi"/>
                <w:sz w:val="22"/>
                <w:szCs w:val="22"/>
              </w:rPr>
              <w:t xml:space="preserve"> down</w:t>
            </w:r>
            <w:bookmarkEnd w:id="2"/>
            <w:r w:rsidRPr="5333931D">
              <w:rPr>
                <w:rFonts w:asciiTheme="minorHAnsi" w:eastAsiaTheme="minorEastAsia" w:hAnsiTheme="minorHAnsi" w:cstheme="minorBidi"/>
                <w:sz w:val="22"/>
                <w:szCs w:val="22"/>
              </w:rPr>
              <w:t xml:space="preserve"> of costs.  </w:t>
            </w:r>
          </w:p>
        </w:tc>
        <w:tc>
          <w:tcPr>
            <w:tcW w:w="2659" w:type="dxa"/>
            <w:shd w:val="clear" w:color="auto" w:fill="auto"/>
          </w:tcPr>
          <w:p w14:paraId="146A24AE" w14:textId="055AFACD" w:rsidR="0099625D" w:rsidRPr="004031E4" w:rsidRDefault="3CCCB863"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00946BBF">
              <w:rPr>
                <w:rFonts w:asciiTheme="minorHAnsi" w:eastAsiaTheme="minorEastAsia" w:hAnsiTheme="minorHAnsi" w:cstheme="minorBidi"/>
                <w:sz w:val="22"/>
                <w:szCs w:val="22"/>
              </w:rPr>
              <w:t>16,667</w:t>
            </w:r>
          </w:p>
        </w:tc>
      </w:tr>
      <w:tr w:rsidR="00D73F31" w:rsidRPr="004031E4" w14:paraId="486F3354" w14:textId="77777777" w:rsidTr="5333931D">
        <w:trPr>
          <w:trHeight w:val="300"/>
        </w:trPr>
        <w:tc>
          <w:tcPr>
            <w:tcW w:w="2333" w:type="dxa"/>
            <w:shd w:val="clear" w:color="auto" w:fill="auto"/>
          </w:tcPr>
          <w:p w14:paraId="7985A3DD" w14:textId="467F0961" w:rsidR="00D73F31" w:rsidRPr="004031E4" w:rsidRDefault="00D73F31" w:rsidP="00D8488B">
            <w:pPr>
              <w:pStyle w:val="ListParagraph"/>
              <w:numPr>
                <w:ilvl w:val="0"/>
                <w:numId w:val="18"/>
              </w:numPr>
              <w:spacing w:after="0"/>
              <w:rPr>
                <w:rFonts w:asciiTheme="minorHAnsi" w:hAnsiTheme="minorHAnsi" w:cstheme="minorBidi"/>
                <w:sz w:val="22"/>
                <w:szCs w:val="22"/>
              </w:rPr>
            </w:pPr>
            <w:r w:rsidRPr="5333931D">
              <w:rPr>
                <w:rFonts w:asciiTheme="minorHAnsi" w:hAnsiTheme="minorHAnsi" w:cstheme="minorBidi"/>
                <w:sz w:val="22"/>
                <w:szCs w:val="22"/>
                <w:shd w:val="clear" w:color="auto" w:fill="FFFFFF"/>
              </w:rPr>
              <w:t>Local travel (33% per measure)</w:t>
            </w:r>
          </w:p>
        </w:tc>
        <w:tc>
          <w:tcPr>
            <w:tcW w:w="1357" w:type="dxa"/>
            <w:shd w:val="clear" w:color="auto" w:fill="auto"/>
          </w:tcPr>
          <w:p w14:paraId="16EC5D48" w14:textId="4847E202" w:rsidR="00D73F31" w:rsidRPr="004031E4" w:rsidRDefault="00D73F3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Local / Regional</w:t>
            </w:r>
          </w:p>
        </w:tc>
        <w:tc>
          <w:tcPr>
            <w:tcW w:w="1013" w:type="dxa"/>
            <w:shd w:val="clear" w:color="auto" w:fill="auto"/>
          </w:tcPr>
          <w:p w14:paraId="04C360B6" w14:textId="1E7C6701" w:rsidR="00D73F31" w:rsidRPr="004031E4" w:rsidRDefault="00D73F3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Mileage</w:t>
            </w:r>
          </w:p>
        </w:tc>
        <w:tc>
          <w:tcPr>
            <w:tcW w:w="1998" w:type="dxa"/>
            <w:gridSpan w:val="2"/>
            <w:shd w:val="clear" w:color="auto" w:fill="auto"/>
          </w:tcPr>
          <w:p w14:paraId="5661D984" w14:textId="0CDF8973" w:rsidR="00D73F31" w:rsidRPr="004031E4" w:rsidRDefault="68C20C8A"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1,0</w:t>
            </w:r>
            <w:r w:rsidR="00D73F31" w:rsidRPr="5333931D">
              <w:rPr>
                <w:rFonts w:asciiTheme="minorHAnsi" w:eastAsiaTheme="minorEastAsia" w:hAnsiTheme="minorHAnsi" w:cstheme="minorBidi"/>
                <w:sz w:val="22"/>
                <w:szCs w:val="22"/>
              </w:rPr>
              <w:t>00 miles/</w:t>
            </w:r>
            <w:proofErr w:type="spellStart"/>
            <w:r w:rsidR="00D73F31" w:rsidRPr="5333931D">
              <w:rPr>
                <w:rFonts w:asciiTheme="minorHAnsi" w:eastAsiaTheme="minorEastAsia" w:hAnsiTheme="minorHAnsi" w:cstheme="minorBidi"/>
                <w:sz w:val="22"/>
                <w:szCs w:val="22"/>
              </w:rPr>
              <w:t>yr</w:t>
            </w:r>
            <w:proofErr w:type="spellEnd"/>
            <w:r w:rsidR="00D73F31" w:rsidRPr="5333931D">
              <w:rPr>
                <w:rFonts w:asciiTheme="minorHAnsi" w:eastAsiaTheme="minorEastAsia" w:hAnsiTheme="minorHAnsi" w:cstheme="minorBidi"/>
                <w:sz w:val="22"/>
                <w:szCs w:val="22"/>
              </w:rPr>
              <w:t xml:space="preserve"> @.67/mile</w:t>
            </w:r>
          </w:p>
        </w:tc>
        <w:tc>
          <w:tcPr>
            <w:tcW w:w="2659" w:type="dxa"/>
            <w:shd w:val="clear" w:color="auto" w:fill="auto"/>
          </w:tcPr>
          <w:p w14:paraId="02E28E06" w14:textId="5A6B999D" w:rsidR="00D73F31" w:rsidRPr="004031E4" w:rsidRDefault="00D73F3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2516CF5A" w:rsidRPr="5333931D">
              <w:rPr>
                <w:rFonts w:asciiTheme="minorHAnsi" w:eastAsiaTheme="minorEastAsia" w:hAnsiTheme="minorHAnsi" w:cstheme="minorBidi"/>
                <w:sz w:val="22"/>
                <w:szCs w:val="22"/>
              </w:rPr>
              <w:t>1,11</w:t>
            </w:r>
            <w:r w:rsidR="6CAAC418" w:rsidRPr="5333931D">
              <w:rPr>
                <w:rFonts w:asciiTheme="minorHAnsi" w:eastAsiaTheme="minorEastAsia" w:hAnsiTheme="minorHAnsi" w:cstheme="minorBidi"/>
                <w:sz w:val="22"/>
                <w:szCs w:val="22"/>
              </w:rPr>
              <w:t>7</w:t>
            </w:r>
          </w:p>
        </w:tc>
      </w:tr>
      <w:tr w:rsidR="00D82FB5" w:rsidRPr="004031E4" w14:paraId="6A1A3C30" w14:textId="77777777" w:rsidTr="005E0000">
        <w:tblPrEx>
          <w:shd w:val="clear" w:color="auto" w:fill="E5DFEC"/>
        </w:tblPrEx>
        <w:trPr>
          <w:trHeight w:val="242"/>
        </w:trPr>
        <w:tc>
          <w:tcPr>
            <w:tcW w:w="6660" w:type="dxa"/>
            <w:gridSpan w:val="4"/>
            <w:shd w:val="clear" w:color="auto" w:fill="E5DFEC" w:themeFill="accent4" w:themeFillTint="33"/>
          </w:tcPr>
          <w:p w14:paraId="6D10EB5E" w14:textId="77777777" w:rsidR="00D82FB5" w:rsidRPr="004031E4" w:rsidRDefault="00D82FB5" w:rsidP="1E6AA9DF">
            <w:pPr>
              <w:spacing w:after="0"/>
              <w:jc w:val="right"/>
              <w:rPr>
                <w:rFonts w:asciiTheme="minorHAnsi" w:eastAsiaTheme="minorEastAsia" w:hAnsiTheme="minorHAnsi" w:cstheme="minorBidi"/>
                <w:b/>
                <w:bCs/>
                <w:sz w:val="22"/>
                <w:szCs w:val="22"/>
              </w:rPr>
            </w:pPr>
            <w:r w:rsidRPr="1E6AA9DF">
              <w:rPr>
                <w:rFonts w:asciiTheme="minorHAnsi" w:eastAsiaTheme="minorEastAsia" w:hAnsiTheme="minorHAnsi" w:cstheme="minorBidi"/>
                <w:b/>
                <w:bCs/>
                <w:sz w:val="22"/>
                <w:szCs w:val="22"/>
              </w:rPr>
              <w:t>TOTAL TRAVEL FUNDING</w:t>
            </w:r>
          </w:p>
        </w:tc>
        <w:tc>
          <w:tcPr>
            <w:tcW w:w="2700" w:type="dxa"/>
            <w:gridSpan w:val="2"/>
            <w:shd w:val="clear" w:color="auto" w:fill="E5DFEC" w:themeFill="accent4" w:themeFillTint="33"/>
          </w:tcPr>
          <w:p w14:paraId="3D225B6D" w14:textId="2EC9F026" w:rsidR="00D82FB5" w:rsidRPr="004031E4" w:rsidRDefault="00D82FB5"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00BE1B13">
              <w:rPr>
                <w:rFonts w:asciiTheme="minorHAnsi" w:eastAsiaTheme="minorEastAsia" w:hAnsiTheme="minorHAnsi" w:cstheme="minorBidi"/>
                <w:b/>
                <w:bCs/>
                <w:sz w:val="22"/>
                <w:szCs w:val="22"/>
              </w:rPr>
              <w:t>17,783</w:t>
            </w:r>
          </w:p>
        </w:tc>
      </w:tr>
    </w:tbl>
    <w:p w14:paraId="02F90C00" w14:textId="77777777" w:rsidR="004465F2" w:rsidRPr="004465F2" w:rsidRDefault="7AE2C39D" w:rsidP="000230AA">
      <w:pPr>
        <w:pStyle w:val="ListParagraph"/>
        <w:numPr>
          <w:ilvl w:val="0"/>
          <w:numId w:val="26"/>
        </w:numPr>
        <w:spacing w:after="0"/>
        <w:rPr>
          <w:rFonts w:asciiTheme="minorHAnsi" w:eastAsiaTheme="minorEastAsia" w:hAnsiTheme="minorHAnsi" w:cstheme="minorBidi"/>
          <w:b/>
          <w:bCs/>
          <w:sz w:val="22"/>
          <w:szCs w:val="22"/>
        </w:rPr>
      </w:pPr>
      <w:r w:rsidRPr="004465F2">
        <w:rPr>
          <w:rFonts w:asciiTheme="minorHAnsi" w:eastAsiaTheme="minorEastAsia" w:hAnsiTheme="minorHAnsi" w:cstheme="minorBidi"/>
          <w:sz w:val="22"/>
          <w:szCs w:val="22"/>
        </w:rPr>
        <w:t xml:space="preserve">Estimation for staff is </w:t>
      </w:r>
      <w:r w:rsidR="0015014E" w:rsidRPr="004465F2">
        <w:rPr>
          <w:rFonts w:asciiTheme="minorHAnsi" w:eastAsiaTheme="minorEastAsia" w:hAnsiTheme="minorHAnsi" w:cstheme="minorBidi"/>
          <w:sz w:val="22"/>
          <w:szCs w:val="22"/>
        </w:rPr>
        <w:t>four</w:t>
      </w:r>
      <w:r w:rsidRPr="004465F2">
        <w:rPr>
          <w:rFonts w:asciiTheme="minorHAnsi" w:eastAsiaTheme="minorEastAsia" w:hAnsiTheme="minorHAnsi" w:cstheme="minorBidi"/>
          <w:sz w:val="22"/>
          <w:szCs w:val="22"/>
        </w:rPr>
        <w:t xml:space="preserve"> trips per year for a total of $</w:t>
      </w:r>
      <w:r w:rsidR="0015014E" w:rsidRPr="004465F2">
        <w:rPr>
          <w:rFonts w:asciiTheme="minorHAnsi" w:eastAsiaTheme="minorEastAsia" w:hAnsiTheme="minorHAnsi" w:cstheme="minorBidi"/>
          <w:sz w:val="22"/>
          <w:szCs w:val="22"/>
        </w:rPr>
        <w:t>2500</w:t>
      </w:r>
      <w:r w:rsidRPr="004465F2">
        <w:rPr>
          <w:rFonts w:asciiTheme="minorHAnsi" w:eastAsiaTheme="minorEastAsia" w:hAnsiTheme="minorHAnsi" w:cstheme="minorBidi"/>
          <w:sz w:val="22"/>
          <w:szCs w:val="22"/>
        </w:rPr>
        <w:t xml:space="preserve">/trip that includes the following costs: </w:t>
      </w:r>
      <w:r w:rsidR="00F66AAD" w:rsidRPr="004465F2">
        <w:rPr>
          <w:rFonts w:asciiTheme="minorHAnsi" w:eastAsiaTheme="minorEastAsia" w:hAnsiTheme="minorHAnsi" w:cstheme="minorBidi"/>
          <w:sz w:val="22"/>
          <w:szCs w:val="22"/>
        </w:rPr>
        <w:t xml:space="preserve">$800 conference registration; </w:t>
      </w:r>
      <w:r w:rsidRPr="004465F2">
        <w:rPr>
          <w:rFonts w:asciiTheme="minorHAnsi" w:eastAsiaTheme="minorEastAsia" w:hAnsiTheme="minorHAnsi" w:cstheme="minorBidi"/>
          <w:sz w:val="22"/>
          <w:szCs w:val="22"/>
        </w:rPr>
        <w:t>$</w:t>
      </w:r>
      <w:r w:rsidR="00F66AAD" w:rsidRPr="004465F2">
        <w:rPr>
          <w:rFonts w:asciiTheme="minorHAnsi" w:eastAsiaTheme="minorEastAsia" w:hAnsiTheme="minorHAnsi" w:cstheme="minorBidi"/>
          <w:sz w:val="22"/>
          <w:szCs w:val="22"/>
        </w:rPr>
        <w:t>8</w:t>
      </w:r>
      <w:r w:rsidRPr="004465F2">
        <w:rPr>
          <w:rFonts w:asciiTheme="minorHAnsi" w:eastAsiaTheme="minorEastAsia" w:hAnsiTheme="minorHAnsi" w:cstheme="minorBidi"/>
          <w:sz w:val="22"/>
          <w:szCs w:val="22"/>
        </w:rPr>
        <w:t>00/flight x 1/year; luggage fees $25 per flight @ 2 flights per year; hotel $150/night x 3 nights/year; per diem $71/day x 1 person x 3.5 days/year; taxi $</w:t>
      </w:r>
      <w:r w:rsidR="00715C6C" w:rsidRPr="004465F2">
        <w:rPr>
          <w:rFonts w:asciiTheme="minorHAnsi" w:eastAsiaTheme="minorEastAsia" w:hAnsiTheme="minorHAnsi" w:cstheme="minorBidi"/>
          <w:sz w:val="22"/>
          <w:szCs w:val="22"/>
        </w:rPr>
        <w:t>70</w:t>
      </w:r>
      <w:r w:rsidRPr="004465F2">
        <w:rPr>
          <w:rFonts w:asciiTheme="minorHAnsi" w:eastAsiaTheme="minorEastAsia" w:hAnsiTheme="minorHAnsi" w:cstheme="minorBidi"/>
          <w:sz w:val="22"/>
          <w:szCs w:val="22"/>
        </w:rPr>
        <w:t>/</w:t>
      </w:r>
      <w:proofErr w:type="spellStart"/>
      <w:r w:rsidRPr="004465F2">
        <w:rPr>
          <w:rFonts w:asciiTheme="minorHAnsi" w:eastAsiaTheme="minorEastAsia" w:hAnsiTheme="minorHAnsi" w:cstheme="minorBidi"/>
          <w:sz w:val="22"/>
          <w:szCs w:val="22"/>
        </w:rPr>
        <w:t>yr</w:t>
      </w:r>
      <w:proofErr w:type="spellEnd"/>
      <w:r w:rsidRPr="004465F2">
        <w:rPr>
          <w:rFonts w:asciiTheme="minorHAnsi" w:eastAsiaTheme="minorEastAsia" w:hAnsiTheme="minorHAnsi" w:cstheme="minorBidi"/>
          <w:sz w:val="22"/>
          <w:szCs w:val="22"/>
        </w:rPr>
        <w:t>; and parking $20/day @4 days/</w:t>
      </w:r>
      <w:proofErr w:type="spellStart"/>
      <w:r w:rsidRPr="004465F2">
        <w:rPr>
          <w:rFonts w:asciiTheme="minorHAnsi" w:eastAsiaTheme="minorEastAsia" w:hAnsiTheme="minorHAnsi" w:cstheme="minorBidi"/>
          <w:sz w:val="22"/>
          <w:szCs w:val="22"/>
        </w:rPr>
        <w:t>yr</w:t>
      </w:r>
      <w:proofErr w:type="spellEnd"/>
    </w:p>
    <w:p w14:paraId="427ADCE7" w14:textId="2DA57531" w:rsidR="7AE2C39D" w:rsidRPr="004465F2" w:rsidRDefault="004465F2" w:rsidP="000230AA">
      <w:pPr>
        <w:pStyle w:val="ListParagraph"/>
        <w:numPr>
          <w:ilvl w:val="0"/>
          <w:numId w:val="26"/>
        </w:numPr>
        <w:spacing w:after="0"/>
        <w:rPr>
          <w:rFonts w:asciiTheme="minorHAnsi" w:eastAsiaTheme="minorEastAsia" w:hAnsiTheme="minorHAnsi" w:cstheme="minorBidi"/>
          <w:b/>
          <w:bCs/>
          <w:sz w:val="22"/>
          <w:szCs w:val="22"/>
        </w:rPr>
      </w:pPr>
      <w:r>
        <w:rPr>
          <w:rFonts w:asciiTheme="minorHAnsi" w:eastAsiaTheme="minorEastAsia" w:hAnsiTheme="minorHAnsi" w:cstheme="minorBidi"/>
          <w:sz w:val="22"/>
          <w:szCs w:val="22"/>
        </w:rPr>
        <w:t>M</w:t>
      </w:r>
      <w:r w:rsidR="7AE2C39D" w:rsidRPr="004465F2">
        <w:rPr>
          <w:rFonts w:asciiTheme="minorHAnsi" w:eastAsiaTheme="minorEastAsia" w:hAnsiTheme="minorHAnsi" w:cstheme="minorBidi"/>
          <w:sz w:val="22"/>
          <w:szCs w:val="22"/>
        </w:rPr>
        <w:t>ileage for local travel for meetings and site visits estimat</w:t>
      </w:r>
      <w:r>
        <w:rPr>
          <w:rFonts w:asciiTheme="minorHAnsi" w:eastAsiaTheme="minorEastAsia" w:hAnsiTheme="minorHAnsi" w:cstheme="minorBidi"/>
          <w:sz w:val="22"/>
          <w:szCs w:val="22"/>
        </w:rPr>
        <w:t>ed at</w:t>
      </w:r>
      <w:r w:rsidR="7AE2C39D" w:rsidRPr="004465F2">
        <w:rPr>
          <w:rFonts w:asciiTheme="minorHAnsi" w:eastAsiaTheme="minorEastAsia" w:hAnsiTheme="minorHAnsi" w:cstheme="minorBidi"/>
          <w:sz w:val="22"/>
          <w:szCs w:val="22"/>
        </w:rPr>
        <w:t xml:space="preserve"> 1,000 miles/</w:t>
      </w:r>
      <w:proofErr w:type="spellStart"/>
      <w:r w:rsidR="7AE2C39D" w:rsidRPr="004465F2">
        <w:rPr>
          <w:rFonts w:asciiTheme="minorHAnsi" w:eastAsiaTheme="minorEastAsia" w:hAnsiTheme="minorHAnsi" w:cstheme="minorBidi"/>
          <w:sz w:val="22"/>
          <w:szCs w:val="22"/>
        </w:rPr>
        <w:t>yr</w:t>
      </w:r>
      <w:proofErr w:type="spellEnd"/>
      <w:r w:rsidR="7AE2C39D" w:rsidRPr="004465F2">
        <w:rPr>
          <w:rFonts w:asciiTheme="minorHAnsi" w:eastAsiaTheme="minorEastAsia" w:hAnsiTheme="minorHAnsi" w:cstheme="minorBidi"/>
          <w:sz w:val="22"/>
          <w:szCs w:val="22"/>
        </w:rPr>
        <w:t xml:space="preserve"> @.67/mile.</w:t>
      </w:r>
    </w:p>
    <w:p w14:paraId="3CD68DB5" w14:textId="77777777" w:rsidR="00D82FB5" w:rsidRPr="004031E4" w:rsidRDefault="00D82FB5" w:rsidP="00D82FB5">
      <w:pPr>
        <w:spacing w:after="0"/>
        <w:rPr>
          <w:rFonts w:asciiTheme="minorHAnsi" w:eastAsiaTheme="minorEastAsia" w:hAnsiTheme="minorHAnsi" w:cstheme="minorHAnsi"/>
          <w:b/>
          <w:bCs/>
          <w:sz w:val="22"/>
          <w:szCs w:val="22"/>
        </w:rPr>
      </w:pPr>
    </w:p>
    <w:p w14:paraId="362CC54E" w14:textId="6BC36D3B" w:rsidR="00D82FB5" w:rsidRPr="004031E4" w:rsidRDefault="00D82FB5" w:rsidP="00B664B2">
      <w:pPr>
        <w:spacing w:after="0"/>
        <w:rPr>
          <w:rStyle w:val="normaltextrun"/>
          <w:rFonts w:asciiTheme="minorHAnsi" w:eastAsiaTheme="minorEastAsia" w:hAnsiTheme="minorHAnsi" w:cstheme="minorHAnsi"/>
          <w:b/>
          <w:bCs/>
          <w:color w:val="000000"/>
          <w:sz w:val="22"/>
          <w:szCs w:val="22"/>
          <w:bdr w:val="none" w:sz="0" w:space="0" w:color="auto" w:frame="1"/>
        </w:rPr>
      </w:pPr>
      <w:r w:rsidRPr="004031E4">
        <w:rPr>
          <w:rStyle w:val="normaltextrun"/>
          <w:rFonts w:asciiTheme="minorHAnsi" w:eastAsiaTheme="minorEastAsia" w:hAnsiTheme="minorHAnsi" w:cstheme="minorHAnsi"/>
          <w:b/>
          <w:bCs/>
          <w:color w:val="000000"/>
          <w:sz w:val="22"/>
          <w:szCs w:val="22"/>
          <w:bdr w:val="none" w:sz="0" w:space="0" w:color="auto" w:frame="1"/>
        </w:rPr>
        <w:t>Contractual Narrative</w:t>
      </w:r>
      <w:r w:rsidR="00D90D8F">
        <w:rPr>
          <w:rStyle w:val="normaltextrun"/>
          <w:rFonts w:asciiTheme="minorHAnsi" w:eastAsiaTheme="minorEastAsia" w:hAnsiTheme="minorHAnsi" w:cstheme="minorHAnsi"/>
          <w:b/>
          <w:bCs/>
          <w:color w:val="000000"/>
          <w:sz w:val="22"/>
          <w:szCs w:val="22"/>
          <w:bdr w:val="none" w:sz="0" w:space="0" w:color="auto" w:frame="1"/>
        </w:rPr>
        <w:t xml:space="preserve"> </w:t>
      </w:r>
      <w:r w:rsidR="00D90D8F">
        <w:rPr>
          <w:rFonts w:asciiTheme="minorHAnsi" w:eastAsiaTheme="minorEastAsia" w:hAnsiTheme="minorHAnsi" w:cstheme="minorHAnsi"/>
          <w:sz w:val="22"/>
          <w:szCs w:val="22"/>
        </w:rPr>
        <w:t>– all measures using a competitive procurement process</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1800"/>
        <w:gridCol w:w="1980"/>
        <w:gridCol w:w="2340"/>
        <w:gridCol w:w="1350"/>
      </w:tblGrid>
      <w:tr w:rsidR="003E6032" w:rsidRPr="004031E4" w14:paraId="14D04F85" w14:textId="77777777" w:rsidTr="039A9FD8">
        <w:trPr>
          <w:cantSplit/>
          <w:trHeight w:val="300"/>
        </w:trPr>
        <w:tc>
          <w:tcPr>
            <w:tcW w:w="1890" w:type="dxa"/>
            <w:shd w:val="clear" w:color="auto" w:fill="B8CCE4" w:themeFill="accent1" w:themeFillTint="66"/>
            <w:vAlign w:val="center"/>
          </w:tcPr>
          <w:p w14:paraId="7034304A" w14:textId="771593CE" w:rsidR="00B10AAF" w:rsidRPr="004031E4" w:rsidRDefault="00B10AAF" w:rsidP="00E43E62">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Name (1)</w:t>
            </w:r>
          </w:p>
        </w:tc>
        <w:tc>
          <w:tcPr>
            <w:tcW w:w="1800" w:type="dxa"/>
            <w:shd w:val="clear" w:color="auto" w:fill="B8CCE4" w:themeFill="accent1" w:themeFillTint="66"/>
            <w:vAlign w:val="center"/>
          </w:tcPr>
          <w:p w14:paraId="1D2D80B8" w14:textId="11D42AFE" w:rsidR="00B10AAF" w:rsidRPr="004031E4" w:rsidRDefault="00B10AAF" w:rsidP="00E43E62">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Service (2)</w:t>
            </w:r>
          </w:p>
        </w:tc>
        <w:tc>
          <w:tcPr>
            <w:tcW w:w="1980" w:type="dxa"/>
            <w:shd w:val="clear" w:color="auto" w:fill="B8CCE4" w:themeFill="accent1" w:themeFillTint="66"/>
            <w:vAlign w:val="center"/>
          </w:tcPr>
          <w:p w14:paraId="75AFD3CE" w14:textId="13820E25" w:rsidR="00B10AAF" w:rsidRPr="004031E4" w:rsidRDefault="00B10AAF" w:rsidP="00E43E62">
            <w:pPr>
              <w:spacing w:after="0"/>
              <w:jc w:val="center"/>
              <w:rPr>
                <w:rStyle w:val="cf11"/>
                <w:rFonts w:asciiTheme="minorHAnsi" w:hAnsiTheme="minorHAnsi" w:cstheme="minorHAnsi"/>
                <w:sz w:val="22"/>
                <w:szCs w:val="22"/>
              </w:rPr>
            </w:pPr>
            <w:r w:rsidRPr="004031E4">
              <w:rPr>
                <w:rFonts w:asciiTheme="minorHAnsi" w:eastAsiaTheme="minorEastAsia" w:hAnsiTheme="minorHAnsi" w:cstheme="minorHAnsi"/>
                <w:b/>
                <w:bCs/>
                <w:sz w:val="22"/>
                <w:szCs w:val="22"/>
              </w:rPr>
              <w:t>Rate (3)</w:t>
            </w:r>
          </w:p>
        </w:tc>
        <w:tc>
          <w:tcPr>
            <w:tcW w:w="2340" w:type="dxa"/>
            <w:shd w:val="clear" w:color="auto" w:fill="B8CCE4" w:themeFill="accent1" w:themeFillTint="66"/>
            <w:vAlign w:val="center"/>
          </w:tcPr>
          <w:p w14:paraId="755D722E" w14:textId="657493F8" w:rsidR="00B10AAF" w:rsidRPr="004031E4" w:rsidRDefault="6EE8BA3D" w:rsidP="5333931D">
            <w:pPr>
              <w:spacing w:after="0"/>
              <w:jc w:val="center"/>
              <w:rPr>
                <w:rFonts w:asciiTheme="minorHAnsi" w:hAnsiTheme="minorHAnsi" w:cstheme="minorBidi"/>
                <w:sz w:val="22"/>
                <w:szCs w:val="22"/>
              </w:rPr>
            </w:pPr>
            <w:r w:rsidRPr="5333931D">
              <w:rPr>
                <w:rFonts w:asciiTheme="minorHAnsi" w:eastAsiaTheme="minorEastAsia" w:hAnsiTheme="minorHAnsi" w:cstheme="minorBidi"/>
                <w:b/>
                <w:bCs/>
                <w:sz w:val="22"/>
                <w:szCs w:val="22"/>
              </w:rPr>
              <w:t>Other</w:t>
            </w:r>
            <w:r w:rsidR="237D9128" w:rsidRPr="5333931D">
              <w:rPr>
                <w:rFonts w:asciiTheme="minorHAnsi" w:eastAsiaTheme="minorEastAsia" w:hAnsiTheme="minorHAnsi" w:cstheme="minorBidi"/>
                <w:b/>
                <w:bCs/>
                <w:sz w:val="22"/>
                <w:szCs w:val="22"/>
              </w:rPr>
              <w:t xml:space="preserve"> (4)</w:t>
            </w:r>
          </w:p>
        </w:tc>
        <w:tc>
          <w:tcPr>
            <w:tcW w:w="1350" w:type="dxa"/>
            <w:shd w:val="clear" w:color="auto" w:fill="B8CCE4" w:themeFill="accent1" w:themeFillTint="66"/>
            <w:vAlign w:val="center"/>
          </w:tcPr>
          <w:p w14:paraId="1CF241BA" w14:textId="18875C3C" w:rsidR="00B10AAF" w:rsidRPr="004031E4" w:rsidRDefault="6EE8BA3D" w:rsidP="5333931D">
            <w:pPr>
              <w:spacing w:after="0"/>
              <w:jc w:val="center"/>
              <w:rPr>
                <w:rFonts w:asciiTheme="minorHAnsi" w:eastAsiaTheme="minorEastAsia" w:hAnsiTheme="minorHAnsi" w:cstheme="minorBidi"/>
                <w:sz w:val="22"/>
                <w:szCs w:val="22"/>
              </w:rPr>
            </w:pPr>
            <w:r w:rsidRPr="5333931D">
              <w:rPr>
                <w:rFonts w:asciiTheme="minorHAnsi" w:eastAsiaTheme="minorEastAsia" w:hAnsiTheme="minorHAnsi" w:cstheme="minorBidi"/>
                <w:b/>
                <w:bCs/>
                <w:sz w:val="22"/>
                <w:szCs w:val="22"/>
              </w:rPr>
              <w:t>Cost (</w:t>
            </w:r>
            <w:r w:rsidR="237D9128" w:rsidRPr="5333931D">
              <w:rPr>
                <w:rFonts w:asciiTheme="minorHAnsi" w:eastAsiaTheme="minorEastAsia" w:hAnsiTheme="minorHAnsi" w:cstheme="minorBidi"/>
                <w:b/>
                <w:bCs/>
                <w:sz w:val="22"/>
                <w:szCs w:val="22"/>
              </w:rPr>
              <w:t>5</w:t>
            </w:r>
            <w:r w:rsidRPr="5333931D">
              <w:rPr>
                <w:rFonts w:asciiTheme="minorHAnsi" w:eastAsiaTheme="minorEastAsia" w:hAnsiTheme="minorHAnsi" w:cstheme="minorBidi"/>
                <w:b/>
                <w:bCs/>
                <w:sz w:val="22"/>
                <w:szCs w:val="22"/>
              </w:rPr>
              <w:t>)</w:t>
            </w:r>
          </w:p>
        </w:tc>
      </w:tr>
      <w:tr w:rsidR="00726EEA" w:rsidRPr="004031E4" w14:paraId="09CD9006" w14:textId="77777777" w:rsidTr="039A9FD8">
        <w:trPr>
          <w:cantSplit/>
          <w:trHeight w:val="620"/>
        </w:trPr>
        <w:tc>
          <w:tcPr>
            <w:tcW w:w="1890" w:type="dxa"/>
          </w:tcPr>
          <w:p w14:paraId="23CE91E2" w14:textId="387AD001" w:rsidR="00B10AAF" w:rsidRPr="004031E4" w:rsidRDefault="6EE8BA3D"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 COJ Bike</w:t>
            </w:r>
            <w:r w:rsidR="00F45BF4"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w:t>
            </w:r>
            <w:r w:rsidR="60BD1631"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 xml:space="preserve">Ped </w:t>
            </w:r>
          </w:p>
        </w:tc>
        <w:tc>
          <w:tcPr>
            <w:tcW w:w="1800" w:type="dxa"/>
          </w:tcPr>
          <w:p w14:paraId="46BF6324" w14:textId="51970B22" w:rsidR="00B10AAF" w:rsidRPr="004031E4" w:rsidRDefault="00CE7BB0" w:rsidP="00B10AAF">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Design bike lanes</w:t>
            </w:r>
          </w:p>
        </w:tc>
        <w:tc>
          <w:tcPr>
            <w:tcW w:w="1980" w:type="dxa"/>
          </w:tcPr>
          <w:p w14:paraId="374B4654" w14:textId="62D56086" w:rsidR="00B10AAF" w:rsidRPr="004031E4" w:rsidRDefault="00B10AAF" w:rsidP="00B10AAF">
            <w:pPr>
              <w:spacing w:after="0"/>
              <w:rPr>
                <w:rFonts w:asciiTheme="minorHAnsi" w:eastAsiaTheme="minorEastAsia" w:hAnsiTheme="minorHAnsi" w:cstheme="minorHAnsi"/>
                <w:sz w:val="22"/>
                <w:szCs w:val="22"/>
              </w:rPr>
            </w:pPr>
            <w:r w:rsidRPr="004031E4">
              <w:rPr>
                <w:rStyle w:val="cf11"/>
                <w:rFonts w:asciiTheme="minorHAnsi" w:hAnsiTheme="minorHAnsi" w:cstheme="minorHAnsi"/>
                <w:sz w:val="22"/>
                <w:szCs w:val="22"/>
              </w:rPr>
              <w:t>Design</w:t>
            </w:r>
            <w:r w:rsidR="000D712A">
              <w:rPr>
                <w:rStyle w:val="cf11"/>
                <w:rFonts w:asciiTheme="minorHAnsi" w:hAnsiTheme="minorHAnsi" w:cstheme="minorHAnsi"/>
                <w:sz w:val="22"/>
                <w:szCs w:val="22"/>
              </w:rPr>
              <w:t>/</w:t>
            </w:r>
            <w:r w:rsidRPr="004031E4">
              <w:rPr>
                <w:rStyle w:val="cf11"/>
                <w:rFonts w:asciiTheme="minorHAnsi" w:hAnsiTheme="minorHAnsi" w:cstheme="minorHAnsi"/>
                <w:sz w:val="22"/>
                <w:szCs w:val="22"/>
              </w:rPr>
              <w:t>CEI</w:t>
            </w:r>
            <w:r w:rsidR="000D712A">
              <w:rPr>
                <w:rStyle w:val="cf11"/>
                <w:rFonts w:asciiTheme="minorHAnsi" w:hAnsiTheme="minorHAnsi" w:cstheme="minorHAnsi"/>
                <w:sz w:val="22"/>
                <w:szCs w:val="22"/>
              </w:rPr>
              <w:t>/</w:t>
            </w:r>
            <w:r w:rsidRPr="004031E4">
              <w:rPr>
                <w:rStyle w:val="cf11"/>
                <w:rFonts w:asciiTheme="minorHAnsi" w:hAnsiTheme="minorHAnsi" w:cstheme="minorHAnsi"/>
                <w:sz w:val="22"/>
                <w:szCs w:val="22"/>
              </w:rPr>
              <w:t>NEPA @ $2,487,219</w:t>
            </w:r>
          </w:p>
        </w:tc>
        <w:tc>
          <w:tcPr>
            <w:tcW w:w="2340" w:type="dxa"/>
          </w:tcPr>
          <w:p w14:paraId="73BE7D98" w14:textId="1F779B96" w:rsidR="00B10AAF" w:rsidRPr="004031E4" w:rsidRDefault="00B10AAF" w:rsidP="00B10AAF">
            <w:pPr>
              <w:spacing w:after="0"/>
              <w:rPr>
                <w:rFonts w:asciiTheme="minorHAnsi" w:eastAsiaTheme="minorEastAsia" w:hAnsiTheme="minorHAnsi" w:cstheme="minorHAnsi"/>
                <w:sz w:val="22"/>
                <w:szCs w:val="22"/>
              </w:rPr>
            </w:pPr>
            <w:r w:rsidRPr="004031E4">
              <w:rPr>
                <w:rFonts w:asciiTheme="minorHAnsi" w:hAnsiTheme="minorHAnsi" w:cstheme="minorHAnsi"/>
                <w:sz w:val="22"/>
                <w:szCs w:val="22"/>
              </w:rPr>
              <w:t>2024-2025</w:t>
            </w:r>
          </w:p>
        </w:tc>
        <w:tc>
          <w:tcPr>
            <w:tcW w:w="1350" w:type="dxa"/>
          </w:tcPr>
          <w:p w14:paraId="6DE51E70" w14:textId="738A9BDB" w:rsidR="00B10AAF" w:rsidRPr="004031E4" w:rsidRDefault="00B10AAF" w:rsidP="00B10AAF">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w:t>
            </w:r>
            <w:r w:rsidR="00DA3439">
              <w:rPr>
                <w:rFonts w:asciiTheme="minorHAnsi" w:eastAsiaTheme="minorEastAsia" w:hAnsiTheme="minorHAnsi" w:cstheme="minorHAnsi"/>
                <w:sz w:val="22"/>
                <w:szCs w:val="22"/>
              </w:rPr>
              <w:t>2,487,219</w:t>
            </w:r>
          </w:p>
        </w:tc>
      </w:tr>
      <w:tr w:rsidR="00726EEA" w:rsidRPr="004031E4" w14:paraId="22C7FA1C" w14:textId="77777777" w:rsidTr="039A9FD8">
        <w:trPr>
          <w:cantSplit/>
          <w:trHeight w:val="944"/>
        </w:trPr>
        <w:tc>
          <w:tcPr>
            <w:tcW w:w="1890" w:type="dxa"/>
          </w:tcPr>
          <w:p w14:paraId="2E1AE7DC" w14:textId="2C6FDAB3" w:rsidR="00B10AAF" w:rsidRPr="004031E4" w:rsidRDefault="6EE8BA3D" w:rsidP="5333931D">
            <w:pPr>
              <w:spacing w:after="0"/>
              <w:rPr>
                <w:rFonts w:asciiTheme="minorHAnsi" w:eastAsiaTheme="minorEastAsia" w:hAnsiTheme="minorHAnsi" w:cstheme="minorBidi"/>
                <w:sz w:val="22"/>
                <w:szCs w:val="22"/>
                <w:highlight w:val="yellow"/>
              </w:rPr>
            </w:pPr>
            <w:r w:rsidRPr="5333931D">
              <w:rPr>
                <w:rFonts w:asciiTheme="minorHAnsi" w:eastAsiaTheme="minorEastAsia" w:hAnsiTheme="minorHAnsi" w:cstheme="minorBidi"/>
                <w:sz w:val="22"/>
                <w:szCs w:val="22"/>
              </w:rPr>
              <w:t>(2) COJ Bike</w:t>
            </w:r>
            <w:r w:rsidR="60BD1631"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w:t>
            </w:r>
            <w:r w:rsidR="60BD1631"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Pedestrian Dept &amp; Contractor</w:t>
            </w:r>
          </w:p>
        </w:tc>
        <w:tc>
          <w:tcPr>
            <w:tcW w:w="1800" w:type="dxa"/>
          </w:tcPr>
          <w:p w14:paraId="593DA6CE" w14:textId="091F3584" w:rsidR="00B10AAF" w:rsidRPr="004031E4" w:rsidRDefault="00B10AAF" w:rsidP="00B10AAF">
            <w:pPr>
              <w:spacing w:after="0"/>
              <w:rPr>
                <w:rFonts w:asciiTheme="minorHAnsi" w:eastAsiaTheme="minorEastAsia" w:hAnsiTheme="minorHAnsi" w:cstheme="minorHAnsi"/>
                <w:sz w:val="22"/>
                <w:szCs w:val="22"/>
                <w:highlight w:val="yellow"/>
              </w:rPr>
            </w:pPr>
            <w:r w:rsidRPr="004031E4">
              <w:rPr>
                <w:rFonts w:asciiTheme="minorHAnsi" w:eastAsiaTheme="minorEastAsia" w:hAnsiTheme="minorHAnsi" w:cstheme="minorHAnsi"/>
                <w:sz w:val="22"/>
                <w:szCs w:val="22"/>
              </w:rPr>
              <w:t>Expand E-bike share program</w:t>
            </w:r>
          </w:p>
        </w:tc>
        <w:tc>
          <w:tcPr>
            <w:tcW w:w="1980" w:type="dxa"/>
          </w:tcPr>
          <w:p w14:paraId="2D351C68" w14:textId="4C3833A3" w:rsidR="00B10AAF" w:rsidRPr="004031E4" w:rsidRDefault="00B10AAF" w:rsidP="00B10AAF">
            <w:pPr>
              <w:spacing w:after="0"/>
              <w:rPr>
                <w:rFonts w:asciiTheme="minorHAnsi" w:eastAsiaTheme="minorEastAsia" w:hAnsiTheme="minorHAnsi" w:cstheme="minorHAnsi"/>
                <w:sz w:val="22"/>
                <w:szCs w:val="22"/>
                <w:highlight w:val="yellow"/>
              </w:rPr>
            </w:pPr>
            <w:r w:rsidRPr="004031E4">
              <w:rPr>
                <w:rStyle w:val="cf11"/>
                <w:rFonts w:asciiTheme="minorHAnsi" w:hAnsiTheme="minorHAnsi" w:cstheme="minorHAnsi"/>
                <w:sz w:val="22"/>
                <w:szCs w:val="22"/>
              </w:rPr>
              <w:t xml:space="preserve">Infrastructure </w:t>
            </w:r>
            <w:r w:rsidR="00AE1EEB">
              <w:rPr>
                <w:rStyle w:val="cf11"/>
                <w:rFonts w:asciiTheme="minorHAnsi" w:hAnsiTheme="minorHAnsi" w:cstheme="minorHAnsi"/>
                <w:sz w:val="22"/>
                <w:szCs w:val="22"/>
              </w:rPr>
              <w:t xml:space="preserve">planning </w:t>
            </w:r>
            <w:r w:rsidRPr="004031E4">
              <w:rPr>
                <w:rStyle w:val="cf11"/>
                <w:rFonts w:asciiTheme="minorHAnsi" w:hAnsiTheme="minorHAnsi" w:cstheme="minorHAnsi"/>
                <w:sz w:val="22"/>
                <w:szCs w:val="22"/>
              </w:rPr>
              <w:t>&amp; 230 E-bike purchase @ $5,000/each</w:t>
            </w:r>
          </w:p>
        </w:tc>
        <w:tc>
          <w:tcPr>
            <w:tcW w:w="2340" w:type="dxa"/>
          </w:tcPr>
          <w:p w14:paraId="7E775FC7" w14:textId="4B255F29" w:rsidR="00B10AAF" w:rsidRPr="004031E4" w:rsidRDefault="6EE8BA3D" w:rsidP="5333931D">
            <w:pPr>
              <w:spacing w:after="0"/>
              <w:rPr>
                <w:rFonts w:asciiTheme="minorHAnsi" w:hAnsiTheme="minorHAnsi" w:cstheme="minorBidi"/>
                <w:sz w:val="22"/>
                <w:szCs w:val="22"/>
              </w:rPr>
            </w:pPr>
            <w:r w:rsidRPr="5333931D">
              <w:rPr>
                <w:rFonts w:asciiTheme="minorHAnsi" w:hAnsiTheme="minorHAnsi" w:cstheme="minorBidi"/>
                <w:sz w:val="22"/>
                <w:szCs w:val="22"/>
              </w:rPr>
              <w:t xml:space="preserve">2025 initial fleet </w:t>
            </w:r>
            <w:r w:rsidR="22823DF5" w:rsidRPr="5333931D">
              <w:rPr>
                <w:rFonts w:asciiTheme="minorHAnsi" w:hAnsiTheme="minorHAnsi" w:cstheme="minorBidi"/>
                <w:sz w:val="22"/>
                <w:szCs w:val="22"/>
              </w:rPr>
              <w:t>purchase</w:t>
            </w:r>
            <w:r w:rsidRPr="5333931D">
              <w:rPr>
                <w:rFonts w:asciiTheme="minorHAnsi" w:hAnsiTheme="minorHAnsi" w:cstheme="minorBidi"/>
                <w:sz w:val="22"/>
                <w:szCs w:val="22"/>
              </w:rPr>
              <w:t xml:space="preserve"> 2026-2029 </w:t>
            </w:r>
            <w:proofErr w:type="gramStart"/>
            <w:r w:rsidR="10F5B64D" w:rsidRPr="5333931D">
              <w:rPr>
                <w:rFonts w:asciiTheme="minorHAnsi" w:hAnsiTheme="minorHAnsi" w:cstheme="minorBidi"/>
                <w:sz w:val="22"/>
                <w:szCs w:val="22"/>
              </w:rPr>
              <w:t>More</w:t>
            </w:r>
            <w:r w:rsidR="001F3923">
              <w:rPr>
                <w:rFonts w:asciiTheme="minorHAnsi" w:hAnsiTheme="minorHAnsi" w:cstheme="minorBidi"/>
                <w:sz w:val="22"/>
                <w:szCs w:val="22"/>
              </w:rPr>
              <w:t xml:space="preserve"> </w:t>
            </w:r>
            <w:r w:rsidRPr="5333931D">
              <w:rPr>
                <w:rFonts w:asciiTheme="minorHAnsi" w:hAnsiTheme="minorHAnsi" w:cstheme="minorBidi"/>
                <w:sz w:val="22"/>
                <w:szCs w:val="22"/>
              </w:rPr>
              <w:t xml:space="preserve"> </w:t>
            </w:r>
            <w:r w:rsidR="00AE08EE">
              <w:rPr>
                <w:rFonts w:asciiTheme="minorHAnsi" w:hAnsiTheme="minorHAnsi" w:cstheme="minorBidi"/>
                <w:sz w:val="22"/>
                <w:szCs w:val="22"/>
              </w:rPr>
              <w:t>bikes</w:t>
            </w:r>
            <w:proofErr w:type="gramEnd"/>
            <w:r w:rsidRPr="5333931D">
              <w:rPr>
                <w:rFonts w:asciiTheme="minorHAnsi" w:hAnsiTheme="minorHAnsi" w:cstheme="minorBidi"/>
                <w:sz w:val="22"/>
                <w:szCs w:val="22"/>
              </w:rPr>
              <w:t>, ongoing O&amp;M, admin</w:t>
            </w:r>
          </w:p>
        </w:tc>
        <w:tc>
          <w:tcPr>
            <w:tcW w:w="1350" w:type="dxa"/>
          </w:tcPr>
          <w:p w14:paraId="44A255F2" w14:textId="0D7EE863" w:rsidR="00B10AAF" w:rsidRPr="004031E4" w:rsidRDefault="00B10AAF" w:rsidP="00B10AAF">
            <w:pPr>
              <w:spacing w:after="0"/>
              <w:rPr>
                <w:rFonts w:asciiTheme="minorHAnsi" w:eastAsiaTheme="minorEastAsia" w:hAnsiTheme="minorHAnsi" w:cstheme="minorHAnsi"/>
                <w:sz w:val="22"/>
                <w:szCs w:val="22"/>
                <w:highlight w:val="yellow"/>
              </w:rPr>
            </w:pPr>
            <w:r w:rsidRPr="004031E4">
              <w:rPr>
                <w:rFonts w:asciiTheme="minorHAnsi" w:eastAsiaTheme="minorEastAsia" w:hAnsiTheme="minorHAnsi" w:cstheme="minorHAnsi"/>
                <w:sz w:val="22"/>
                <w:szCs w:val="22"/>
              </w:rPr>
              <w:t>$1,150,000</w:t>
            </w:r>
          </w:p>
        </w:tc>
      </w:tr>
      <w:tr w:rsidR="00726EEA" w:rsidRPr="004031E4" w14:paraId="68B7568E" w14:textId="77777777" w:rsidTr="039A9FD8">
        <w:trPr>
          <w:cantSplit/>
          <w:trHeight w:val="944"/>
        </w:trPr>
        <w:tc>
          <w:tcPr>
            <w:tcW w:w="1890" w:type="dxa"/>
          </w:tcPr>
          <w:p w14:paraId="6CD2CBCD" w14:textId="5E9D1AB3" w:rsidR="00B10AAF" w:rsidRPr="004031E4" w:rsidRDefault="6EE8BA3D"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(3) Contracted Bike Shops </w:t>
            </w:r>
          </w:p>
        </w:tc>
        <w:tc>
          <w:tcPr>
            <w:tcW w:w="1800" w:type="dxa"/>
          </w:tcPr>
          <w:p w14:paraId="6DE16A2F" w14:textId="7465619F" w:rsidR="00B10AAF" w:rsidRPr="004031E4" w:rsidRDefault="00B10AAF" w:rsidP="00B10AAF">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E-bike Voucher Program- LIDAC Households</w:t>
            </w:r>
          </w:p>
        </w:tc>
        <w:tc>
          <w:tcPr>
            <w:tcW w:w="1980" w:type="dxa"/>
          </w:tcPr>
          <w:p w14:paraId="7BB390DF" w14:textId="4E3B7776" w:rsidR="00B10AAF" w:rsidRPr="004031E4" w:rsidRDefault="00B10AAF" w:rsidP="00B10AAF">
            <w:pPr>
              <w:spacing w:after="0"/>
              <w:rPr>
                <w:rFonts w:asciiTheme="minorHAnsi" w:eastAsiaTheme="minorEastAsia" w:hAnsiTheme="minorHAnsi" w:cstheme="minorHAnsi"/>
                <w:sz w:val="22"/>
                <w:szCs w:val="22"/>
                <w:highlight w:val="yellow"/>
              </w:rPr>
            </w:pPr>
            <w:r w:rsidRPr="004031E4">
              <w:rPr>
                <w:rFonts w:asciiTheme="minorHAnsi" w:hAnsiTheme="minorHAnsi" w:cstheme="minorHAnsi"/>
                <w:sz w:val="22"/>
                <w:szCs w:val="22"/>
              </w:rPr>
              <w:t xml:space="preserve">300 </w:t>
            </w:r>
            <w:proofErr w:type="spellStart"/>
            <w:r w:rsidRPr="004031E4">
              <w:rPr>
                <w:rFonts w:asciiTheme="minorHAnsi" w:hAnsiTheme="minorHAnsi" w:cstheme="minorHAnsi"/>
                <w:sz w:val="22"/>
                <w:szCs w:val="22"/>
              </w:rPr>
              <w:t>eBike</w:t>
            </w:r>
            <w:proofErr w:type="spellEnd"/>
            <w:r w:rsidRPr="004031E4">
              <w:rPr>
                <w:rFonts w:asciiTheme="minorHAnsi" w:hAnsiTheme="minorHAnsi" w:cstheme="minorHAnsi"/>
                <w:sz w:val="22"/>
                <w:szCs w:val="22"/>
              </w:rPr>
              <w:t xml:space="preserve"> vouchers @ $2,200 each</w:t>
            </w:r>
          </w:p>
        </w:tc>
        <w:tc>
          <w:tcPr>
            <w:tcW w:w="2340" w:type="dxa"/>
          </w:tcPr>
          <w:p w14:paraId="592BC97B" w14:textId="35AC0325" w:rsidR="00B10AAF" w:rsidRPr="004031E4" w:rsidRDefault="6EE8BA3D" w:rsidP="5333931D">
            <w:pPr>
              <w:spacing w:after="0"/>
              <w:rPr>
                <w:rFonts w:asciiTheme="minorHAnsi" w:hAnsiTheme="minorHAnsi" w:cstheme="minorBidi"/>
                <w:sz w:val="22"/>
                <w:szCs w:val="22"/>
              </w:rPr>
            </w:pPr>
            <w:r w:rsidRPr="5333931D">
              <w:rPr>
                <w:rFonts w:asciiTheme="minorHAnsi" w:hAnsiTheme="minorHAnsi" w:cstheme="minorBidi"/>
                <w:sz w:val="22"/>
                <w:szCs w:val="22"/>
              </w:rPr>
              <w:t xml:space="preserve">2025 Set up program, </w:t>
            </w:r>
            <w:r w:rsidR="00B10AAF">
              <w:br/>
            </w:r>
            <w:r w:rsidRPr="5333931D">
              <w:rPr>
                <w:rFonts w:asciiTheme="minorHAnsi" w:hAnsiTheme="minorHAnsi" w:cstheme="minorBidi"/>
                <w:sz w:val="22"/>
                <w:szCs w:val="22"/>
              </w:rPr>
              <w:t>2026 Vouchers awarded</w:t>
            </w:r>
            <w:r w:rsidR="00BB0DF6">
              <w:rPr>
                <w:rFonts w:asciiTheme="minorHAnsi" w:hAnsiTheme="minorHAnsi" w:cstheme="minorBidi"/>
                <w:sz w:val="22"/>
                <w:szCs w:val="22"/>
              </w:rPr>
              <w:t xml:space="preserve">; </w:t>
            </w:r>
            <w:r w:rsidRPr="5333931D">
              <w:rPr>
                <w:rFonts w:asciiTheme="minorHAnsi" w:hAnsiTheme="minorHAnsi" w:cstheme="minorBidi"/>
                <w:sz w:val="22"/>
                <w:szCs w:val="22"/>
              </w:rPr>
              <w:t>2027 Data collected &amp; analyzed</w:t>
            </w:r>
            <w:r w:rsidR="7444A5AE" w:rsidRPr="5333931D">
              <w:rPr>
                <w:rFonts w:asciiTheme="minorHAnsi" w:hAnsiTheme="minorHAnsi" w:cstheme="minorBidi"/>
                <w:sz w:val="22"/>
                <w:szCs w:val="22"/>
              </w:rPr>
              <w:t xml:space="preserve">; </w:t>
            </w:r>
            <w:r w:rsidR="00B10AAF">
              <w:br/>
            </w:r>
            <w:r w:rsidRPr="5333931D">
              <w:rPr>
                <w:rFonts w:asciiTheme="minorHAnsi" w:hAnsiTheme="minorHAnsi" w:cstheme="minorBidi"/>
                <w:sz w:val="22"/>
                <w:szCs w:val="22"/>
              </w:rPr>
              <w:t xml:space="preserve">2028 Report published, policies </w:t>
            </w:r>
            <w:r w:rsidR="023B7181" w:rsidRPr="5333931D">
              <w:rPr>
                <w:rFonts w:asciiTheme="minorHAnsi" w:hAnsiTheme="minorHAnsi" w:cstheme="minorBidi"/>
                <w:sz w:val="22"/>
                <w:szCs w:val="22"/>
              </w:rPr>
              <w:t>suggested;</w:t>
            </w:r>
            <w:r w:rsidRPr="5333931D">
              <w:rPr>
                <w:rFonts w:asciiTheme="minorHAnsi" w:hAnsiTheme="minorHAnsi" w:cstheme="minorBidi"/>
                <w:sz w:val="22"/>
                <w:szCs w:val="22"/>
              </w:rPr>
              <w:t xml:space="preserve"> program </w:t>
            </w:r>
            <w:r w:rsidR="00BB0DF6">
              <w:rPr>
                <w:rFonts w:asciiTheme="minorHAnsi" w:hAnsiTheme="minorHAnsi" w:cstheme="minorBidi"/>
                <w:sz w:val="22"/>
                <w:szCs w:val="22"/>
              </w:rPr>
              <w:t>made permanent</w:t>
            </w:r>
            <w:r w:rsidRPr="5333931D">
              <w:rPr>
                <w:rFonts w:asciiTheme="minorHAnsi" w:hAnsiTheme="minorHAnsi" w:cstheme="minorBidi"/>
                <w:sz w:val="22"/>
                <w:szCs w:val="22"/>
              </w:rPr>
              <w:t> </w:t>
            </w:r>
          </w:p>
        </w:tc>
        <w:tc>
          <w:tcPr>
            <w:tcW w:w="1350" w:type="dxa"/>
          </w:tcPr>
          <w:p w14:paraId="7FDD529D" w14:textId="4C815B8E" w:rsidR="00B10AAF" w:rsidRPr="004031E4" w:rsidRDefault="00B10AAF" w:rsidP="00B10AAF">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$660,000</w:t>
            </w:r>
          </w:p>
        </w:tc>
      </w:tr>
      <w:tr w:rsidR="00726EEA" w:rsidRPr="004031E4" w14:paraId="74D3C209" w14:textId="77777777" w:rsidTr="039A9FD8">
        <w:trPr>
          <w:cantSplit/>
          <w:trHeight w:val="944"/>
        </w:trPr>
        <w:tc>
          <w:tcPr>
            <w:tcW w:w="1890" w:type="dxa"/>
          </w:tcPr>
          <w:p w14:paraId="052823C7" w14:textId="62E8DE03" w:rsidR="00C94808" w:rsidRPr="004031E4" w:rsidRDefault="2A1D2759"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(4) To Be </w:t>
            </w:r>
            <w:r w:rsidR="24855AA7" w:rsidRPr="5333931D">
              <w:rPr>
                <w:rFonts w:asciiTheme="minorHAnsi" w:eastAsiaTheme="minorEastAsia" w:hAnsiTheme="minorHAnsi" w:cstheme="minorBidi"/>
                <w:sz w:val="22"/>
                <w:szCs w:val="22"/>
              </w:rPr>
              <w:t xml:space="preserve">Decided </w:t>
            </w:r>
            <w:r w:rsidRPr="5333931D">
              <w:rPr>
                <w:rFonts w:asciiTheme="minorHAnsi" w:eastAsiaTheme="minorEastAsia" w:hAnsiTheme="minorHAnsi" w:cstheme="minorBidi"/>
                <w:sz w:val="22"/>
                <w:szCs w:val="22"/>
              </w:rPr>
              <w:t xml:space="preserve">COJ </w:t>
            </w:r>
            <w:r w:rsidR="24855AA7" w:rsidRPr="5333931D">
              <w:rPr>
                <w:rFonts w:asciiTheme="minorHAnsi" w:eastAsiaTheme="minorEastAsia" w:hAnsiTheme="minorHAnsi" w:cstheme="minorBidi"/>
                <w:sz w:val="22"/>
                <w:szCs w:val="22"/>
              </w:rPr>
              <w:t xml:space="preserve">&amp; </w:t>
            </w:r>
            <w:r w:rsidRPr="5333931D">
              <w:rPr>
                <w:rFonts w:asciiTheme="minorHAnsi" w:eastAsiaTheme="minorEastAsia" w:hAnsiTheme="minorHAnsi" w:cstheme="minorBidi"/>
                <w:sz w:val="22"/>
                <w:szCs w:val="22"/>
              </w:rPr>
              <w:t>LIDAC</w:t>
            </w:r>
            <w:r w:rsidR="00BB0DF6">
              <w:rPr>
                <w:rFonts w:asciiTheme="minorHAnsi" w:eastAsiaTheme="minorEastAsia" w:hAnsiTheme="minorHAnsi" w:cstheme="minorBidi"/>
                <w:sz w:val="22"/>
                <w:szCs w:val="22"/>
              </w:rPr>
              <w:t xml:space="preserve"> </w:t>
            </w:r>
            <w:r w:rsidR="00F60905">
              <w:rPr>
                <w:rFonts w:asciiTheme="minorHAnsi" w:eastAsiaTheme="minorEastAsia" w:hAnsiTheme="minorHAnsi" w:cstheme="minorBidi"/>
                <w:sz w:val="22"/>
                <w:szCs w:val="22"/>
              </w:rPr>
              <w:t xml:space="preserve">focused </w:t>
            </w:r>
            <w:r w:rsidRPr="5333931D">
              <w:rPr>
                <w:rFonts w:asciiTheme="minorHAnsi" w:eastAsiaTheme="minorEastAsia" w:hAnsiTheme="minorHAnsi" w:cstheme="minorBidi"/>
                <w:sz w:val="22"/>
                <w:szCs w:val="22"/>
              </w:rPr>
              <w:t>CBO(s)</w:t>
            </w:r>
            <w:r w:rsidR="12750186" w:rsidRPr="5333931D">
              <w:rPr>
                <w:rFonts w:asciiTheme="minorHAnsi" w:eastAsiaTheme="minorEastAsia" w:hAnsiTheme="minorHAnsi" w:cstheme="minorBidi"/>
                <w:sz w:val="22"/>
                <w:szCs w:val="22"/>
              </w:rPr>
              <w:t xml:space="preserve"> </w:t>
            </w:r>
          </w:p>
        </w:tc>
        <w:tc>
          <w:tcPr>
            <w:tcW w:w="1800" w:type="dxa"/>
          </w:tcPr>
          <w:p w14:paraId="6FF14F93" w14:textId="6DAD0567" w:rsidR="00C94808" w:rsidRPr="004031E4" w:rsidRDefault="0B771B13" w:rsidP="1E6AA9DF">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 xml:space="preserve">Workforce development &amp; education </w:t>
            </w:r>
          </w:p>
        </w:tc>
        <w:tc>
          <w:tcPr>
            <w:tcW w:w="1980" w:type="dxa"/>
          </w:tcPr>
          <w:p w14:paraId="1786A2C8" w14:textId="21B52559"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$100,000/year</w:t>
            </w:r>
          </w:p>
        </w:tc>
        <w:tc>
          <w:tcPr>
            <w:tcW w:w="2340" w:type="dxa"/>
          </w:tcPr>
          <w:p w14:paraId="231F872F" w14:textId="55738FA8" w:rsidR="00C94808" w:rsidRPr="004031E4" w:rsidRDefault="5511A19E"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sz w:val="22"/>
                <w:szCs w:val="22"/>
              </w:rPr>
              <w:t>Train 2</w:t>
            </w:r>
            <w:r w:rsidR="20D62460" w:rsidRPr="5333931D">
              <w:rPr>
                <w:rFonts w:asciiTheme="minorHAnsi" w:eastAsiaTheme="minorEastAsia" w:hAnsiTheme="minorHAnsi" w:cstheme="minorBidi"/>
                <w:sz w:val="22"/>
                <w:szCs w:val="22"/>
              </w:rPr>
              <w:t>75</w:t>
            </w:r>
            <w:r w:rsidRPr="5333931D">
              <w:rPr>
                <w:rFonts w:asciiTheme="minorHAnsi" w:eastAsiaTheme="minorEastAsia" w:hAnsiTheme="minorHAnsi" w:cstheme="minorBidi"/>
                <w:sz w:val="22"/>
                <w:szCs w:val="22"/>
              </w:rPr>
              <w:t xml:space="preserve"> workers w</w:t>
            </w:r>
            <w:r w:rsidR="622D9877" w:rsidRPr="5333931D">
              <w:rPr>
                <w:rFonts w:asciiTheme="minorHAnsi" w:eastAsiaTheme="minorEastAsia" w:hAnsiTheme="minorHAnsi" w:cstheme="minorBidi"/>
                <w:sz w:val="22"/>
                <w:szCs w:val="22"/>
              </w:rPr>
              <w:t>/</w:t>
            </w:r>
            <w:r w:rsidRPr="5333931D">
              <w:rPr>
                <w:rFonts w:asciiTheme="minorHAnsi" w:eastAsiaTheme="minorEastAsia" w:hAnsiTheme="minorHAnsi" w:cstheme="minorBidi"/>
                <w:sz w:val="22"/>
                <w:szCs w:val="22"/>
              </w:rPr>
              <w:t xml:space="preserve"> expected multiplier of 4</w:t>
            </w:r>
            <w:r w:rsidR="098A70F7" w:rsidRPr="5333931D">
              <w:rPr>
                <w:rFonts w:asciiTheme="minorHAnsi" w:eastAsiaTheme="minorEastAsia" w:hAnsiTheme="minorHAnsi" w:cstheme="minorBidi"/>
                <w:sz w:val="22"/>
                <w:szCs w:val="22"/>
              </w:rPr>
              <w:t>4</w:t>
            </w:r>
            <w:r w:rsidRPr="5333931D">
              <w:rPr>
                <w:rFonts w:asciiTheme="minorHAnsi" w:eastAsiaTheme="minorEastAsia" w:hAnsiTheme="minorHAnsi" w:cstheme="minorBidi"/>
                <w:sz w:val="22"/>
                <w:szCs w:val="22"/>
              </w:rPr>
              <w:t>0 high paying jobs over five years</w:t>
            </w:r>
          </w:p>
        </w:tc>
        <w:tc>
          <w:tcPr>
            <w:tcW w:w="1350" w:type="dxa"/>
          </w:tcPr>
          <w:p w14:paraId="0B91D637" w14:textId="235EFC63"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$500,000</w:t>
            </w:r>
          </w:p>
        </w:tc>
      </w:tr>
      <w:tr w:rsidR="00E86029" w:rsidRPr="004031E4" w14:paraId="6EF86947" w14:textId="77777777" w:rsidTr="039A9FD8">
        <w:trPr>
          <w:cantSplit/>
          <w:trHeight w:val="890"/>
        </w:trPr>
        <w:tc>
          <w:tcPr>
            <w:tcW w:w="1890" w:type="dxa"/>
          </w:tcPr>
          <w:p w14:paraId="5C8079CC" w14:textId="0FDE4DBD" w:rsidR="00C94808" w:rsidRPr="004031E4" w:rsidRDefault="2A1D2759"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lastRenderedPageBreak/>
              <w:t xml:space="preserve">(5) </w:t>
            </w:r>
            <w:r w:rsidR="4DEAE9AD" w:rsidRPr="5333931D">
              <w:rPr>
                <w:rFonts w:asciiTheme="minorHAnsi" w:eastAsiaTheme="minorEastAsia" w:hAnsiTheme="minorHAnsi" w:cstheme="minorBidi"/>
                <w:sz w:val="22"/>
                <w:szCs w:val="22"/>
              </w:rPr>
              <w:t xml:space="preserve">To Be Decided COJ &amp; LIDAC </w:t>
            </w:r>
            <w:r w:rsidR="00F60905">
              <w:rPr>
                <w:rFonts w:asciiTheme="minorHAnsi" w:eastAsiaTheme="minorEastAsia" w:hAnsiTheme="minorHAnsi" w:cstheme="minorBidi"/>
                <w:sz w:val="22"/>
                <w:szCs w:val="22"/>
              </w:rPr>
              <w:t xml:space="preserve">focused </w:t>
            </w:r>
            <w:r w:rsidR="4DEAE9AD" w:rsidRPr="5333931D">
              <w:rPr>
                <w:rFonts w:asciiTheme="minorHAnsi" w:eastAsiaTheme="minorEastAsia" w:hAnsiTheme="minorHAnsi" w:cstheme="minorBidi"/>
                <w:sz w:val="22"/>
                <w:szCs w:val="22"/>
              </w:rPr>
              <w:t>CBO(s)</w:t>
            </w:r>
          </w:p>
        </w:tc>
        <w:tc>
          <w:tcPr>
            <w:tcW w:w="1800" w:type="dxa"/>
          </w:tcPr>
          <w:p w14:paraId="47CD7CBF" w14:textId="5672AE6F"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Community Workshops</w:t>
            </w:r>
          </w:p>
        </w:tc>
        <w:tc>
          <w:tcPr>
            <w:tcW w:w="1980" w:type="dxa"/>
          </w:tcPr>
          <w:p w14:paraId="31378BF8" w14:textId="77A85F91" w:rsidR="00C94808" w:rsidRPr="00CB6AC8" w:rsidRDefault="2A1D2759" w:rsidP="00C94808">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Five workshops a year @ $1,000 / workshop </w:t>
            </w:r>
          </w:p>
        </w:tc>
        <w:tc>
          <w:tcPr>
            <w:tcW w:w="2340" w:type="dxa"/>
            <w:shd w:val="clear" w:color="auto" w:fill="auto"/>
          </w:tcPr>
          <w:p w14:paraId="5BFA57FB" w14:textId="27285425" w:rsidR="00C94808" w:rsidRPr="004031E4" w:rsidRDefault="008B3BE8" w:rsidP="5333931D">
            <w:pPr>
              <w:spacing w:after="0"/>
              <w:rPr>
                <w:rFonts w:asciiTheme="minorHAnsi" w:eastAsiaTheme="minorEastAsia" w:hAnsiTheme="minorHAnsi" w:cstheme="minorBidi"/>
                <w:sz w:val="22"/>
                <w:szCs w:val="22"/>
              </w:rPr>
            </w:pPr>
            <w:r>
              <w:rPr>
                <w:rFonts w:asciiTheme="minorHAnsi" w:eastAsiaTheme="minorEastAsia" w:hAnsiTheme="minorHAnsi" w:cstheme="minorBidi"/>
                <w:sz w:val="22"/>
                <w:szCs w:val="22"/>
              </w:rPr>
              <w:t>2025-2029</w:t>
            </w:r>
          </w:p>
        </w:tc>
        <w:tc>
          <w:tcPr>
            <w:tcW w:w="1350" w:type="dxa"/>
          </w:tcPr>
          <w:p w14:paraId="2E0E2043" w14:textId="1EA199DE"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$25,000</w:t>
            </w:r>
          </w:p>
        </w:tc>
      </w:tr>
      <w:tr w:rsidR="00E86029" w:rsidRPr="004031E4" w14:paraId="2500470E" w14:textId="77777777" w:rsidTr="039A9FD8">
        <w:trPr>
          <w:cantSplit/>
          <w:trHeight w:val="890"/>
        </w:trPr>
        <w:tc>
          <w:tcPr>
            <w:tcW w:w="1890" w:type="dxa"/>
          </w:tcPr>
          <w:p w14:paraId="4ABE8DF8" w14:textId="003D131C" w:rsidR="00530B96" w:rsidRPr="00F6324B" w:rsidRDefault="00530B96" w:rsidP="5333931D">
            <w:pPr>
              <w:spacing w:after="0"/>
              <w:rPr>
                <w:rFonts w:asciiTheme="minorHAnsi" w:eastAsiaTheme="minorEastAsia" w:hAnsiTheme="minorHAnsi" w:cstheme="minorBidi"/>
                <w:color w:val="000000" w:themeColor="text1"/>
                <w:sz w:val="22"/>
                <w:szCs w:val="22"/>
              </w:rPr>
            </w:pPr>
            <w:r w:rsidRPr="00F6324B">
              <w:rPr>
                <w:rFonts w:asciiTheme="minorHAnsi" w:eastAsiaTheme="minorEastAsia" w:hAnsiTheme="minorHAnsi" w:cstheme="minorBidi"/>
                <w:color w:val="000000" w:themeColor="text1"/>
                <w:sz w:val="22"/>
                <w:szCs w:val="22"/>
              </w:rPr>
              <w:t xml:space="preserve">(6) </w:t>
            </w:r>
            <w:r w:rsidR="00FF120D" w:rsidRPr="00F6324B">
              <w:rPr>
                <w:rFonts w:asciiTheme="minorHAnsi" w:eastAsiaTheme="minorEastAsia" w:hAnsiTheme="minorHAnsi" w:cstheme="minorBidi"/>
                <w:color w:val="000000" w:themeColor="text1"/>
                <w:sz w:val="22"/>
                <w:szCs w:val="22"/>
              </w:rPr>
              <w:t xml:space="preserve">To Be Decided </w:t>
            </w:r>
            <w:r w:rsidRPr="00F6324B">
              <w:rPr>
                <w:rFonts w:ascii="Aptos Narrow" w:hAnsi="Aptos Narrow"/>
                <w:color w:val="000000" w:themeColor="text1"/>
                <w:sz w:val="22"/>
                <w:szCs w:val="22"/>
                <w:shd w:val="clear" w:color="auto" w:fill="FFFFFF"/>
              </w:rPr>
              <w:t xml:space="preserve">Consultant </w:t>
            </w:r>
          </w:p>
        </w:tc>
        <w:tc>
          <w:tcPr>
            <w:tcW w:w="1800" w:type="dxa"/>
          </w:tcPr>
          <w:p w14:paraId="0B59354B" w14:textId="19E9F8A8" w:rsidR="00530B96" w:rsidRPr="00F6324B" w:rsidRDefault="00FF120D" w:rsidP="00C94808">
            <w:pPr>
              <w:spacing w:after="0"/>
              <w:rPr>
                <w:rFonts w:asciiTheme="minorHAnsi" w:eastAsiaTheme="minorEastAsia" w:hAnsiTheme="minorHAnsi" w:cstheme="minorHAnsi"/>
                <w:color w:val="000000" w:themeColor="text1"/>
                <w:sz w:val="22"/>
                <w:szCs w:val="22"/>
              </w:rPr>
            </w:pPr>
            <w:r w:rsidRPr="00F6324B">
              <w:rPr>
                <w:rFonts w:ascii="Aptos Narrow" w:hAnsi="Aptos Narrow"/>
                <w:color w:val="000000" w:themeColor="text1"/>
                <w:sz w:val="22"/>
                <w:szCs w:val="22"/>
                <w:shd w:val="clear" w:color="auto" w:fill="FFFFFF"/>
              </w:rPr>
              <w:t>Marketing, branding, and technical reports</w:t>
            </w:r>
          </w:p>
        </w:tc>
        <w:tc>
          <w:tcPr>
            <w:tcW w:w="1980" w:type="dxa"/>
          </w:tcPr>
          <w:p w14:paraId="785E3BAF" w14:textId="6913AA3C" w:rsidR="00530B96" w:rsidRPr="5333931D" w:rsidRDefault="00F6324B" w:rsidP="00C94808">
            <w:pPr>
              <w:spacing w:after="0"/>
              <w:rPr>
                <w:rFonts w:asciiTheme="minorHAnsi" w:eastAsiaTheme="minorEastAsia" w:hAnsiTheme="minorHAnsi" w:cstheme="minorBidi"/>
                <w:sz w:val="22"/>
                <w:szCs w:val="22"/>
              </w:rPr>
            </w:pPr>
            <w:r>
              <w:rPr>
                <w:rFonts w:asciiTheme="minorHAnsi" w:eastAsiaTheme="minorEastAsia" w:hAnsiTheme="minorHAnsi" w:cstheme="minorBidi"/>
                <w:sz w:val="22"/>
                <w:szCs w:val="22"/>
              </w:rPr>
              <w:t>$300,000/year</w:t>
            </w:r>
            <w:r w:rsidR="003B74E7">
              <w:rPr>
                <w:rFonts w:asciiTheme="minorHAnsi" w:eastAsiaTheme="minorEastAsia" w:hAnsiTheme="minorHAnsi" w:cstheme="minorBidi"/>
                <w:sz w:val="22"/>
                <w:szCs w:val="22"/>
              </w:rPr>
              <w:t xml:space="preserve"> for QAPP, GHG calcs, </w:t>
            </w:r>
            <w:r w:rsidR="00E16193">
              <w:rPr>
                <w:rFonts w:asciiTheme="minorHAnsi" w:eastAsiaTheme="minorEastAsia" w:hAnsiTheme="minorHAnsi" w:cstheme="minorBidi"/>
                <w:sz w:val="22"/>
                <w:szCs w:val="22"/>
              </w:rPr>
              <w:t xml:space="preserve">&amp; </w:t>
            </w:r>
            <w:r w:rsidR="003B74E7">
              <w:rPr>
                <w:rFonts w:asciiTheme="minorHAnsi" w:eastAsiaTheme="minorEastAsia" w:hAnsiTheme="minorHAnsi" w:cstheme="minorBidi"/>
                <w:sz w:val="22"/>
                <w:szCs w:val="22"/>
              </w:rPr>
              <w:t>marketing</w:t>
            </w:r>
            <w:r w:rsidR="00E16193">
              <w:rPr>
                <w:rFonts w:asciiTheme="minorHAnsi" w:eastAsiaTheme="minorEastAsia" w:hAnsiTheme="minorHAnsi" w:cstheme="minorBidi"/>
                <w:sz w:val="22"/>
                <w:szCs w:val="22"/>
              </w:rPr>
              <w:t>/communications</w:t>
            </w:r>
          </w:p>
        </w:tc>
        <w:tc>
          <w:tcPr>
            <w:tcW w:w="2340" w:type="dxa"/>
            <w:shd w:val="clear" w:color="auto" w:fill="auto"/>
          </w:tcPr>
          <w:p w14:paraId="5224A6AE" w14:textId="6C9B1BC8" w:rsidR="00530B96" w:rsidRDefault="004901C7" w:rsidP="5333931D">
            <w:pPr>
              <w:spacing w:after="0"/>
              <w:rPr>
                <w:rFonts w:asciiTheme="minorHAnsi" w:eastAsiaTheme="minorEastAsia" w:hAnsiTheme="minorHAnsi" w:cstheme="minorBidi"/>
                <w:sz w:val="22"/>
                <w:szCs w:val="22"/>
              </w:rPr>
            </w:pPr>
            <w:r>
              <w:rPr>
                <w:rFonts w:asciiTheme="minorHAnsi" w:eastAsiaTheme="minorEastAsia" w:hAnsiTheme="minorHAnsi" w:cstheme="minorBidi"/>
                <w:sz w:val="22"/>
                <w:szCs w:val="22"/>
              </w:rPr>
              <w:t>2024-2029</w:t>
            </w:r>
          </w:p>
        </w:tc>
        <w:tc>
          <w:tcPr>
            <w:tcW w:w="1350" w:type="dxa"/>
          </w:tcPr>
          <w:p w14:paraId="631B2FA9" w14:textId="753CDF91" w:rsidR="00530B96" w:rsidRPr="004031E4" w:rsidRDefault="001D2E0C" w:rsidP="00C94808">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1,500,000</w:t>
            </w:r>
          </w:p>
        </w:tc>
      </w:tr>
      <w:tr w:rsidR="00726EEA" w:rsidRPr="004031E4" w14:paraId="3EA93417" w14:textId="77777777" w:rsidTr="039A9FD8">
        <w:trPr>
          <w:cantSplit/>
          <w:trHeight w:val="701"/>
        </w:trPr>
        <w:tc>
          <w:tcPr>
            <w:tcW w:w="1890" w:type="dxa"/>
          </w:tcPr>
          <w:p w14:paraId="4AEBB8CF" w14:textId="05EA4CF7"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 xml:space="preserve">(6) To </w:t>
            </w:r>
            <w:r w:rsidR="00BF4124">
              <w:rPr>
                <w:rFonts w:asciiTheme="minorHAnsi" w:eastAsiaTheme="minorEastAsia" w:hAnsiTheme="minorHAnsi" w:cstheme="minorHAnsi"/>
                <w:sz w:val="22"/>
                <w:szCs w:val="22"/>
              </w:rPr>
              <w:t>Be Decided</w:t>
            </w:r>
            <w:r w:rsidRPr="004031E4">
              <w:rPr>
                <w:rFonts w:asciiTheme="minorHAnsi" w:eastAsiaTheme="minorEastAsia" w:hAnsiTheme="minorHAnsi" w:cstheme="minorHAnsi"/>
                <w:sz w:val="22"/>
                <w:szCs w:val="22"/>
              </w:rPr>
              <w:t xml:space="preserve"> nonprofit partner </w:t>
            </w:r>
          </w:p>
        </w:tc>
        <w:tc>
          <w:tcPr>
            <w:tcW w:w="1800" w:type="dxa"/>
          </w:tcPr>
          <w:p w14:paraId="501DCC51" w14:textId="08974739"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 xml:space="preserve">Deep community engagement </w:t>
            </w:r>
          </w:p>
        </w:tc>
        <w:tc>
          <w:tcPr>
            <w:tcW w:w="1980" w:type="dxa"/>
          </w:tcPr>
          <w:p w14:paraId="22342794" w14:textId="3371C493" w:rsidR="00C94808" w:rsidRPr="004031E4" w:rsidRDefault="00BF4124" w:rsidP="5333931D">
            <w:pPr>
              <w:spacing w:after="0"/>
              <w:rPr>
                <w:rFonts w:asciiTheme="minorHAnsi" w:hAnsiTheme="minorHAnsi" w:cstheme="minorBidi"/>
                <w:sz w:val="22"/>
                <w:szCs w:val="22"/>
              </w:rPr>
            </w:pPr>
            <w:r>
              <w:rPr>
                <w:rFonts w:asciiTheme="minorHAnsi" w:hAnsiTheme="minorHAnsi" w:cstheme="minorBidi"/>
                <w:sz w:val="22"/>
                <w:szCs w:val="22"/>
              </w:rPr>
              <w:t>See justification below</w:t>
            </w:r>
          </w:p>
        </w:tc>
        <w:tc>
          <w:tcPr>
            <w:tcW w:w="2340" w:type="dxa"/>
          </w:tcPr>
          <w:p w14:paraId="2DEAB0A8" w14:textId="3E6D0AD6" w:rsidR="00C94808" w:rsidRPr="004031E4" w:rsidRDefault="00C94808" w:rsidP="00C9480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2024 Contract</w:t>
            </w:r>
            <w:r w:rsidR="008302C7">
              <w:rPr>
                <w:rFonts w:asciiTheme="minorHAnsi" w:eastAsiaTheme="minorEastAsia" w:hAnsiTheme="minorHAnsi" w:cstheme="minorHAnsi"/>
                <w:sz w:val="22"/>
                <w:szCs w:val="22"/>
              </w:rPr>
              <w:t>; 2025-</w:t>
            </w:r>
            <w:r w:rsidRPr="004031E4">
              <w:rPr>
                <w:rFonts w:asciiTheme="minorHAnsi" w:eastAsiaTheme="minorEastAsia" w:hAnsiTheme="minorHAnsi" w:cstheme="minorHAnsi"/>
                <w:sz w:val="22"/>
                <w:szCs w:val="22"/>
              </w:rPr>
              <w:t>2029</w:t>
            </w:r>
            <w:r w:rsidR="008302C7">
              <w:rPr>
                <w:rFonts w:asciiTheme="minorHAnsi" w:eastAsiaTheme="minorEastAsia" w:hAnsiTheme="minorHAnsi" w:cstheme="minorHAnsi"/>
                <w:sz w:val="22"/>
                <w:szCs w:val="22"/>
              </w:rPr>
              <w:t xml:space="preserve"> Implementation</w:t>
            </w:r>
          </w:p>
        </w:tc>
        <w:tc>
          <w:tcPr>
            <w:tcW w:w="1350" w:type="dxa"/>
          </w:tcPr>
          <w:p w14:paraId="1F87FAB2" w14:textId="34028DF5" w:rsidR="00C94808" w:rsidRPr="004031E4" w:rsidRDefault="4AAF94E8" w:rsidP="039A9FD8">
            <w:pPr>
              <w:spacing w:after="0"/>
              <w:rPr>
                <w:rFonts w:asciiTheme="minorHAnsi" w:eastAsiaTheme="minorEastAsia" w:hAnsiTheme="minorHAnsi" w:cstheme="minorBidi"/>
                <w:sz w:val="22"/>
                <w:szCs w:val="22"/>
              </w:rPr>
            </w:pPr>
            <w:r w:rsidRPr="039A9FD8">
              <w:rPr>
                <w:rFonts w:asciiTheme="minorHAnsi" w:eastAsiaTheme="minorEastAsia" w:hAnsiTheme="minorHAnsi" w:cstheme="minorBidi"/>
                <w:sz w:val="22"/>
                <w:szCs w:val="22"/>
              </w:rPr>
              <w:t>$</w:t>
            </w:r>
            <w:r w:rsidR="69D4FF8C" w:rsidRPr="039A9FD8">
              <w:rPr>
                <w:rFonts w:asciiTheme="minorHAnsi" w:eastAsiaTheme="minorEastAsia" w:hAnsiTheme="minorHAnsi" w:cstheme="minorBidi"/>
                <w:sz w:val="22"/>
                <w:szCs w:val="22"/>
              </w:rPr>
              <w:t>1,767,553</w:t>
            </w:r>
          </w:p>
        </w:tc>
      </w:tr>
      <w:tr w:rsidR="00E86029" w:rsidRPr="004031E4" w14:paraId="09A744B7" w14:textId="77777777" w:rsidTr="039A9FD8">
        <w:tblPrEx>
          <w:shd w:val="clear" w:color="auto" w:fill="E5DFEC"/>
        </w:tblPrEx>
        <w:trPr>
          <w:trHeight w:val="269"/>
        </w:trPr>
        <w:tc>
          <w:tcPr>
            <w:tcW w:w="8010" w:type="dxa"/>
            <w:gridSpan w:val="4"/>
            <w:shd w:val="clear" w:color="auto" w:fill="E5DFEC" w:themeFill="accent4" w:themeFillTint="33"/>
          </w:tcPr>
          <w:p w14:paraId="48F7A76E" w14:textId="2EF23BEA" w:rsidR="00C94808" w:rsidRPr="004031E4" w:rsidRDefault="00C94808" w:rsidP="00C94808">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CONTRACTUAL FUNDING</w:t>
            </w:r>
          </w:p>
        </w:tc>
        <w:tc>
          <w:tcPr>
            <w:tcW w:w="1350" w:type="dxa"/>
            <w:shd w:val="clear" w:color="auto" w:fill="E5DFEC" w:themeFill="accent4" w:themeFillTint="33"/>
          </w:tcPr>
          <w:p w14:paraId="5FDF03F2" w14:textId="4AEA233C" w:rsidR="00C94808" w:rsidRPr="004031E4" w:rsidRDefault="00C94808" w:rsidP="00C9480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w:t>
            </w:r>
            <w:r w:rsidR="00B51E48">
              <w:rPr>
                <w:rFonts w:asciiTheme="minorHAnsi" w:eastAsiaTheme="minorEastAsia" w:hAnsiTheme="minorHAnsi" w:cstheme="minorHAnsi"/>
                <w:b/>
                <w:bCs/>
                <w:sz w:val="22"/>
                <w:szCs w:val="22"/>
              </w:rPr>
              <w:t>8,089,772</w:t>
            </w:r>
          </w:p>
        </w:tc>
      </w:tr>
    </w:tbl>
    <w:p w14:paraId="6829A494" w14:textId="1CB16519" w:rsidR="004D4320" w:rsidRPr="004031E4" w:rsidRDefault="00FF4A3D" w:rsidP="006A0B44">
      <w:pPr>
        <w:pStyle w:val="ListParagraph"/>
        <w:numPr>
          <w:ilvl w:val="0"/>
          <w:numId w:val="12"/>
        </w:numPr>
        <w:spacing w:after="0"/>
        <w:textAlignment w:val="baseline"/>
        <w:rPr>
          <w:rFonts w:asciiTheme="minorHAnsi" w:hAnsiTheme="minorHAnsi" w:cstheme="minorBidi"/>
          <w:sz w:val="22"/>
          <w:szCs w:val="22"/>
        </w:rPr>
      </w:pPr>
      <w:r w:rsidRPr="5333931D">
        <w:rPr>
          <w:rFonts w:asciiTheme="minorHAnsi" w:hAnsiTheme="minorHAnsi" w:cstheme="minorBidi"/>
          <w:sz w:val="22"/>
          <w:szCs w:val="22"/>
        </w:rPr>
        <w:t>The funding would begin with an analysis of proposed projects that have elements of protected bike lanes already included, as well as all existing bike lanes to determine feasible locations (should have right-of-way, be able to restripe, connectivity to other bike facilities, preferred local roadway but could be LAP with FDOT, etc.). Next</w:t>
      </w:r>
      <w:r w:rsidR="7663199E" w:rsidRPr="7663199E">
        <w:rPr>
          <w:rFonts w:asciiTheme="minorHAnsi" w:hAnsiTheme="minorHAnsi" w:cstheme="minorBidi"/>
          <w:sz w:val="22"/>
          <w:szCs w:val="22"/>
        </w:rPr>
        <w:t>,</w:t>
      </w:r>
      <w:r w:rsidRPr="5333931D">
        <w:rPr>
          <w:rFonts w:asciiTheme="minorHAnsi" w:hAnsiTheme="minorHAnsi" w:cstheme="minorBidi"/>
          <w:sz w:val="22"/>
          <w:szCs w:val="22"/>
        </w:rPr>
        <w:t xml:space="preserve"> engineering design would be completed for all locations</w:t>
      </w:r>
      <w:r w:rsidR="00F95EF1">
        <w:rPr>
          <w:rFonts w:asciiTheme="minorHAnsi" w:hAnsiTheme="minorHAnsi" w:cstheme="minorBidi"/>
          <w:sz w:val="22"/>
          <w:szCs w:val="22"/>
        </w:rPr>
        <w:t xml:space="preserve"> and</w:t>
      </w:r>
      <w:r w:rsidRPr="5333931D">
        <w:rPr>
          <w:rFonts w:asciiTheme="minorHAnsi" w:hAnsiTheme="minorHAnsi" w:cstheme="minorBidi"/>
          <w:sz w:val="22"/>
          <w:szCs w:val="22"/>
        </w:rPr>
        <w:t xml:space="preserve"> construction costs finalized and approved. </w:t>
      </w:r>
      <w:r w:rsidR="3048DB6E" w:rsidRPr="3048DB6E">
        <w:rPr>
          <w:rFonts w:asciiTheme="minorHAnsi" w:hAnsiTheme="minorHAnsi" w:cstheme="minorBidi"/>
          <w:sz w:val="22"/>
          <w:szCs w:val="22"/>
        </w:rPr>
        <w:t>A</w:t>
      </w:r>
      <w:r w:rsidR="00BC5FB3" w:rsidRPr="5333931D">
        <w:rPr>
          <w:rFonts w:asciiTheme="minorHAnsi" w:hAnsiTheme="minorHAnsi" w:cstheme="minorBidi"/>
          <w:sz w:val="22"/>
          <w:szCs w:val="22"/>
        </w:rPr>
        <w:t xml:space="preserve"> competitive </w:t>
      </w:r>
      <w:r w:rsidRPr="5333931D">
        <w:rPr>
          <w:rFonts w:asciiTheme="minorHAnsi" w:hAnsiTheme="minorHAnsi" w:cstheme="minorBidi"/>
          <w:sz w:val="22"/>
          <w:szCs w:val="22"/>
        </w:rPr>
        <w:t xml:space="preserve">RFP process would establish </w:t>
      </w:r>
      <w:r w:rsidR="005B1CD3" w:rsidRPr="5333931D">
        <w:rPr>
          <w:rFonts w:asciiTheme="minorHAnsi" w:hAnsiTheme="minorHAnsi" w:cstheme="minorBidi"/>
          <w:sz w:val="22"/>
          <w:szCs w:val="22"/>
        </w:rPr>
        <w:t>a contractor</w:t>
      </w:r>
      <w:r w:rsidRPr="5333931D">
        <w:rPr>
          <w:rFonts w:asciiTheme="minorHAnsi" w:hAnsiTheme="minorHAnsi" w:cstheme="minorBidi"/>
          <w:sz w:val="22"/>
          <w:szCs w:val="22"/>
        </w:rPr>
        <w:t xml:space="preserve"> to implement the materials/designs to construct the bike lanes</w:t>
      </w:r>
      <w:r w:rsidR="005A2DB8" w:rsidRPr="5333931D">
        <w:rPr>
          <w:rFonts w:asciiTheme="minorHAnsi" w:hAnsiTheme="minorHAnsi" w:cstheme="minorBidi"/>
          <w:sz w:val="22"/>
          <w:szCs w:val="22"/>
        </w:rPr>
        <w:t xml:space="preserve">. </w:t>
      </w:r>
    </w:p>
    <w:p w14:paraId="05CD7AE4" w14:textId="438D3F4A" w:rsidR="005311E2" w:rsidRPr="004031E4" w:rsidRDefault="00FF4A3D" w:rsidP="5BD91590">
      <w:pPr>
        <w:pStyle w:val="ListParagraph"/>
        <w:numPr>
          <w:ilvl w:val="0"/>
          <w:numId w:val="12"/>
        </w:numPr>
        <w:spacing w:after="0"/>
        <w:textAlignment w:val="baseline"/>
        <w:rPr>
          <w:rFonts w:asciiTheme="minorHAnsi" w:hAnsiTheme="minorHAnsi" w:cstheme="minorBidi"/>
          <w:sz w:val="22"/>
          <w:szCs w:val="22"/>
        </w:rPr>
      </w:pPr>
      <w:r w:rsidRPr="5BD91590">
        <w:rPr>
          <w:rFonts w:asciiTheme="minorHAnsi" w:hAnsiTheme="minorHAnsi" w:cstheme="minorBidi"/>
          <w:sz w:val="22"/>
          <w:szCs w:val="22"/>
        </w:rPr>
        <w:t>Admin to establish program</w:t>
      </w:r>
      <w:r w:rsidR="57821718" w:rsidRPr="5BD91590">
        <w:rPr>
          <w:rFonts w:asciiTheme="minorHAnsi" w:hAnsiTheme="minorHAnsi" w:cstheme="minorBidi"/>
          <w:sz w:val="22"/>
          <w:szCs w:val="22"/>
        </w:rPr>
        <w:t>s</w:t>
      </w:r>
      <w:r w:rsidRPr="5BD91590">
        <w:rPr>
          <w:rFonts w:asciiTheme="minorHAnsi" w:hAnsiTheme="minorHAnsi" w:cstheme="minorBidi"/>
          <w:sz w:val="22"/>
          <w:szCs w:val="22"/>
        </w:rPr>
        <w:t>, purchasing fleet, maintenance of bikes, contracting with supplemental vendors, infrastructure improvements within geofenced areas for rider safety (establishing corrals, areas where bikes can be parked, removing discarded/broken bikes, etc.)</w:t>
      </w:r>
      <w:r w:rsidR="005A2DB8" w:rsidRPr="5BD91590">
        <w:rPr>
          <w:rFonts w:asciiTheme="minorHAnsi" w:hAnsiTheme="minorHAnsi" w:cstheme="minorBidi"/>
          <w:sz w:val="22"/>
          <w:szCs w:val="22"/>
        </w:rPr>
        <w:t xml:space="preserve">. </w:t>
      </w:r>
    </w:p>
    <w:p w14:paraId="3FA31F89" w14:textId="64FBFFCE" w:rsidR="005311E2" w:rsidRPr="004031E4" w:rsidRDefault="00FF4A3D" w:rsidP="5BD91590">
      <w:pPr>
        <w:pStyle w:val="ListParagraph"/>
        <w:numPr>
          <w:ilvl w:val="0"/>
          <w:numId w:val="12"/>
        </w:numPr>
        <w:spacing w:after="0"/>
        <w:textAlignment w:val="baseline"/>
        <w:rPr>
          <w:rFonts w:asciiTheme="minorHAnsi" w:hAnsiTheme="minorHAnsi" w:cstheme="minorBidi"/>
          <w:sz w:val="22"/>
          <w:szCs w:val="22"/>
        </w:rPr>
      </w:pPr>
      <w:r w:rsidRPr="5BD91590">
        <w:rPr>
          <w:rFonts w:asciiTheme="minorHAnsi" w:hAnsiTheme="minorHAnsi" w:cstheme="minorBidi"/>
          <w:sz w:val="22"/>
          <w:szCs w:val="22"/>
        </w:rPr>
        <w:t xml:space="preserve">The first step would require lots of admin/outreach - to bike shops, internally, etc. Costs would include hiring </w:t>
      </w:r>
      <w:r w:rsidR="005B1CD3" w:rsidRPr="5BD91590">
        <w:rPr>
          <w:rFonts w:asciiTheme="minorHAnsi" w:hAnsiTheme="minorHAnsi" w:cstheme="minorBidi"/>
          <w:sz w:val="22"/>
          <w:szCs w:val="22"/>
        </w:rPr>
        <w:t>a consultant</w:t>
      </w:r>
      <w:r w:rsidRPr="5BD91590">
        <w:rPr>
          <w:rFonts w:asciiTheme="minorHAnsi" w:hAnsiTheme="minorHAnsi" w:cstheme="minorBidi"/>
          <w:sz w:val="22"/>
          <w:szCs w:val="22"/>
        </w:rPr>
        <w:t xml:space="preserve"> to set up </w:t>
      </w:r>
      <w:r w:rsidR="6E8DB4AF" w:rsidRPr="5BD91590">
        <w:rPr>
          <w:rFonts w:asciiTheme="minorHAnsi" w:hAnsiTheme="minorHAnsi" w:cstheme="minorBidi"/>
          <w:sz w:val="22"/>
          <w:szCs w:val="22"/>
        </w:rPr>
        <w:t xml:space="preserve">a </w:t>
      </w:r>
      <w:r w:rsidRPr="5BD91590">
        <w:rPr>
          <w:rFonts w:asciiTheme="minorHAnsi" w:hAnsiTheme="minorHAnsi" w:cstheme="minorBidi"/>
          <w:sz w:val="22"/>
          <w:szCs w:val="22"/>
        </w:rPr>
        <w:t xml:space="preserve">dashboard and lottery system, drafting agreements, establishing performance targets for tracking, etc. Next </w:t>
      </w:r>
      <w:r w:rsidR="005B1CD3" w:rsidRPr="5BD91590">
        <w:rPr>
          <w:rFonts w:asciiTheme="minorHAnsi" w:hAnsiTheme="minorHAnsi" w:cstheme="minorBidi"/>
          <w:sz w:val="22"/>
          <w:szCs w:val="22"/>
        </w:rPr>
        <w:t>would-be</w:t>
      </w:r>
      <w:r w:rsidRPr="5BD91590">
        <w:rPr>
          <w:rFonts w:asciiTheme="minorHAnsi" w:hAnsiTheme="minorHAnsi" w:cstheme="minorBidi"/>
          <w:sz w:val="22"/>
          <w:szCs w:val="22"/>
        </w:rPr>
        <w:t xml:space="preserve"> </w:t>
      </w:r>
      <w:r w:rsidR="000818E9" w:rsidRPr="5BD91590">
        <w:rPr>
          <w:rFonts w:asciiTheme="minorHAnsi" w:hAnsiTheme="minorHAnsi" w:cstheme="minorBidi"/>
          <w:sz w:val="22"/>
          <w:szCs w:val="22"/>
        </w:rPr>
        <w:t>to issue</w:t>
      </w:r>
      <w:r w:rsidRPr="5BD91590">
        <w:rPr>
          <w:rFonts w:asciiTheme="minorHAnsi" w:hAnsiTheme="minorHAnsi" w:cstheme="minorBidi"/>
          <w:sz w:val="22"/>
          <w:szCs w:val="22"/>
        </w:rPr>
        <w:t xml:space="preserve"> vouchers to vendors that provide the bikes to selected applicants. The following years would include reporting, analysis of pilot, recommending policies and programs for a permanent program.</w:t>
      </w:r>
    </w:p>
    <w:p w14:paraId="5B669AD6" w14:textId="4D9156F0" w:rsidR="005311E2" w:rsidRPr="004031E4" w:rsidRDefault="4D64E834" w:rsidP="5333931D">
      <w:pPr>
        <w:pStyle w:val="ListParagraph"/>
        <w:numPr>
          <w:ilvl w:val="0"/>
          <w:numId w:val="12"/>
        </w:numPr>
        <w:spacing w:after="0"/>
        <w:textAlignment w:val="baseline"/>
        <w:rPr>
          <w:rFonts w:asciiTheme="minorHAnsi" w:hAnsiTheme="minorHAnsi" w:cstheme="minorBidi"/>
          <w:sz w:val="22"/>
          <w:szCs w:val="22"/>
        </w:rPr>
      </w:pPr>
      <w:r w:rsidRPr="5333931D">
        <w:rPr>
          <w:rFonts w:asciiTheme="minorHAnsi" w:eastAsiaTheme="minorEastAsia" w:hAnsiTheme="minorHAnsi" w:cstheme="minorBidi"/>
          <w:sz w:val="22"/>
          <w:szCs w:val="22"/>
        </w:rPr>
        <w:t xml:space="preserve">The goal of a deep and consistent investment of $100,000 in workforce development a year is to be intentional about recruiting from and placing residents from within LIDACs in jobs </w:t>
      </w:r>
      <w:r w:rsidR="004458AE" w:rsidRPr="5333931D">
        <w:rPr>
          <w:rFonts w:asciiTheme="minorHAnsi" w:eastAsiaTheme="minorEastAsia" w:hAnsiTheme="minorHAnsi" w:cstheme="minorBidi"/>
          <w:sz w:val="22"/>
          <w:szCs w:val="22"/>
        </w:rPr>
        <w:t xml:space="preserve">creating bike </w:t>
      </w:r>
      <w:r w:rsidR="145E8F3B" w:rsidRPr="145E8F3B">
        <w:rPr>
          <w:rFonts w:asciiTheme="minorHAnsi" w:eastAsiaTheme="minorEastAsia" w:hAnsiTheme="minorHAnsi" w:cstheme="minorBidi"/>
          <w:sz w:val="22"/>
          <w:szCs w:val="22"/>
        </w:rPr>
        <w:t>lanes</w:t>
      </w:r>
      <w:r w:rsidR="004458AE" w:rsidRPr="5333931D">
        <w:rPr>
          <w:rFonts w:asciiTheme="minorHAnsi" w:eastAsiaTheme="minorEastAsia" w:hAnsiTheme="minorHAnsi" w:cstheme="minorBidi"/>
          <w:sz w:val="22"/>
          <w:szCs w:val="22"/>
        </w:rPr>
        <w:t xml:space="preserve"> and E-bike management and maintenance</w:t>
      </w:r>
      <w:r w:rsidR="005A2DB8" w:rsidRPr="5333931D">
        <w:rPr>
          <w:rFonts w:asciiTheme="minorHAnsi" w:eastAsiaTheme="minorEastAsia" w:hAnsiTheme="minorHAnsi" w:cstheme="minorBidi"/>
          <w:sz w:val="22"/>
          <w:szCs w:val="22"/>
        </w:rPr>
        <w:t xml:space="preserve">. </w:t>
      </w:r>
      <w:r w:rsidR="00C40661" w:rsidRPr="5333931D">
        <w:rPr>
          <w:rFonts w:asciiTheme="minorHAnsi" w:eastAsiaTheme="minorEastAsia" w:hAnsiTheme="minorHAnsi" w:cstheme="minorBidi"/>
          <w:sz w:val="22"/>
          <w:szCs w:val="22"/>
        </w:rPr>
        <w:t xml:space="preserve">Two </w:t>
      </w:r>
      <w:r w:rsidRPr="5333931D">
        <w:rPr>
          <w:rFonts w:asciiTheme="minorHAnsi" w:eastAsiaTheme="minorEastAsia" w:hAnsiTheme="minorHAnsi" w:cstheme="minorBidi"/>
          <w:sz w:val="22"/>
          <w:szCs w:val="22"/>
        </w:rPr>
        <w:t>key support partner</w:t>
      </w:r>
      <w:r w:rsidR="00C40661" w:rsidRPr="5333931D">
        <w:rPr>
          <w:rFonts w:asciiTheme="minorHAnsi" w:eastAsiaTheme="minorEastAsia" w:hAnsiTheme="minorHAnsi" w:cstheme="minorBidi"/>
          <w:sz w:val="22"/>
          <w:szCs w:val="22"/>
        </w:rPr>
        <w:t>s</w:t>
      </w:r>
      <w:r w:rsidRPr="5333931D">
        <w:rPr>
          <w:rFonts w:asciiTheme="minorHAnsi" w:eastAsiaTheme="minorEastAsia" w:hAnsiTheme="minorHAnsi" w:cstheme="minorBidi"/>
          <w:sz w:val="22"/>
          <w:szCs w:val="22"/>
        </w:rPr>
        <w:t xml:space="preserve"> in this effort will be </w:t>
      </w:r>
      <w:r w:rsidR="00C40661" w:rsidRPr="5333931D">
        <w:rPr>
          <w:rFonts w:asciiTheme="minorHAnsi" w:eastAsiaTheme="minorEastAsia" w:hAnsiTheme="minorHAnsi" w:cstheme="minorBidi"/>
          <w:sz w:val="22"/>
          <w:szCs w:val="22"/>
        </w:rPr>
        <w:t xml:space="preserve">UNF and </w:t>
      </w:r>
      <w:r w:rsidRPr="5333931D">
        <w:rPr>
          <w:rFonts w:asciiTheme="minorHAnsi" w:eastAsiaTheme="minorEastAsia" w:hAnsiTheme="minorHAnsi" w:cstheme="minorBidi"/>
          <w:sz w:val="22"/>
          <w:szCs w:val="22"/>
        </w:rPr>
        <w:t xml:space="preserve">FSCJ, </w:t>
      </w:r>
      <w:r w:rsidR="00C40661" w:rsidRPr="5333931D">
        <w:rPr>
          <w:rFonts w:asciiTheme="minorHAnsi" w:eastAsiaTheme="minorEastAsia" w:hAnsiTheme="minorHAnsi" w:cstheme="minorBidi"/>
          <w:sz w:val="22"/>
          <w:szCs w:val="22"/>
        </w:rPr>
        <w:t xml:space="preserve">two local higher education </w:t>
      </w:r>
      <w:r w:rsidR="005B1CD3" w:rsidRPr="5333931D">
        <w:rPr>
          <w:rFonts w:asciiTheme="minorHAnsi" w:eastAsiaTheme="minorEastAsia" w:hAnsiTheme="minorHAnsi" w:cstheme="minorBidi"/>
          <w:sz w:val="22"/>
          <w:szCs w:val="22"/>
        </w:rPr>
        <w:t>institutions</w:t>
      </w:r>
      <w:r w:rsidR="00C40661" w:rsidRPr="5333931D">
        <w:rPr>
          <w:rFonts w:asciiTheme="minorHAnsi" w:eastAsiaTheme="minorEastAsia" w:hAnsiTheme="minorHAnsi" w:cstheme="minorBidi"/>
          <w:sz w:val="22"/>
          <w:szCs w:val="22"/>
        </w:rPr>
        <w:t xml:space="preserve"> that have construction</w:t>
      </w:r>
      <w:r w:rsidR="6BE6A9D9" w:rsidRPr="5333931D">
        <w:rPr>
          <w:rFonts w:asciiTheme="minorHAnsi" w:eastAsiaTheme="minorEastAsia" w:hAnsiTheme="minorHAnsi" w:cstheme="minorBidi"/>
          <w:sz w:val="22"/>
          <w:szCs w:val="22"/>
        </w:rPr>
        <w:t>,</w:t>
      </w:r>
      <w:r w:rsidR="76D64F49" w:rsidRPr="5333931D">
        <w:rPr>
          <w:rFonts w:asciiTheme="minorHAnsi" w:eastAsiaTheme="minorEastAsia" w:hAnsiTheme="minorHAnsi" w:cstheme="minorBidi"/>
          <w:sz w:val="22"/>
          <w:szCs w:val="22"/>
        </w:rPr>
        <w:t xml:space="preserve"> </w:t>
      </w:r>
      <w:r w:rsidR="00202CFA" w:rsidRPr="5333931D">
        <w:rPr>
          <w:rFonts w:asciiTheme="minorHAnsi" w:eastAsiaTheme="minorEastAsia" w:hAnsiTheme="minorHAnsi" w:cstheme="minorBidi"/>
          <w:sz w:val="22"/>
          <w:szCs w:val="22"/>
        </w:rPr>
        <w:t>micro grid</w:t>
      </w:r>
      <w:r w:rsidR="56753BFB" w:rsidRPr="5333931D">
        <w:rPr>
          <w:rFonts w:asciiTheme="minorHAnsi" w:eastAsiaTheme="minorEastAsia" w:hAnsiTheme="minorHAnsi" w:cstheme="minorBidi"/>
          <w:sz w:val="22"/>
          <w:szCs w:val="22"/>
        </w:rPr>
        <w:t>,</w:t>
      </w:r>
      <w:r w:rsidR="00202CFA" w:rsidRPr="5333931D">
        <w:rPr>
          <w:rFonts w:asciiTheme="minorHAnsi" w:eastAsiaTheme="minorEastAsia" w:hAnsiTheme="minorHAnsi" w:cstheme="minorBidi"/>
          <w:sz w:val="22"/>
          <w:szCs w:val="22"/>
        </w:rPr>
        <w:t xml:space="preserve"> and electrical training opportunities</w:t>
      </w:r>
      <w:r w:rsidRPr="5333931D">
        <w:rPr>
          <w:rFonts w:asciiTheme="minorHAnsi" w:eastAsiaTheme="minorEastAsia" w:hAnsiTheme="minorHAnsi" w:cstheme="minorBidi"/>
          <w:sz w:val="22"/>
          <w:szCs w:val="22"/>
        </w:rPr>
        <w:t>. This component will aid in the training of 2</w:t>
      </w:r>
      <w:r w:rsidR="0954A5CE" w:rsidRPr="5333931D">
        <w:rPr>
          <w:rFonts w:asciiTheme="minorHAnsi" w:eastAsiaTheme="minorEastAsia" w:hAnsiTheme="minorHAnsi" w:cstheme="minorBidi"/>
          <w:sz w:val="22"/>
          <w:szCs w:val="22"/>
        </w:rPr>
        <w:t>75</w:t>
      </w:r>
      <w:r w:rsidRPr="5333931D">
        <w:rPr>
          <w:rFonts w:asciiTheme="minorHAnsi" w:eastAsiaTheme="minorEastAsia" w:hAnsiTheme="minorHAnsi" w:cstheme="minorBidi"/>
          <w:sz w:val="22"/>
          <w:szCs w:val="22"/>
        </w:rPr>
        <w:t xml:space="preserve"> workers during the 5-year grant period. This number includes participants in various programs aimed at enhancing the region’s green workforce. Considering the multiplier effect of employment and the measure’s scope, it is reasonable to project an impact or improvement on approximately 4</w:t>
      </w:r>
      <w:r w:rsidR="0EAA3E3C" w:rsidRPr="5333931D">
        <w:rPr>
          <w:rFonts w:asciiTheme="minorHAnsi" w:eastAsiaTheme="minorEastAsia" w:hAnsiTheme="minorHAnsi" w:cstheme="minorBidi"/>
          <w:sz w:val="22"/>
          <w:szCs w:val="22"/>
        </w:rPr>
        <w:t>4</w:t>
      </w:r>
      <w:r w:rsidRPr="5333931D">
        <w:rPr>
          <w:rFonts w:asciiTheme="minorHAnsi" w:eastAsiaTheme="minorEastAsia" w:hAnsiTheme="minorHAnsi" w:cstheme="minorBidi"/>
          <w:sz w:val="22"/>
          <w:szCs w:val="22"/>
        </w:rPr>
        <w:t xml:space="preserve">0 jobs as the trained workers integrate into the green economy, leading to further job creation. Our goal is to build out a sustainable workforce pipeline in clean energy, sustainable transportation, and green </w:t>
      </w:r>
      <w:r w:rsidR="060C45A8" w:rsidRPr="5333931D">
        <w:rPr>
          <w:rFonts w:asciiTheme="minorHAnsi" w:eastAsiaTheme="minorEastAsia" w:hAnsiTheme="minorHAnsi" w:cstheme="minorBidi"/>
          <w:sz w:val="22"/>
          <w:szCs w:val="22"/>
        </w:rPr>
        <w:t xml:space="preserve">the </w:t>
      </w:r>
      <w:r w:rsidRPr="5333931D">
        <w:rPr>
          <w:rFonts w:asciiTheme="minorHAnsi" w:eastAsiaTheme="minorEastAsia" w:hAnsiTheme="minorHAnsi" w:cstheme="minorBidi"/>
          <w:sz w:val="22"/>
          <w:szCs w:val="22"/>
        </w:rPr>
        <w:t>economy</w:t>
      </w:r>
      <w:r w:rsidR="005A2DB8" w:rsidRPr="5333931D">
        <w:rPr>
          <w:rFonts w:asciiTheme="minorHAnsi" w:eastAsiaTheme="minorEastAsia" w:hAnsiTheme="minorHAnsi" w:cstheme="minorBidi"/>
          <w:sz w:val="22"/>
          <w:szCs w:val="22"/>
        </w:rPr>
        <w:t xml:space="preserve">. </w:t>
      </w:r>
    </w:p>
    <w:p w14:paraId="5C5ED19E" w14:textId="1ED9E2D0" w:rsidR="00267555" w:rsidRPr="00267555" w:rsidRDefault="00F60905" w:rsidP="00267555">
      <w:pPr>
        <w:pStyle w:val="ListParagraph"/>
        <w:numPr>
          <w:ilvl w:val="0"/>
          <w:numId w:val="12"/>
        </w:numPr>
        <w:spacing w:after="0"/>
        <w:rPr>
          <w:rFonts w:asciiTheme="minorHAnsi" w:eastAsiaTheme="minorEastAsia" w:hAnsiTheme="minorHAnsi" w:cstheme="minorBidi"/>
          <w:sz w:val="22"/>
          <w:szCs w:val="22"/>
        </w:rPr>
      </w:pPr>
      <w:r w:rsidRPr="008B3BE8">
        <w:rPr>
          <w:rFonts w:asciiTheme="minorHAnsi" w:eastAsiaTheme="minorEastAsia" w:hAnsiTheme="minorHAnsi" w:cstheme="minorBidi"/>
          <w:sz w:val="22"/>
          <w:szCs w:val="22"/>
        </w:rPr>
        <w:t>The five community workshops a year will be hosted in the communities serviced by each mobility hub engaging the public and educating them about the benefits and how to use the mobility hubs and bike/ped infrastructure tied to the mobility hubs. We estimate the cost of each workshop to be $1,000 to include rental of community space ($500/workshop), safety gear like bike helmets ($24/</w:t>
      </w:r>
      <w:proofErr w:type="spellStart"/>
      <w:r w:rsidRPr="008B3BE8">
        <w:rPr>
          <w:rFonts w:asciiTheme="minorHAnsi" w:eastAsiaTheme="minorEastAsia" w:hAnsiTheme="minorHAnsi" w:cstheme="minorBidi"/>
          <w:sz w:val="22"/>
          <w:szCs w:val="22"/>
        </w:rPr>
        <w:t>ea</w:t>
      </w:r>
      <w:proofErr w:type="spellEnd"/>
      <w:r w:rsidR="006374A8" w:rsidRPr="008B3BE8">
        <w:rPr>
          <w:rFonts w:asciiTheme="minorHAnsi" w:eastAsiaTheme="minorEastAsia" w:hAnsiTheme="minorHAnsi" w:cstheme="minorBidi"/>
          <w:sz w:val="22"/>
          <w:szCs w:val="22"/>
        </w:rPr>
        <w:t>) and</w:t>
      </w:r>
      <w:r w:rsidRPr="008B3BE8">
        <w:rPr>
          <w:rFonts w:asciiTheme="minorHAnsi" w:eastAsiaTheme="minorEastAsia" w:hAnsiTheme="minorHAnsi" w:cstheme="minorBidi"/>
          <w:sz w:val="22"/>
          <w:szCs w:val="22"/>
        </w:rPr>
        <w:t xml:space="preserve"> wrap around services for attendees during workshop ($250/workshop).  </w:t>
      </w:r>
    </w:p>
    <w:p w14:paraId="0CE3F07A" w14:textId="5AB011C0" w:rsidR="00267555" w:rsidRPr="00267555" w:rsidRDefault="780C6A7C" w:rsidP="039A9FD8">
      <w:pPr>
        <w:pStyle w:val="ListParagraph"/>
        <w:numPr>
          <w:ilvl w:val="0"/>
          <w:numId w:val="12"/>
        </w:numPr>
        <w:spacing w:after="0"/>
        <w:rPr>
          <w:rFonts w:asciiTheme="minorHAnsi" w:hAnsiTheme="minorHAnsi" w:cstheme="minorBidi"/>
          <w:sz w:val="22"/>
          <w:szCs w:val="22"/>
        </w:rPr>
      </w:pPr>
      <w:r w:rsidRPr="7A17549D">
        <w:rPr>
          <w:rFonts w:asciiTheme="minorHAnsi" w:hAnsiTheme="minorHAnsi" w:cstheme="minorBidi"/>
          <w:sz w:val="22"/>
          <w:szCs w:val="22"/>
        </w:rPr>
        <w:t>Contracted nonprofit organizations (NPO</w:t>
      </w:r>
      <w:r w:rsidR="7C79AFD1" w:rsidRPr="7A17549D">
        <w:rPr>
          <w:rFonts w:asciiTheme="minorHAnsi" w:hAnsiTheme="minorHAnsi" w:cstheme="minorBidi"/>
          <w:sz w:val="22"/>
          <w:szCs w:val="22"/>
        </w:rPr>
        <w:t>s</w:t>
      </w:r>
      <w:r w:rsidRPr="7A17549D">
        <w:rPr>
          <w:rFonts w:asciiTheme="minorHAnsi" w:hAnsiTheme="minorHAnsi" w:cstheme="minorBidi"/>
          <w:sz w:val="22"/>
          <w:szCs w:val="22"/>
        </w:rPr>
        <w:t>) will assist with project phase outreach, community &amp; youth-engaged programs and mode shift &amp; safety certification program. Deep and direct community outreach and engagement will be a ($100k/</w:t>
      </w:r>
      <w:proofErr w:type="spellStart"/>
      <w:r w:rsidRPr="7A17549D">
        <w:rPr>
          <w:rFonts w:asciiTheme="minorHAnsi" w:hAnsiTheme="minorHAnsi" w:cstheme="minorBidi"/>
          <w:sz w:val="22"/>
          <w:szCs w:val="22"/>
        </w:rPr>
        <w:t>yr</w:t>
      </w:r>
      <w:proofErr w:type="spellEnd"/>
      <w:r w:rsidRPr="7A17549D">
        <w:rPr>
          <w:rFonts w:asciiTheme="minorHAnsi" w:hAnsiTheme="minorHAnsi" w:cstheme="minorBidi"/>
          <w:sz w:val="22"/>
          <w:szCs w:val="22"/>
        </w:rPr>
        <w:t>). A mode shift &amp; bike-walk-friendly driver certification program (~$50k/</w:t>
      </w:r>
      <w:proofErr w:type="spellStart"/>
      <w:r w:rsidRPr="7A17549D">
        <w:rPr>
          <w:rFonts w:asciiTheme="minorHAnsi" w:hAnsiTheme="minorHAnsi" w:cstheme="minorBidi"/>
          <w:sz w:val="22"/>
          <w:szCs w:val="22"/>
        </w:rPr>
        <w:t>yr</w:t>
      </w:r>
      <w:proofErr w:type="spellEnd"/>
      <w:r w:rsidRPr="7A17549D">
        <w:rPr>
          <w:rFonts w:asciiTheme="minorHAnsi" w:hAnsiTheme="minorHAnsi" w:cstheme="minorBidi"/>
          <w:sz w:val="22"/>
          <w:szCs w:val="22"/>
        </w:rPr>
        <w:t xml:space="preserve">) to be offered to community members &amp; </w:t>
      </w:r>
      <w:r w:rsidR="7FCA963C" w:rsidRPr="7A17549D">
        <w:rPr>
          <w:rFonts w:asciiTheme="minorHAnsi" w:hAnsiTheme="minorHAnsi" w:cstheme="minorBidi"/>
          <w:sz w:val="22"/>
          <w:szCs w:val="22"/>
        </w:rPr>
        <w:t xml:space="preserve">public and private </w:t>
      </w:r>
      <w:r w:rsidRPr="7A17549D">
        <w:rPr>
          <w:rFonts w:asciiTheme="minorHAnsi" w:hAnsiTheme="minorHAnsi" w:cstheme="minorBidi"/>
          <w:sz w:val="22"/>
          <w:szCs w:val="22"/>
        </w:rPr>
        <w:t>local fleets,</w:t>
      </w:r>
      <w:r w:rsidR="506169B1" w:rsidRPr="7A17549D">
        <w:rPr>
          <w:rFonts w:asciiTheme="minorHAnsi" w:hAnsiTheme="minorHAnsi" w:cstheme="minorBidi"/>
          <w:sz w:val="22"/>
          <w:szCs w:val="22"/>
        </w:rPr>
        <w:t xml:space="preserve"> to</w:t>
      </w:r>
      <w:r w:rsidRPr="7A17549D">
        <w:rPr>
          <w:rFonts w:asciiTheme="minorHAnsi" w:hAnsiTheme="minorHAnsi" w:cstheme="minorBidi"/>
          <w:sz w:val="22"/>
          <w:szCs w:val="22"/>
        </w:rPr>
        <w:t xml:space="preserve"> encourage mode shift away from gas vehicles </w:t>
      </w:r>
      <w:r w:rsidR="08A9E503" w:rsidRPr="7A17549D">
        <w:rPr>
          <w:rFonts w:asciiTheme="minorHAnsi" w:hAnsiTheme="minorHAnsi" w:cstheme="minorBidi"/>
          <w:sz w:val="22"/>
          <w:szCs w:val="22"/>
        </w:rPr>
        <w:t>and</w:t>
      </w:r>
      <w:r w:rsidRPr="7A17549D">
        <w:rPr>
          <w:rFonts w:asciiTheme="minorHAnsi" w:hAnsiTheme="minorHAnsi" w:cstheme="minorBidi"/>
          <w:sz w:val="22"/>
          <w:szCs w:val="22"/>
        </w:rPr>
        <w:t xml:space="preserve"> to train drivers how to share roadways and access points with bikes-peds. NPO student fellows and interns (~$50k/year) and stipends for LIDAC Green </w:t>
      </w:r>
      <w:r w:rsidRPr="7A17549D">
        <w:rPr>
          <w:rFonts w:asciiTheme="minorHAnsi" w:hAnsiTheme="minorHAnsi" w:cstheme="minorBidi"/>
          <w:sz w:val="22"/>
          <w:szCs w:val="22"/>
        </w:rPr>
        <w:lastRenderedPageBreak/>
        <w:t>Ambassador Program members of which will champion and assist in education and outreach of projects (~$25k/</w:t>
      </w:r>
      <w:proofErr w:type="spellStart"/>
      <w:r w:rsidRPr="7A17549D">
        <w:rPr>
          <w:rFonts w:asciiTheme="minorHAnsi" w:hAnsiTheme="minorHAnsi" w:cstheme="minorBidi"/>
          <w:sz w:val="22"/>
          <w:szCs w:val="22"/>
        </w:rPr>
        <w:t>yr</w:t>
      </w:r>
      <w:proofErr w:type="spellEnd"/>
      <w:r w:rsidRPr="7A17549D">
        <w:rPr>
          <w:rFonts w:asciiTheme="minorHAnsi" w:hAnsiTheme="minorHAnsi" w:cstheme="minorBidi"/>
          <w:sz w:val="22"/>
          <w:szCs w:val="22"/>
        </w:rPr>
        <w:t xml:space="preserve">). NPOs will also train residents to maintain bikes &amp; establish “Friends </w:t>
      </w:r>
      <w:r w:rsidR="4C1DDFA8" w:rsidRPr="7A17549D">
        <w:rPr>
          <w:rFonts w:asciiTheme="minorHAnsi" w:hAnsiTheme="minorHAnsi" w:cstheme="minorBidi"/>
          <w:sz w:val="22"/>
          <w:szCs w:val="22"/>
        </w:rPr>
        <w:t>of Trail</w:t>
      </w:r>
      <w:r w:rsidRPr="7A17549D">
        <w:rPr>
          <w:rFonts w:asciiTheme="minorHAnsi" w:hAnsiTheme="minorHAnsi" w:cstheme="minorBidi"/>
          <w:sz w:val="22"/>
          <w:szCs w:val="22"/>
        </w:rPr>
        <w:t>” groups to establish a sense of community ownership with specific trails (~$2</w:t>
      </w:r>
      <w:r w:rsidR="60CC0190" w:rsidRPr="7A17549D">
        <w:rPr>
          <w:rFonts w:asciiTheme="minorHAnsi" w:hAnsiTheme="minorHAnsi" w:cstheme="minorBidi"/>
          <w:sz w:val="22"/>
          <w:szCs w:val="22"/>
        </w:rPr>
        <w:t>42</w:t>
      </w:r>
      <w:r w:rsidRPr="7A17549D">
        <w:rPr>
          <w:rFonts w:asciiTheme="minorHAnsi" w:hAnsiTheme="minorHAnsi" w:cstheme="minorBidi"/>
          <w:sz w:val="22"/>
          <w:szCs w:val="22"/>
        </w:rPr>
        <w:t>,5</w:t>
      </w:r>
      <w:r w:rsidR="7D2EB5CF" w:rsidRPr="7A17549D">
        <w:rPr>
          <w:rFonts w:asciiTheme="minorHAnsi" w:hAnsiTheme="minorHAnsi" w:cstheme="minorBidi"/>
          <w:sz w:val="22"/>
          <w:szCs w:val="22"/>
        </w:rPr>
        <w:t>5</w:t>
      </w:r>
      <w:r w:rsidRPr="7A17549D">
        <w:rPr>
          <w:rFonts w:asciiTheme="minorHAnsi" w:hAnsiTheme="minorHAnsi" w:cstheme="minorBidi"/>
          <w:sz w:val="22"/>
          <w:szCs w:val="22"/>
        </w:rPr>
        <w:t>3 for Year 1 and $100k for Year 2-5).</w:t>
      </w:r>
    </w:p>
    <w:p w14:paraId="671A9951" w14:textId="77777777" w:rsidR="00267555" w:rsidRDefault="00267555" w:rsidP="00B664B2">
      <w:pPr>
        <w:pStyle w:val="ListParagraph"/>
        <w:spacing w:after="0"/>
        <w:ind w:left="360"/>
        <w:textAlignment w:val="baseline"/>
        <w:rPr>
          <w:rFonts w:asciiTheme="minorHAnsi" w:hAnsiTheme="minorHAnsi" w:cstheme="minorHAnsi"/>
          <w:sz w:val="22"/>
          <w:szCs w:val="22"/>
        </w:rPr>
      </w:pPr>
    </w:p>
    <w:p w14:paraId="2BEBF26E" w14:textId="3A61F88D" w:rsidR="00CB24CC" w:rsidRPr="004031E4" w:rsidRDefault="00AC2139" w:rsidP="00CB24CC">
      <w:pPr>
        <w:spacing w:after="0"/>
        <w:rPr>
          <w:rStyle w:val="normaltextrun"/>
          <w:rFonts w:asciiTheme="minorHAnsi" w:eastAsiaTheme="minorEastAsia" w:hAnsiTheme="minorHAnsi" w:cstheme="minorHAnsi"/>
          <w:b/>
          <w:bCs/>
          <w:color w:val="000000"/>
          <w:sz w:val="22"/>
          <w:szCs w:val="22"/>
          <w:bdr w:val="none" w:sz="0" w:space="0" w:color="auto" w:frame="1"/>
        </w:rPr>
      </w:pPr>
      <w:r>
        <w:rPr>
          <w:rStyle w:val="normaltextrun"/>
          <w:rFonts w:asciiTheme="minorHAnsi" w:eastAsiaTheme="minorEastAsia" w:hAnsiTheme="minorHAnsi" w:cstheme="minorHAnsi"/>
          <w:b/>
          <w:bCs/>
          <w:color w:val="000000"/>
          <w:sz w:val="22"/>
          <w:szCs w:val="22"/>
          <w:bdr w:val="none" w:sz="0" w:space="0" w:color="auto" w:frame="1"/>
        </w:rPr>
        <w:t>Construction</w:t>
      </w:r>
      <w:r w:rsidR="00CB24CC" w:rsidRPr="004031E4">
        <w:rPr>
          <w:rStyle w:val="normaltextrun"/>
          <w:rFonts w:asciiTheme="minorHAnsi" w:eastAsiaTheme="minorEastAsia" w:hAnsiTheme="minorHAnsi" w:cstheme="minorHAnsi"/>
          <w:b/>
          <w:bCs/>
          <w:color w:val="000000"/>
          <w:sz w:val="22"/>
          <w:szCs w:val="22"/>
          <w:bdr w:val="none" w:sz="0" w:space="0" w:color="auto" w:frame="1"/>
        </w:rPr>
        <w:t xml:space="preserve"> Narrative</w:t>
      </w:r>
      <w:r w:rsidR="00CB24CC">
        <w:rPr>
          <w:rStyle w:val="normaltextrun"/>
          <w:rFonts w:asciiTheme="minorHAnsi" w:eastAsiaTheme="minorEastAsia" w:hAnsiTheme="minorHAnsi" w:cstheme="minorHAnsi"/>
          <w:b/>
          <w:bCs/>
          <w:color w:val="000000"/>
          <w:sz w:val="22"/>
          <w:szCs w:val="22"/>
          <w:bdr w:val="none" w:sz="0" w:space="0" w:color="auto" w:frame="1"/>
        </w:rPr>
        <w:t xml:space="preserve"> </w:t>
      </w:r>
      <w:r w:rsidR="00CB24CC">
        <w:rPr>
          <w:rFonts w:asciiTheme="minorHAnsi" w:eastAsiaTheme="minorEastAsia" w:hAnsiTheme="minorHAnsi" w:cstheme="minorHAnsi"/>
          <w:sz w:val="22"/>
          <w:szCs w:val="22"/>
        </w:rPr>
        <w:t>– all measures using a competitive procurement process</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90"/>
        <w:gridCol w:w="1800"/>
        <w:gridCol w:w="1980"/>
        <w:gridCol w:w="2340"/>
        <w:gridCol w:w="1350"/>
      </w:tblGrid>
      <w:tr w:rsidR="003E6032" w:rsidRPr="004031E4" w14:paraId="7BF2AEF8" w14:textId="77777777" w:rsidTr="003C6D1B">
        <w:trPr>
          <w:cantSplit/>
          <w:trHeight w:val="300"/>
        </w:trPr>
        <w:tc>
          <w:tcPr>
            <w:tcW w:w="1890" w:type="dxa"/>
            <w:shd w:val="clear" w:color="auto" w:fill="B8CCE4" w:themeFill="accent1" w:themeFillTint="66"/>
            <w:vAlign w:val="center"/>
          </w:tcPr>
          <w:p w14:paraId="15C03D41" w14:textId="77777777" w:rsidR="00CB24CC" w:rsidRPr="004031E4" w:rsidRDefault="00CB24CC" w:rsidP="00846448">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Name (1)</w:t>
            </w:r>
          </w:p>
        </w:tc>
        <w:tc>
          <w:tcPr>
            <w:tcW w:w="1800" w:type="dxa"/>
            <w:shd w:val="clear" w:color="auto" w:fill="B8CCE4" w:themeFill="accent1" w:themeFillTint="66"/>
            <w:vAlign w:val="center"/>
          </w:tcPr>
          <w:p w14:paraId="0AFAB18C" w14:textId="77777777" w:rsidR="00CB24CC" w:rsidRPr="004031E4" w:rsidRDefault="00CB24CC" w:rsidP="00846448">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Service (2)</w:t>
            </w:r>
          </w:p>
        </w:tc>
        <w:tc>
          <w:tcPr>
            <w:tcW w:w="1980" w:type="dxa"/>
            <w:shd w:val="clear" w:color="auto" w:fill="B8CCE4" w:themeFill="accent1" w:themeFillTint="66"/>
            <w:vAlign w:val="center"/>
          </w:tcPr>
          <w:p w14:paraId="4E79ED8C" w14:textId="77777777" w:rsidR="00CB24CC" w:rsidRPr="004031E4" w:rsidRDefault="00CB24CC" w:rsidP="00846448">
            <w:pPr>
              <w:spacing w:after="0"/>
              <w:jc w:val="center"/>
              <w:rPr>
                <w:rStyle w:val="cf11"/>
                <w:rFonts w:asciiTheme="minorHAnsi" w:hAnsiTheme="minorHAnsi" w:cstheme="minorHAnsi"/>
                <w:sz w:val="22"/>
                <w:szCs w:val="22"/>
              </w:rPr>
            </w:pPr>
            <w:r w:rsidRPr="004031E4">
              <w:rPr>
                <w:rFonts w:asciiTheme="minorHAnsi" w:eastAsiaTheme="minorEastAsia" w:hAnsiTheme="minorHAnsi" w:cstheme="minorHAnsi"/>
                <w:b/>
                <w:bCs/>
                <w:sz w:val="22"/>
                <w:szCs w:val="22"/>
              </w:rPr>
              <w:t>Rate (3)</w:t>
            </w:r>
          </w:p>
        </w:tc>
        <w:tc>
          <w:tcPr>
            <w:tcW w:w="2340" w:type="dxa"/>
            <w:shd w:val="clear" w:color="auto" w:fill="B8CCE4" w:themeFill="accent1" w:themeFillTint="66"/>
            <w:vAlign w:val="center"/>
          </w:tcPr>
          <w:p w14:paraId="369AFBB6" w14:textId="77777777" w:rsidR="00CB24CC" w:rsidRPr="004031E4" w:rsidRDefault="00CB24CC" w:rsidP="00846448">
            <w:pPr>
              <w:spacing w:after="0"/>
              <w:jc w:val="center"/>
              <w:rPr>
                <w:rFonts w:asciiTheme="minorHAnsi" w:hAnsiTheme="minorHAnsi" w:cstheme="minorBidi"/>
                <w:sz w:val="22"/>
                <w:szCs w:val="22"/>
              </w:rPr>
            </w:pPr>
            <w:r w:rsidRPr="5333931D">
              <w:rPr>
                <w:rFonts w:asciiTheme="minorHAnsi" w:eastAsiaTheme="minorEastAsia" w:hAnsiTheme="minorHAnsi" w:cstheme="minorBidi"/>
                <w:b/>
                <w:bCs/>
                <w:sz w:val="22"/>
                <w:szCs w:val="22"/>
              </w:rPr>
              <w:t>Other (4)</w:t>
            </w:r>
          </w:p>
        </w:tc>
        <w:tc>
          <w:tcPr>
            <w:tcW w:w="1350" w:type="dxa"/>
            <w:shd w:val="clear" w:color="auto" w:fill="B8CCE4" w:themeFill="accent1" w:themeFillTint="66"/>
            <w:vAlign w:val="center"/>
          </w:tcPr>
          <w:p w14:paraId="72B74583" w14:textId="77777777" w:rsidR="00CB24CC" w:rsidRPr="004031E4" w:rsidRDefault="00CB24CC" w:rsidP="00846448">
            <w:pPr>
              <w:spacing w:after="0"/>
              <w:jc w:val="center"/>
              <w:rPr>
                <w:rFonts w:asciiTheme="minorHAnsi" w:eastAsiaTheme="minorEastAsia" w:hAnsiTheme="minorHAnsi" w:cstheme="minorBidi"/>
                <w:sz w:val="22"/>
                <w:szCs w:val="22"/>
              </w:rPr>
            </w:pPr>
            <w:r w:rsidRPr="5333931D">
              <w:rPr>
                <w:rFonts w:asciiTheme="minorHAnsi" w:eastAsiaTheme="minorEastAsia" w:hAnsiTheme="minorHAnsi" w:cstheme="minorBidi"/>
                <w:b/>
                <w:bCs/>
                <w:sz w:val="22"/>
                <w:szCs w:val="22"/>
              </w:rPr>
              <w:t>Cost (5)</w:t>
            </w:r>
          </w:p>
        </w:tc>
      </w:tr>
      <w:tr w:rsidR="00673E86" w:rsidRPr="004031E4" w14:paraId="20C0FD90" w14:textId="77777777" w:rsidTr="003C6D1B">
        <w:trPr>
          <w:cantSplit/>
          <w:trHeight w:val="300"/>
        </w:trPr>
        <w:tc>
          <w:tcPr>
            <w:tcW w:w="1890" w:type="dxa"/>
          </w:tcPr>
          <w:p w14:paraId="282F4E04" w14:textId="45E3047B" w:rsidR="00CB24CC" w:rsidRPr="004031E4" w:rsidRDefault="00CB24CC" w:rsidP="00846448">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 COJ Bike / Ped Dept &amp; Contractor</w:t>
            </w:r>
            <w:r>
              <w:br/>
            </w:r>
          </w:p>
        </w:tc>
        <w:tc>
          <w:tcPr>
            <w:tcW w:w="1800" w:type="dxa"/>
          </w:tcPr>
          <w:p w14:paraId="39D0B4EA" w14:textId="24FF21C8" w:rsidR="00CB24CC" w:rsidRPr="004031E4" w:rsidRDefault="00D35937" w:rsidP="00846448">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Construct bike lanes</w:t>
            </w:r>
          </w:p>
        </w:tc>
        <w:tc>
          <w:tcPr>
            <w:tcW w:w="1980" w:type="dxa"/>
          </w:tcPr>
          <w:p w14:paraId="16B93719" w14:textId="5D55EF74" w:rsidR="00CB24CC" w:rsidRPr="00DE087D" w:rsidRDefault="00CB24CC" w:rsidP="00846448">
            <w:pPr>
              <w:spacing w:after="0"/>
              <w:rPr>
                <w:rFonts w:asciiTheme="minorHAnsi" w:eastAsiaTheme="minorEastAsia" w:hAnsiTheme="minorHAnsi" w:cstheme="minorHAnsi"/>
                <w:sz w:val="22"/>
                <w:szCs w:val="22"/>
              </w:rPr>
            </w:pPr>
            <w:r w:rsidRPr="00DE087D">
              <w:rPr>
                <w:rStyle w:val="cf11"/>
                <w:rFonts w:asciiTheme="minorHAnsi" w:hAnsiTheme="minorHAnsi" w:cstheme="minorHAnsi"/>
                <w:sz w:val="22"/>
                <w:szCs w:val="22"/>
              </w:rPr>
              <w:t>Construction of 1/3 of 464 linear miles @ $</w:t>
            </w:r>
            <w:r w:rsidR="00441DA1" w:rsidRPr="00DE087D">
              <w:rPr>
                <w:rFonts w:asciiTheme="minorHAnsi" w:hAnsiTheme="minorHAnsi" w:cstheme="minorHAnsi"/>
                <w:sz w:val="22"/>
                <w:szCs w:val="22"/>
              </w:rPr>
              <w:t>76,898</w:t>
            </w:r>
            <w:r w:rsidR="00DE087D" w:rsidRPr="00DE087D">
              <w:rPr>
                <w:rFonts w:asciiTheme="minorHAnsi" w:hAnsiTheme="minorHAnsi" w:cstheme="minorHAnsi"/>
                <w:sz w:val="22"/>
                <w:szCs w:val="22"/>
              </w:rPr>
              <w:t>/mile</w:t>
            </w:r>
          </w:p>
        </w:tc>
        <w:tc>
          <w:tcPr>
            <w:tcW w:w="2340" w:type="dxa"/>
          </w:tcPr>
          <w:p w14:paraId="5A837580" w14:textId="5E6498E1" w:rsidR="00CB24CC" w:rsidRPr="004031E4" w:rsidRDefault="00CB24CC" w:rsidP="00846448">
            <w:pPr>
              <w:spacing w:after="0"/>
              <w:rPr>
                <w:rFonts w:asciiTheme="minorHAnsi" w:eastAsiaTheme="minorEastAsia" w:hAnsiTheme="minorHAnsi" w:cstheme="minorHAnsi"/>
                <w:sz w:val="22"/>
                <w:szCs w:val="22"/>
              </w:rPr>
            </w:pPr>
            <w:r w:rsidRPr="004031E4">
              <w:rPr>
                <w:rFonts w:asciiTheme="minorHAnsi" w:hAnsiTheme="minorHAnsi" w:cstheme="minorHAnsi"/>
                <w:sz w:val="22"/>
                <w:szCs w:val="22"/>
              </w:rPr>
              <w:br/>
              <w:t xml:space="preserve">2025-2027 Construction </w:t>
            </w:r>
          </w:p>
        </w:tc>
        <w:tc>
          <w:tcPr>
            <w:tcW w:w="1350" w:type="dxa"/>
          </w:tcPr>
          <w:p w14:paraId="003F8AEB" w14:textId="6BEF3540" w:rsidR="00CB24CC" w:rsidRPr="004031E4" w:rsidRDefault="000F7275" w:rsidP="00846448">
            <w:pPr>
              <w:spacing w:after="0"/>
              <w:rPr>
                <w:rFonts w:asciiTheme="minorHAnsi" w:eastAsiaTheme="minorEastAsia" w:hAnsiTheme="minorHAnsi" w:cstheme="minorHAnsi"/>
                <w:sz w:val="22"/>
                <w:szCs w:val="22"/>
              </w:rPr>
            </w:pPr>
            <w:r w:rsidRPr="004031E4">
              <w:rPr>
                <w:rStyle w:val="cf11"/>
                <w:rFonts w:asciiTheme="minorHAnsi" w:hAnsiTheme="minorHAnsi" w:cstheme="minorHAnsi"/>
                <w:sz w:val="22"/>
                <w:szCs w:val="22"/>
              </w:rPr>
              <w:t>$</w:t>
            </w:r>
            <w:r w:rsidRPr="004031E4">
              <w:rPr>
                <w:rFonts w:asciiTheme="minorHAnsi" w:hAnsiTheme="minorHAnsi" w:cstheme="minorHAnsi"/>
                <w:sz w:val="22"/>
                <w:szCs w:val="22"/>
              </w:rPr>
              <w:t>11,765,455</w:t>
            </w:r>
          </w:p>
        </w:tc>
      </w:tr>
    </w:tbl>
    <w:p w14:paraId="79938897" w14:textId="478DEB82" w:rsidR="00CB24CC" w:rsidRPr="00351151" w:rsidRDefault="006E5CDF" w:rsidP="00351151">
      <w:pPr>
        <w:spacing w:after="0"/>
        <w:textAlignment w:val="baseline"/>
        <w:rPr>
          <w:rFonts w:asciiTheme="minorHAnsi" w:hAnsiTheme="minorHAnsi" w:cstheme="minorHAnsi"/>
          <w:sz w:val="22"/>
          <w:szCs w:val="22"/>
        </w:rPr>
      </w:pPr>
      <w:r>
        <w:rPr>
          <w:rFonts w:asciiTheme="minorHAnsi" w:hAnsiTheme="minorHAnsi" w:cstheme="minorHAnsi"/>
          <w:sz w:val="22"/>
          <w:szCs w:val="22"/>
        </w:rPr>
        <w:t>Based</w:t>
      </w:r>
      <w:r w:rsidR="00351151" w:rsidRPr="00003BE7">
        <w:rPr>
          <w:rFonts w:asciiTheme="minorHAnsi" w:hAnsiTheme="minorHAnsi" w:cstheme="minorHAnsi"/>
          <w:sz w:val="22"/>
          <w:szCs w:val="22"/>
        </w:rPr>
        <w:t xml:space="preserve"> on existing </w:t>
      </w:r>
      <w:r>
        <w:rPr>
          <w:rFonts w:asciiTheme="minorHAnsi" w:hAnsiTheme="minorHAnsi" w:cstheme="minorHAnsi"/>
          <w:sz w:val="22"/>
          <w:szCs w:val="22"/>
        </w:rPr>
        <w:t xml:space="preserve">464 </w:t>
      </w:r>
      <w:r w:rsidR="00351151" w:rsidRPr="00003BE7">
        <w:rPr>
          <w:rFonts w:asciiTheme="minorHAnsi" w:hAnsiTheme="minorHAnsi" w:cstheme="minorHAnsi"/>
          <w:sz w:val="22"/>
          <w:szCs w:val="22"/>
        </w:rPr>
        <w:t>linear miles of unbuffered bicycle lanes</w:t>
      </w:r>
      <w:r>
        <w:rPr>
          <w:rFonts w:asciiTheme="minorHAnsi" w:hAnsiTheme="minorHAnsi" w:cstheme="minorHAnsi"/>
          <w:sz w:val="22"/>
          <w:szCs w:val="22"/>
        </w:rPr>
        <w:t>, r</w:t>
      </w:r>
      <w:r w:rsidR="00351151" w:rsidRPr="00003BE7">
        <w:rPr>
          <w:rFonts w:asciiTheme="minorHAnsi" w:hAnsiTheme="minorHAnsi" w:cstheme="minorHAnsi"/>
          <w:sz w:val="22"/>
          <w:szCs w:val="22"/>
        </w:rPr>
        <w:t xml:space="preserve">oughly half could easily be converted to protected/separated bike lanes, so we conservatively estimated that 1/3 </w:t>
      </w:r>
      <w:r w:rsidR="00705979">
        <w:rPr>
          <w:rFonts w:asciiTheme="minorHAnsi" w:hAnsiTheme="minorHAnsi" w:cstheme="minorHAnsi"/>
          <w:sz w:val="22"/>
          <w:szCs w:val="22"/>
        </w:rPr>
        <w:t xml:space="preserve">(153 linear miles) </w:t>
      </w:r>
      <w:r w:rsidR="00351151" w:rsidRPr="00003BE7">
        <w:rPr>
          <w:rFonts w:asciiTheme="minorHAnsi" w:hAnsiTheme="minorHAnsi" w:cstheme="minorHAnsi"/>
          <w:sz w:val="22"/>
          <w:szCs w:val="22"/>
        </w:rPr>
        <w:t>could be completed</w:t>
      </w:r>
      <w:r w:rsidR="000F28CC">
        <w:rPr>
          <w:rFonts w:asciiTheme="minorHAnsi" w:hAnsiTheme="minorHAnsi" w:cstheme="minorHAnsi"/>
          <w:sz w:val="22"/>
          <w:szCs w:val="22"/>
        </w:rPr>
        <w:t xml:space="preserve"> at approximately $76,900/linear mile.</w:t>
      </w:r>
    </w:p>
    <w:p w14:paraId="0FE4FF2C" w14:textId="77777777" w:rsidR="00821640" w:rsidRPr="004031E4" w:rsidRDefault="00821640" w:rsidP="00B664B2">
      <w:pPr>
        <w:pStyle w:val="ListParagraph"/>
        <w:spacing w:after="0"/>
        <w:ind w:left="360"/>
        <w:textAlignment w:val="baseline"/>
        <w:rPr>
          <w:rFonts w:asciiTheme="minorHAnsi" w:hAnsiTheme="minorHAnsi" w:cstheme="minorHAnsi"/>
          <w:sz w:val="22"/>
          <w:szCs w:val="22"/>
        </w:rPr>
      </w:pPr>
    </w:p>
    <w:p w14:paraId="3C10579C" w14:textId="0DEF8024" w:rsidR="0028186F" w:rsidRPr="004031E4" w:rsidRDefault="34CBF5D3" w:rsidP="00B664B2">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Other</w:t>
      </w:r>
      <w:r w:rsidR="4E7CC373" w:rsidRPr="004031E4">
        <w:rPr>
          <w:rFonts w:asciiTheme="minorHAnsi" w:eastAsiaTheme="minorEastAsia" w:hAnsiTheme="minorHAnsi" w:cstheme="minorHAnsi"/>
          <w:b/>
          <w:bCs/>
          <w:sz w:val="22"/>
          <w:szCs w:val="22"/>
        </w:rPr>
        <w:t xml:space="preserve">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3"/>
        <w:gridCol w:w="5940"/>
        <w:gridCol w:w="1057"/>
      </w:tblGrid>
      <w:tr w:rsidR="003E6032" w:rsidRPr="004031E4" w14:paraId="4F97B149" w14:textId="77777777" w:rsidTr="4CF08CB8">
        <w:trPr>
          <w:cantSplit/>
          <w:tblHeader/>
        </w:trPr>
        <w:tc>
          <w:tcPr>
            <w:tcW w:w="2363" w:type="dxa"/>
            <w:shd w:val="clear" w:color="auto" w:fill="B8CCE4" w:themeFill="accent1" w:themeFillTint="66"/>
          </w:tcPr>
          <w:p w14:paraId="5DF155D5" w14:textId="77777777" w:rsidR="0028186F" w:rsidRPr="004031E4" w:rsidRDefault="0028186F"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Item</w:t>
            </w:r>
          </w:p>
        </w:tc>
        <w:tc>
          <w:tcPr>
            <w:tcW w:w="5940" w:type="dxa"/>
            <w:shd w:val="clear" w:color="auto" w:fill="B8CCE4" w:themeFill="accent1" w:themeFillTint="66"/>
          </w:tcPr>
          <w:p w14:paraId="0E76AF83" w14:textId="77777777" w:rsidR="0028186F" w:rsidRPr="004031E4" w:rsidRDefault="0028186F"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w:t>
            </w:r>
          </w:p>
        </w:tc>
        <w:tc>
          <w:tcPr>
            <w:tcW w:w="1057" w:type="dxa"/>
            <w:shd w:val="clear" w:color="auto" w:fill="B8CCE4" w:themeFill="accent1" w:themeFillTint="66"/>
          </w:tcPr>
          <w:p w14:paraId="7A37F3FA" w14:textId="77777777" w:rsidR="0028186F" w:rsidRPr="004031E4" w:rsidRDefault="0028186F"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Cost</w:t>
            </w:r>
          </w:p>
        </w:tc>
      </w:tr>
      <w:tr w:rsidR="000A6374" w:rsidRPr="004031E4" w14:paraId="18E82713" w14:textId="77777777" w:rsidTr="4CF08CB8">
        <w:trPr>
          <w:cantSplit/>
          <w:trHeight w:val="825"/>
        </w:trPr>
        <w:tc>
          <w:tcPr>
            <w:tcW w:w="2363" w:type="dxa"/>
            <w:tcBorders>
              <w:top w:val="single" w:sz="4" w:space="0" w:color="auto"/>
              <w:left w:val="single" w:sz="4" w:space="0" w:color="auto"/>
              <w:bottom w:val="single" w:sz="4" w:space="0" w:color="auto"/>
              <w:right w:val="single" w:sz="4" w:space="0" w:color="auto"/>
            </w:tcBorders>
          </w:tcPr>
          <w:p w14:paraId="6D78AE78" w14:textId="4710EE14" w:rsidR="7FD756D5" w:rsidRPr="004031E4" w:rsidRDefault="64D0D728"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Printed &amp; outreach materials</w:t>
            </w:r>
          </w:p>
        </w:tc>
        <w:tc>
          <w:tcPr>
            <w:tcW w:w="5940" w:type="dxa"/>
            <w:tcBorders>
              <w:top w:val="single" w:sz="4" w:space="0" w:color="auto"/>
              <w:left w:val="single" w:sz="4" w:space="0" w:color="auto"/>
              <w:bottom w:val="single" w:sz="4" w:space="0" w:color="auto"/>
              <w:right w:val="single" w:sz="4" w:space="0" w:color="auto"/>
            </w:tcBorders>
          </w:tcPr>
          <w:p w14:paraId="02273555" w14:textId="122A8344" w:rsidR="7DCF85AE" w:rsidRPr="004031E4" w:rsidRDefault="1F8F7D52" w:rsidP="00B664B2">
            <w:pPr>
              <w:spacing w:after="0"/>
            </w:pPr>
            <w:r w:rsidRPr="5333931D">
              <w:rPr>
                <w:rFonts w:asciiTheme="minorHAnsi" w:eastAsiaTheme="minorEastAsia" w:hAnsiTheme="minorHAnsi" w:cstheme="minorBidi"/>
                <w:sz w:val="22"/>
                <w:szCs w:val="22"/>
              </w:rPr>
              <w:t>$1</w:t>
            </w:r>
            <w:r w:rsidR="7FD756D5" w:rsidRPr="5333931D">
              <w:rPr>
                <w:rFonts w:asciiTheme="minorHAnsi" w:eastAsiaTheme="minorEastAsia" w:hAnsiTheme="minorHAnsi" w:cstheme="minorBidi"/>
                <w:sz w:val="22"/>
                <w:szCs w:val="22"/>
              </w:rPr>
              <w:t>/</w:t>
            </w:r>
            <w:r w:rsidR="25434C31" w:rsidRPr="5333931D">
              <w:rPr>
                <w:rFonts w:asciiTheme="minorHAnsi" w:eastAsiaTheme="minorEastAsia" w:hAnsiTheme="minorHAnsi" w:cstheme="minorBidi"/>
                <w:sz w:val="22"/>
                <w:szCs w:val="22"/>
              </w:rPr>
              <w:t>printed materials</w:t>
            </w:r>
            <w:r w:rsidR="6B940E49" w:rsidRPr="5333931D">
              <w:rPr>
                <w:rFonts w:asciiTheme="minorHAnsi" w:eastAsiaTheme="minorEastAsia" w:hAnsiTheme="minorHAnsi" w:cstheme="minorBidi"/>
                <w:sz w:val="22"/>
                <w:szCs w:val="22"/>
              </w:rPr>
              <w:t xml:space="preserve"> </w:t>
            </w:r>
            <w:r w:rsidR="7FD756D5" w:rsidRPr="5333931D">
              <w:rPr>
                <w:rFonts w:asciiTheme="minorHAnsi" w:eastAsiaTheme="minorEastAsia" w:hAnsiTheme="minorHAnsi" w:cstheme="minorBidi"/>
                <w:sz w:val="22"/>
                <w:szCs w:val="22"/>
              </w:rPr>
              <w:t>X 1</w:t>
            </w:r>
            <w:r w:rsidR="009A25F8">
              <w:rPr>
                <w:rFonts w:asciiTheme="minorHAnsi" w:eastAsiaTheme="minorEastAsia" w:hAnsiTheme="minorHAnsi" w:cstheme="minorBidi"/>
                <w:sz w:val="22"/>
                <w:szCs w:val="22"/>
              </w:rPr>
              <w:t>0</w:t>
            </w:r>
            <w:r w:rsidR="7FD756D5" w:rsidRPr="5333931D">
              <w:rPr>
                <w:rFonts w:asciiTheme="minorHAnsi" w:eastAsiaTheme="minorEastAsia" w:hAnsiTheme="minorHAnsi" w:cstheme="minorBidi"/>
                <w:sz w:val="22"/>
                <w:szCs w:val="22"/>
              </w:rPr>
              <w:t>00</w:t>
            </w:r>
            <w:r w:rsidR="43E9B05E" w:rsidRPr="5333931D">
              <w:rPr>
                <w:rFonts w:asciiTheme="minorHAnsi" w:eastAsiaTheme="minorEastAsia" w:hAnsiTheme="minorHAnsi" w:cstheme="minorBidi"/>
                <w:sz w:val="22"/>
                <w:szCs w:val="22"/>
              </w:rPr>
              <w:t>/year</w:t>
            </w:r>
            <w:r w:rsidR="67800409" w:rsidRPr="5333931D">
              <w:rPr>
                <w:rFonts w:asciiTheme="minorHAnsi" w:eastAsiaTheme="minorEastAsia" w:hAnsiTheme="minorHAnsi" w:cstheme="minorBidi"/>
                <w:sz w:val="22"/>
                <w:szCs w:val="22"/>
              </w:rPr>
              <w:t xml:space="preserve"> ($1,</w:t>
            </w:r>
            <w:r w:rsidR="009A25F8">
              <w:rPr>
                <w:rFonts w:asciiTheme="minorHAnsi" w:eastAsiaTheme="minorEastAsia" w:hAnsiTheme="minorHAnsi" w:cstheme="minorBidi"/>
                <w:sz w:val="22"/>
                <w:szCs w:val="22"/>
              </w:rPr>
              <w:t>0</w:t>
            </w:r>
            <w:r w:rsidR="67800409" w:rsidRPr="5333931D">
              <w:rPr>
                <w:rFonts w:asciiTheme="minorHAnsi" w:eastAsiaTheme="minorEastAsia" w:hAnsiTheme="minorHAnsi" w:cstheme="minorBidi"/>
                <w:sz w:val="22"/>
                <w:szCs w:val="22"/>
              </w:rPr>
              <w:t>00)</w:t>
            </w:r>
            <w:r w:rsidR="43E9B05E" w:rsidRPr="5333931D">
              <w:rPr>
                <w:rFonts w:asciiTheme="minorHAnsi" w:eastAsiaTheme="minorEastAsia" w:hAnsiTheme="minorHAnsi" w:cstheme="minorBidi"/>
                <w:sz w:val="22"/>
                <w:szCs w:val="22"/>
              </w:rPr>
              <w:t xml:space="preserve"> </w:t>
            </w:r>
            <w:r w:rsidR="52BA6285" w:rsidRPr="5333931D">
              <w:rPr>
                <w:rFonts w:asciiTheme="minorHAnsi" w:eastAsiaTheme="minorEastAsia" w:hAnsiTheme="minorHAnsi" w:cstheme="minorBidi"/>
                <w:sz w:val="22"/>
                <w:szCs w:val="22"/>
              </w:rPr>
              <w:t>+ $</w:t>
            </w:r>
            <w:r w:rsidR="009A25F8">
              <w:rPr>
                <w:rFonts w:asciiTheme="minorHAnsi" w:eastAsiaTheme="minorEastAsia" w:hAnsiTheme="minorHAnsi" w:cstheme="minorBidi"/>
                <w:sz w:val="22"/>
                <w:szCs w:val="22"/>
              </w:rPr>
              <w:t>3</w:t>
            </w:r>
            <w:r w:rsidR="52BA6285" w:rsidRPr="5333931D">
              <w:rPr>
                <w:rFonts w:asciiTheme="minorHAnsi" w:eastAsiaTheme="minorEastAsia" w:hAnsiTheme="minorHAnsi" w:cstheme="minorBidi"/>
                <w:sz w:val="22"/>
                <w:szCs w:val="22"/>
              </w:rPr>
              <w:t>00/</w:t>
            </w:r>
            <w:proofErr w:type="spellStart"/>
            <w:r w:rsidR="52BA6285" w:rsidRPr="5333931D">
              <w:rPr>
                <w:rFonts w:asciiTheme="minorHAnsi" w:eastAsiaTheme="minorEastAsia" w:hAnsiTheme="minorHAnsi" w:cstheme="minorBidi"/>
                <w:sz w:val="22"/>
                <w:szCs w:val="22"/>
              </w:rPr>
              <w:t>yr</w:t>
            </w:r>
            <w:proofErr w:type="spellEnd"/>
            <w:r w:rsidR="52BA6285" w:rsidRPr="5333931D">
              <w:rPr>
                <w:rFonts w:asciiTheme="minorHAnsi" w:eastAsiaTheme="minorEastAsia" w:hAnsiTheme="minorHAnsi" w:cstheme="minorBidi"/>
                <w:sz w:val="22"/>
                <w:szCs w:val="22"/>
              </w:rPr>
              <w:t xml:space="preserve"> banner </w:t>
            </w:r>
            <w:r w:rsidR="000A7978">
              <w:rPr>
                <w:rFonts w:asciiTheme="minorHAnsi" w:eastAsiaTheme="minorEastAsia" w:hAnsiTheme="minorHAnsi" w:cstheme="minorBidi"/>
                <w:sz w:val="22"/>
                <w:szCs w:val="22"/>
              </w:rPr>
              <w:t>or</w:t>
            </w:r>
            <w:r w:rsidR="52BA6285" w:rsidRPr="5333931D">
              <w:rPr>
                <w:rFonts w:asciiTheme="minorHAnsi" w:eastAsiaTheme="minorEastAsia" w:hAnsiTheme="minorHAnsi" w:cstheme="minorBidi"/>
                <w:sz w:val="22"/>
                <w:szCs w:val="22"/>
              </w:rPr>
              <w:t xml:space="preserve"> promotional </w:t>
            </w:r>
            <w:r w:rsidR="1A2F59E5" w:rsidRPr="5333931D">
              <w:rPr>
                <w:rFonts w:asciiTheme="minorHAnsi" w:eastAsiaTheme="minorEastAsia" w:hAnsiTheme="minorHAnsi" w:cstheme="minorBidi"/>
                <w:sz w:val="22"/>
                <w:szCs w:val="22"/>
              </w:rPr>
              <w:t>signs</w:t>
            </w:r>
            <w:r w:rsidR="474F7866" w:rsidRPr="5333931D">
              <w:rPr>
                <w:rFonts w:asciiTheme="minorHAnsi" w:eastAsiaTheme="minorEastAsia" w:hAnsiTheme="minorHAnsi" w:cstheme="minorBidi"/>
                <w:sz w:val="22"/>
                <w:szCs w:val="22"/>
              </w:rPr>
              <w:t xml:space="preserve"> + 2</w:t>
            </w:r>
            <w:r w:rsidR="000A7978">
              <w:rPr>
                <w:rFonts w:asciiTheme="minorHAnsi" w:eastAsiaTheme="minorEastAsia" w:hAnsiTheme="minorHAnsi" w:cstheme="minorBidi"/>
                <w:sz w:val="22"/>
                <w:szCs w:val="22"/>
              </w:rPr>
              <w:t>5</w:t>
            </w:r>
            <w:r w:rsidR="474F7866" w:rsidRPr="5333931D">
              <w:rPr>
                <w:rFonts w:asciiTheme="minorHAnsi" w:eastAsiaTheme="minorEastAsia" w:hAnsiTheme="minorHAnsi" w:cstheme="minorBidi"/>
                <w:sz w:val="22"/>
                <w:szCs w:val="22"/>
              </w:rPr>
              <w:t xml:space="preserve"> helmets @$24/each ($6</w:t>
            </w:r>
            <w:r w:rsidR="000A7978">
              <w:rPr>
                <w:rFonts w:asciiTheme="minorHAnsi" w:eastAsiaTheme="minorEastAsia" w:hAnsiTheme="minorHAnsi" w:cstheme="minorBidi"/>
                <w:sz w:val="22"/>
                <w:szCs w:val="22"/>
              </w:rPr>
              <w:t>00</w:t>
            </w:r>
            <w:r w:rsidR="474F7866" w:rsidRPr="5333931D">
              <w:rPr>
                <w:rFonts w:asciiTheme="minorHAnsi" w:eastAsiaTheme="minorEastAsia" w:hAnsiTheme="minorHAnsi" w:cstheme="minorBidi"/>
                <w:sz w:val="22"/>
                <w:szCs w:val="22"/>
              </w:rPr>
              <w:t>)</w:t>
            </w:r>
            <w:r w:rsidR="52BA6285" w:rsidRPr="5333931D">
              <w:rPr>
                <w:rFonts w:asciiTheme="minorHAnsi" w:eastAsiaTheme="minorEastAsia" w:hAnsiTheme="minorHAnsi" w:cstheme="minorBidi"/>
                <w:sz w:val="22"/>
                <w:szCs w:val="22"/>
              </w:rPr>
              <w:t xml:space="preserve"> </w:t>
            </w:r>
            <w:r w:rsidR="43E9B05E" w:rsidRPr="5333931D">
              <w:rPr>
                <w:rFonts w:asciiTheme="minorHAnsi" w:eastAsiaTheme="minorEastAsia" w:hAnsiTheme="minorHAnsi" w:cstheme="minorBidi"/>
                <w:sz w:val="22"/>
                <w:szCs w:val="22"/>
              </w:rPr>
              <w:t xml:space="preserve">= </w:t>
            </w:r>
            <w:r w:rsidR="4E4A073C" w:rsidRPr="5333931D">
              <w:rPr>
                <w:rFonts w:asciiTheme="minorHAnsi" w:eastAsiaTheme="minorEastAsia" w:hAnsiTheme="minorHAnsi" w:cstheme="minorBidi"/>
                <w:sz w:val="22"/>
                <w:szCs w:val="22"/>
              </w:rPr>
              <w:t>$</w:t>
            </w:r>
            <w:r w:rsidR="000A7978">
              <w:rPr>
                <w:rFonts w:asciiTheme="minorHAnsi" w:eastAsiaTheme="minorEastAsia" w:hAnsiTheme="minorHAnsi" w:cstheme="minorBidi"/>
                <w:sz w:val="22"/>
                <w:szCs w:val="22"/>
              </w:rPr>
              <w:t>1,900</w:t>
            </w:r>
            <w:r w:rsidR="4E4A073C" w:rsidRPr="5333931D">
              <w:rPr>
                <w:rFonts w:asciiTheme="minorHAnsi" w:eastAsiaTheme="minorEastAsia" w:hAnsiTheme="minorHAnsi" w:cstheme="minorBidi"/>
                <w:sz w:val="22"/>
                <w:szCs w:val="22"/>
              </w:rPr>
              <w:t>/</w:t>
            </w:r>
            <w:r w:rsidR="1CC6E8E0" w:rsidRPr="5333931D">
              <w:rPr>
                <w:rFonts w:asciiTheme="minorHAnsi" w:eastAsiaTheme="minorEastAsia" w:hAnsiTheme="minorHAnsi" w:cstheme="minorBidi"/>
                <w:sz w:val="22"/>
                <w:szCs w:val="22"/>
              </w:rPr>
              <w:t>yr</w:t>
            </w:r>
            <w:r w:rsidR="1023D607" w:rsidRPr="5333931D">
              <w:rPr>
                <w:rFonts w:asciiTheme="minorHAnsi" w:eastAsiaTheme="minorEastAsia" w:hAnsiTheme="minorHAnsi" w:cstheme="minorBidi"/>
                <w:sz w:val="22"/>
                <w:szCs w:val="22"/>
              </w:rPr>
              <w:t>. Please note we added $1</w:t>
            </w:r>
            <w:r w:rsidR="00C83362">
              <w:rPr>
                <w:rFonts w:asciiTheme="minorHAnsi" w:eastAsiaTheme="minorEastAsia" w:hAnsiTheme="minorHAnsi" w:cstheme="minorBidi"/>
                <w:sz w:val="22"/>
                <w:szCs w:val="22"/>
              </w:rPr>
              <w:t>19</w:t>
            </w:r>
            <w:r w:rsidR="1023D607" w:rsidRPr="5333931D">
              <w:rPr>
                <w:rFonts w:asciiTheme="minorHAnsi" w:eastAsiaTheme="minorEastAsia" w:hAnsiTheme="minorHAnsi" w:cstheme="minorBidi"/>
                <w:sz w:val="22"/>
                <w:szCs w:val="22"/>
              </w:rPr>
              <w:t xml:space="preserve"> extra to Year 1.</w:t>
            </w:r>
          </w:p>
        </w:tc>
        <w:tc>
          <w:tcPr>
            <w:tcW w:w="1057" w:type="dxa"/>
            <w:tcBorders>
              <w:top w:val="single" w:sz="4" w:space="0" w:color="auto"/>
              <w:left w:val="single" w:sz="4" w:space="0" w:color="auto"/>
              <w:bottom w:val="single" w:sz="4" w:space="0" w:color="auto"/>
              <w:right w:val="single" w:sz="4" w:space="0" w:color="auto"/>
            </w:tcBorders>
            <w:vAlign w:val="center"/>
          </w:tcPr>
          <w:p w14:paraId="5CD87AC2" w14:textId="078E5A30" w:rsidR="7FD756D5" w:rsidRPr="004031E4" w:rsidRDefault="7FD756D5" w:rsidP="5333931D">
            <w:pPr>
              <w:spacing w:after="0"/>
              <w:jc w:val="center"/>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000665E2">
              <w:rPr>
                <w:rFonts w:asciiTheme="minorHAnsi" w:eastAsiaTheme="minorEastAsia" w:hAnsiTheme="minorHAnsi" w:cstheme="minorBidi"/>
                <w:sz w:val="22"/>
                <w:szCs w:val="22"/>
              </w:rPr>
              <w:t>9,619</w:t>
            </w:r>
          </w:p>
        </w:tc>
      </w:tr>
      <w:tr w:rsidR="00E86029" w:rsidRPr="004031E4" w14:paraId="1E573DAE" w14:textId="77777777" w:rsidTr="4CF08CB8">
        <w:tblPrEx>
          <w:shd w:val="clear" w:color="auto" w:fill="E5DFEC"/>
        </w:tblPrEx>
        <w:trPr>
          <w:trHeight w:val="170"/>
        </w:trPr>
        <w:tc>
          <w:tcPr>
            <w:tcW w:w="8303"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680589BF" w14:textId="7ADC9650" w:rsidR="0028186F" w:rsidRPr="004031E4" w:rsidRDefault="002D71D9" w:rsidP="00B664B2">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CONTRACTUAL FUNDING</w:t>
            </w:r>
          </w:p>
        </w:tc>
        <w:tc>
          <w:tcPr>
            <w:tcW w:w="1057" w:type="dxa"/>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3782572D" w14:textId="3A53437A" w:rsidR="0028186F" w:rsidRPr="004031E4" w:rsidRDefault="34CBF5D3" w:rsidP="00C83362">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00C83362">
              <w:rPr>
                <w:rFonts w:asciiTheme="minorHAnsi" w:eastAsiaTheme="minorEastAsia" w:hAnsiTheme="minorHAnsi" w:cstheme="minorBidi"/>
                <w:b/>
                <w:bCs/>
                <w:sz w:val="22"/>
                <w:szCs w:val="22"/>
              </w:rPr>
              <w:t>9,619</w:t>
            </w:r>
          </w:p>
        </w:tc>
      </w:tr>
    </w:tbl>
    <w:p w14:paraId="69287093" w14:textId="66AFD788" w:rsidR="00D327E2" w:rsidRPr="004031E4" w:rsidRDefault="4FA9663C"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Printed materials will be used at various community functions, such as health fairs, community events, and exhibits as well as for </w:t>
      </w:r>
      <w:r w:rsidR="750375DA" w:rsidRPr="5333931D">
        <w:rPr>
          <w:rFonts w:asciiTheme="minorHAnsi" w:eastAsiaTheme="minorEastAsia" w:hAnsiTheme="minorHAnsi" w:cstheme="minorBidi"/>
          <w:sz w:val="22"/>
          <w:szCs w:val="22"/>
        </w:rPr>
        <w:t xml:space="preserve">the </w:t>
      </w:r>
      <w:r w:rsidRPr="5333931D">
        <w:rPr>
          <w:rFonts w:asciiTheme="minorHAnsi" w:eastAsiaTheme="minorEastAsia" w:hAnsiTheme="minorHAnsi" w:cstheme="minorBidi"/>
          <w:sz w:val="22"/>
          <w:szCs w:val="22"/>
        </w:rPr>
        <w:t xml:space="preserve">direction </w:t>
      </w:r>
      <w:r w:rsidR="4788BBAB" w:rsidRPr="5333931D">
        <w:rPr>
          <w:rFonts w:asciiTheme="minorHAnsi" w:eastAsiaTheme="minorEastAsia" w:hAnsiTheme="minorHAnsi" w:cstheme="minorBidi"/>
          <w:sz w:val="22"/>
          <w:szCs w:val="22"/>
        </w:rPr>
        <w:t xml:space="preserve">and </w:t>
      </w:r>
      <w:r w:rsidRPr="5333931D">
        <w:rPr>
          <w:rFonts w:asciiTheme="minorHAnsi" w:eastAsiaTheme="minorEastAsia" w:hAnsiTheme="minorHAnsi" w:cstheme="minorBidi"/>
          <w:sz w:val="22"/>
          <w:szCs w:val="22"/>
        </w:rPr>
        <w:t>promotion of community workshops with part</w:t>
      </w:r>
      <w:r w:rsidR="6BF409B8" w:rsidRPr="5333931D">
        <w:rPr>
          <w:rFonts w:asciiTheme="minorHAnsi" w:eastAsiaTheme="minorEastAsia" w:hAnsiTheme="minorHAnsi" w:cstheme="minorBidi"/>
          <w:sz w:val="22"/>
          <w:szCs w:val="22"/>
        </w:rPr>
        <w:t>ners such as local churches and businesses</w:t>
      </w:r>
      <w:r w:rsidR="005A2DB8" w:rsidRPr="5333931D">
        <w:rPr>
          <w:rFonts w:asciiTheme="minorHAnsi" w:eastAsiaTheme="minorEastAsia" w:hAnsiTheme="minorHAnsi" w:cstheme="minorBidi"/>
          <w:sz w:val="22"/>
          <w:szCs w:val="22"/>
        </w:rPr>
        <w:t xml:space="preserve">. </w:t>
      </w:r>
      <w:r w:rsidR="34CBF5D3" w:rsidRPr="5333931D">
        <w:rPr>
          <w:rFonts w:asciiTheme="minorHAnsi" w:eastAsiaTheme="minorEastAsia" w:hAnsiTheme="minorHAnsi" w:cstheme="minorBidi"/>
          <w:sz w:val="22"/>
          <w:szCs w:val="22"/>
        </w:rPr>
        <w:t xml:space="preserve">The </w:t>
      </w:r>
      <w:r w:rsidR="4CD2CBE6" w:rsidRPr="5333931D">
        <w:rPr>
          <w:rFonts w:asciiTheme="minorHAnsi" w:eastAsiaTheme="minorEastAsia" w:hAnsiTheme="minorHAnsi" w:cstheme="minorBidi"/>
          <w:sz w:val="22"/>
          <w:szCs w:val="22"/>
        </w:rPr>
        <w:t xml:space="preserve">bike helmet </w:t>
      </w:r>
      <w:r w:rsidR="34CBF5D3" w:rsidRPr="5333931D">
        <w:rPr>
          <w:rFonts w:asciiTheme="minorHAnsi" w:eastAsiaTheme="minorEastAsia" w:hAnsiTheme="minorHAnsi" w:cstheme="minorBidi"/>
          <w:sz w:val="22"/>
          <w:szCs w:val="22"/>
        </w:rPr>
        <w:t xml:space="preserve">incentive is needed to </w:t>
      </w:r>
      <w:r w:rsidR="5873EA19" w:rsidRPr="5333931D">
        <w:rPr>
          <w:rFonts w:asciiTheme="minorHAnsi" w:eastAsiaTheme="minorEastAsia" w:hAnsiTheme="minorHAnsi" w:cstheme="minorBidi"/>
          <w:sz w:val="22"/>
          <w:szCs w:val="22"/>
        </w:rPr>
        <w:t xml:space="preserve">attract attendance, ensure safety, and allay </w:t>
      </w:r>
      <w:r w:rsidR="008F3F1F" w:rsidRPr="5333931D">
        <w:rPr>
          <w:rFonts w:asciiTheme="minorHAnsi" w:eastAsiaTheme="minorEastAsia" w:hAnsiTheme="minorHAnsi" w:cstheme="minorBidi"/>
          <w:sz w:val="22"/>
          <w:szCs w:val="22"/>
        </w:rPr>
        <w:t>parents’</w:t>
      </w:r>
      <w:r w:rsidR="5873EA19" w:rsidRPr="5333931D">
        <w:rPr>
          <w:rFonts w:asciiTheme="minorHAnsi" w:eastAsiaTheme="minorEastAsia" w:hAnsiTheme="minorHAnsi" w:cstheme="minorBidi"/>
          <w:sz w:val="22"/>
          <w:szCs w:val="22"/>
        </w:rPr>
        <w:t xml:space="preserve"> concerns of high school</w:t>
      </w:r>
      <w:r w:rsidR="00EE1090" w:rsidRPr="5333931D">
        <w:rPr>
          <w:rFonts w:asciiTheme="minorHAnsi" w:eastAsiaTheme="minorEastAsia" w:hAnsiTheme="minorHAnsi" w:cstheme="minorBidi"/>
          <w:sz w:val="22"/>
          <w:szCs w:val="22"/>
        </w:rPr>
        <w:t>/</w:t>
      </w:r>
      <w:r w:rsidR="5873EA19" w:rsidRPr="5333931D">
        <w:rPr>
          <w:rFonts w:asciiTheme="minorHAnsi" w:eastAsiaTheme="minorEastAsia" w:hAnsiTheme="minorHAnsi" w:cstheme="minorBidi"/>
          <w:sz w:val="22"/>
          <w:szCs w:val="22"/>
        </w:rPr>
        <w:t xml:space="preserve">college students using e-bikes to get to school instead of cars.  </w:t>
      </w:r>
      <w:r w:rsidR="34CBF5D3">
        <w:br/>
      </w:r>
    </w:p>
    <w:p w14:paraId="580C8B1F" w14:textId="62367BB7" w:rsidR="00715EDA" w:rsidRPr="004031E4" w:rsidRDefault="00715EDA" w:rsidP="00B664B2">
      <w:pPr>
        <w:spacing w:after="0"/>
        <w:rPr>
          <w:rStyle w:val="normaltextrun"/>
          <w:rFonts w:asciiTheme="minorHAnsi" w:eastAsiaTheme="minorEastAsia" w:hAnsiTheme="minorHAnsi" w:cstheme="minorHAnsi"/>
          <w:b/>
          <w:bCs/>
          <w:color w:val="000000"/>
          <w:sz w:val="22"/>
          <w:szCs w:val="22"/>
          <w:bdr w:val="none" w:sz="0" w:space="0" w:color="auto" w:frame="1"/>
        </w:rPr>
      </w:pPr>
      <w:r w:rsidRPr="00362C4F">
        <w:rPr>
          <w:rStyle w:val="normaltextrun"/>
          <w:rFonts w:asciiTheme="minorHAnsi" w:eastAsiaTheme="minorEastAsia" w:hAnsiTheme="minorHAnsi" w:cstheme="minorHAnsi"/>
          <w:b/>
          <w:bCs/>
          <w:color w:val="000000"/>
          <w:sz w:val="22"/>
          <w:szCs w:val="22"/>
          <w:highlight w:val="lightGray"/>
          <w:bdr w:val="none" w:sz="0" w:space="0" w:color="auto" w:frame="1"/>
        </w:rPr>
        <w:t>E-VOLT MEASURE 3: ELECTRIC VEHICLE FLEET TRANSITION</w:t>
      </w:r>
    </w:p>
    <w:p w14:paraId="6D4783D7" w14:textId="77777777" w:rsidR="00841E4F" w:rsidRPr="004031E4" w:rsidRDefault="00841E4F" w:rsidP="00B664B2">
      <w:pPr>
        <w:spacing w:after="0"/>
        <w:rPr>
          <w:rStyle w:val="normaltextrun"/>
          <w:rFonts w:asciiTheme="minorHAnsi" w:eastAsiaTheme="minorEastAsia" w:hAnsiTheme="minorHAnsi" w:cstheme="minorHAnsi"/>
          <w:color w:val="000000"/>
          <w:sz w:val="22"/>
          <w:szCs w:val="22"/>
          <w:bdr w:val="none" w:sz="0" w:space="0" w:color="auto" w:frame="1"/>
        </w:rPr>
      </w:pPr>
    </w:p>
    <w:p w14:paraId="040C79F9" w14:textId="355756CD" w:rsidR="00841E4F" w:rsidRPr="004031E4" w:rsidRDefault="00841E4F" w:rsidP="00B664B2">
      <w:pPr>
        <w:spacing w:after="0"/>
        <w:rPr>
          <w:rStyle w:val="normaltextrun"/>
          <w:rFonts w:asciiTheme="minorHAnsi" w:eastAsiaTheme="minorEastAsia" w:hAnsiTheme="minorHAnsi" w:cstheme="minorHAnsi"/>
          <w:b/>
          <w:bCs/>
          <w:color w:val="000000"/>
          <w:sz w:val="22"/>
          <w:szCs w:val="22"/>
          <w:bdr w:val="none" w:sz="0" w:space="0" w:color="auto" w:frame="1"/>
        </w:rPr>
      </w:pPr>
      <w:r w:rsidRPr="004031E4">
        <w:rPr>
          <w:rStyle w:val="normaltextrun"/>
          <w:rFonts w:asciiTheme="minorHAnsi" w:eastAsiaTheme="minorEastAsia" w:hAnsiTheme="minorHAnsi" w:cstheme="minorHAnsi"/>
          <w:b/>
          <w:bCs/>
          <w:color w:val="000000"/>
          <w:sz w:val="22"/>
          <w:szCs w:val="22"/>
          <w:bdr w:val="none" w:sz="0" w:space="0" w:color="auto" w:frame="1"/>
        </w:rPr>
        <w:t>Personnel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9"/>
        <w:gridCol w:w="1491"/>
        <w:gridCol w:w="1620"/>
        <w:gridCol w:w="1080"/>
        <w:gridCol w:w="2700"/>
      </w:tblGrid>
      <w:tr w:rsidR="003E6032" w:rsidRPr="004031E4" w14:paraId="4AEDFE4C" w14:textId="77777777" w:rsidTr="4CF08CB8">
        <w:trPr>
          <w:cantSplit/>
          <w:trHeight w:val="530"/>
          <w:tblHeader/>
        </w:trPr>
        <w:tc>
          <w:tcPr>
            <w:tcW w:w="2469" w:type="dxa"/>
            <w:shd w:val="clear" w:color="auto" w:fill="B8CCE4" w:themeFill="accent1" w:themeFillTint="66"/>
            <w:vAlign w:val="center"/>
          </w:tcPr>
          <w:p w14:paraId="11D7862F" w14:textId="3C15C38C" w:rsidR="009C19DD" w:rsidRPr="004031E4" w:rsidRDefault="009C19DD" w:rsidP="00B664B2">
            <w:pPr>
              <w:spacing w:after="0"/>
              <w:jc w:val="center"/>
              <w:rPr>
                <w:rFonts w:asciiTheme="minorHAnsi" w:eastAsiaTheme="minorEastAsia" w:hAnsiTheme="minorHAnsi" w:cstheme="minorHAnsi"/>
                <w:b/>
                <w:bCs/>
                <w:sz w:val="22"/>
                <w:szCs w:val="22"/>
              </w:rPr>
            </w:pPr>
            <w:bookmarkStart w:id="3" w:name="_Toc280258986"/>
            <w:bookmarkStart w:id="4" w:name="_Toc306973092"/>
            <w:bookmarkStart w:id="5" w:name="_Toc317150077"/>
            <w:bookmarkStart w:id="6" w:name="_Toc318707614"/>
            <w:r w:rsidRPr="004031E4">
              <w:rPr>
                <w:rFonts w:asciiTheme="minorHAnsi" w:eastAsiaTheme="minorEastAsia" w:hAnsiTheme="minorHAnsi" w:cstheme="minorHAnsi"/>
                <w:b/>
                <w:bCs/>
                <w:sz w:val="22"/>
                <w:szCs w:val="22"/>
              </w:rPr>
              <w:t>Position</w:t>
            </w:r>
            <w:bookmarkEnd w:id="3"/>
            <w:bookmarkEnd w:id="4"/>
            <w:bookmarkEnd w:id="5"/>
            <w:bookmarkEnd w:id="6"/>
            <w:r w:rsidRPr="004031E4">
              <w:rPr>
                <w:rFonts w:asciiTheme="minorHAnsi" w:eastAsiaTheme="minorEastAsia" w:hAnsiTheme="minorHAnsi" w:cstheme="minorHAnsi"/>
                <w:b/>
                <w:bCs/>
                <w:sz w:val="22"/>
                <w:szCs w:val="22"/>
              </w:rPr>
              <w:t xml:space="preserve"> (1)</w:t>
            </w:r>
          </w:p>
        </w:tc>
        <w:tc>
          <w:tcPr>
            <w:tcW w:w="1491" w:type="dxa"/>
            <w:shd w:val="clear" w:color="auto" w:fill="B8CCE4" w:themeFill="accent1" w:themeFillTint="66"/>
            <w:vAlign w:val="center"/>
          </w:tcPr>
          <w:p w14:paraId="7996EFAB" w14:textId="11159C46" w:rsidR="009C19DD" w:rsidRPr="004031E4" w:rsidRDefault="009C19DD" w:rsidP="00B664B2">
            <w:pPr>
              <w:spacing w:after="0"/>
              <w:jc w:val="center"/>
              <w:rPr>
                <w:rFonts w:asciiTheme="minorHAnsi" w:eastAsiaTheme="minorEastAsia" w:hAnsiTheme="minorHAnsi" w:cstheme="minorHAnsi"/>
                <w:b/>
                <w:bCs/>
                <w:sz w:val="22"/>
                <w:szCs w:val="22"/>
              </w:rPr>
            </w:pPr>
            <w:bookmarkStart w:id="7" w:name="_Toc280258987"/>
            <w:bookmarkStart w:id="8" w:name="_Toc306973093"/>
            <w:bookmarkStart w:id="9" w:name="_Toc317150078"/>
            <w:bookmarkStart w:id="10" w:name="_Toc318707615"/>
            <w:r w:rsidRPr="004031E4">
              <w:rPr>
                <w:rFonts w:asciiTheme="minorHAnsi" w:eastAsiaTheme="minorEastAsia" w:hAnsiTheme="minorHAnsi" w:cstheme="minorHAnsi"/>
                <w:b/>
                <w:bCs/>
                <w:sz w:val="22"/>
                <w:szCs w:val="22"/>
              </w:rPr>
              <w:t>Name</w:t>
            </w:r>
            <w:bookmarkEnd w:id="7"/>
            <w:bookmarkEnd w:id="8"/>
            <w:bookmarkEnd w:id="9"/>
            <w:bookmarkEnd w:id="10"/>
            <w:r w:rsidRPr="004031E4">
              <w:rPr>
                <w:rFonts w:asciiTheme="minorHAnsi" w:eastAsiaTheme="minorEastAsia" w:hAnsiTheme="minorHAnsi" w:cstheme="minorHAnsi"/>
                <w:b/>
                <w:bCs/>
                <w:sz w:val="22"/>
                <w:szCs w:val="22"/>
              </w:rPr>
              <w:t xml:space="preserve"> (2)</w:t>
            </w:r>
          </w:p>
        </w:tc>
        <w:tc>
          <w:tcPr>
            <w:tcW w:w="1620" w:type="dxa"/>
            <w:shd w:val="clear" w:color="auto" w:fill="B8CCE4" w:themeFill="accent1" w:themeFillTint="66"/>
            <w:vAlign w:val="center"/>
          </w:tcPr>
          <w:p w14:paraId="7435D7FD" w14:textId="79B21C32" w:rsidR="009C19DD" w:rsidRPr="004031E4" w:rsidRDefault="009C19DD" w:rsidP="00B664B2">
            <w:pPr>
              <w:spacing w:after="0"/>
              <w:jc w:val="center"/>
              <w:rPr>
                <w:rFonts w:asciiTheme="minorHAnsi" w:eastAsiaTheme="minorEastAsia" w:hAnsiTheme="minorHAnsi" w:cstheme="minorHAnsi"/>
                <w:b/>
                <w:bCs/>
                <w:sz w:val="22"/>
                <w:szCs w:val="22"/>
              </w:rPr>
            </w:pPr>
            <w:bookmarkStart w:id="11" w:name="_Toc280258988"/>
            <w:bookmarkStart w:id="12" w:name="_Toc306973094"/>
            <w:bookmarkStart w:id="13" w:name="_Toc317150079"/>
            <w:bookmarkStart w:id="14" w:name="_Toc318707616"/>
            <w:r w:rsidRPr="004031E4">
              <w:rPr>
                <w:rFonts w:asciiTheme="minorHAnsi" w:eastAsiaTheme="minorEastAsia" w:hAnsiTheme="minorHAnsi" w:cstheme="minorHAnsi"/>
                <w:b/>
                <w:bCs/>
                <w:sz w:val="22"/>
                <w:szCs w:val="22"/>
              </w:rPr>
              <w:t>Annual Salary/Rate</w:t>
            </w:r>
            <w:bookmarkEnd w:id="11"/>
            <w:bookmarkEnd w:id="12"/>
            <w:bookmarkEnd w:id="13"/>
            <w:bookmarkEnd w:id="14"/>
            <w:r w:rsidRPr="004031E4">
              <w:rPr>
                <w:rFonts w:asciiTheme="minorHAnsi" w:eastAsiaTheme="minorEastAsia" w:hAnsiTheme="minorHAnsi" w:cstheme="minorHAnsi"/>
                <w:b/>
                <w:bCs/>
                <w:sz w:val="22"/>
                <w:szCs w:val="22"/>
              </w:rPr>
              <w:t xml:space="preserve"> (4)</w:t>
            </w:r>
          </w:p>
        </w:tc>
        <w:tc>
          <w:tcPr>
            <w:tcW w:w="1080" w:type="dxa"/>
            <w:shd w:val="clear" w:color="auto" w:fill="B8CCE4" w:themeFill="accent1" w:themeFillTint="66"/>
            <w:vAlign w:val="center"/>
          </w:tcPr>
          <w:p w14:paraId="71BA61CD" w14:textId="50C7D911" w:rsidR="009C19DD" w:rsidRPr="004031E4" w:rsidRDefault="009C19DD" w:rsidP="00B664B2">
            <w:pPr>
              <w:spacing w:after="0"/>
              <w:jc w:val="center"/>
              <w:rPr>
                <w:rFonts w:asciiTheme="minorHAnsi" w:eastAsiaTheme="minorEastAsia" w:hAnsiTheme="minorHAnsi" w:cstheme="minorHAnsi"/>
                <w:b/>
                <w:bCs/>
                <w:sz w:val="22"/>
                <w:szCs w:val="22"/>
              </w:rPr>
            </w:pPr>
            <w:bookmarkStart w:id="15" w:name="_Toc280258989"/>
            <w:bookmarkStart w:id="16" w:name="_Toc306973095"/>
            <w:bookmarkStart w:id="17" w:name="_Toc317150080"/>
            <w:bookmarkStart w:id="18" w:name="_Toc318707617"/>
            <w:r w:rsidRPr="004031E4">
              <w:rPr>
                <w:rFonts w:asciiTheme="minorHAnsi" w:eastAsiaTheme="minorEastAsia" w:hAnsiTheme="minorHAnsi" w:cstheme="minorHAnsi"/>
                <w:b/>
                <w:bCs/>
                <w:sz w:val="22"/>
                <w:szCs w:val="22"/>
              </w:rPr>
              <w:t>Level of Effort</w:t>
            </w:r>
            <w:bookmarkEnd w:id="15"/>
            <w:bookmarkEnd w:id="16"/>
            <w:bookmarkEnd w:id="17"/>
            <w:bookmarkEnd w:id="18"/>
            <w:r w:rsidRPr="004031E4">
              <w:rPr>
                <w:rFonts w:asciiTheme="minorHAnsi" w:eastAsiaTheme="minorEastAsia" w:hAnsiTheme="minorHAnsi" w:cstheme="minorHAnsi"/>
                <w:b/>
                <w:bCs/>
                <w:sz w:val="22"/>
                <w:szCs w:val="22"/>
              </w:rPr>
              <w:t xml:space="preserve"> (5)</w:t>
            </w:r>
          </w:p>
        </w:tc>
        <w:tc>
          <w:tcPr>
            <w:tcW w:w="2700" w:type="dxa"/>
            <w:shd w:val="clear" w:color="auto" w:fill="B8CCE4" w:themeFill="accent1" w:themeFillTint="66"/>
            <w:vAlign w:val="center"/>
          </w:tcPr>
          <w:p w14:paraId="383B02FA" w14:textId="650F75C6" w:rsidR="009C19DD" w:rsidRPr="004031E4" w:rsidRDefault="009C19DD" w:rsidP="00B664B2">
            <w:pPr>
              <w:spacing w:after="0"/>
              <w:jc w:val="center"/>
              <w:rPr>
                <w:rFonts w:asciiTheme="minorHAnsi" w:eastAsiaTheme="minorEastAsia" w:hAnsiTheme="minorHAnsi" w:cstheme="minorHAnsi"/>
                <w:b/>
                <w:bCs/>
                <w:sz w:val="22"/>
                <w:szCs w:val="22"/>
              </w:rPr>
            </w:pPr>
            <w:bookmarkStart w:id="19" w:name="_Toc280258990"/>
            <w:bookmarkStart w:id="20" w:name="_Toc306973096"/>
            <w:bookmarkStart w:id="21" w:name="_Toc317150081"/>
            <w:bookmarkStart w:id="22" w:name="_Toc318707618"/>
            <w:r w:rsidRPr="004031E4">
              <w:rPr>
                <w:rFonts w:asciiTheme="minorHAnsi" w:eastAsiaTheme="minorEastAsia" w:hAnsiTheme="minorHAnsi" w:cstheme="minorHAnsi"/>
                <w:b/>
                <w:bCs/>
                <w:sz w:val="22"/>
                <w:szCs w:val="22"/>
              </w:rPr>
              <w:t>Total Salary Charge to Award</w:t>
            </w:r>
            <w:bookmarkEnd w:id="19"/>
            <w:bookmarkEnd w:id="20"/>
            <w:bookmarkEnd w:id="21"/>
            <w:bookmarkEnd w:id="22"/>
            <w:r w:rsidRPr="004031E4">
              <w:rPr>
                <w:rFonts w:asciiTheme="minorHAnsi" w:eastAsiaTheme="minorEastAsia" w:hAnsiTheme="minorHAnsi" w:cstheme="minorHAnsi"/>
                <w:b/>
                <w:bCs/>
                <w:sz w:val="22"/>
                <w:szCs w:val="22"/>
              </w:rPr>
              <w:t xml:space="preserve"> (6)</w:t>
            </w:r>
          </w:p>
        </w:tc>
      </w:tr>
      <w:tr w:rsidR="00726EEA" w:rsidRPr="004031E4" w14:paraId="7926BFF4" w14:textId="77777777" w:rsidTr="4CF08CB8">
        <w:trPr>
          <w:cantSplit/>
          <w:trHeight w:val="854"/>
        </w:trPr>
        <w:tc>
          <w:tcPr>
            <w:tcW w:w="2469" w:type="dxa"/>
          </w:tcPr>
          <w:p w14:paraId="27417C68" w14:textId="50A9FE28" w:rsidR="009C19DD" w:rsidRPr="004031E4" w:rsidRDefault="10B84522" w:rsidP="4CF08CB8">
            <w:pPr>
              <w:spacing w:after="0"/>
              <w:rPr>
                <w:rFonts w:asciiTheme="minorHAnsi" w:eastAsiaTheme="minorEastAsia" w:hAnsiTheme="minorHAnsi" w:cstheme="minorBidi"/>
                <w:sz w:val="22"/>
                <w:szCs w:val="22"/>
              </w:rPr>
            </w:pPr>
            <w:r w:rsidRPr="4CF08CB8">
              <w:rPr>
                <w:rFonts w:asciiTheme="minorHAnsi" w:eastAsiaTheme="minorEastAsia" w:hAnsiTheme="minorHAnsi" w:cstheme="minorBidi"/>
                <w:sz w:val="22"/>
                <w:szCs w:val="22"/>
              </w:rPr>
              <w:t xml:space="preserve">(1) </w:t>
            </w:r>
            <w:r w:rsidRPr="4CF08CB8">
              <w:rPr>
                <w:rFonts w:asciiTheme="minorHAnsi" w:eastAsiaTheme="minorEastAsia" w:hAnsiTheme="minorHAnsi" w:cstheme="minorBidi"/>
                <w:color w:val="242424"/>
                <w:sz w:val="22"/>
                <w:szCs w:val="22"/>
              </w:rPr>
              <w:t>Project Manager,</w:t>
            </w:r>
            <w:r w:rsidR="0E604879" w:rsidRPr="4CF08CB8">
              <w:rPr>
                <w:rFonts w:asciiTheme="minorHAnsi" w:eastAsiaTheme="minorEastAsia" w:hAnsiTheme="minorHAnsi" w:cstheme="minorBidi"/>
                <w:color w:val="242424"/>
                <w:sz w:val="22"/>
                <w:szCs w:val="22"/>
              </w:rPr>
              <w:t xml:space="preserve"> MSA Lead,</w:t>
            </w:r>
            <w:r w:rsidRPr="4CF08CB8">
              <w:rPr>
                <w:rFonts w:asciiTheme="minorHAnsi" w:eastAsiaTheme="minorEastAsia" w:hAnsiTheme="minorHAnsi" w:cstheme="minorBidi"/>
                <w:color w:val="242424"/>
                <w:sz w:val="22"/>
                <w:szCs w:val="22"/>
              </w:rPr>
              <w:t xml:space="preserve"> Jacksonville Sustainability Manager</w:t>
            </w:r>
          </w:p>
        </w:tc>
        <w:tc>
          <w:tcPr>
            <w:tcW w:w="1491" w:type="dxa"/>
          </w:tcPr>
          <w:p w14:paraId="164E709C" w14:textId="6A05FEC7" w:rsidR="009C19DD" w:rsidRPr="004031E4" w:rsidRDefault="009C19DD" w:rsidP="00B664B2">
            <w:pPr>
              <w:spacing w:after="0"/>
              <w:rPr>
                <w:rFonts w:asciiTheme="minorHAnsi" w:eastAsiaTheme="minorEastAsia" w:hAnsiTheme="minorHAnsi" w:cstheme="minorHAnsi"/>
                <w:sz w:val="22"/>
                <w:szCs w:val="22"/>
              </w:rPr>
            </w:pPr>
            <w:proofErr w:type="spellStart"/>
            <w:r w:rsidRPr="004031E4">
              <w:rPr>
                <w:rFonts w:asciiTheme="minorHAnsi" w:eastAsiaTheme="minorEastAsia" w:hAnsiTheme="minorHAnsi" w:cstheme="minorHAnsi"/>
                <w:sz w:val="22"/>
                <w:szCs w:val="22"/>
              </w:rPr>
              <w:t>Ashantae</w:t>
            </w:r>
            <w:proofErr w:type="spellEnd"/>
            <w:r w:rsidRPr="004031E4">
              <w:rPr>
                <w:rFonts w:asciiTheme="minorHAnsi" w:eastAsiaTheme="minorEastAsia" w:hAnsiTheme="minorHAnsi" w:cstheme="minorHAnsi"/>
                <w:sz w:val="22"/>
                <w:szCs w:val="22"/>
              </w:rPr>
              <w:t xml:space="preserve"> Green</w:t>
            </w:r>
          </w:p>
        </w:tc>
        <w:tc>
          <w:tcPr>
            <w:tcW w:w="1620" w:type="dxa"/>
          </w:tcPr>
          <w:p w14:paraId="4EEA31C9" w14:textId="0ACB68F4" w:rsidR="009C19DD" w:rsidRPr="004031E4" w:rsidRDefault="009C19DD"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$104,000</w:t>
            </w:r>
          </w:p>
        </w:tc>
        <w:tc>
          <w:tcPr>
            <w:tcW w:w="1080" w:type="dxa"/>
          </w:tcPr>
          <w:p w14:paraId="0984CFE7" w14:textId="77777777" w:rsidR="009C19DD" w:rsidRPr="004031E4" w:rsidRDefault="009C19DD"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10%</w:t>
            </w:r>
          </w:p>
        </w:tc>
        <w:tc>
          <w:tcPr>
            <w:tcW w:w="2700" w:type="dxa"/>
          </w:tcPr>
          <w:p w14:paraId="47288944" w14:textId="1FFB36C6" w:rsidR="009C19DD" w:rsidRPr="004031E4" w:rsidRDefault="009C19DD"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$55,215</w:t>
            </w:r>
          </w:p>
        </w:tc>
      </w:tr>
      <w:tr w:rsidR="00726EEA" w:rsidRPr="004031E4" w14:paraId="61AF41E0" w14:textId="77777777" w:rsidTr="4CF08CB8">
        <w:trPr>
          <w:cantSplit/>
          <w:trHeight w:val="809"/>
        </w:trPr>
        <w:tc>
          <w:tcPr>
            <w:tcW w:w="2469" w:type="dxa"/>
          </w:tcPr>
          <w:p w14:paraId="5E9EF411" w14:textId="1ECD4D99" w:rsidR="009C19DD" w:rsidRPr="004031E4" w:rsidRDefault="009C19DD" w:rsidP="008F5D2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color w:val="242424"/>
                <w:sz w:val="22"/>
                <w:szCs w:val="22"/>
              </w:rPr>
              <w:t>Project Coordinator, Technical and Administrative (</w:t>
            </w:r>
            <w:r>
              <w:rPr>
                <w:rFonts w:asciiTheme="minorHAnsi" w:eastAsiaTheme="minorEastAsia" w:hAnsiTheme="minorHAnsi" w:cstheme="minorHAnsi"/>
                <w:color w:val="242424"/>
                <w:sz w:val="22"/>
                <w:szCs w:val="22"/>
              </w:rPr>
              <w:t>.33 FTE)</w:t>
            </w:r>
          </w:p>
        </w:tc>
        <w:tc>
          <w:tcPr>
            <w:tcW w:w="1491" w:type="dxa"/>
          </w:tcPr>
          <w:p w14:paraId="130616E8" w14:textId="25933805" w:rsidR="009C19DD" w:rsidRPr="004031E4" w:rsidRDefault="44678C27"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Wil</w:t>
            </w:r>
            <w:r w:rsidR="7B38D3FA" w:rsidRPr="5333931D">
              <w:rPr>
                <w:rFonts w:asciiTheme="minorHAnsi" w:eastAsiaTheme="minorEastAsia" w:hAnsiTheme="minorHAnsi" w:cstheme="minorBidi"/>
                <w:sz w:val="22"/>
                <w:szCs w:val="22"/>
              </w:rPr>
              <w:t>l</w:t>
            </w:r>
            <w:r w:rsidRPr="5333931D">
              <w:rPr>
                <w:rFonts w:asciiTheme="minorHAnsi" w:eastAsiaTheme="minorEastAsia" w:hAnsiTheme="minorHAnsi" w:cstheme="minorBidi"/>
                <w:sz w:val="22"/>
                <w:szCs w:val="22"/>
              </w:rPr>
              <w:t xml:space="preserve"> hire w/in 60 days of award date</w:t>
            </w:r>
          </w:p>
        </w:tc>
        <w:tc>
          <w:tcPr>
            <w:tcW w:w="1620" w:type="dxa"/>
          </w:tcPr>
          <w:p w14:paraId="2CDDAB4E" w14:textId="0515856B" w:rsidR="009C19DD" w:rsidRPr="004031E4" w:rsidRDefault="009C19DD" w:rsidP="008F5D2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$80,000</w:t>
            </w:r>
          </w:p>
        </w:tc>
        <w:tc>
          <w:tcPr>
            <w:tcW w:w="1080" w:type="dxa"/>
          </w:tcPr>
          <w:p w14:paraId="4F018881" w14:textId="53806CE7" w:rsidR="009C19DD" w:rsidRPr="004031E4" w:rsidRDefault="009C19DD" w:rsidP="008F5D2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33%</w:t>
            </w:r>
          </w:p>
        </w:tc>
        <w:tc>
          <w:tcPr>
            <w:tcW w:w="2700" w:type="dxa"/>
          </w:tcPr>
          <w:p w14:paraId="08DEAD69" w14:textId="79E533AE" w:rsidR="009C19DD" w:rsidRPr="004031E4" w:rsidRDefault="009C19DD" w:rsidP="008F5D2B">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$141,577</w:t>
            </w:r>
          </w:p>
        </w:tc>
      </w:tr>
      <w:tr w:rsidR="00E86029" w:rsidRPr="004031E4" w14:paraId="7472729F" w14:textId="77777777" w:rsidTr="4CF08CB8">
        <w:tblPrEx>
          <w:shd w:val="clear" w:color="auto" w:fill="E5DFEC"/>
        </w:tblPrEx>
        <w:trPr>
          <w:trHeight w:val="278"/>
        </w:trPr>
        <w:tc>
          <w:tcPr>
            <w:tcW w:w="6660" w:type="dxa"/>
            <w:gridSpan w:val="4"/>
            <w:shd w:val="clear" w:color="auto" w:fill="E5DFEC" w:themeFill="accent4" w:themeFillTint="33"/>
            <w:vAlign w:val="center"/>
          </w:tcPr>
          <w:p w14:paraId="666ED556" w14:textId="08950802" w:rsidR="008E4932" w:rsidRPr="004031E4" w:rsidRDefault="00E47BC9" w:rsidP="00B664B2">
            <w:pPr>
              <w:spacing w:after="0"/>
              <w:jc w:val="right"/>
              <w:rPr>
                <w:rFonts w:asciiTheme="minorHAnsi" w:eastAsiaTheme="minorEastAsia" w:hAnsiTheme="minorHAnsi" w:cstheme="minorHAnsi"/>
                <w:b/>
                <w:bCs/>
                <w:sz w:val="22"/>
                <w:szCs w:val="22"/>
                <w:highlight w:val="yellow"/>
              </w:rPr>
            </w:pPr>
            <w:bookmarkStart w:id="23" w:name="_Toc280258991"/>
            <w:bookmarkStart w:id="24" w:name="_Toc306973097"/>
            <w:bookmarkStart w:id="25" w:name="_Toc317150082"/>
            <w:bookmarkStart w:id="26" w:name="_Toc318707619"/>
            <w:bookmarkStart w:id="27" w:name="_Toc342484289"/>
            <w:r w:rsidRPr="004031E4">
              <w:rPr>
                <w:rFonts w:asciiTheme="minorHAnsi" w:eastAsiaTheme="minorEastAsia" w:hAnsiTheme="minorHAnsi" w:cstheme="minorHAnsi"/>
                <w:b/>
                <w:bCs/>
                <w:sz w:val="22"/>
                <w:szCs w:val="22"/>
              </w:rPr>
              <w:t xml:space="preserve">TOTAL </w:t>
            </w:r>
            <w:r w:rsidR="00D03035" w:rsidRPr="004031E4">
              <w:rPr>
                <w:rFonts w:asciiTheme="minorHAnsi" w:eastAsiaTheme="minorEastAsia" w:hAnsiTheme="minorHAnsi" w:cstheme="minorHAnsi"/>
                <w:b/>
                <w:bCs/>
                <w:sz w:val="22"/>
                <w:szCs w:val="22"/>
              </w:rPr>
              <w:t>PERSONNEL</w:t>
            </w:r>
            <w:r w:rsidRPr="004031E4">
              <w:rPr>
                <w:rFonts w:asciiTheme="minorHAnsi" w:eastAsiaTheme="minorEastAsia" w:hAnsiTheme="minorHAnsi" w:cstheme="minorHAnsi"/>
                <w:b/>
                <w:bCs/>
                <w:sz w:val="22"/>
                <w:szCs w:val="22"/>
              </w:rPr>
              <w:t xml:space="preserve"> FUNDING</w:t>
            </w:r>
          </w:p>
        </w:tc>
        <w:tc>
          <w:tcPr>
            <w:tcW w:w="2700" w:type="dxa"/>
            <w:shd w:val="clear" w:color="auto" w:fill="E5DFEC" w:themeFill="accent4" w:themeFillTint="33"/>
            <w:vAlign w:val="center"/>
          </w:tcPr>
          <w:p w14:paraId="44FB36CF" w14:textId="32F43984" w:rsidR="008E4932" w:rsidRPr="004031E4" w:rsidRDefault="6727842A"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1B95929A" w:rsidRPr="5333931D">
              <w:rPr>
                <w:rFonts w:asciiTheme="minorHAnsi" w:eastAsiaTheme="minorEastAsia" w:hAnsiTheme="minorHAnsi" w:cstheme="minorBidi"/>
                <w:b/>
                <w:bCs/>
                <w:sz w:val="22"/>
                <w:szCs w:val="22"/>
              </w:rPr>
              <w:t>196,791</w:t>
            </w:r>
          </w:p>
        </w:tc>
      </w:tr>
    </w:tbl>
    <w:bookmarkEnd w:id="23"/>
    <w:bookmarkEnd w:id="24"/>
    <w:bookmarkEnd w:id="25"/>
    <w:bookmarkEnd w:id="26"/>
    <w:bookmarkEnd w:id="27"/>
    <w:p w14:paraId="4AEAD07B" w14:textId="20FE8F2F" w:rsidR="008E4932" w:rsidRPr="009C19DD" w:rsidRDefault="6727842A" w:rsidP="5333931D">
      <w:pPr>
        <w:numPr>
          <w:ilvl w:val="0"/>
          <w:numId w:val="8"/>
        </w:numPr>
        <w:spacing w:after="0"/>
        <w:contextualSpacing/>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The Project </w:t>
      </w:r>
      <w:r w:rsidR="76F91DE1" w:rsidRPr="5333931D">
        <w:rPr>
          <w:rFonts w:asciiTheme="minorHAnsi" w:eastAsiaTheme="minorEastAsia" w:hAnsiTheme="minorHAnsi" w:cstheme="minorBidi"/>
          <w:sz w:val="22"/>
          <w:szCs w:val="22"/>
        </w:rPr>
        <w:t>Manager</w:t>
      </w:r>
      <w:r w:rsidRPr="5333931D">
        <w:rPr>
          <w:rFonts w:asciiTheme="minorHAnsi" w:eastAsiaTheme="minorEastAsia" w:hAnsiTheme="minorHAnsi" w:cstheme="minorBidi"/>
          <w:sz w:val="22"/>
          <w:szCs w:val="22"/>
        </w:rPr>
        <w:t xml:space="preserve"> will provide oversight of the grant. </w:t>
      </w:r>
      <w:r w:rsidR="7E27D331" w:rsidRPr="5333931D">
        <w:rPr>
          <w:rFonts w:asciiTheme="minorHAnsi" w:eastAsiaTheme="minorEastAsia" w:hAnsiTheme="minorHAnsi" w:cstheme="minorBidi"/>
          <w:sz w:val="22"/>
          <w:szCs w:val="22"/>
        </w:rPr>
        <w:t>This position is responsible for implementing project activities, external communications, grant reporting, supervising the Project Coordinator, and internal and external coordination.</w:t>
      </w:r>
    </w:p>
    <w:p w14:paraId="2D4CE377" w14:textId="366BB69A" w:rsidR="008E4932" w:rsidRPr="009C19DD" w:rsidRDefault="6727842A" w:rsidP="5333931D">
      <w:pPr>
        <w:pStyle w:val="ListParagraph"/>
        <w:numPr>
          <w:ilvl w:val="0"/>
          <w:numId w:val="8"/>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The Pro</w:t>
      </w:r>
      <w:r w:rsidR="5C51CADA" w:rsidRPr="5333931D">
        <w:rPr>
          <w:rFonts w:asciiTheme="minorHAnsi" w:eastAsiaTheme="minorEastAsia" w:hAnsiTheme="minorHAnsi" w:cstheme="minorBidi"/>
          <w:sz w:val="22"/>
          <w:szCs w:val="22"/>
        </w:rPr>
        <w:t>ject</w:t>
      </w:r>
      <w:r w:rsidRPr="5333931D">
        <w:rPr>
          <w:rFonts w:asciiTheme="minorHAnsi" w:eastAsiaTheme="minorEastAsia" w:hAnsiTheme="minorHAnsi" w:cstheme="minorBidi"/>
          <w:sz w:val="22"/>
          <w:szCs w:val="22"/>
        </w:rPr>
        <w:t xml:space="preserve"> Coordinator will coordinate project service</w:t>
      </w:r>
      <w:r w:rsidR="09F76C7B" w:rsidRPr="5333931D">
        <w:rPr>
          <w:rFonts w:asciiTheme="minorHAnsi" w:eastAsiaTheme="minorEastAsia" w:hAnsiTheme="minorHAnsi" w:cstheme="minorBidi"/>
          <w:sz w:val="22"/>
          <w:szCs w:val="22"/>
        </w:rPr>
        <w:t>s</w:t>
      </w:r>
      <w:r w:rsidRPr="5333931D">
        <w:rPr>
          <w:rFonts w:asciiTheme="minorHAnsi" w:eastAsiaTheme="minorEastAsia" w:hAnsiTheme="minorHAnsi" w:cstheme="minorBidi"/>
          <w:sz w:val="22"/>
          <w:szCs w:val="22"/>
        </w:rPr>
        <w:t xml:space="preserve"> and activities, </w:t>
      </w:r>
      <w:r w:rsidR="4CB6AE3D" w:rsidRPr="5333931D">
        <w:rPr>
          <w:rFonts w:asciiTheme="minorHAnsi" w:eastAsiaTheme="minorEastAsia" w:hAnsiTheme="minorHAnsi" w:cstheme="minorBidi"/>
          <w:sz w:val="22"/>
          <w:szCs w:val="22"/>
        </w:rPr>
        <w:t xml:space="preserve">perform community outreach on COJ’s behalf, develop materials, conduct meetings, and </w:t>
      </w:r>
      <w:r w:rsidR="00B77EFF" w:rsidRPr="5333931D">
        <w:rPr>
          <w:rFonts w:asciiTheme="minorHAnsi" w:eastAsiaTheme="minorEastAsia" w:hAnsiTheme="minorHAnsi" w:cstheme="minorBidi"/>
          <w:sz w:val="22"/>
          <w:szCs w:val="22"/>
        </w:rPr>
        <w:t>manage</w:t>
      </w:r>
      <w:r w:rsidRPr="5333931D">
        <w:rPr>
          <w:rFonts w:asciiTheme="minorHAnsi" w:eastAsiaTheme="minorEastAsia" w:hAnsiTheme="minorHAnsi" w:cstheme="minorBidi"/>
          <w:sz w:val="22"/>
          <w:szCs w:val="22"/>
        </w:rPr>
        <w:t xml:space="preserve"> training, communication</w:t>
      </w:r>
      <w:r w:rsidR="36648064" w:rsidRPr="5333931D">
        <w:rPr>
          <w:rFonts w:asciiTheme="minorHAnsi" w:eastAsiaTheme="minorEastAsia" w:hAnsiTheme="minorHAnsi" w:cstheme="minorBidi"/>
          <w:sz w:val="22"/>
          <w:szCs w:val="22"/>
        </w:rPr>
        <w:t>,</w:t>
      </w:r>
      <w:r w:rsidRPr="5333931D">
        <w:rPr>
          <w:rFonts w:asciiTheme="minorHAnsi" w:eastAsiaTheme="minorEastAsia" w:hAnsiTheme="minorHAnsi" w:cstheme="minorBidi"/>
          <w:sz w:val="22"/>
          <w:szCs w:val="22"/>
        </w:rPr>
        <w:t xml:space="preserve"> and information dissemination</w:t>
      </w:r>
      <w:r w:rsidR="6DE48E94" w:rsidRPr="5333931D">
        <w:rPr>
          <w:rFonts w:asciiTheme="minorHAnsi" w:eastAsiaTheme="minorEastAsia" w:hAnsiTheme="minorHAnsi" w:cstheme="minorBidi"/>
          <w:sz w:val="22"/>
          <w:szCs w:val="22"/>
        </w:rPr>
        <w:t xml:space="preserve"> in collaboration with implementation partners.</w:t>
      </w:r>
      <w:r>
        <w:br/>
      </w:r>
    </w:p>
    <w:p w14:paraId="4B31010C" w14:textId="773BDC99" w:rsidR="008E4932" w:rsidRPr="004031E4" w:rsidRDefault="6727842A" w:rsidP="00B664B2">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Fringe Benefits</w:t>
      </w:r>
      <w:r w:rsidR="3D199368" w:rsidRPr="004031E4">
        <w:rPr>
          <w:rFonts w:asciiTheme="minorHAnsi" w:eastAsiaTheme="minorEastAsia" w:hAnsiTheme="minorHAnsi" w:cstheme="minorHAnsi"/>
          <w:b/>
          <w:bCs/>
          <w:sz w:val="22"/>
          <w:szCs w:val="22"/>
        </w:rPr>
        <w:t xml:space="preserve">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5"/>
        <w:gridCol w:w="1685"/>
        <w:gridCol w:w="1080"/>
        <w:gridCol w:w="2430"/>
        <w:gridCol w:w="2160"/>
      </w:tblGrid>
      <w:tr w:rsidR="00022155" w:rsidRPr="004031E4" w14:paraId="0A0ED720" w14:textId="77777777" w:rsidTr="5333931D">
        <w:trPr>
          <w:cantSplit/>
          <w:trHeight w:val="737"/>
          <w:tblHeader/>
        </w:trPr>
        <w:tc>
          <w:tcPr>
            <w:tcW w:w="2005" w:type="dxa"/>
            <w:shd w:val="clear" w:color="auto" w:fill="B8CCE4" w:themeFill="accent1" w:themeFillTint="66"/>
            <w:vAlign w:val="center"/>
          </w:tcPr>
          <w:p w14:paraId="56658BDE" w14:textId="4AFF2417" w:rsidR="008E4932" w:rsidRPr="004031E4" w:rsidRDefault="6727842A"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lastRenderedPageBreak/>
              <w:t>Position</w:t>
            </w:r>
            <w:r w:rsidR="00725E50" w:rsidRPr="004031E4">
              <w:rPr>
                <w:rFonts w:asciiTheme="minorHAnsi" w:eastAsiaTheme="minorEastAsia" w:hAnsiTheme="minorHAnsi" w:cstheme="minorHAnsi"/>
                <w:b/>
                <w:bCs/>
                <w:sz w:val="22"/>
                <w:szCs w:val="22"/>
              </w:rPr>
              <w:t xml:space="preserve"> </w:t>
            </w:r>
            <w:r w:rsidRPr="004031E4">
              <w:rPr>
                <w:rFonts w:asciiTheme="minorHAnsi" w:eastAsiaTheme="minorEastAsia" w:hAnsiTheme="minorHAnsi" w:cstheme="minorHAnsi"/>
                <w:b/>
                <w:bCs/>
                <w:sz w:val="22"/>
                <w:szCs w:val="22"/>
              </w:rPr>
              <w:t>(1)</w:t>
            </w:r>
          </w:p>
        </w:tc>
        <w:tc>
          <w:tcPr>
            <w:tcW w:w="1685" w:type="dxa"/>
            <w:shd w:val="clear" w:color="auto" w:fill="B8CCE4" w:themeFill="accent1" w:themeFillTint="66"/>
            <w:vAlign w:val="center"/>
          </w:tcPr>
          <w:p w14:paraId="207350BF" w14:textId="612F000F" w:rsidR="008E4932" w:rsidRPr="004031E4" w:rsidRDefault="6727842A"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w:t>
            </w:r>
            <w:r w:rsidR="00725E50" w:rsidRPr="004031E4">
              <w:rPr>
                <w:rFonts w:asciiTheme="minorHAnsi" w:eastAsiaTheme="minorEastAsia" w:hAnsiTheme="minorHAnsi" w:cstheme="minorHAnsi"/>
                <w:b/>
                <w:bCs/>
                <w:sz w:val="22"/>
                <w:szCs w:val="22"/>
              </w:rPr>
              <w:t xml:space="preserve"> </w:t>
            </w:r>
            <w:r w:rsidRPr="004031E4">
              <w:rPr>
                <w:rFonts w:asciiTheme="minorHAnsi" w:eastAsiaTheme="minorEastAsia" w:hAnsiTheme="minorHAnsi" w:cstheme="minorHAnsi"/>
                <w:b/>
                <w:bCs/>
                <w:sz w:val="22"/>
                <w:szCs w:val="22"/>
              </w:rPr>
              <w:t>(2)</w:t>
            </w:r>
          </w:p>
        </w:tc>
        <w:tc>
          <w:tcPr>
            <w:tcW w:w="1080" w:type="dxa"/>
            <w:shd w:val="clear" w:color="auto" w:fill="B8CCE4" w:themeFill="accent1" w:themeFillTint="66"/>
            <w:vAlign w:val="center"/>
          </w:tcPr>
          <w:p w14:paraId="4BF092F6" w14:textId="7956B50C" w:rsidR="008E4932" w:rsidRPr="004031E4" w:rsidRDefault="6727842A" w:rsidP="00B664B2">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w:t>
            </w:r>
            <w:r w:rsidR="00725E50" w:rsidRPr="004031E4">
              <w:rPr>
                <w:rFonts w:asciiTheme="minorHAnsi" w:eastAsiaTheme="minorEastAsia" w:hAnsiTheme="minorHAnsi" w:cstheme="minorHAnsi"/>
                <w:b/>
                <w:bCs/>
                <w:sz w:val="22"/>
                <w:szCs w:val="22"/>
              </w:rPr>
              <w:t xml:space="preserve"> </w:t>
            </w:r>
            <w:r w:rsidRPr="004031E4">
              <w:rPr>
                <w:rFonts w:asciiTheme="minorHAnsi" w:eastAsiaTheme="minorEastAsia" w:hAnsiTheme="minorHAnsi" w:cstheme="minorHAnsi"/>
                <w:b/>
                <w:bCs/>
                <w:sz w:val="22"/>
                <w:szCs w:val="22"/>
              </w:rPr>
              <w:t>(3)</w:t>
            </w:r>
          </w:p>
        </w:tc>
        <w:tc>
          <w:tcPr>
            <w:tcW w:w="2430" w:type="dxa"/>
            <w:shd w:val="clear" w:color="auto" w:fill="B8CCE4" w:themeFill="accent1" w:themeFillTint="66"/>
            <w:vAlign w:val="center"/>
          </w:tcPr>
          <w:p w14:paraId="04D2F8C3" w14:textId="00130D6D" w:rsidR="008E4932" w:rsidRPr="004031E4" w:rsidRDefault="6727842A" w:rsidP="00B664B2">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Total Salary Charged to Award</w:t>
            </w:r>
            <w:r w:rsidR="00725E50" w:rsidRPr="004031E4">
              <w:rPr>
                <w:rFonts w:asciiTheme="minorHAnsi" w:eastAsiaTheme="minorEastAsia" w:hAnsiTheme="minorHAnsi" w:cstheme="minorHAnsi"/>
                <w:b/>
                <w:bCs/>
                <w:sz w:val="22"/>
                <w:szCs w:val="22"/>
              </w:rPr>
              <w:t xml:space="preserve"> </w:t>
            </w:r>
            <w:r w:rsidRPr="004031E4">
              <w:rPr>
                <w:rFonts w:asciiTheme="minorHAnsi" w:eastAsiaTheme="minorEastAsia" w:hAnsiTheme="minorHAnsi" w:cstheme="minorHAnsi"/>
                <w:b/>
                <w:bCs/>
                <w:sz w:val="22"/>
                <w:szCs w:val="22"/>
              </w:rPr>
              <w:t>(4)</w:t>
            </w:r>
          </w:p>
        </w:tc>
        <w:tc>
          <w:tcPr>
            <w:tcW w:w="2160" w:type="dxa"/>
            <w:shd w:val="clear" w:color="auto" w:fill="B8CCE4" w:themeFill="accent1" w:themeFillTint="66"/>
            <w:vAlign w:val="center"/>
          </w:tcPr>
          <w:p w14:paraId="42DF42B4" w14:textId="7209C046" w:rsidR="008E4932" w:rsidRPr="004031E4" w:rsidRDefault="6727842A" w:rsidP="00B664B2">
            <w:pPr>
              <w:spacing w:after="0"/>
              <w:jc w:val="center"/>
              <w:rPr>
                <w:rFonts w:asciiTheme="minorHAnsi" w:eastAsiaTheme="minorEastAsia" w:hAnsiTheme="minorHAnsi" w:cstheme="minorHAnsi"/>
                <w:sz w:val="22"/>
                <w:szCs w:val="22"/>
              </w:rPr>
            </w:pPr>
            <w:r w:rsidRPr="004031E4">
              <w:rPr>
                <w:rFonts w:asciiTheme="minorHAnsi" w:eastAsiaTheme="minorEastAsia" w:hAnsiTheme="minorHAnsi" w:cstheme="minorHAnsi"/>
                <w:b/>
                <w:bCs/>
                <w:sz w:val="22"/>
                <w:szCs w:val="22"/>
              </w:rPr>
              <w:t>Total Fringe Charged to Award</w:t>
            </w:r>
            <w:r w:rsidR="00725E50" w:rsidRPr="004031E4">
              <w:rPr>
                <w:rFonts w:asciiTheme="minorHAnsi" w:eastAsiaTheme="minorEastAsia" w:hAnsiTheme="minorHAnsi" w:cstheme="minorHAnsi"/>
                <w:b/>
                <w:bCs/>
                <w:sz w:val="22"/>
                <w:szCs w:val="22"/>
              </w:rPr>
              <w:t xml:space="preserve"> </w:t>
            </w:r>
            <w:r w:rsidRPr="004031E4">
              <w:rPr>
                <w:rFonts w:asciiTheme="minorHAnsi" w:eastAsiaTheme="minorEastAsia" w:hAnsiTheme="minorHAnsi" w:cstheme="minorHAnsi"/>
                <w:b/>
                <w:bCs/>
                <w:sz w:val="22"/>
                <w:szCs w:val="22"/>
              </w:rPr>
              <w:t>(5)</w:t>
            </w:r>
          </w:p>
        </w:tc>
      </w:tr>
      <w:tr w:rsidR="003E6032" w:rsidRPr="004031E4" w14:paraId="63151C9E" w14:textId="77777777" w:rsidTr="5333931D">
        <w:trPr>
          <w:trHeight w:val="782"/>
        </w:trPr>
        <w:tc>
          <w:tcPr>
            <w:tcW w:w="2005" w:type="dxa"/>
            <w:tcBorders>
              <w:bottom w:val="single" w:sz="4" w:space="0" w:color="auto"/>
            </w:tcBorders>
            <w:shd w:val="clear" w:color="auto" w:fill="auto"/>
          </w:tcPr>
          <w:p w14:paraId="62E0EADD" w14:textId="18C3EE5D" w:rsidR="00B84A5C" w:rsidRPr="004031E4" w:rsidRDefault="188E5189" w:rsidP="5333931D">
            <w:pPr>
              <w:spacing w:after="0"/>
              <w:rPr>
                <w:rFonts w:asciiTheme="minorHAnsi" w:eastAsiaTheme="minorEastAsia" w:hAnsiTheme="minorHAnsi" w:cstheme="minorBidi"/>
                <w:color w:val="242424"/>
                <w:sz w:val="22"/>
                <w:szCs w:val="22"/>
              </w:rPr>
            </w:pPr>
            <w:r w:rsidRPr="5333931D">
              <w:rPr>
                <w:rFonts w:asciiTheme="minorHAnsi" w:eastAsiaTheme="minorEastAsia" w:hAnsiTheme="minorHAnsi" w:cstheme="minorBidi"/>
                <w:color w:val="242424"/>
                <w:sz w:val="22"/>
                <w:szCs w:val="22"/>
              </w:rPr>
              <w:t>Project Coordinator</w:t>
            </w:r>
            <w:r w:rsidR="04FA6E14" w:rsidRPr="5333931D">
              <w:rPr>
                <w:rFonts w:asciiTheme="minorHAnsi" w:eastAsiaTheme="minorEastAsia" w:hAnsiTheme="minorHAnsi" w:cstheme="minorBidi"/>
                <w:color w:val="242424"/>
                <w:sz w:val="22"/>
                <w:szCs w:val="22"/>
              </w:rPr>
              <w:t xml:space="preserve"> </w:t>
            </w:r>
            <w:r w:rsidRPr="5333931D">
              <w:rPr>
                <w:rFonts w:asciiTheme="minorHAnsi" w:eastAsiaTheme="minorEastAsia" w:hAnsiTheme="minorHAnsi" w:cstheme="minorBidi"/>
                <w:color w:val="242424"/>
                <w:sz w:val="22"/>
                <w:szCs w:val="22"/>
              </w:rPr>
              <w:t xml:space="preserve">Technical </w:t>
            </w:r>
            <w:r w:rsidR="04FA6E14" w:rsidRPr="5333931D">
              <w:rPr>
                <w:rFonts w:asciiTheme="minorHAnsi" w:eastAsiaTheme="minorEastAsia" w:hAnsiTheme="minorHAnsi" w:cstheme="minorBidi"/>
                <w:color w:val="242424"/>
                <w:sz w:val="22"/>
                <w:szCs w:val="22"/>
              </w:rPr>
              <w:t xml:space="preserve">&amp; </w:t>
            </w:r>
            <w:r w:rsidRPr="5333931D">
              <w:rPr>
                <w:rFonts w:asciiTheme="minorHAnsi" w:eastAsiaTheme="minorEastAsia" w:hAnsiTheme="minorHAnsi" w:cstheme="minorBidi"/>
                <w:color w:val="242424"/>
                <w:sz w:val="22"/>
                <w:szCs w:val="22"/>
              </w:rPr>
              <w:t>Admin (.33 FTE)</w:t>
            </w:r>
          </w:p>
        </w:tc>
        <w:tc>
          <w:tcPr>
            <w:tcW w:w="1685" w:type="dxa"/>
            <w:tcBorders>
              <w:bottom w:val="single" w:sz="4" w:space="0" w:color="auto"/>
            </w:tcBorders>
            <w:shd w:val="clear" w:color="auto" w:fill="auto"/>
          </w:tcPr>
          <w:p w14:paraId="3B9A3493" w14:textId="1266C6B8" w:rsidR="00B84A5C" w:rsidRPr="004031E4" w:rsidRDefault="188E5189"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Wil</w:t>
            </w:r>
            <w:r w:rsidR="00D73F31" w:rsidRPr="5333931D">
              <w:rPr>
                <w:rFonts w:asciiTheme="minorHAnsi" w:eastAsiaTheme="minorEastAsia" w:hAnsiTheme="minorHAnsi" w:cstheme="minorBidi"/>
                <w:sz w:val="22"/>
                <w:szCs w:val="22"/>
              </w:rPr>
              <w:t>l</w:t>
            </w:r>
            <w:r w:rsidRPr="5333931D">
              <w:rPr>
                <w:rFonts w:asciiTheme="minorHAnsi" w:eastAsiaTheme="minorEastAsia" w:hAnsiTheme="minorHAnsi" w:cstheme="minorBidi"/>
                <w:sz w:val="22"/>
                <w:szCs w:val="22"/>
              </w:rPr>
              <w:t xml:space="preserve"> hire w/in 60 days of award date</w:t>
            </w:r>
          </w:p>
        </w:tc>
        <w:tc>
          <w:tcPr>
            <w:tcW w:w="1080" w:type="dxa"/>
            <w:tcBorders>
              <w:bottom w:val="single" w:sz="4" w:space="0" w:color="auto"/>
            </w:tcBorders>
            <w:shd w:val="clear" w:color="auto" w:fill="auto"/>
          </w:tcPr>
          <w:p w14:paraId="78D7BDD3" w14:textId="53A0BE83" w:rsidR="00B84A5C" w:rsidRPr="004031E4" w:rsidRDefault="6BF2E207"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3</w:t>
            </w:r>
            <w:r w:rsidR="7D3F0095" w:rsidRPr="5333931D">
              <w:rPr>
                <w:rFonts w:asciiTheme="minorHAnsi" w:eastAsiaTheme="minorEastAsia" w:hAnsiTheme="minorHAnsi" w:cstheme="minorBidi"/>
                <w:sz w:val="22"/>
                <w:szCs w:val="22"/>
              </w:rPr>
              <w:t>7</w:t>
            </w:r>
            <w:r w:rsidRPr="5333931D">
              <w:rPr>
                <w:rFonts w:asciiTheme="minorHAnsi" w:eastAsiaTheme="minorEastAsia" w:hAnsiTheme="minorHAnsi" w:cstheme="minorBidi"/>
                <w:sz w:val="22"/>
                <w:szCs w:val="22"/>
              </w:rPr>
              <w:t>%</w:t>
            </w:r>
          </w:p>
        </w:tc>
        <w:tc>
          <w:tcPr>
            <w:tcW w:w="2430" w:type="dxa"/>
            <w:tcBorders>
              <w:bottom w:val="single" w:sz="4" w:space="0" w:color="auto"/>
            </w:tcBorders>
            <w:shd w:val="clear" w:color="auto" w:fill="auto"/>
          </w:tcPr>
          <w:p w14:paraId="079A3906" w14:textId="6DB196FA" w:rsidR="00B84A5C" w:rsidRPr="004031E4" w:rsidRDefault="00B84A5C" w:rsidP="00B84A5C">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$409,600</w:t>
            </w:r>
          </w:p>
        </w:tc>
        <w:tc>
          <w:tcPr>
            <w:tcW w:w="2160" w:type="dxa"/>
            <w:tcBorders>
              <w:bottom w:val="single" w:sz="4" w:space="0" w:color="auto"/>
            </w:tcBorders>
            <w:shd w:val="clear" w:color="auto" w:fill="auto"/>
          </w:tcPr>
          <w:p w14:paraId="50F9DA46" w14:textId="3254214F" w:rsidR="00B84A5C" w:rsidRPr="004031E4" w:rsidRDefault="6BF2E207"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2FCDAA5A" w:rsidRPr="5333931D">
              <w:rPr>
                <w:rFonts w:asciiTheme="minorHAnsi" w:eastAsiaTheme="minorEastAsia" w:hAnsiTheme="minorHAnsi" w:cstheme="minorBidi"/>
                <w:sz w:val="22"/>
                <w:szCs w:val="22"/>
              </w:rPr>
              <w:t>53,257</w:t>
            </w:r>
          </w:p>
          <w:p w14:paraId="4DF5A058" w14:textId="77777777" w:rsidR="00B84A5C" w:rsidRPr="004031E4" w:rsidRDefault="00B84A5C" w:rsidP="00B84A5C">
            <w:pPr>
              <w:spacing w:after="0"/>
              <w:rPr>
                <w:rFonts w:asciiTheme="minorHAnsi" w:eastAsiaTheme="minorEastAsia" w:hAnsiTheme="minorHAnsi" w:cstheme="minorHAnsi"/>
                <w:sz w:val="22"/>
                <w:szCs w:val="22"/>
              </w:rPr>
            </w:pPr>
          </w:p>
        </w:tc>
      </w:tr>
      <w:tr w:rsidR="00E86029" w:rsidRPr="004031E4" w14:paraId="3366A0F5" w14:textId="77777777" w:rsidTr="5333931D">
        <w:tblPrEx>
          <w:shd w:val="clear" w:color="auto" w:fill="E5DFEC"/>
        </w:tblPrEx>
        <w:trPr>
          <w:trHeight w:val="233"/>
        </w:trPr>
        <w:tc>
          <w:tcPr>
            <w:tcW w:w="7200" w:type="dxa"/>
            <w:gridSpan w:val="4"/>
            <w:shd w:val="clear" w:color="auto" w:fill="E5DFEC" w:themeFill="accent4" w:themeFillTint="33"/>
          </w:tcPr>
          <w:p w14:paraId="3BF7D2A2" w14:textId="1949715D" w:rsidR="00B84A5C" w:rsidRPr="004031E4" w:rsidRDefault="00B84A5C" w:rsidP="00B84A5C">
            <w:pPr>
              <w:spacing w:after="0"/>
              <w:jc w:val="right"/>
              <w:rPr>
                <w:rFonts w:asciiTheme="minorHAnsi" w:eastAsiaTheme="minorEastAsia" w:hAnsiTheme="minorHAnsi" w:cstheme="minorHAnsi"/>
                <w:b/>
                <w:bCs/>
                <w:sz w:val="22"/>
                <w:szCs w:val="22"/>
                <w:highlight w:val="yellow"/>
              </w:rPr>
            </w:pPr>
            <w:r w:rsidRPr="004031E4">
              <w:rPr>
                <w:rFonts w:asciiTheme="minorHAnsi" w:eastAsiaTheme="minorEastAsia" w:hAnsiTheme="minorHAnsi" w:cstheme="minorHAnsi"/>
                <w:b/>
                <w:bCs/>
                <w:sz w:val="22"/>
                <w:szCs w:val="22"/>
              </w:rPr>
              <w:t>TOTAL FRINGE FUNDING</w:t>
            </w:r>
          </w:p>
        </w:tc>
        <w:tc>
          <w:tcPr>
            <w:tcW w:w="2160" w:type="dxa"/>
            <w:shd w:val="clear" w:color="auto" w:fill="E5DFEC" w:themeFill="accent4" w:themeFillTint="33"/>
          </w:tcPr>
          <w:p w14:paraId="2D5866A5" w14:textId="5DA18902" w:rsidR="00B84A5C" w:rsidRPr="004031E4" w:rsidRDefault="6BF2E207"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2FCDAA5A" w:rsidRPr="5333931D">
              <w:rPr>
                <w:rFonts w:asciiTheme="minorHAnsi" w:eastAsiaTheme="minorEastAsia" w:hAnsiTheme="minorHAnsi" w:cstheme="minorBidi"/>
                <w:b/>
                <w:bCs/>
                <w:sz w:val="22"/>
                <w:szCs w:val="22"/>
              </w:rPr>
              <w:t>53,257</w:t>
            </w:r>
          </w:p>
        </w:tc>
      </w:tr>
    </w:tbl>
    <w:p w14:paraId="769E969F" w14:textId="5365B772" w:rsidR="00362C4F" w:rsidRPr="004031E4" w:rsidRDefault="152CD120" w:rsidP="1E6AA9DF">
      <w:pPr>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COJ</w:t>
      </w:r>
      <w:r w:rsidR="00362C4F" w:rsidRPr="5BD91590">
        <w:rPr>
          <w:rFonts w:asciiTheme="minorHAnsi" w:eastAsiaTheme="minorEastAsia" w:hAnsiTheme="minorHAnsi" w:cstheme="minorBidi"/>
          <w:sz w:val="22"/>
          <w:szCs w:val="22"/>
        </w:rPr>
        <w:t xml:space="preserve">’s fringe benefits are comprised </w:t>
      </w:r>
      <w:proofErr w:type="gramStart"/>
      <w:r w:rsidR="00362C4F" w:rsidRPr="5BD91590">
        <w:rPr>
          <w:rFonts w:asciiTheme="minorHAnsi" w:eastAsiaTheme="minorEastAsia" w:hAnsiTheme="minorHAnsi" w:cstheme="minorBidi"/>
          <w:sz w:val="22"/>
          <w:szCs w:val="22"/>
        </w:rPr>
        <w:t>of:</w:t>
      </w:r>
      <w:proofErr w:type="gramEnd"/>
      <w:r w:rsidR="00362C4F" w:rsidRPr="5BD91590">
        <w:rPr>
          <w:rFonts w:asciiTheme="minorHAnsi" w:eastAsiaTheme="minorEastAsia" w:hAnsiTheme="minorHAnsi" w:cstheme="minorBidi"/>
          <w:sz w:val="22"/>
          <w:szCs w:val="22"/>
        </w:rPr>
        <w:t xml:space="preserve"> </w:t>
      </w:r>
      <w:r w:rsidR="16B93882" w:rsidRPr="16B93882">
        <w:rPr>
          <w:rFonts w:asciiTheme="minorHAnsi" w:eastAsiaTheme="minorEastAsia" w:hAnsiTheme="minorHAnsi" w:cstheme="minorBidi"/>
          <w:sz w:val="22"/>
          <w:szCs w:val="22"/>
        </w:rPr>
        <w:t>retirement</w:t>
      </w:r>
      <w:r w:rsidR="00362C4F" w:rsidRPr="5BD91590">
        <w:rPr>
          <w:rFonts w:asciiTheme="minorHAnsi" w:eastAsiaTheme="minorEastAsia" w:hAnsiTheme="minorHAnsi" w:cstheme="minorBidi"/>
          <w:sz w:val="22"/>
          <w:szCs w:val="22"/>
        </w:rPr>
        <w:t xml:space="preserve"> @12%; FICA @7.65%; </w:t>
      </w:r>
      <w:r w:rsidR="16B93882" w:rsidRPr="16B93882">
        <w:rPr>
          <w:rFonts w:asciiTheme="minorHAnsi" w:eastAsiaTheme="minorEastAsia" w:hAnsiTheme="minorHAnsi" w:cstheme="minorBidi"/>
          <w:sz w:val="22"/>
          <w:szCs w:val="22"/>
        </w:rPr>
        <w:t>insurance</w:t>
      </w:r>
      <w:r w:rsidR="00362C4F" w:rsidRPr="5BD91590">
        <w:rPr>
          <w:rFonts w:asciiTheme="minorHAnsi" w:eastAsiaTheme="minorEastAsia" w:hAnsiTheme="minorHAnsi" w:cstheme="minorBidi"/>
          <w:sz w:val="22"/>
          <w:szCs w:val="22"/>
        </w:rPr>
        <w:t xml:space="preserve"> @17.35%for a total @37%. The fringe benefit rate for full-time employees for years one and two is calculated at 37%. For years three, four, and five</w:t>
      </w:r>
      <w:r w:rsidR="348091E0" w:rsidRPr="5BD91590">
        <w:rPr>
          <w:rFonts w:asciiTheme="minorHAnsi" w:eastAsiaTheme="minorEastAsia" w:hAnsiTheme="minorHAnsi" w:cstheme="minorBidi"/>
          <w:sz w:val="22"/>
          <w:szCs w:val="22"/>
        </w:rPr>
        <w:t>, it</w:t>
      </w:r>
      <w:r w:rsidR="00362C4F" w:rsidRPr="5BD91590">
        <w:rPr>
          <w:rFonts w:asciiTheme="minorHAnsi" w:eastAsiaTheme="minorEastAsia" w:hAnsiTheme="minorHAnsi" w:cstheme="minorBidi"/>
          <w:sz w:val="22"/>
          <w:szCs w:val="22"/>
        </w:rPr>
        <w:t xml:space="preserve"> is anticipated to increase to 38%.</w:t>
      </w:r>
    </w:p>
    <w:p w14:paraId="688418E0" w14:textId="77777777" w:rsidR="00841E4F" w:rsidRPr="004031E4" w:rsidRDefault="00841E4F" w:rsidP="1E6AA9DF">
      <w:pPr>
        <w:spacing w:after="0"/>
        <w:rPr>
          <w:rFonts w:asciiTheme="minorHAnsi" w:eastAsiaTheme="minorEastAsia" w:hAnsiTheme="minorHAnsi" w:cstheme="minorBidi"/>
          <w:b/>
          <w:bCs/>
          <w:sz w:val="22"/>
          <w:szCs w:val="22"/>
        </w:rPr>
      </w:pPr>
    </w:p>
    <w:p w14:paraId="7211FAFD" w14:textId="37704141" w:rsidR="008E4932" w:rsidRPr="004031E4" w:rsidRDefault="6727842A" w:rsidP="1E6AA9DF">
      <w:pPr>
        <w:spacing w:after="0"/>
        <w:rPr>
          <w:rFonts w:asciiTheme="minorHAnsi" w:eastAsiaTheme="minorEastAsia" w:hAnsiTheme="minorHAnsi" w:cstheme="minorBidi"/>
          <w:b/>
          <w:bCs/>
          <w:sz w:val="22"/>
          <w:szCs w:val="22"/>
        </w:rPr>
      </w:pPr>
      <w:r w:rsidRPr="1E6AA9DF">
        <w:rPr>
          <w:rFonts w:asciiTheme="minorHAnsi" w:eastAsiaTheme="minorEastAsia" w:hAnsiTheme="minorHAnsi" w:cstheme="minorBidi"/>
          <w:b/>
          <w:bCs/>
          <w:sz w:val="22"/>
          <w:szCs w:val="22"/>
        </w:rPr>
        <w:t>Travel</w:t>
      </w:r>
      <w:r w:rsidR="1B5CBE51" w:rsidRPr="1E6AA9DF">
        <w:rPr>
          <w:rFonts w:asciiTheme="minorHAnsi" w:eastAsiaTheme="minorEastAsia" w:hAnsiTheme="minorHAnsi" w:cstheme="minorBidi"/>
          <w:b/>
          <w:bCs/>
          <w:sz w:val="22"/>
          <w:szCs w:val="22"/>
        </w:rPr>
        <w:t xml:space="preserve">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3"/>
        <w:gridCol w:w="1140"/>
        <w:gridCol w:w="1230"/>
        <w:gridCol w:w="1957"/>
        <w:gridCol w:w="41"/>
        <w:gridCol w:w="2659"/>
      </w:tblGrid>
      <w:tr w:rsidR="008E4932" w:rsidRPr="004031E4" w14:paraId="66CEF4A3" w14:textId="77777777" w:rsidTr="5333931D">
        <w:trPr>
          <w:cantSplit/>
          <w:trHeight w:val="629"/>
          <w:tblHeader/>
        </w:trPr>
        <w:tc>
          <w:tcPr>
            <w:tcW w:w="2333" w:type="dxa"/>
            <w:shd w:val="clear" w:color="auto" w:fill="B8CCE4" w:themeFill="accent1" w:themeFillTint="66"/>
          </w:tcPr>
          <w:p w14:paraId="4CC8833A" w14:textId="2FECEC8F" w:rsidR="008E4932" w:rsidRPr="004031E4" w:rsidRDefault="6727842A" w:rsidP="1E6AA9DF">
            <w:pPr>
              <w:autoSpaceDE w:val="0"/>
              <w:autoSpaceDN w:val="0"/>
              <w:adjustRightInd w:val="0"/>
              <w:spacing w:after="0"/>
              <w:jc w:val="center"/>
              <w:rPr>
                <w:rFonts w:asciiTheme="minorHAnsi" w:eastAsiaTheme="minorEastAsia" w:hAnsiTheme="minorHAnsi" w:cstheme="minorBidi"/>
                <w:b/>
                <w:bCs/>
                <w:color w:val="000000"/>
                <w:sz w:val="22"/>
                <w:szCs w:val="22"/>
              </w:rPr>
            </w:pPr>
            <w:r w:rsidRPr="1E6AA9DF">
              <w:rPr>
                <w:rFonts w:asciiTheme="minorHAnsi" w:eastAsiaTheme="minorEastAsia" w:hAnsiTheme="minorHAnsi" w:cstheme="minorBidi"/>
                <w:b/>
                <w:bCs/>
                <w:color w:val="000000" w:themeColor="text1"/>
                <w:sz w:val="22"/>
                <w:szCs w:val="22"/>
              </w:rPr>
              <w:t>Purpose</w:t>
            </w:r>
            <w:r w:rsidR="6AC98DAB" w:rsidRPr="1E6AA9DF">
              <w:rPr>
                <w:rFonts w:asciiTheme="minorHAnsi" w:eastAsiaTheme="minorEastAsia" w:hAnsiTheme="minorHAnsi" w:cstheme="minorBidi"/>
                <w:b/>
                <w:bCs/>
                <w:color w:val="000000" w:themeColor="text1"/>
                <w:sz w:val="22"/>
                <w:szCs w:val="22"/>
              </w:rPr>
              <w:t xml:space="preserve"> </w:t>
            </w:r>
            <w:r w:rsidRPr="1E6AA9DF">
              <w:rPr>
                <w:rFonts w:asciiTheme="minorHAnsi" w:eastAsiaTheme="minorEastAsia" w:hAnsiTheme="minorHAnsi" w:cstheme="minorBidi"/>
                <w:b/>
                <w:bCs/>
                <w:color w:val="000000" w:themeColor="text1"/>
                <w:sz w:val="22"/>
                <w:szCs w:val="22"/>
              </w:rPr>
              <w:t>(1)</w:t>
            </w:r>
          </w:p>
        </w:tc>
        <w:tc>
          <w:tcPr>
            <w:tcW w:w="1140" w:type="dxa"/>
            <w:shd w:val="clear" w:color="auto" w:fill="B8CCE4" w:themeFill="accent1" w:themeFillTint="66"/>
          </w:tcPr>
          <w:p w14:paraId="3445B213" w14:textId="3F2CF8DD" w:rsidR="008E4932" w:rsidRPr="004031E4" w:rsidRDefault="035E48C3" w:rsidP="1E6AA9DF">
            <w:pPr>
              <w:autoSpaceDE w:val="0"/>
              <w:autoSpaceDN w:val="0"/>
              <w:adjustRightInd w:val="0"/>
              <w:spacing w:after="0"/>
              <w:jc w:val="center"/>
              <w:rPr>
                <w:rFonts w:asciiTheme="minorHAnsi" w:eastAsiaTheme="minorEastAsia" w:hAnsiTheme="minorHAnsi" w:cstheme="minorBidi"/>
                <w:b/>
                <w:bCs/>
                <w:color w:val="000000"/>
                <w:sz w:val="22"/>
                <w:szCs w:val="22"/>
              </w:rPr>
            </w:pPr>
            <w:r w:rsidRPr="1E6AA9DF">
              <w:rPr>
                <w:rFonts w:asciiTheme="minorHAnsi" w:eastAsiaTheme="minorEastAsia" w:hAnsiTheme="minorHAnsi" w:cstheme="minorBidi"/>
                <w:b/>
                <w:bCs/>
                <w:color w:val="000000" w:themeColor="text1"/>
                <w:sz w:val="22"/>
                <w:szCs w:val="22"/>
              </w:rPr>
              <w:t>Location</w:t>
            </w:r>
            <w:r w:rsidR="6AC98DAB" w:rsidRPr="1E6AA9DF">
              <w:rPr>
                <w:rFonts w:asciiTheme="minorHAnsi" w:eastAsiaTheme="minorEastAsia" w:hAnsiTheme="minorHAnsi" w:cstheme="minorBidi"/>
                <w:b/>
                <w:bCs/>
                <w:color w:val="000000" w:themeColor="text1"/>
                <w:sz w:val="22"/>
                <w:szCs w:val="22"/>
              </w:rPr>
              <w:t xml:space="preserve"> </w:t>
            </w:r>
            <w:r w:rsidR="6727842A" w:rsidRPr="1E6AA9DF">
              <w:rPr>
                <w:rFonts w:asciiTheme="minorHAnsi" w:eastAsiaTheme="minorEastAsia" w:hAnsiTheme="minorHAnsi" w:cstheme="minorBidi"/>
                <w:b/>
                <w:bCs/>
                <w:color w:val="000000" w:themeColor="text1"/>
                <w:sz w:val="22"/>
                <w:szCs w:val="22"/>
              </w:rPr>
              <w:t>(2)</w:t>
            </w:r>
          </w:p>
        </w:tc>
        <w:tc>
          <w:tcPr>
            <w:tcW w:w="1230" w:type="dxa"/>
            <w:shd w:val="clear" w:color="auto" w:fill="B8CCE4" w:themeFill="accent1" w:themeFillTint="66"/>
          </w:tcPr>
          <w:p w14:paraId="11437882" w14:textId="35607CD2" w:rsidR="008E4932" w:rsidRPr="004031E4" w:rsidRDefault="6727842A" w:rsidP="1E6AA9DF">
            <w:pPr>
              <w:autoSpaceDE w:val="0"/>
              <w:autoSpaceDN w:val="0"/>
              <w:adjustRightInd w:val="0"/>
              <w:spacing w:after="0"/>
              <w:jc w:val="center"/>
              <w:rPr>
                <w:rFonts w:asciiTheme="minorHAnsi" w:eastAsiaTheme="minorEastAsia" w:hAnsiTheme="minorHAnsi" w:cstheme="minorBidi"/>
                <w:b/>
                <w:bCs/>
                <w:color w:val="000000"/>
                <w:sz w:val="22"/>
                <w:szCs w:val="22"/>
              </w:rPr>
            </w:pPr>
            <w:r w:rsidRPr="1E6AA9DF">
              <w:rPr>
                <w:rFonts w:asciiTheme="minorHAnsi" w:eastAsiaTheme="minorEastAsia" w:hAnsiTheme="minorHAnsi" w:cstheme="minorBidi"/>
                <w:b/>
                <w:bCs/>
                <w:color w:val="000000" w:themeColor="text1"/>
                <w:sz w:val="22"/>
                <w:szCs w:val="22"/>
              </w:rPr>
              <w:t>Item</w:t>
            </w:r>
            <w:r w:rsidR="6AC98DAB" w:rsidRPr="1E6AA9DF">
              <w:rPr>
                <w:rFonts w:asciiTheme="minorHAnsi" w:eastAsiaTheme="minorEastAsia" w:hAnsiTheme="minorHAnsi" w:cstheme="minorBidi"/>
                <w:b/>
                <w:bCs/>
                <w:color w:val="000000" w:themeColor="text1"/>
                <w:sz w:val="22"/>
                <w:szCs w:val="22"/>
              </w:rPr>
              <w:t xml:space="preserve"> </w:t>
            </w:r>
            <w:r w:rsidRPr="1E6AA9DF">
              <w:rPr>
                <w:rFonts w:asciiTheme="minorHAnsi" w:eastAsiaTheme="minorEastAsia" w:hAnsiTheme="minorHAnsi" w:cstheme="minorBidi"/>
                <w:b/>
                <w:bCs/>
                <w:color w:val="000000" w:themeColor="text1"/>
                <w:sz w:val="22"/>
                <w:szCs w:val="22"/>
              </w:rPr>
              <w:t>(3)</w:t>
            </w:r>
          </w:p>
        </w:tc>
        <w:tc>
          <w:tcPr>
            <w:tcW w:w="1998" w:type="dxa"/>
            <w:gridSpan w:val="2"/>
            <w:shd w:val="clear" w:color="auto" w:fill="B8CCE4" w:themeFill="accent1" w:themeFillTint="66"/>
          </w:tcPr>
          <w:p w14:paraId="25121879" w14:textId="13DF9970" w:rsidR="008E4932" w:rsidRPr="004031E4" w:rsidRDefault="6727842A" w:rsidP="1E6AA9DF">
            <w:pPr>
              <w:tabs>
                <w:tab w:val="left" w:pos="408"/>
                <w:tab w:val="center" w:pos="972"/>
              </w:tabs>
              <w:autoSpaceDE w:val="0"/>
              <w:autoSpaceDN w:val="0"/>
              <w:adjustRightInd w:val="0"/>
              <w:spacing w:after="0"/>
              <w:jc w:val="center"/>
              <w:rPr>
                <w:rFonts w:asciiTheme="minorHAnsi" w:eastAsiaTheme="minorEastAsia" w:hAnsiTheme="minorHAnsi" w:cstheme="minorBidi"/>
                <w:b/>
                <w:bCs/>
                <w:color w:val="000000"/>
                <w:sz w:val="22"/>
                <w:szCs w:val="22"/>
              </w:rPr>
            </w:pPr>
            <w:r w:rsidRPr="1E6AA9DF">
              <w:rPr>
                <w:rFonts w:asciiTheme="minorHAnsi" w:eastAsiaTheme="minorEastAsia" w:hAnsiTheme="minorHAnsi" w:cstheme="minorBidi"/>
                <w:b/>
                <w:bCs/>
                <w:color w:val="000000" w:themeColor="text1"/>
                <w:sz w:val="22"/>
                <w:szCs w:val="22"/>
              </w:rPr>
              <w:t>Calculation</w:t>
            </w:r>
            <w:r w:rsidR="6AC98DAB" w:rsidRPr="1E6AA9DF">
              <w:rPr>
                <w:rFonts w:asciiTheme="minorHAnsi" w:eastAsiaTheme="minorEastAsia" w:hAnsiTheme="minorHAnsi" w:cstheme="minorBidi"/>
                <w:b/>
                <w:bCs/>
                <w:color w:val="000000" w:themeColor="text1"/>
                <w:sz w:val="22"/>
                <w:szCs w:val="22"/>
              </w:rPr>
              <w:t xml:space="preserve"> </w:t>
            </w:r>
            <w:r w:rsidRPr="1E6AA9DF">
              <w:rPr>
                <w:rFonts w:asciiTheme="minorHAnsi" w:eastAsiaTheme="minorEastAsia" w:hAnsiTheme="minorHAnsi" w:cstheme="minorBidi"/>
                <w:b/>
                <w:bCs/>
                <w:color w:val="000000" w:themeColor="text1"/>
                <w:sz w:val="22"/>
                <w:szCs w:val="22"/>
              </w:rPr>
              <w:t>(4)</w:t>
            </w:r>
          </w:p>
        </w:tc>
        <w:tc>
          <w:tcPr>
            <w:tcW w:w="2659" w:type="dxa"/>
            <w:shd w:val="clear" w:color="auto" w:fill="B8CCE4" w:themeFill="accent1" w:themeFillTint="66"/>
          </w:tcPr>
          <w:p w14:paraId="6D22B036" w14:textId="057A616D" w:rsidR="008E4932" w:rsidRPr="004031E4" w:rsidRDefault="6727842A" w:rsidP="1E6AA9DF">
            <w:pPr>
              <w:spacing w:after="0"/>
              <w:jc w:val="center"/>
              <w:rPr>
                <w:rFonts w:asciiTheme="minorHAnsi" w:eastAsiaTheme="minorEastAsia" w:hAnsiTheme="minorHAnsi" w:cstheme="minorBidi"/>
                <w:b/>
                <w:bCs/>
                <w:sz w:val="22"/>
                <w:szCs w:val="22"/>
              </w:rPr>
            </w:pPr>
            <w:r w:rsidRPr="1E6AA9DF">
              <w:rPr>
                <w:rFonts w:asciiTheme="minorHAnsi" w:eastAsiaTheme="minorEastAsia" w:hAnsiTheme="minorHAnsi" w:cstheme="minorBidi"/>
                <w:b/>
                <w:bCs/>
                <w:sz w:val="22"/>
                <w:szCs w:val="22"/>
              </w:rPr>
              <w:t>Travel Cost Charged to the Award</w:t>
            </w:r>
            <w:r w:rsidR="6AC98DAB" w:rsidRPr="1E6AA9DF">
              <w:rPr>
                <w:rFonts w:asciiTheme="minorHAnsi" w:eastAsiaTheme="minorEastAsia" w:hAnsiTheme="minorHAnsi" w:cstheme="minorBidi"/>
                <w:b/>
                <w:bCs/>
                <w:sz w:val="22"/>
                <w:szCs w:val="22"/>
              </w:rPr>
              <w:t xml:space="preserve"> </w:t>
            </w:r>
            <w:r w:rsidRPr="1E6AA9DF">
              <w:rPr>
                <w:rFonts w:asciiTheme="minorHAnsi" w:eastAsiaTheme="minorEastAsia" w:hAnsiTheme="minorHAnsi" w:cstheme="minorBidi"/>
                <w:b/>
                <w:bCs/>
                <w:sz w:val="22"/>
                <w:szCs w:val="22"/>
              </w:rPr>
              <w:t>(5)</w:t>
            </w:r>
          </w:p>
        </w:tc>
      </w:tr>
      <w:tr w:rsidR="001D11B1" w:rsidRPr="004031E4" w14:paraId="08259E20" w14:textId="77777777" w:rsidTr="5333931D">
        <w:tc>
          <w:tcPr>
            <w:tcW w:w="2333" w:type="dxa"/>
            <w:shd w:val="clear" w:color="auto" w:fill="auto"/>
          </w:tcPr>
          <w:p w14:paraId="5EA591C9" w14:textId="58FEDAB0" w:rsidR="001D11B1" w:rsidRPr="00333C68" w:rsidRDefault="001D11B1" w:rsidP="00333C68">
            <w:pPr>
              <w:pStyle w:val="ListParagraph"/>
              <w:numPr>
                <w:ilvl w:val="0"/>
                <w:numId w:val="20"/>
              </w:numPr>
              <w:spacing w:after="0"/>
              <w:rPr>
                <w:rFonts w:asciiTheme="minorHAnsi" w:hAnsiTheme="minorHAnsi" w:cstheme="minorBidi"/>
                <w:sz w:val="22"/>
                <w:szCs w:val="22"/>
              </w:rPr>
            </w:pPr>
            <w:r w:rsidRPr="00333C68">
              <w:rPr>
                <w:rFonts w:asciiTheme="minorHAnsi" w:hAnsiTheme="minorHAnsi" w:cstheme="minorBidi"/>
                <w:sz w:val="22"/>
                <w:szCs w:val="22"/>
              </w:rPr>
              <w:t>Travel for conferences (33% per measure)</w:t>
            </w:r>
          </w:p>
        </w:tc>
        <w:tc>
          <w:tcPr>
            <w:tcW w:w="1140" w:type="dxa"/>
            <w:shd w:val="clear" w:color="auto" w:fill="auto"/>
          </w:tcPr>
          <w:p w14:paraId="539C3D28" w14:textId="77777777" w:rsidR="001D11B1"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Florida / National</w:t>
            </w:r>
          </w:p>
        </w:tc>
        <w:tc>
          <w:tcPr>
            <w:tcW w:w="1230" w:type="dxa"/>
            <w:shd w:val="clear" w:color="auto" w:fill="auto"/>
          </w:tcPr>
          <w:p w14:paraId="09B08303" w14:textId="0441E7BF" w:rsidR="001D11B1"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Airfare, etc. </w:t>
            </w:r>
          </w:p>
        </w:tc>
        <w:tc>
          <w:tcPr>
            <w:tcW w:w="1998" w:type="dxa"/>
            <w:gridSpan w:val="2"/>
            <w:shd w:val="clear" w:color="auto" w:fill="auto"/>
          </w:tcPr>
          <w:p w14:paraId="138D17E3" w14:textId="3DA2E621" w:rsidR="001D11B1"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See justification below for break</w:t>
            </w:r>
            <w:bookmarkStart w:id="28" w:name="_Int_oJBnl4B2"/>
            <w:r w:rsidRPr="5333931D">
              <w:rPr>
                <w:rFonts w:asciiTheme="minorHAnsi" w:eastAsiaTheme="minorEastAsia" w:hAnsiTheme="minorHAnsi" w:cstheme="minorBidi"/>
                <w:sz w:val="22"/>
                <w:szCs w:val="22"/>
              </w:rPr>
              <w:t>- down</w:t>
            </w:r>
            <w:bookmarkEnd w:id="28"/>
            <w:r w:rsidRPr="5333931D">
              <w:rPr>
                <w:rFonts w:asciiTheme="minorHAnsi" w:eastAsiaTheme="minorEastAsia" w:hAnsiTheme="minorHAnsi" w:cstheme="minorBidi"/>
                <w:sz w:val="22"/>
                <w:szCs w:val="22"/>
              </w:rPr>
              <w:t xml:space="preserve"> of costs.  </w:t>
            </w:r>
          </w:p>
        </w:tc>
        <w:tc>
          <w:tcPr>
            <w:tcW w:w="2659" w:type="dxa"/>
            <w:shd w:val="clear" w:color="auto" w:fill="auto"/>
          </w:tcPr>
          <w:p w14:paraId="57DE59BD" w14:textId="6AA956E5" w:rsidR="001D11B1" w:rsidRPr="004031E4"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Pr>
                <w:rFonts w:asciiTheme="minorHAnsi" w:eastAsiaTheme="minorEastAsia" w:hAnsiTheme="minorHAnsi" w:cstheme="minorBidi"/>
                <w:sz w:val="22"/>
                <w:szCs w:val="22"/>
              </w:rPr>
              <w:t>16,667</w:t>
            </w:r>
          </w:p>
        </w:tc>
      </w:tr>
      <w:tr w:rsidR="001D11B1" w:rsidRPr="004031E4" w14:paraId="003C6381" w14:textId="77777777" w:rsidTr="5333931D">
        <w:trPr>
          <w:trHeight w:val="557"/>
        </w:trPr>
        <w:tc>
          <w:tcPr>
            <w:tcW w:w="2333" w:type="dxa"/>
            <w:shd w:val="clear" w:color="auto" w:fill="auto"/>
          </w:tcPr>
          <w:p w14:paraId="25EC7778" w14:textId="40DF6243" w:rsidR="001D11B1" w:rsidRPr="009E5FDB" w:rsidRDefault="001D11B1" w:rsidP="00333C68">
            <w:pPr>
              <w:pStyle w:val="ListParagraph"/>
              <w:numPr>
                <w:ilvl w:val="0"/>
                <w:numId w:val="20"/>
              </w:numPr>
              <w:spacing w:after="0"/>
              <w:rPr>
                <w:rFonts w:asciiTheme="minorHAnsi" w:eastAsiaTheme="minorEastAsia" w:hAnsiTheme="minorHAnsi" w:cstheme="minorBidi"/>
                <w:sz w:val="22"/>
                <w:szCs w:val="22"/>
              </w:rPr>
            </w:pPr>
            <w:r w:rsidRPr="5333931D">
              <w:rPr>
                <w:rFonts w:asciiTheme="minorHAnsi" w:hAnsiTheme="minorHAnsi" w:cstheme="minorBidi"/>
                <w:sz w:val="22"/>
                <w:szCs w:val="22"/>
                <w:shd w:val="clear" w:color="auto" w:fill="FFFFFF"/>
              </w:rPr>
              <w:t>Local travel (33% per measure)</w:t>
            </w:r>
          </w:p>
        </w:tc>
        <w:tc>
          <w:tcPr>
            <w:tcW w:w="1140" w:type="dxa"/>
            <w:shd w:val="clear" w:color="auto" w:fill="auto"/>
          </w:tcPr>
          <w:p w14:paraId="3B01A3CC" w14:textId="056CDF84" w:rsidR="001D11B1" w:rsidRPr="004031E4"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Local / Regional</w:t>
            </w:r>
          </w:p>
        </w:tc>
        <w:tc>
          <w:tcPr>
            <w:tcW w:w="1230" w:type="dxa"/>
            <w:shd w:val="clear" w:color="auto" w:fill="auto"/>
          </w:tcPr>
          <w:p w14:paraId="2632977C" w14:textId="4C498FE6" w:rsidR="001D11B1" w:rsidRPr="004031E4" w:rsidRDefault="001D11B1" w:rsidP="001D11B1">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Mileage</w:t>
            </w:r>
          </w:p>
        </w:tc>
        <w:tc>
          <w:tcPr>
            <w:tcW w:w="1998" w:type="dxa"/>
            <w:gridSpan w:val="2"/>
            <w:shd w:val="clear" w:color="auto" w:fill="auto"/>
          </w:tcPr>
          <w:p w14:paraId="0906965D" w14:textId="4046F326" w:rsidR="001D11B1" w:rsidRPr="004031E4"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1,000 miles/</w:t>
            </w:r>
            <w:proofErr w:type="spellStart"/>
            <w:r w:rsidRPr="5333931D">
              <w:rPr>
                <w:rFonts w:asciiTheme="minorHAnsi" w:eastAsiaTheme="minorEastAsia" w:hAnsiTheme="minorHAnsi" w:cstheme="minorBidi"/>
                <w:sz w:val="22"/>
                <w:szCs w:val="22"/>
              </w:rPr>
              <w:t>yr</w:t>
            </w:r>
            <w:proofErr w:type="spellEnd"/>
            <w:r w:rsidRPr="5333931D">
              <w:rPr>
                <w:rFonts w:asciiTheme="minorHAnsi" w:eastAsiaTheme="minorEastAsia" w:hAnsiTheme="minorHAnsi" w:cstheme="minorBidi"/>
                <w:sz w:val="22"/>
                <w:szCs w:val="22"/>
              </w:rPr>
              <w:t xml:space="preserve"> @.67/mile</w:t>
            </w:r>
          </w:p>
        </w:tc>
        <w:tc>
          <w:tcPr>
            <w:tcW w:w="2659" w:type="dxa"/>
            <w:shd w:val="clear" w:color="auto" w:fill="auto"/>
          </w:tcPr>
          <w:p w14:paraId="14DF4E30" w14:textId="6CD0BDDD" w:rsidR="001D11B1" w:rsidRPr="004031E4" w:rsidRDefault="001D11B1" w:rsidP="001D11B1">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$1,117</w:t>
            </w:r>
          </w:p>
        </w:tc>
      </w:tr>
      <w:tr w:rsidR="008E4932" w:rsidRPr="004031E4" w14:paraId="24034B14" w14:textId="77777777" w:rsidTr="005E0000">
        <w:tblPrEx>
          <w:shd w:val="clear" w:color="auto" w:fill="E5DFEC"/>
        </w:tblPrEx>
        <w:trPr>
          <w:trHeight w:val="242"/>
        </w:trPr>
        <w:tc>
          <w:tcPr>
            <w:tcW w:w="6660" w:type="dxa"/>
            <w:gridSpan w:val="4"/>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299BA1A1" w14:textId="39803CCE" w:rsidR="008E4932" w:rsidRPr="004031E4" w:rsidRDefault="1480DB4F" w:rsidP="1E6AA9DF">
            <w:pPr>
              <w:spacing w:after="0"/>
              <w:jc w:val="right"/>
              <w:rPr>
                <w:rFonts w:asciiTheme="minorHAnsi" w:eastAsiaTheme="minorEastAsia" w:hAnsiTheme="minorHAnsi" w:cstheme="minorBidi"/>
                <w:b/>
                <w:bCs/>
                <w:sz w:val="22"/>
                <w:szCs w:val="22"/>
              </w:rPr>
            </w:pPr>
            <w:r w:rsidRPr="1E6AA9DF">
              <w:rPr>
                <w:rFonts w:asciiTheme="minorHAnsi" w:eastAsiaTheme="minorEastAsia" w:hAnsiTheme="minorHAnsi" w:cstheme="minorBidi"/>
                <w:b/>
                <w:bCs/>
                <w:sz w:val="22"/>
                <w:szCs w:val="22"/>
              </w:rPr>
              <w:t xml:space="preserve">TOTAL </w:t>
            </w:r>
            <w:r w:rsidR="1697735A" w:rsidRPr="1E6AA9DF">
              <w:rPr>
                <w:rFonts w:asciiTheme="minorHAnsi" w:eastAsiaTheme="minorEastAsia" w:hAnsiTheme="minorHAnsi" w:cstheme="minorBidi"/>
                <w:b/>
                <w:bCs/>
                <w:sz w:val="22"/>
                <w:szCs w:val="22"/>
              </w:rPr>
              <w:t>TRAVEL</w:t>
            </w:r>
            <w:r w:rsidRPr="1E6AA9DF">
              <w:rPr>
                <w:rFonts w:asciiTheme="minorHAnsi" w:eastAsiaTheme="minorEastAsia" w:hAnsiTheme="minorHAnsi" w:cstheme="minorBidi"/>
                <w:b/>
                <w:bCs/>
                <w:sz w:val="22"/>
                <w:szCs w:val="22"/>
              </w:rPr>
              <w:t xml:space="preserve"> FUNDING</w:t>
            </w:r>
          </w:p>
        </w:tc>
        <w:tc>
          <w:tcPr>
            <w:tcW w:w="2700"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tcPr>
          <w:p w14:paraId="529472C2" w14:textId="439B4086" w:rsidR="008E4932" w:rsidRPr="004031E4" w:rsidRDefault="6727842A" w:rsidP="5333931D">
            <w:pPr>
              <w:spacing w:after="0"/>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0025315F">
              <w:rPr>
                <w:rFonts w:asciiTheme="minorHAnsi" w:eastAsiaTheme="minorEastAsia" w:hAnsiTheme="minorHAnsi" w:cstheme="minorBidi"/>
                <w:b/>
                <w:bCs/>
                <w:sz w:val="22"/>
                <w:szCs w:val="22"/>
              </w:rPr>
              <w:t>17,783</w:t>
            </w:r>
          </w:p>
        </w:tc>
      </w:tr>
    </w:tbl>
    <w:p w14:paraId="3FAB4798" w14:textId="77777777" w:rsidR="00333C68" w:rsidRPr="004465F2" w:rsidRDefault="00333C68" w:rsidP="00333C68">
      <w:pPr>
        <w:pStyle w:val="ListParagraph"/>
        <w:numPr>
          <w:ilvl w:val="0"/>
          <w:numId w:val="21"/>
        </w:numPr>
        <w:spacing w:after="0"/>
        <w:rPr>
          <w:rFonts w:asciiTheme="minorHAnsi" w:eastAsiaTheme="minorEastAsia" w:hAnsiTheme="minorHAnsi" w:cstheme="minorBidi"/>
          <w:b/>
          <w:bCs/>
          <w:sz w:val="22"/>
          <w:szCs w:val="22"/>
        </w:rPr>
      </w:pPr>
      <w:r w:rsidRPr="004465F2">
        <w:rPr>
          <w:rFonts w:asciiTheme="minorHAnsi" w:eastAsiaTheme="minorEastAsia" w:hAnsiTheme="minorHAnsi" w:cstheme="minorBidi"/>
          <w:sz w:val="22"/>
          <w:szCs w:val="22"/>
        </w:rPr>
        <w:t>Estimation for staff is four trips per year for a total of $2500/trip that includes the following costs: $800 conference registration; $800/flight x 1/year; luggage fees $25 per flight @ 2 flights per year; hotel $150/night x 3 nights/year; per diem $71/day x 1 person x 3.5 days/year; taxi $70/</w:t>
      </w:r>
      <w:proofErr w:type="spellStart"/>
      <w:r w:rsidRPr="004465F2">
        <w:rPr>
          <w:rFonts w:asciiTheme="minorHAnsi" w:eastAsiaTheme="minorEastAsia" w:hAnsiTheme="minorHAnsi" w:cstheme="minorBidi"/>
          <w:sz w:val="22"/>
          <w:szCs w:val="22"/>
        </w:rPr>
        <w:t>yr</w:t>
      </w:r>
      <w:proofErr w:type="spellEnd"/>
      <w:r w:rsidRPr="004465F2">
        <w:rPr>
          <w:rFonts w:asciiTheme="minorHAnsi" w:eastAsiaTheme="minorEastAsia" w:hAnsiTheme="minorHAnsi" w:cstheme="minorBidi"/>
          <w:sz w:val="22"/>
          <w:szCs w:val="22"/>
        </w:rPr>
        <w:t>; and parking $20/day @4 days/</w:t>
      </w:r>
      <w:proofErr w:type="spellStart"/>
      <w:r w:rsidRPr="004465F2">
        <w:rPr>
          <w:rFonts w:asciiTheme="minorHAnsi" w:eastAsiaTheme="minorEastAsia" w:hAnsiTheme="minorHAnsi" w:cstheme="minorBidi"/>
          <w:sz w:val="22"/>
          <w:szCs w:val="22"/>
        </w:rPr>
        <w:t>yr</w:t>
      </w:r>
      <w:proofErr w:type="spellEnd"/>
    </w:p>
    <w:p w14:paraId="28E675CD" w14:textId="77777777" w:rsidR="00333C68" w:rsidRPr="004465F2" w:rsidRDefault="00333C68" w:rsidP="00333C68">
      <w:pPr>
        <w:pStyle w:val="ListParagraph"/>
        <w:numPr>
          <w:ilvl w:val="0"/>
          <w:numId w:val="21"/>
        </w:numPr>
        <w:spacing w:after="0"/>
        <w:rPr>
          <w:rFonts w:asciiTheme="minorHAnsi" w:eastAsiaTheme="minorEastAsia" w:hAnsiTheme="minorHAnsi" w:cstheme="minorBidi"/>
          <w:b/>
          <w:bCs/>
          <w:sz w:val="22"/>
          <w:szCs w:val="22"/>
        </w:rPr>
      </w:pPr>
      <w:r>
        <w:rPr>
          <w:rFonts w:asciiTheme="minorHAnsi" w:eastAsiaTheme="minorEastAsia" w:hAnsiTheme="minorHAnsi" w:cstheme="minorBidi"/>
          <w:sz w:val="22"/>
          <w:szCs w:val="22"/>
        </w:rPr>
        <w:t>M</w:t>
      </w:r>
      <w:r w:rsidRPr="004465F2">
        <w:rPr>
          <w:rFonts w:asciiTheme="minorHAnsi" w:eastAsiaTheme="minorEastAsia" w:hAnsiTheme="minorHAnsi" w:cstheme="minorBidi"/>
          <w:sz w:val="22"/>
          <w:szCs w:val="22"/>
        </w:rPr>
        <w:t>ileage for local travel for meetings and site visits estimat</w:t>
      </w:r>
      <w:r>
        <w:rPr>
          <w:rFonts w:asciiTheme="minorHAnsi" w:eastAsiaTheme="minorEastAsia" w:hAnsiTheme="minorHAnsi" w:cstheme="minorBidi"/>
          <w:sz w:val="22"/>
          <w:szCs w:val="22"/>
        </w:rPr>
        <w:t>ed at</w:t>
      </w:r>
      <w:r w:rsidRPr="004465F2">
        <w:rPr>
          <w:rFonts w:asciiTheme="minorHAnsi" w:eastAsiaTheme="minorEastAsia" w:hAnsiTheme="minorHAnsi" w:cstheme="minorBidi"/>
          <w:sz w:val="22"/>
          <w:szCs w:val="22"/>
        </w:rPr>
        <w:t xml:space="preserve"> 1,000 miles/</w:t>
      </w:r>
      <w:proofErr w:type="spellStart"/>
      <w:r w:rsidRPr="004465F2">
        <w:rPr>
          <w:rFonts w:asciiTheme="minorHAnsi" w:eastAsiaTheme="minorEastAsia" w:hAnsiTheme="minorHAnsi" w:cstheme="minorBidi"/>
          <w:sz w:val="22"/>
          <w:szCs w:val="22"/>
        </w:rPr>
        <w:t>yr</w:t>
      </w:r>
      <w:proofErr w:type="spellEnd"/>
      <w:r w:rsidRPr="004465F2">
        <w:rPr>
          <w:rFonts w:asciiTheme="minorHAnsi" w:eastAsiaTheme="minorEastAsia" w:hAnsiTheme="minorHAnsi" w:cstheme="minorBidi"/>
          <w:sz w:val="22"/>
          <w:szCs w:val="22"/>
        </w:rPr>
        <w:t xml:space="preserve"> @.67/mile.</w:t>
      </w:r>
    </w:p>
    <w:p w14:paraId="77FEE5C4" w14:textId="77777777" w:rsidR="008E4932" w:rsidRPr="004031E4" w:rsidRDefault="008E4932" w:rsidP="00B664B2">
      <w:pPr>
        <w:pStyle w:val="ListParagraph"/>
        <w:spacing w:after="0"/>
        <w:rPr>
          <w:rFonts w:asciiTheme="minorHAnsi" w:eastAsiaTheme="minorEastAsia" w:hAnsiTheme="minorHAnsi" w:cstheme="minorHAnsi"/>
          <w:sz w:val="22"/>
          <w:szCs w:val="22"/>
        </w:rPr>
      </w:pPr>
    </w:p>
    <w:p w14:paraId="08C182C6" w14:textId="22D28B40" w:rsidR="008E4932" w:rsidRPr="004031E4" w:rsidRDefault="6727842A" w:rsidP="00B664B2">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Equipment</w:t>
      </w:r>
      <w:r w:rsidR="2B753FF1" w:rsidRPr="004031E4">
        <w:rPr>
          <w:rFonts w:asciiTheme="minorHAnsi" w:eastAsiaTheme="minorEastAsia" w:hAnsiTheme="minorHAnsi" w:cstheme="minorHAnsi"/>
          <w:b/>
          <w:bCs/>
          <w:sz w:val="22"/>
          <w:szCs w:val="22"/>
        </w:rPr>
        <w:t xml:space="preserve">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9"/>
        <w:gridCol w:w="2045"/>
        <w:gridCol w:w="1797"/>
        <w:gridCol w:w="1559"/>
        <w:gridCol w:w="1800"/>
      </w:tblGrid>
      <w:tr w:rsidR="00022155" w:rsidRPr="004031E4" w14:paraId="62BAB437" w14:textId="77777777" w:rsidTr="5333931D">
        <w:trPr>
          <w:cantSplit/>
          <w:trHeight w:val="800"/>
          <w:tblHeader/>
        </w:trPr>
        <w:tc>
          <w:tcPr>
            <w:tcW w:w="2159" w:type="dxa"/>
            <w:shd w:val="clear" w:color="auto" w:fill="B8CCE4" w:themeFill="accent1" w:themeFillTint="66"/>
          </w:tcPr>
          <w:p w14:paraId="05F0531E" w14:textId="77777777" w:rsidR="008E4932" w:rsidRPr="004031E4" w:rsidRDefault="008E4932" w:rsidP="00975350">
            <w:pPr>
              <w:autoSpaceDE w:val="0"/>
              <w:autoSpaceDN w:val="0"/>
              <w:adjustRightInd w:val="0"/>
              <w:spacing w:after="0"/>
              <w:ind w:left="720"/>
              <w:jc w:val="center"/>
              <w:rPr>
                <w:rFonts w:asciiTheme="minorHAnsi" w:eastAsiaTheme="minorEastAsia" w:hAnsiTheme="minorHAnsi" w:cstheme="minorHAnsi"/>
                <w:b/>
                <w:bCs/>
                <w:color w:val="000000"/>
                <w:sz w:val="22"/>
                <w:szCs w:val="22"/>
              </w:rPr>
            </w:pPr>
          </w:p>
          <w:p w14:paraId="01263068" w14:textId="3C8396E6" w:rsidR="008E4932" w:rsidRPr="004031E4" w:rsidRDefault="6727842A" w:rsidP="00975350">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Item(s)</w:t>
            </w:r>
            <w:r w:rsidR="008676BB" w:rsidRPr="004031E4">
              <w:rPr>
                <w:rFonts w:asciiTheme="minorHAnsi" w:eastAsiaTheme="minorEastAsia" w:hAnsiTheme="minorHAnsi" w:cstheme="minorHAnsi"/>
                <w:b/>
                <w:bCs/>
                <w:color w:val="000000" w:themeColor="text1"/>
                <w:sz w:val="22"/>
                <w:szCs w:val="22"/>
              </w:rPr>
              <w:t xml:space="preserve"> </w:t>
            </w:r>
            <w:r w:rsidRPr="004031E4">
              <w:rPr>
                <w:rFonts w:asciiTheme="minorHAnsi" w:eastAsiaTheme="minorEastAsia" w:hAnsiTheme="minorHAnsi" w:cstheme="minorHAnsi"/>
                <w:b/>
                <w:bCs/>
                <w:color w:val="000000" w:themeColor="text1"/>
                <w:sz w:val="22"/>
                <w:szCs w:val="22"/>
              </w:rPr>
              <w:t>(1)</w:t>
            </w:r>
          </w:p>
        </w:tc>
        <w:tc>
          <w:tcPr>
            <w:tcW w:w="2045" w:type="dxa"/>
            <w:shd w:val="clear" w:color="auto" w:fill="B8CCE4" w:themeFill="accent1" w:themeFillTint="66"/>
          </w:tcPr>
          <w:p w14:paraId="311BAD1F" w14:textId="77777777" w:rsidR="008E4932" w:rsidRPr="004031E4" w:rsidRDefault="008E4932" w:rsidP="00975350">
            <w:pPr>
              <w:autoSpaceDE w:val="0"/>
              <w:autoSpaceDN w:val="0"/>
              <w:adjustRightInd w:val="0"/>
              <w:spacing w:after="0"/>
              <w:ind w:left="360"/>
              <w:jc w:val="center"/>
              <w:rPr>
                <w:rFonts w:asciiTheme="minorHAnsi" w:eastAsiaTheme="minorEastAsia" w:hAnsiTheme="minorHAnsi" w:cstheme="minorHAnsi"/>
                <w:b/>
                <w:bCs/>
                <w:color w:val="000000"/>
                <w:sz w:val="22"/>
                <w:szCs w:val="22"/>
              </w:rPr>
            </w:pPr>
          </w:p>
          <w:p w14:paraId="160DC4E9" w14:textId="3A49C8D5" w:rsidR="008E4932" w:rsidRPr="004031E4" w:rsidRDefault="6727842A" w:rsidP="00975350">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Quantity</w:t>
            </w:r>
            <w:r w:rsidR="008676BB" w:rsidRPr="004031E4">
              <w:rPr>
                <w:rFonts w:asciiTheme="minorHAnsi" w:eastAsiaTheme="minorEastAsia" w:hAnsiTheme="minorHAnsi" w:cstheme="minorHAnsi"/>
                <w:b/>
                <w:bCs/>
                <w:color w:val="000000" w:themeColor="text1"/>
                <w:sz w:val="22"/>
                <w:szCs w:val="22"/>
              </w:rPr>
              <w:t xml:space="preserve"> </w:t>
            </w:r>
            <w:r w:rsidRPr="004031E4">
              <w:rPr>
                <w:rFonts w:asciiTheme="minorHAnsi" w:eastAsiaTheme="minorEastAsia" w:hAnsiTheme="minorHAnsi" w:cstheme="minorHAnsi"/>
                <w:b/>
                <w:bCs/>
                <w:color w:val="000000" w:themeColor="text1"/>
                <w:sz w:val="22"/>
                <w:szCs w:val="22"/>
              </w:rPr>
              <w:t>(2)</w:t>
            </w:r>
          </w:p>
        </w:tc>
        <w:tc>
          <w:tcPr>
            <w:tcW w:w="1797" w:type="dxa"/>
            <w:shd w:val="clear" w:color="auto" w:fill="B8CCE4" w:themeFill="accent1" w:themeFillTint="66"/>
          </w:tcPr>
          <w:p w14:paraId="2947E531" w14:textId="77777777" w:rsidR="008E4932" w:rsidRPr="004031E4" w:rsidRDefault="008E4932" w:rsidP="00975350">
            <w:pPr>
              <w:autoSpaceDE w:val="0"/>
              <w:autoSpaceDN w:val="0"/>
              <w:adjustRightInd w:val="0"/>
              <w:spacing w:after="0"/>
              <w:ind w:left="360"/>
              <w:jc w:val="center"/>
              <w:rPr>
                <w:rFonts w:asciiTheme="minorHAnsi" w:eastAsiaTheme="minorEastAsia" w:hAnsiTheme="minorHAnsi" w:cstheme="minorHAnsi"/>
                <w:b/>
                <w:bCs/>
                <w:color w:val="000000"/>
                <w:sz w:val="22"/>
                <w:szCs w:val="22"/>
              </w:rPr>
            </w:pPr>
          </w:p>
          <w:p w14:paraId="467AAF63" w14:textId="069061C6" w:rsidR="008E4932" w:rsidRPr="004031E4" w:rsidRDefault="6727842A" w:rsidP="00975350">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Amount</w:t>
            </w:r>
            <w:r w:rsidR="008676BB" w:rsidRPr="004031E4">
              <w:rPr>
                <w:rFonts w:asciiTheme="minorHAnsi" w:eastAsiaTheme="minorEastAsia" w:hAnsiTheme="minorHAnsi" w:cstheme="minorHAnsi"/>
                <w:b/>
                <w:bCs/>
                <w:color w:val="000000" w:themeColor="text1"/>
                <w:sz w:val="22"/>
                <w:szCs w:val="22"/>
              </w:rPr>
              <w:t xml:space="preserve"> </w:t>
            </w:r>
            <w:r w:rsidRPr="004031E4">
              <w:rPr>
                <w:rFonts w:asciiTheme="minorHAnsi" w:eastAsiaTheme="minorEastAsia" w:hAnsiTheme="minorHAnsi" w:cstheme="minorHAnsi"/>
                <w:b/>
                <w:bCs/>
                <w:color w:val="000000" w:themeColor="text1"/>
                <w:sz w:val="22"/>
                <w:szCs w:val="22"/>
              </w:rPr>
              <w:t>(3)</w:t>
            </w:r>
          </w:p>
        </w:tc>
        <w:tc>
          <w:tcPr>
            <w:tcW w:w="1559" w:type="dxa"/>
            <w:shd w:val="clear" w:color="auto" w:fill="B8CCE4" w:themeFill="accent1" w:themeFillTint="66"/>
          </w:tcPr>
          <w:p w14:paraId="6BA749C5" w14:textId="77777777" w:rsidR="008E4932" w:rsidRPr="004031E4" w:rsidRDefault="008E4932" w:rsidP="00975350">
            <w:pPr>
              <w:autoSpaceDE w:val="0"/>
              <w:autoSpaceDN w:val="0"/>
              <w:adjustRightInd w:val="0"/>
              <w:spacing w:after="0"/>
              <w:ind w:left="360"/>
              <w:jc w:val="center"/>
              <w:rPr>
                <w:rFonts w:asciiTheme="minorHAnsi" w:eastAsiaTheme="minorEastAsia" w:hAnsiTheme="minorHAnsi" w:cstheme="minorHAnsi"/>
                <w:b/>
                <w:bCs/>
                <w:color w:val="000000"/>
                <w:sz w:val="22"/>
                <w:szCs w:val="22"/>
              </w:rPr>
            </w:pPr>
          </w:p>
          <w:p w14:paraId="45C08E86" w14:textId="6E739729" w:rsidR="008E4932" w:rsidRPr="004031E4" w:rsidRDefault="6727842A" w:rsidP="00975350">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 Charged to the Award</w:t>
            </w:r>
            <w:r w:rsidR="008676BB" w:rsidRPr="004031E4">
              <w:rPr>
                <w:rFonts w:asciiTheme="minorHAnsi" w:eastAsiaTheme="minorEastAsia" w:hAnsiTheme="minorHAnsi" w:cstheme="minorHAnsi"/>
                <w:b/>
                <w:bCs/>
                <w:color w:val="000000" w:themeColor="text1"/>
                <w:sz w:val="22"/>
                <w:szCs w:val="22"/>
              </w:rPr>
              <w:t xml:space="preserve"> </w:t>
            </w:r>
            <w:r w:rsidRPr="004031E4">
              <w:rPr>
                <w:rFonts w:asciiTheme="minorHAnsi" w:eastAsiaTheme="minorEastAsia" w:hAnsiTheme="minorHAnsi" w:cstheme="minorHAnsi"/>
                <w:b/>
                <w:bCs/>
                <w:color w:val="000000" w:themeColor="text1"/>
                <w:sz w:val="22"/>
                <w:szCs w:val="22"/>
              </w:rPr>
              <w:t>(4)</w:t>
            </w:r>
          </w:p>
        </w:tc>
        <w:tc>
          <w:tcPr>
            <w:tcW w:w="1800" w:type="dxa"/>
            <w:shd w:val="clear" w:color="auto" w:fill="B8CCE4" w:themeFill="accent1" w:themeFillTint="66"/>
          </w:tcPr>
          <w:p w14:paraId="37376216" w14:textId="1EBCF86A" w:rsidR="008E4932" w:rsidRPr="004031E4" w:rsidRDefault="6727842A" w:rsidP="00975350">
            <w:pPr>
              <w:autoSpaceDE w:val="0"/>
              <w:autoSpaceDN w:val="0"/>
              <w:adjustRightInd w:val="0"/>
              <w:spacing w:after="0"/>
              <w:jc w:val="center"/>
              <w:rPr>
                <w:rFonts w:asciiTheme="minorHAnsi" w:eastAsiaTheme="minorEastAsia" w:hAnsiTheme="minorHAnsi" w:cstheme="minorHAnsi"/>
                <w:b/>
                <w:bCs/>
                <w:color w:val="000000"/>
                <w:sz w:val="22"/>
                <w:szCs w:val="22"/>
              </w:rPr>
            </w:pPr>
            <w:r w:rsidRPr="004031E4">
              <w:rPr>
                <w:rFonts w:asciiTheme="minorHAnsi" w:eastAsiaTheme="minorEastAsia" w:hAnsiTheme="minorHAnsi" w:cstheme="minorHAnsi"/>
                <w:b/>
                <w:bCs/>
                <w:color w:val="000000" w:themeColor="text1"/>
                <w:sz w:val="22"/>
                <w:szCs w:val="22"/>
              </w:rPr>
              <w:t>Total Cost Charged to the Award</w:t>
            </w:r>
            <w:r w:rsidR="008676BB" w:rsidRPr="004031E4">
              <w:rPr>
                <w:rFonts w:asciiTheme="minorHAnsi" w:eastAsiaTheme="minorEastAsia" w:hAnsiTheme="minorHAnsi" w:cstheme="minorHAnsi"/>
                <w:b/>
                <w:bCs/>
                <w:color w:val="000000" w:themeColor="text1"/>
                <w:sz w:val="22"/>
                <w:szCs w:val="22"/>
              </w:rPr>
              <w:t xml:space="preserve"> </w:t>
            </w:r>
            <w:r w:rsidRPr="004031E4">
              <w:rPr>
                <w:rFonts w:asciiTheme="minorHAnsi" w:eastAsiaTheme="minorEastAsia" w:hAnsiTheme="minorHAnsi" w:cstheme="minorHAnsi"/>
                <w:b/>
                <w:bCs/>
                <w:color w:val="000000" w:themeColor="text1"/>
                <w:sz w:val="22"/>
                <w:szCs w:val="22"/>
              </w:rPr>
              <w:t>(5)</w:t>
            </w:r>
          </w:p>
        </w:tc>
      </w:tr>
      <w:tr w:rsidR="000A6374" w:rsidRPr="004031E4" w14:paraId="6C057C1A" w14:textId="77777777" w:rsidTr="0025315F">
        <w:trPr>
          <w:trHeight w:val="521"/>
        </w:trPr>
        <w:tc>
          <w:tcPr>
            <w:tcW w:w="2159" w:type="dxa"/>
            <w:shd w:val="clear" w:color="auto" w:fill="auto"/>
          </w:tcPr>
          <w:p w14:paraId="2FA09419" w14:textId="36071AF7" w:rsidR="008E4932" w:rsidRPr="004031E4" w:rsidRDefault="1595DA21" w:rsidP="00975350">
            <w:pPr>
              <w:spacing w:after="0"/>
              <w:rPr>
                <w:rFonts w:asciiTheme="minorHAnsi" w:eastAsiaTheme="minorEastAsia" w:hAnsiTheme="minorHAnsi" w:cstheme="minorHAnsi"/>
                <w:color w:val="000000" w:themeColor="text1"/>
                <w:sz w:val="22"/>
                <w:szCs w:val="22"/>
              </w:rPr>
            </w:pPr>
            <w:r w:rsidRPr="004031E4">
              <w:rPr>
                <w:rFonts w:asciiTheme="minorHAnsi" w:eastAsiaTheme="minorEastAsia" w:hAnsiTheme="minorHAnsi" w:cstheme="minorHAnsi"/>
                <w:color w:val="000000" w:themeColor="text1"/>
                <w:sz w:val="22"/>
                <w:szCs w:val="22"/>
              </w:rPr>
              <w:t xml:space="preserve">Laptop computer and accessories </w:t>
            </w:r>
          </w:p>
        </w:tc>
        <w:tc>
          <w:tcPr>
            <w:tcW w:w="2045" w:type="dxa"/>
            <w:shd w:val="clear" w:color="auto" w:fill="auto"/>
          </w:tcPr>
          <w:p w14:paraId="3E5E4F0F" w14:textId="5129B61A" w:rsidR="008E4932" w:rsidRPr="004031E4" w:rsidRDefault="1595DA21" w:rsidP="00975350">
            <w:pPr>
              <w:spacing w:after="0"/>
              <w:jc w:val="center"/>
              <w:rPr>
                <w:rFonts w:asciiTheme="minorHAnsi" w:eastAsiaTheme="minorEastAsia" w:hAnsiTheme="minorHAnsi" w:cstheme="minorHAnsi"/>
                <w:color w:val="000000" w:themeColor="text1"/>
                <w:sz w:val="22"/>
                <w:szCs w:val="22"/>
              </w:rPr>
            </w:pPr>
            <w:r w:rsidRPr="004031E4">
              <w:rPr>
                <w:rFonts w:asciiTheme="minorHAnsi" w:eastAsiaTheme="minorEastAsia" w:hAnsiTheme="minorHAnsi" w:cstheme="minorHAnsi"/>
                <w:color w:val="000000" w:themeColor="text1"/>
                <w:sz w:val="22"/>
                <w:szCs w:val="22"/>
              </w:rPr>
              <w:t>1</w:t>
            </w:r>
          </w:p>
        </w:tc>
        <w:tc>
          <w:tcPr>
            <w:tcW w:w="1797" w:type="dxa"/>
            <w:shd w:val="clear" w:color="auto" w:fill="auto"/>
          </w:tcPr>
          <w:p w14:paraId="430BD355" w14:textId="51EDBB19" w:rsidR="008E4932" w:rsidRPr="004031E4" w:rsidRDefault="1595DA21" w:rsidP="00975350">
            <w:pPr>
              <w:spacing w:after="0"/>
              <w:jc w:val="center"/>
              <w:rPr>
                <w:rFonts w:asciiTheme="minorHAnsi" w:eastAsiaTheme="minorEastAsia" w:hAnsiTheme="minorHAnsi" w:cstheme="minorHAnsi"/>
                <w:color w:val="000000" w:themeColor="text1"/>
                <w:sz w:val="22"/>
                <w:szCs w:val="22"/>
              </w:rPr>
            </w:pPr>
            <w:r w:rsidRPr="004031E4">
              <w:rPr>
                <w:rFonts w:asciiTheme="minorHAnsi" w:eastAsiaTheme="minorEastAsia" w:hAnsiTheme="minorHAnsi" w:cstheme="minorHAnsi"/>
                <w:color w:val="000000" w:themeColor="text1"/>
                <w:sz w:val="22"/>
                <w:szCs w:val="22"/>
              </w:rPr>
              <w:t>$2,</w:t>
            </w:r>
            <w:r w:rsidR="00CD4F76">
              <w:rPr>
                <w:rFonts w:asciiTheme="minorHAnsi" w:eastAsiaTheme="minorEastAsia" w:hAnsiTheme="minorHAnsi" w:cstheme="minorHAnsi"/>
                <w:color w:val="000000" w:themeColor="text1"/>
                <w:sz w:val="22"/>
                <w:szCs w:val="22"/>
              </w:rPr>
              <w:t>5</w:t>
            </w:r>
            <w:r w:rsidRPr="004031E4">
              <w:rPr>
                <w:rFonts w:asciiTheme="minorHAnsi" w:eastAsiaTheme="minorEastAsia" w:hAnsiTheme="minorHAnsi" w:cstheme="minorHAnsi"/>
                <w:color w:val="000000" w:themeColor="text1"/>
                <w:sz w:val="22"/>
                <w:szCs w:val="22"/>
              </w:rPr>
              <w:t>00</w:t>
            </w:r>
          </w:p>
        </w:tc>
        <w:tc>
          <w:tcPr>
            <w:tcW w:w="1559" w:type="dxa"/>
            <w:shd w:val="clear" w:color="auto" w:fill="auto"/>
          </w:tcPr>
          <w:p w14:paraId="37B73866" w14:textId="7FA2DDBF" w:rsidR="008E4932" w:rsidRPr="004031E4" w:rsidRDefault="1595DA21" w:rsidP="00975350">
            <w:pPr>
              <w:spacing w:after="0"/>
              <w:jc w:val="center"/>
              <w:rPr>
                <w:rFonts w:asciiTheme="minorHAnsi" w:eastAsiaTheme="minorEastAsia" w:hAnsiTheme="minorHAnsi" w:cstheme="minorHAnsi"/>
                <w:color w:val="000000" w:themeColor="text1"/>
                <w:sz w:val="22"/>
                <w:szCs w:val="22"/>
              </w:rPr>
            </w:pPr>
            <w:r w:rsidRPr="004031E4">
              <w:rPr>
                <w:rFonts w:asciiTheme="minorHAnsi" w:eastAsiaTheme="minorEastAsia" w:hAnsiTheme="minorHAnsi" w:cstheme="minorHAnsi"/>
                <w:color w:val="000000" w:themeColor="text1"/>
                <w:sz w:val="22"/>
                <w:szCs w:val="22"/>
              </w:rPr>
              <w:t>100%</w:t>
            </w:r>
          </w:p>
        </w:tc>
        <w:tc>
          <w:tcPr>
            <w:tcW w:w="1800" w:type="dxa"/>
            <w:shd w:val="clear" w:color="auto" w:fill="auto"/>
          </w:tcPr>
          <w:p w14:paraId="0AFB76B4" w14:textId="490D33C0" w:rsidR="008E4932" w:rsidRPr="004031E4" w:rsidRDefault="39F33790" w:rsidP="5333931D">
            <w:pPr>
              <w:spacing w:after="0"/>
              <w:jc w:val="center"/>
              <w:rPr>
                <w:rFonts w:asciiTheme="minorHAnsi" w:eastAsiaTheme="minorEastAsia" w:hAnsiTheme="minorHAnsi" w:cstheme="minorBidi"/>
                <w:color w:val="000000" w:themeColor="text1"/>
                <w:sz w:val="22"/>
                <w:szCs w:val="22"/>
              </w:rPr>
            </w:pPr>
            <w:r w:rsidRPr="5333931D">
              <w:rPr>
                <w:rFonts w:asciiTheme="minorHAnsi" w:eastAsiaTheme="minorEastAsia" w:hAnsiTheme="minorHAnsi" w:cstheme="minorBidi"/>
                <w:color w:val="000000" w:themeColor="text1"/>
                <w:sz w:val="22"/>
                <w:szCs w:val="22"/>
              </w:rPr>
              <w:t>$2,</w:t>
            </w:r>
            <w:r w:rsidR="5C544C3E" w:rsidRPr="5333931D">
              <w:rPr>
                <w:rFonts w:asciiTheme="minorHAnsi" w:eastAsiaTheme="minorEastAsia" w:hAnsiTheme="minorHAnsi" w:cstheme="minorBidi"/>
                <w:color w:val="000000" w:themeColor="text1"/>
                <w:sz w:val="22"/>
                <w:szCs w:val="22"/>
              </w:rPr>
              <w:t>5</w:t>
            </w:r>
            <w:r w:rsidRPr="5333931D">
              <w:rPr>
                <w:rFonts w:asciiTheme="minorHAnsi" w:eastAsiaTheme="minorEastAsia" w:hAnsiTheme="minorHAnsi" w:cstheme="minorBidi"/>
                <w:color w:val="000000" w:themeColor="text1"/>
                <w:sz w:val="22"/>
                <w:szCs w:val="22"/>
              </w:rPr>
              <w:t>00</w:t>
            </w:r>
          </w:p>
        </w:tc>
      </w:tr>
      <w:tr w:rsidR="00022155" w:rsidRPr="004031E4" w14:paraId="7AFAAE23" w14:textId="77777777" w:rsidTr="5333931D">
        <w:tblPrEx>
          <w:shd w:val="clear" w:color="auto" w:fill="E5DFEC"/>
        </w:tblPrEx>
        <w:trPr>
          <w:trHeight w:val="233"/>
        </w:trPr>
        <w:tc>
          <w:tcPr>
            <w:tcW w:w="7560" w:type="dxa"/>
            <w:gridSpan w:val="4"/>
            <w:shd w:val="clear" w:color="auto" w:fill="E5DFEC" w:themeFill="accent4" w:themeFillTint="33"/>
          </w:tcPr>
          <w:p w14:paraId="5326FECB" w14:textId="211EF4FF" w:rsidR="008E4932" w:rsidRPr="004031E4" w:rsidRDefault="003C1A21" w:rsidP="00975350">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TOTAL EQUIPMENT FUNDING</w:t>
            </w:r>
            <w:r w:rsidR="008E4932" w:rsidRPr="004031E4">
              <w:rPr>
                <w:rFonts w:asciiTheme="minorHAnsi" w:eastAsiaTheme="minorEastAsia" w:hAnsiTheme="minorHAnsi" w:cstheme="minorHAnsi"/>
                <w:b/>
                <w:bCs/>
                <w:sz w:val="22"/>
                <w:szCs w:val="22"/>
              </w:rPr>
              <w:t xml:space="preserve"> </w:t>
            </w:r>
          </w:p>
        </w:tc>
        <w:tc>
          <w:tcPr>
            <w:tcW w:w="1800" w:type="dxa"/>
            <w:shd w:val="clear" w:color="auto" w:fill="E5DFEC" w:themeFill="accent4" w:themeFillTint="33"/>
          </w:tcPr>
          <w:p w14:paraId="1A0989DD" w14:textId="6420AB8A" w:rsidR="008E4932" w:rsidRPr="004031E4" w:rsidRDefault="6727842A" w:rsidP="5333931D">
            <w:pPr>
              <w:spacing w:after="0"/>
              <w:jc w:val="center"/>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12F44192" w:rsidRPr="5333931D">
              <w:rPr>
                <w:rFonts w:asciiTheme="minorHAnsi" w:eastAsiaTheme="minorEastAsia" w:hAnsiTheme="minorHAnsi" w:cstheme="minorBidi"/>
                <w:b/>
                <w:bCs/>
                <w:sz w:val="22"/>
                <w:szCs w:val="22"/>
              </w:rPr>
              <w:t>2,</w:t>
            </w:r>
            <w:r w:rsidR="3012E597" w:rsidRPr="5333931D">
              <w:rPr>
                <w:rFonts w:asciiTheme="minorHAnsi" w:eastAsiaTheme="minorEastAsia" w:hAnsiTheme="minorHAnsi" w:cstheme="minorBidi"/>
                <w:b/>
                <w:bCs/>
                <w:sz w:val="22"/>
                <w:szCs w:val="22"/>
              </w:rPr>
              <w:t>5</w:t>
            </w:r>
            <w:r w:rsidR="12F44192" w:rsidRPr="5333931D">
              <w:rPr>
                <w:rFonts w:asciiTheme="minorHAnsi" w:eastAsiaTheme="minorEastAsia" w:hAnsiTheme="minorHAnsi" w:cstheme="minorBidi"/>
                <w:b/>
                <w:bCs/>
                <w:sz w:val="22"/>
                <w:szCs w:val="22"/>
              </w:rPr>
              <w:t>00</w:t>
            </w:r>
          </w:p>
        </w:tc>
      </w:tr>
    </w:tbl>
    <w:p w14:paraId="4015E44C" w14:textId="24124024" w:rsidR="005B2A34" w:rsidRPr="004031E4" w:rsidRDefault="0025315F" w:rsidP="00B23DE8">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Staff</w:t>
      </w:r>
      <w:r w:rsidR="005B2A34" w:rsidRPr="004031E4">
        <w:rPr>
          <w:rFonts w:asciiTheme="minorHAnsi" w:eastAsiaTheme="minorEastAsia" w:hAnsiTheme="minorHAnsi" w:cstheme="minorHAnsi"/>
          <w:sz w:val="22"/>
          <w:szCs w:val="22"/>
        </w:rPr>
        <w:t xml:space="preserve"> will need </w:t>
      </w:r>
      <w:r w:rsidR="004846FB" w:rsidRPr="004031E4">
        <w:rPr>
          <w:rFonts w:asciiTheme="minorHAnsi" w:eastAsiaTheme="minorEastAsia" w:hAnsiTheme="minorHAnsi" w:cstheme="minorHAnsi"/>
          <w:sz w:val="22"/>
          <w:szCs w:val="22"/>
        </w:rPr>
        <w:t>a laptop and accessories to perform their job and make community presentations.</w:t>
      </w:r>
    </w:p>
    <w:p w14:paraId="08D2B4A0" w14:textId="77777777" w:rsidR="00B23DE8" w:rsidRPr="004031E4" w:rsidRDefault="00B23DE8" w:rsidP="00B664B2">
      <w:pPr>
        <w:spacing w:after="0"/>
        <w:ind w:left="720"/>
        <w:contextualSpacing/>
        <w:rPr>
          <w:rFonts w:asciiTheme="minorHAnsi" w:eastAsiaTheme="minorEastAsia" w:hAnsiTheme="minorHAnsi" w:cstheme="minorHAnsi"/>
          <w:sz w:val="22"/>
          <w:szCs w:val="22"/>
          <w:highlight w:val="yellow"/>
        </w:rPr>
      </w:pPr>
    </w:p>
    <w:p w14:paraId="4E03C7D9" w14:textId="30178046" w:rsidR="008E4932" w:rsidRPr="004031E4" w:rsidRDefault="6727842A" w:rsidP="00B664B2">
      <w:pPr>
        <w:spacing w:after="0"/>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Contract</w:t>
      </w:r>
      <w:r w:rsidR="6212595A" w:rsidRPr="004031E4">
        <w:rPr>
          <w:rFonts w:asciiTheme="minorHAnsi" w:eastAsiaTheme="minorEastAsia" w:hAnsiTheme="minorHAnsi" w:cstheme="minorHAnsi"/>
          <w:b/>
          <w:bCs/>
          <w:sz w:val="22"/>
          <w:szCs w:val="22"/>
        </w:rPr>
        <w:t>ual</w:t>
      </w:r>
      <w:r w:rsidRPr="004031E4">
        <w:rPr>
          <w:rFonts w:asciiTheme="minorHAnsi" w:eastAsiaTheme="minorEastAsia" w:hAnsiTheme="minorHAnsi" w:cstheme="minorHAnsi"/>
          <w:b/>
          <w:bCs/>
          <w:sz w:val="22"/>
          <w:szCs w:val="22"/>
        </w:rPr>
        <w:t xml:space="preserve"> Narrative</w:t>
      </w:r>
      <w:r w:rsidR="001716CB">
        <w:rPr>
          <w:rFonts w:asciiTheme="minorHAnsi" w:eastAsiaTheme="minorEastAsia" w:hAnsiTheme="minorHAnsi" w:cstheme="minorHAnsi"/>
          <w:b/>
          <w:bCs/>
          <w:sz w:val="22"/>
          <w:szCs w:val="22"/>
        </w:rPr>
        <w:t xml:space="preserve"> </w:t>
      </w:r>
      <w:r w:rsidR="001716CB">
        <w:rPr>
          <w:rFonts w:asciiTheme="minorHAnsi" w:eastAsiaTheme="minorEastAsia" w:hAnsiTheme="minorHAnsi" w:cstheme="minorHAnsi"/>
          <w:sz w:val="22"/>
          <w:szCs w:val="22"/>
        </w:rPr>
        <w:t>– all measures using a competitive procurement process</w:t>
      </w:r>
    </w:p>
    <w:tbl>
      <w:tblPr>
        <w:tblW w:w="949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gridCol w:w="1800"/>
        <w:gridCol w:w="1800"/>
        <w:gridCol w:w="2045"/>
        <w:gridCol w:w="42"/>
        <w:gridCol w:w="1470"/>
      </w:tblGrid>
      <w:tr w:rsidR="008E4932" w:rsidRPr="004031E4" w14:paraId="6357AF22" w14:textId="77777777" w:rsidTr="4CF08CB8">
        <w:trPr>
          <w:cantSplit/>
          <w:trHeight w:val="359"/>
          <w:tblHeader/>
        </w:trPr>
        <w:tc>
          <w:tcPr>
            <w:tcW w:w="2340" w:type="dxa"/>
            <w:shd w:val="clear" w:color="auto" w:fill="B8CCE4" w:themeFill="accent1" w:themeFillTint="66"/>
            <w:vAlign w:val="center"/>
          </w:tcPr>
          <w:p w14:paraId="0216BE21" w14:textId="77777777" w:rsidR="008E4932" w:rsidRPr="004031E4" w:rsidRDefault="6727842A" w:rsidP="00B664B2">
            <w:pPr>
              <w:spacing w:after="0"/>
              <w:jc w:val="center"/>
              <w:rPr>
                <w:rFonts w:asciiTheme="minorHAnsi" w:eastAsiaTheme="minorEastAsia" w:hAnsiTheme="minorHAnsi" w:cstheme="minorHAnsi"/>
                <w:b/>
                <w:bCs/>
                <w:sz w:val="22"/>
                <w:szCs w:val="22"/>
              </w:rPr>
            </w:pPr>
            <w:bookmarkStart w:id="29" w:name="_Toc280259005"/>
            <w:bookmarkStart w:id="30" w:name="_Toc306973111"/>
            <w:bookmarkStart w:id="31" w:name="_Toc317150096"/>
            <w:bookmarkStart w:id="32" w:name="_Toc318707633"/>
            <w:r w:rsidRPr="004031E4">
              <w:rPr>
                <w:rFonts w:asciiTheme="minorHAnsi" w:eastAsiaTheme="minorEastAsia" w:hAnsiTheme="minorHAnsi" w:cstheme="minorHAnsi"/>
                <w:b/>
                <w:bCs/>
                <w:sz w:val="22"/>
                <w:szCs w:val="22"/>
              </w:rPr>
              <w:t>Name</w:t>
            </w:r>
            <w:bookmarkEnd w:id="29"/>
            <w:bookmarkEnd w:id="30"/>
            <w:bookmarkEnd w:id="31"/>
            <w:bookmarkEnd w:id="32"/>
            <w:r w:rsidRPr="004031E4">
              <w:rPr>
                <w:rFonts w:asciiTheme="minorHAnsi" w:eastAsiaTheme="minorEastAsia" w:hAnsiTheme="minorHAnsi" w:cstheme="minorHAnsi"/>
                <w:b/>
                <w:bCs/>
                <w:sz w:val="22"/>
                <w:szCs w:val="22"/>
              </w:rPr>
              <w:t xml:space="preserve"> (1)</w:t>
            </w:r>
          </w:p>
        </w:tc>
        <w:tc>
          <w:tcPr>
            <w:tcW w:w="1800" w:type="dxa"/>
            <w:shd w:val="clear" w:color="auto" w:fill="B8CCE4" w:themeFill="accent1" w:themeFillTint="66"/>
            <w:vAlign w:val="center"/>
          </w:tcPr>
          <w:p w14:paraId="3D88B9DA" w14:textId="77777777" w:rsidR="008E4932" w:rsidRPr="004031E4" w:rsidRDefault="6727842A" w:rsidP="00B664B2">
            <w:pPr>
              <w:spacing w:after="0"/>
              <w:jc w:val="center"/>
              <w:rPr>
                <w:rFonts w:asciiTheme="minorHAnsi" w:eastAsiaTheme="minorEastAsia" w:hAnsiTheme="minorHAnsi" w:cstheme="minorHAnsi"/>
                <w:b/>
                <w:bCs/>
                <w:sz w:val="22"/>
                <w:szCs w:val="22"/>
              </w:rPr>
            </w:pPr>
            <w:bookmarkStart w:id="33" w:name="_Toc280259006"/>
            <w:bookmarkStart w:id="34" w:name="_Toc306973112"/>
            <w:bookmarkStart w:id="35" w:name="_Toc317150097"/>
            <w:bookmarkStart w:id="36" w:name="_Toc318707634"/>
            <w:r w:rsidRPr="004031E4">
              <w:rPr>
                <w:rFonts w:asciiTheme="minorHAnsi" w:eastAsiaTheme="minorEastAsia" w:hAnsiTheme="minorHAnsi" w:cstheme="minorHAnsi"/>
                <w:b/>
                <w:bCs/>
                <w:sz w:val="22"/>
                <w:szCs w:val="22"/>
              </w:rPr>
              <w:t>Service</w:t>
            </w:r>
            <w:bookmarkEnd w:id="33"/>
            <w:bookmarkEnd w:id="34"/>
            <w:bookmarkEnd w:id="35"/>
            <w:bookmarkEnd w:id="36"/>
            <w:r w:rsidRPr="004031E4">
              <w:rPr>
                <w:rFonts w:asciiTheme="minorHAnsi" w:eastAsiaTheme="minorEastAsia" w:hAnsiTheme="minorHAnsi" w:cstheme="minorHAnsi"/>
                <w:b/>
                <w:bCs/>
                <w:sz w:val="22"/>
                <w:szCs w:val="22"/>
              </w:rPr>
              <w:t xml:space="preserve"> (2)</w:t>
            </w:r>
          </w:p>
        </w:tc>
        <w:tc>
          <w:tcPr>
            <w:tcW w:w="1800" w:type="dxa"/>
            <w:shd w:val="clear" w:color="auto" w:fill="B8CCE4" w:themeFill="accent1" w:themeFillTint="66"/>
            <w:vAlign w:val="center"/>
          </w:tcPr>
          <w:p w14:paraId="414EAD13" w14:textId="77777777" w:rsidR="008E4932" w:rsidRPr="004031E4" w:rsidRDefault="6727842A" w:rsidP="00B664B2">
            <w:pPr>
              <w:spacing w:after="0"/>
              <w:jc w:val="center"/>
              <w:rPr>
                <w:rFonts w:asciiTheme="minorHAnsi" w:eastAsiaTheme="minorEastAsia" w:hAnsiTheme="minorHAnsi" w:cstheme="minorHAnsi"/>
                <w:b/>
                <w:bCs/>
                <w:sz w:val="22"/>
                <w:szCs w:val="22"/>
              </w:rPr>
            </w:pPr>
            <w:bookmarkStart w:id="37" w:name="_Toc280259007"/>
            <w:bookmarkStart w:id="38" w:name="_Toc306973113"/>
            <w:bookmarkStart w:id="39" w:name="_Toc317150098"/>
            <w:bookmarkStart w:id="40" w:name="_Toc318707635"/>
            <w:r w:rsidRPr="004031E4">
              <w:rPr>
                <w:rFonts w:asciiTheme="minorHAnsi" w:eastAsiaTheme="minorEastAsia" w:hAnsiTheme="minorHAnsi" w:cstheme="minorHAnsi"/>
                <w:b/>
                <w:bCs/>
                <w:sz w:val="22"/>
                <w:szCs w:val="22"/>
              </w:rPr>
              <w:t>Rate</w:t>
            </w:r>
            <w:bookmarkEnd w:id="37"/>
            <w:bookmarkEnd w:id="38"/>
            <w:bookmarkEnd w:id="39"/>
            <w:bookmarkEnd w:id="40"/>
            <w:r w:rsidRPr="004031E4">
              <w:rPr>
                <w:rFonts w:asciiTheme="minorHAnsi" w:eastAsiaTheme="minorEastAsia" w:hAnsiTheme="minorHAnsi" w:cstheme="minorHAnsi"/>
                <w:b/>
                <w:bCs/>
                <w:sz w:val="22"/>
                <w:szCs w:val="22"/>
              </w:rPr>
              <w:t xml:space="preserve"> (3)</w:t>
            </w:r>
          </w:p>
        </w:tc>
        <w:tc>
          <w:tcPr>
            <w:tcW w:w="2045" w:type="dxa"/>
            <w:shd w:val="clear" w:color="auto" w:fill="B8CCE4" w:themeFill="accent1" w:themeFillTint="66"/>
            <w:vAlign w:val="center"/>
          </w:tcPr>
          <w:p w14:paraId="02528A52" w14:textId="77777777" w:rsidR="008E4932" w:rsidRPr="004031E4" w:rsidRDefault="6727842A" w:rsidP="00B664B2">
            <w:pPr>
              <w:spacing w:after="0"/>
              <w:jc w:val="center"/>
              <w:rPr>
                <w:rFonts w:asciiTheme="minorHAnsi" w:eastAsiaTheme="minorEastAsia" w:hAnsiTheme="minorHAnsi" w:cstheme="minorHAnsi"/>
                <w:b/>
                <w:bCs/>
                <w:sz w:val="22"/>
                <w:szCs w:val="22"/>
              </w:rPr>
            </w:pPr>
            <w:bookmarkStart w:id="41" w:name="_Toc280259008"/>
            <w:bookmarkStart w:id="42" w:name="_Toc306973114"/>
            <w:bookmarkStart w:id="43" w:name="_Toc317150099"/>
            <w:bookmarkStart w:id="44" w:name="_Toc318707636"/>
            <w:r w:rsidRPr="004031E4">
              <w:rPr>
                <w:rFonts w:asciiTheme="minorHAnsi" w:eastAsiaTheme="minorEastAsia" w:hAnsiTheme="minorHAnsi" w:cstheme="minorHAnsi"/>
                <w:b/>
                <w:bCs/>
                <w:sz w:val="22"/>
                <w:szCs w:val="22"/>
              </w:rPr>
              <w:t>Other</w:t>
            </w:r>
            <w:bookmarkEnd w:id="41"/>
            <w:bookmarkEnd w:id="42"/>
            <w:bookmarkEnd w:id="43"/>
            <w:bookmarkEnd w:id="44"/>
          </w:p>
        </w:tc>
        <w:tc>
          <w:tcPr>
            <w:tcW w:w="1512" w:type="dxa"/>
            <w:gridSpan w:val="2"/>
            <w:shd w:val="clear" w:color="auto" w:fill="B8CCE4" w:themeFill="accent1" w:themeFillTint="66"/>
            <w:vAlign w:val="center"/>
          </w:tcPr>
          <w:p w14:paraId="33912C27" w14:textId="77777777" w:rsidR="008E4932" w:rsidRPr="004031E4" w:rsidRDefault="6727842A" w:rsidP="00B664B2">
            <w:pPr>
              <w:spacing w:after="0"/>
              <w:jc w:val="center"/>
              <w:rPr>
                <w:rFonts w:asciiTheme="minorHAnsi" w:eastAsiaTheme="minorEastAsia" w:hAnsiTheme="minorHAnsi" w:cstheme="minorHAnsi"/>
                <w:b/>
                <w:bCs/>
                <w:sz w:val="22"/>
                <w:szCs w:val="22"/>
              </w:rPr>
            </w:pPr>
            <w:bookmarkStart w:id="45" w:name="_Toc280259009"/>
            <w:bookmarkStart w:id="46" w:name="_Toc306973115"/>
            <w:bookmarkStart w:id="47" w:name="_Toc317150100"/>
            <w:bookmarkStart w:id="48" w:name="_Toc318707637"/>
            <w:r w:rsidRPr="004031E4">
              <w:rPr>
                <w:rFonts w:asciiTheme="minorHAnsi" w:eastAsiaTheme="minorEastAsia" w:hAnsiTheme="minorHAnsi" w:cstheme="minorHAnsi"/>
                <w:b/>
                <w:bCs/>
                <w:sz w:val="22"/>
                <w:szCs w:val="22"/>
              </w:rPr>
              <w:t>Cost</w:t>
            </w:r>
            <w:bookmarkEnd w:id="45"/>
            <w:bookmarkEnd w:id="46"/>
            <w:bookmarkEnd w:id="47"/>
            <w:bookmarkEnd w:id="48"/>
            <w:r w:rsidRPr="004031E4">
              <w:rPr>
                <w:rFonts w:asciiTheme="minorHAnsi" w:eastAsiaTheme="minorEastAsia" w:hAnsiTheme="minorHAnsi" w:cstheme="minorHAnsi"/>
                <w:b/>
                <w:bCs/>
                <w:sz w:val="22"/>
                <w:szCs w:val="22"/>
              </w:rPr>
              <w:t xml:space="preserve"> (4)</w:t>
            </w:r>
          </w:p>
        </w:tc>
      </w:tr>
      <w:tr w:rsidR="008E4932" w:rsidRPr="004031E4" w14:paraId="24A82509" w14:textId="77777777" w:rsidTr="4CF08CB8">
        <w:trPr>
          <w:cantSplit/>
          <w:trHeight w:val="1106"/>
        </w:trPr>
        <w:tc>
          <w:tcPr>
            <w:tcW w:w="2340" w:type="dxa"/>
          </w:tcPr>
          <w:p w14:paraId="7B2AEFED" w14:textId="0ACFCE56" w:rsidR="7FD756D5" w:rsidRPr="004031E4" w:rsidRDefault="7FD756D5" w:rsidP="00B664B2">
            <w:pPr>
              <w:pStyle w:val="ListParagraph"/>
              <w:numPr>
                <w:ilvl w:val="0"/>
                <w:numId w:val="2"/>
              </w:numPr>
              <w:spacing w:after="0"/>
              <w:rPr>
                <w:rFonts w:asciiTheme="minorHAnsi" w:eastAsiaTheme="minorEastAsia" w:hAnsiTheme="minorHAnsi" w:cstheme="minorBidi"/>
                <w:color w:val="000000" w:themeColor="text1"/>
                <w:sz w:val="22"/>
                <w:szCs w:val="22"/>
              </w:rPr>
            </w:pPr>
            <w:r w:rsidRPr="7791573F">
              <w:rPr>
                <w:rFonts w:asciiTheme="minorHAnsi" w:eastAsiaTheme="minorEastAsia" w:hAnsiTheme="minorHAnsi" w:cstheme="minorBidi"/>
                <w:color w:val="000000" w:themeColor="text1"/>
                <w:sz w:val="22"/>
                <w:szCs w:val="22"/>
              </w:rPr>
              <w:t xml:space="preserve">Duval County Public Schools </w:t>
            </w:r>
            <w:r w:rsidR="00045801" w:rsidRPr="7791573F">
              <w:rPr>
                <w:rFonts w:asciiTheme="minorHAnsi" w:eastAsiaTheme="minorEastAsia" w:hAnsiTheme="minorHAnsi" w:cstheme="minorBidi"/>
                <w:color w:val="000000" w:themeColor="text1"/>
                <w:sz w:val="22"/>
                <w:szCs w:val="22"/>
              </w:rPr>
              <w:t>(</w:t>
            </w:r>
            <w:r w:rsidR="7791573F" w:rsidRPr="7791573F">
              <w:rPr>
                <w:rFonts w:asciiTheme="minorHAnsi" w:eastAsiaTheme="minorEastAsia" w:hAnsiTheme="minorHAnsi" w:cstheme="minorBidi"/>
                <w:color w:val="000000" w:themeColor="text1"/>
                <w:sz w:val="22"/>
                <w:szCs w:val="22"/>
              </w:rPr>
              <w:t>subrecipient</w:t>
            </w:r>
            <w:r w:rsidR="00045801" w:rsidRPr="7791573F">
              <w:rPr>
                <w:rFonts w:asciiTheme="minorHAnsi" w:eastAsiaTheme="minorEastAsia" w:hAnsiTheme="minorHAnsi" w:cstheme="minorBidi"/>
                <w:color w:val="000000" w:themeColor="text1"/>
                <w:sz w:val="22"/>
                <w:szCs w:val="22"/>
              </w:rPr>
              <w:t>)</w:t>
            </w:r>
          </w:p>
        </w:tc>
        <w:tc>
          <w:tcPr>
            <w:tcW w:w="1800" w:type="dxa"/>
          </w:tcPr>
          <w:p w14:paraId="68345319" w14:textId="5EAFB370" w:rsidR="008E4932" w:rsidRPr="004031E4" w:rsidRDefault="44210157" w:rsidP="4CF08CB8">
            <w:pPr>
              <w:spacing w:after="0"/>
              <w:rPr>
                <w:rFonts w:asciiTheme="minorHAnsi" w:eastAsiaTheme="minorEastAsia" w:hAnsiTheme="minorHAnsi" w:cstheme="minorBidi"/>
                <w:sz w:val="22"/>
                <w:szCs w:val="22"/>
              </w:rPr>
            </w:pPr>
            <w:r w:rsidRPr="4CF08CB8">
              <w:rPr>
                <w:rFonts w:asciiTheme="minorHAnsi" w:eastAsiaTheme="minorEastAsia" w:hAnsiTheme="minorHAnsi" w:cstheme="minorBidi"/>
                <w:color w:val="000000" w:themeColor="text1"/>
                <w:sz w:val="22"/>
                <w:szCs w:val="22"/>
              </w:rPr>
              <w:t>77</w:t>
            </w:r>
            <w:r w:rsidR="1B293BEA" w:rsidRPr="4CF08CB8">
              <w:rPr>
                <w:rFonts w:asciiTheme="minorHAnsi" w:eastAsiaTheme="minorEastAsia" w:hAnsiTheme="minorHAnsi" w:cstheme="minorBidi"/>
                <w:color w:val="000000" w:themeColor="text1"/>
                <w:sz w:val="22"/>
                <w:szCs w:val="22"/>
              </w:rPr>
              <w:t xml:space="preserve"> EV police </w:t>
            </w:r>
            <w:proofErr w:type="gramStart"/>
            <w:r w:rsidR="1B293BEA" w:rsidRPr="4CF08CB8">
              <w:rPr>
                <w:rFonts w:asciiTheme="minorHAnsi" w:eastAsiaTheme="minorEastAsia" w:hAnsiTheme="minorHAnsi" w:cstheme="minorBidi"/>
                <w:color w:val="000000" w:themeColor="text1"/>
                <w:sz w:val="22"/>
                <w:szCs w:val="22"/>
              </w:rPr>
              <w:t>&amp;  fleet</w:t>
            </w:r>
            <w:proofErr w:type="gramEnd"/>
            <w:r w:rsidR="1B293BEA" w:rsidRPr="4CF08CB8">
              <w:rPr>
                <w:rFonts w:asciiTheme="minorHAnsi" w:eastAsiaTheme="minorEastAsia" w:hAnsiTheme="minorHAnsi" w:cstheme="minorBidi"/>
                <w:color w:val="000000" w:themeColor="text1"/>
                <w:sz w:val="22"/>
                <w:szCs w:val="22"/>
              </w:rPr>
              <w:t xml:space="preserve"> vehicles </w:t>
            </w:r>
            <w:r w:rsidR="195A991C" w:rsidRPr="4CF08CB8">
              <w:rPr>
                <w:rFonts w:asciiTheme="minorHAnsi" w:eastAsiaTheme="minorEastAsia" w:hAnsiTheme="minorHAnsi" w:cstheme="minorBidi"/>
                <w:sz w:val="22"/>
                <w:szCs w:val="22"/>
              </w:rPr>
              <w:t>transition using differential costs</w:t>
            </w:r>
          </w:p>
        </w:tc>
        <w:tc>
          <w:tcPr>
            <w:tcW w:w="1800" w:type="dxa"/>
          </w:tcPr>
          <w:p w14:paraId="3A64E11D" w14:textId="472E699B" w:rsidR="008E4932" w:rsidRPr="004031E4" w:rsidRDefault="6727842A"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w:t>
            </w:r>
            <w:r w:rsidR="003E5E97">
              <w:rPr>
                <w:rFonts w:asciiTheme="minorHAnsi" w:eastAsiaTheme="minorEastAsia" w:hAnsiTheme="minorHAnsi" w:cstheme="minorHAnsi"/>
                <w:sz w:val="22"/>
                <w:szCs w:val="22"/>
              </w:rPr>
              <w:t>10,488</w:t>
            </w:r>
            <w:r w:rsidR="656A7EEB" w:rsidRPr="004031E4">
              <w:rPr>
                <w:rFonts w:asciiTheme="minorHAnsi" w:eastAsiaTheme="minorEastAsia" w:hAnsiTheme="minorHAnsi" w:cstheme="minorHAnsi"/>
                <w:sz w:val="22"/>
                <w:szCs w:val="22"/>
              </w:rPr>
              <w:t xml:space="preserve"> x </w:t>
            </w:r>
            <w:r w:rsidR="003E5E97">
              <w:rPr>
                <w:rFonts w:asciiTheme="minorHAnsi" w:eastAsiaTheme="minorEastAsia" w:hAnsiTheme="minorHAnsi" w:cstheme="minorHAnsi"/>
                <w:sz w:val="22"/>
                <w:szCs w:val="22"/>
              </w:rPr>
              <w:t>15.4</w:t>
            </w:r>
            <w:r w:rsidR="00C56000">
              <w:rPr>
                <w:rFonts w:asciiTheme="minorHAnsi" w:eastAsiaTheme="minorEastAsia" w:hAnsiTheme="minorHAnsi" w:cstheme="minorHAnsi"/>
                <w:sz w:val="22"/>
                <w:szCs w:val="22"/>
              </w:rPr>
              <w:t xml:space="preserve"> </w:t>
            </w:r>
            <w:r w:rsidR="656A7EEB" w:rsidRPr="004031E4">
              <w:rPr>
                <w:rFonts w:asciiTheme="minorHAnsi" w:eastAsiaTheme="minorEastAsia" w:hAnsiTheme="minorHAnsi" w:cstheme="minorHAnsi"/>
                <w:sz w:val="22"/>
                <w:szCs w:val="22"/>
              </w:rPr>
              <w:t>replacement vehicles/year for five years</w:t>
            </w:r>
          </w:p>
        </w:tc>
        <w:tc>
          <w:tcPr>
            <w:tcW w:w="2045" w:type="dxa"/>
          </w:tcPr>
          <w:p w14:paraId="4B1CF91D" w14:textId="02D04E24" w:rsidR="008E4932" w:rsidRPr="004031E4" w:rsidRDefault="00C56000" w:rsidP="00B664B2">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Replacing 15.4 gas cars for EVs each year</w:t>
            </w:r>
          </w:p>
        </w:tc>
        <w:tc>
          <w:tcPr>
            <w:tcW w:w="1512" w:type="dxa"/>
            <w:gridSpan w:val="2"/>
          </w:tcPr>
          <w:p w14:paraId="318DB6BC" w14:textId="2D1F9AEB" w:rsidR="008E4932" w:rsidRPr="004031E4" w:rsidRDefault="6727842A"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w:t>
            </w:r>
            <w:r w:rsidR="001870B1">
              <w:rPr>
                <w:rFonts w:asciiTheme="minorHAnsi" w:eastAsiaTheme="minorEastAsia" w:hAnsiTheme="minorHAnsi" w:cstheme="minorHAnsi"/>
                <w:sz w:val="22"/>
                <w:szCs w:val="22"/>
              </w:rPr>
              <w:t>807,600</w:t>
            </w:r>
          </w:p>
        </w:tc>
      </w:tr>
      <w:tr w:rsidR="008E4932" w:rsidRPr="004031E4" w14:paraId="51A4D17E" w14:textId="77777777" w:rsidTr="4CF08CB8">
        <w:trPr>
          <w:cantSplit/>
          <w:trHeight w:val="1061"/>
        </w:trPr>
        <w:tc>
          <w:tcPr>
            <w:tcW w:w="2340" w:type="dxa"/>
            <w:tcBorders>
              <w:top w:val="single" w:sz="4" w:space="0" w:color="auto"/>
              <w:left w:val="single" w:sz="4" w:space="0" w:color="auto"/>
              <w:bottom w:val="single" w:sz="4" w:space="0" w:color="auto"/>
              <w:right w:val="single" w:sz="4" w:space="0" w:color="auto"/>
            </w:tcBorders>
          </w:tcPr>
          <w:p w14:paraId="1D760741" w14:textId="06126999" w:rsidR="7FD756D5" w:rsidRPr="004031E4" w:rsidRDefault="7FD756D5" w:rsidP="00B664B2">
            <w:pPr>
              <w:pStyle w:val="ListParagraph"/>
              <w:numPr>
                <w:ilvl w:val="0"/>
                <w:numId w:val="2"/>
              </w:numPr>
              <w:spacing w:after="0"/>
              <w:rPr>
                <w:rFonts w:asciiTheme="minorHAnsi" w:eastAsiaTheme="minorEastAsia" w:hAnsiTheme="minorHAnsi" w:cstheme="minorBidi"/>
                <w:color w:val="000000" w:themeColor="text1"/>
                <w:sz w:val="22"/>
                <w:szCs w:val="22"/>
              </w:rPr>
            </w:pPr>
            <w:r w:rsidRPr="3F291370">
              <w:rPr>
                <w:rFonts w:asciiTheme="minorHAnsi" w:eastAsiaTheme="minorEastAsia" w:hAnsiTheme="minorHAnsi" w:cstheme="minorBidi"/>
                <w:color w:val="000000" w:themeColor="text1"/>
                <w:sz w:val="22"/>
                <w:szCs w:val="22"/>
              </w:rPr>
              <w:t xml:space="preserve">Duval County Public Schools </w:t>
            </w:r>
            <w:r w:rsidR="007D4D22" w:rsidRPr="3F291370">
              <w:rPr>
                <w:rFonts w:asciiTheme="minorHAnsi" w:eastAsiaTheme="minorEastAsia" w:hAnsiTheme="minorHAnsi" w:cstheme="minorBidi"/>
                <w:color w:val="000000" w:themeColor="text1"/>
                <w:sz w:val="22"/>
                <w:szCs w:val="22"/>
              </w:rPr>
              <w:t>(</w:t>
            </w:r>
            <w:r w:rsidR="3F291370" w:rsidRPr="3F291370">
              <w:rPr>
                <w:rFonts w:asciiTheme="minorHAnsi" w:eastAsiaTheme="minorEastAsia" w:hAnsiTheme="minorHAnsi" w:cstheme="minorBidi"/>
                <w:color w:val="000000" w:themeColor="text1"/>
                <w:sz w:val="22"/>
                <w:szCs w:val="22"/>
              </w:rPr>
              <w:t>subrecipient</w:t>
            </w:r>
            <w:r w:rsidR="007D4D22" w:rsidRPr="3F291370">
              <w:rPr>
                <w:rFonts w:asciiTheme="minorHAnsi" w:eastAsiaTheme="minorEastAsia" w:hAnsiTheme="minorHAnsi" w:cstheme="minorBidi"/>
                <w:color w:val="000000" w:themeColor="text1"/>
                <w:sz w:val="22"/>
                <w:szCs w:val="22"/>
              </w:rPr>
              <w:t>)</w:t>
            </w:r>
          </w:p>
        </w:tc>
        <w:tc>
          <w:tcPr>
            <w:tcW w:w="1800" w:type="dxa"/>
            <w:tcBorders>
              <w:top w:val="single" w:sz="4" w:space="0" w:color="auto"/>
              <w:left w:val="single" w:sz="4" w:space="0" w:color="auto"/>
              <w:bottom w:val="single" w:sz="4" w:space="0" w:color="auto"/>
              <w:right w:val="single" w:sz="4" w:space="0" w:color="auto"/>
            </w:tcBorders>
          </w:tcPr>
          <w:p w14:paraId="115C2ED8" w14:textId="612505A0" w:rsidR="008E4932" w:rsidRPr="004031E4" w:rsidRDefault="007D4D22"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 xml:space="preserve">16 </w:t>
            </w:r>
            <w:r w:rsidR="1B6F648E" w:rsidRPr="004031E4">
              <w:rPr>
                <w:rFonts w:asciiTheme="minorHAnsi" w:eastAsiaTheme="minorEastAsia" w:hAnsiTheme="minorHAnsi" w:cstheme="minorHAnsi"/>
                <w:sz w:val="22"/>
                <w:szCs w:val="22"/>
              </w:rPr>
              <w:t>EV Bus Fleet Transitio</w:t>
            </w:r>
            <w:r w:rsidR="5AFA59C7" w:rsidRPr="004031E4">
              <w:rPr>
                <w:rFonts w:asciiTheme="minorHAnsi" w:eastAsiaTheme="minorEastAsia" w:hAnsiTheme="minorHAnsi" w:cstheme="minorHAnsi"/>
                <w:sz w:val="22"/>
                <w:szCs w:val="22"/>
              </w:rPr>
              <w:t>n</w:t>
            </w:r>
          </w:p>
        </w:tc>
        <w:tc>
          <w:tcPr>
            <w:tcW w:w="1800" w:type="dxa"/>
            <w:tcBorders>
              <w:top w:val="single" w:sz="4" w:space="0" w:color="auto"/>
              <w:left w:val="single" w:sz="4" w:space="0" w:color="auto"/>
              <w:bottom w:val="single" w:sz="4" w:space="0" w:color="auto"/>
              <w:right w:val="single" w:sz="4" w:space="0" w:color="auto"/>
            </w:tcBorders>
          </w:tcPr>
          <w:p w14:paraId="6C77C89D" w14:textId="55967353" w:rsidR="008E4932" w:rsidRPr="004031E4" w:rsidRDefault="1B6F648E"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16 buses at $300,000/each</w:t>
            </w:r>
          </w:p>
        </w:tc>
        <w:tc>
          <w:tcPr>
            <w:tcW w:w="2045" w:type="dxa"/>
            <w:tcBorders>
              <w:top w:val="single" w:sz="4" w:space="0" w:color="auto"/>
              <w:left w:val="single" w:sz="4" w:space="0" w:color="auto"/>
              <w:bottom w:val="single" w:sz="4" w:space="0" w:color="auto"/>
              <w:right w:val="single" w:sz="4" w:space="0" w:color="auto"/>
            </w:tcBorders>
          </w:tcPr>
          <w:p w14:paraId="15AE6875" w14:textId="7E949314" w:rsidR="008E4932" w:rsidRPr="004031E4" w:rsidRDefault="00D434C7" w:rsidP="00B664B2">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Pur</w:t>
            </w:r>
            <w:r w:rsidR="004D5237">
              <w:rPr>
                <w:rFonts w:asciiTheme="minorHAnsi" w:eastAsiaTheme="minorEastAsia" w:hAnsiTheme="minorHAnsi" w:cstheme="minorHAnsi"/>
                <w:sz w:val="22"/>
                <w:szCs w:val="22"/>
              </w:rPr>
              <w:t>chase in</w:t>
            </w:r>
            <w:r w:rsidR="7A48E24C" w:rsidRPr="004031E4">
              <w:rPr>
                <w:rFonts w:asciiTheme="minorHAnsi" w:eastAsiaTheme="minorEastAsia" w:hAnsiTheme="minorHAnsi" w:cstheme="minorHAnsi"/>
                <w:sz w:val="22"/>
                <w:szCs w:val="22"/>
              </w:rPr>
              <w:t xml:space="preserve"> </w:t>
            </w:r>
            <w:r w:rsidR="004D5237">
              <w:rPr>
                <w:rFonts w:asciiTheme="minorHAnsi" w:eastAsiaTheme="minorEastAsia" w:hAnsiTheme="minorHAnsi" w:cstheme="minorHAnsi"/>
                <w:sz w:val="22"/>
                <w:szCs w:val="22"/>
              </w:rPr>
              <w:t>Y1&amp;2</w:t>
            </w:r>
            <w:r w:rsidR="4AAEB0C1" w:rsidRPr="004031E4">
              <w:rPr>
                <w:rFonts w:asciiTheme="minorHAnsi" w:eastAsiaTheme="minorEastAsia" w:hAnsiTheme="minorHAnsi" w:cstheme="minorHAnsi"/>
                <w:sz w:val="22"/>
                <w:szCs w:val="22"/>
              </w:rPr>
              <w:t xml:space="preserve"> </w:t>
            </w:r>
            <w:r w:rsidR="7A48E24C" w:rsidRPr="004031E4">
              <w:rPr>
                <w:rFonts w:asciiTheme="minorHAnsi" w:eastAsiaTheme="minorEastAsia" w:hAnsiTheme="minorHAnsi" w:cstheme="minorHAnsi"/>
                <w:sz w:val="22"/>
                <w:szCs w:val="22"/>
              </w:rPr>
              <w:t xml:space="preserve">to get most GHG reductions </w:t>
            </w:r>
          </w:p>
        </w:tc>
        <w:tc>
          <w:tcPr>
            <w:tcW w:w="1512" w:type="dxa"/>
            <w:gridSpan w:val="2"/>
            <w:tcBorders>
              <w:top w:val="single" w:sz="4" w:space="0" w:color="auto"/>
              <w:left w:val="single" w:sz="4" w:space="0" w:color="auto"/>
              <w:bottom w:val="single" w:sz="4" w:space="0" w:color="auto"/>
              <w:right w:val="single" w:sz="4" w:space="0" w:color="auto"/>
            </w:tcBorders>
          </w:tcPr>
          <w:p w14:paraId="5EE9FD3C" w14:textId="20A4BF28" w:rsidR="008E4932" w:rsidRPr="004031E4" w:rsidRDefault="6727842A"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$4</w:t>
            </w:r>
            <w:r w:rsidR="49710538" w:rsidRPr="004031E4">
              <w:rPr>
                <w:rFonts w:asciiTheme="minorHAnsi" w:eastAsiaTheme="minorEastAsia" w:hAnsiTheme="minorHAnsi" w:cstheme="minorHAnsi"/>
                <w:sz w:val="22"/>
                <w:szCs w:val="22"/>
              </w:rPr>
              <w:t>,800,000</w:t>
            </w:r>
          </w:p>
        </w:tc>
      </w:tr>
      <w:tr w:rsidR="008E4932" w:rsidRPr="004031E4" w14:paraId="0C127165" w14:textId="77777777" w:rsidTr="4CF08CB8">
        <w:trPr>
          <w:cantSplit/>
          <w:trHeight w:val="701"/>
        </w:trPr>
        <w:tc>
          <w:tcPr>
            <w:tcW w:w="2340" w:type="dxa"/>
            <w:tcBorders>
              <w:top w:val="single" w:sz="4" w:space="0" w:color="auto"/>
              <w:left w:val="single" w:sz="4" w:space="0" w:color="auto"/>
              <w:bottom w:val="single" w:sz="4" w:space="0" w:color="auto"/>
              <w:right w:val="single" w:sz="4" w:space="0" w:color="auto"/>
            </w:tcBorders>
          </w:tcPr>
          <w:p w14:paraId="597D4DF2" w14:textId="6721F4E3" w:rsidR="7FD756D5" w:rsidRPr="004031E4" w:rsidRDefault="3E6D2233" w:rsidP="00990731">
            <w:pPr>
              <w:pStyle w:val="ListParagraph"/>
              <w:numPr>
                <w:ilvl w:val="0"/>
                <w:numId w:val="13"/>
              </w:numPr>
              <w:spacing w:after="0"/>
              <w:rPr>
                <w:rFonts w:asciiTheme="minorHAnsi" w:eastAsiaTheme="minorEastAsia" w:hAnsiTheme="minorHAnsi" w:cstheme="minorBidi"/>
                <w:color w:val="000000" w:themeColor="text1"/>
                <w:sz w:val="22"/>
                <w:szCs w:val="22"/>
              </w:rPr>
            </w:pPr>
            <w:r w:rsidRPr="5333931D">
              <w:rPr>
                <w:rFonts w:asciiTheme="minorHAnsi" w:eastAsiaTheme="minorEastAsia" w:hAnsiTheme="minorHAnsi" w:cstheme="minorBidi"/>
                <w:color w:val="000000" w:themeColor="text1"/>
                <w:sz w:val="22"/>
                <w:szCs w:val="22"/>
              </w:rPr>
              <w:lastRenderedPageBreak/>
              <w:t xml:space="preserve">City of Jacksonville </w:t>
            </w:r>
            <w:r w:rsidR="271865EE" w:rsidRPr="5333931D">
              <w:rPr>
                <w:rFonts w:asciiTheme="minorHAnsi" w:eastAsiaTheme="minorEastAsia" w:hAnsiTheme="minorHAnsi" w:cstheme="minorBidi"/>
                <w:color w:val="000000" w:themeColor="text1"/>
                <w:sz w:val="22"/>
                <w:szCs w:val="22"/>
              </w:rPr>
              <w:t xml:space="preserve">&amp; </w:t>
            </w:r>
            <w:r w:rsidR="00D73F31" w:rsidRPr="5333931D">
              <w:rPr>
                <w:rFonts w:asciiTheme="minorHAnsi" w:eastAsiaTheme="minorEastAsia" w:hAnsiTheme="minorHAnsi" w:cstheme="minorBidi"/>
                <w:color w:val="000000" w:themeColor="text1"/>
                <w:sz w:val="22"/>
                <w:szCs w:val="22"/>
              </w:rPr>
              <w:t>Contractors</w:t>
            </w:r>
            <w:r w:rsidR="271865EE" w:rsidRPr="5333931D">
              <w:rPr>
                <w:rFonts w:asciiTheme="minorHAnsi" w:eastAsiaTheme="minorEastAsia" w:hAnsiTheme="minorHAnsi" w:cstheme="minorBidi"/>
                <w:color w:val="000000" w:themeColor="text1"/>
                <w:sz w:val="22"/>
                <w:szCs w:val="22"/>
              </w:rPr>
              <w:t xml:space="preserve">(s) </w:t>
            </w:r>
          </w:p>
        </w:tc>
        <w:tc>
          <w:tcPr>
            <w:tcW w:w="1800" w:type="dxa"/>
            <w:tcBorders>
              <w:top w:val="single" w:sz="4" w:space="0" w:color="auto"/>
              <w:left w:val="single" w:sz="4" w:space="0" w:color="auto"/>
              <w:bottom w:val="single" w:sz="4" w:space="0" w:color="auto"/>
              <w:right w:val="single" w:sz="4" w:space="0" w:color="auto"/>
            </w:tcBorders>
          </w:tcPr>
          <w:p w14:paraId="15FA4114" w14:textId="2D56AA08" w:rsidR="008E4932" w:rsidRPr="004031E4" w:rsidRDefault="007D4D22"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color w:val="000000" w:themeColor="text1"/>
                <w:sz w:val="22"/>
                <w:szCs w:val="22"/>
              </w:rPr>
              <w:t>9</w:t>
            </w:r>
            <w:r w:rsidR="001C340C">
              <w:rPr>
                <w:rFonts w:asciiTheme="minorHAnsi" w:eastAsiaTheme="minorEastAsia" w:hAnsiTheme="minorHAnsi" w:cstheme="minorBidi"/>
                <w:color w:val="000000" w:themeColor="text1"/>
                <w:sz w:val="22"/>
                <w:szCs w:val="22"/>
              </w:rPr>
              <w:t>5</w:t>
            </w:r>
            <w:r w:rsidRPr="5333931D">
              <w:rPr>
                <w:rFonts w:asciiTheme="minorHAnsi" w:eastAsiaTheme="minorEastAsia" w:hAnsiTheme="minorHAnsi" w:cstheme="minorBidi"/>
                <w:color w:val="000000" w:themeColor="text1"/>
                <w:sz w:val="22"/>
                <w:szCs w:val="22"/>
              </w:rPr>
              <w:t xml:space="preserve"> EV fire, waste, &amp; city vehicles</w:t>
            </w:r>
            <w:r w:rsidR="1F5731B4" w:rsidRPr="5333931D">
              <w:rPr>
                <w:rFonts w:asciiTheme="minorHAnsi" w:eastAsiaTheme="minorEastAsia" w:hAnsiTheme="minorHAnsi" w:cstheme="minorBidi"/>
                <w:sz w:val="22"/>
                <w:szCs w:val="22"/>
              </w:rPr>
              <w:t xml:space="preserve"> transition using differential costs</w:t>
            </w:r>
          </w:p>
        </w:tc>
        <w:tc>
          <w:tcPr>
            <w:tcW w:w="1800" w:type="dxa"/>
            <w:tcBorders>
              <w:top w:val="single" w:sz="4" w:space="0" w:color="auto"/>
              <w:left w:val="single" w:sz="4" w:space="0" w:color="auto"/>
              <w:bottom w:val="single" w:sz="4" w:space="0" w:color="auto"/>
              <w:right w:val="single" w:sz="4" w:space="0" w:color="auto"/>
            </w:tcBorders>
          </w:tcPr>
          <w:p w14:paraId="3C9F4C72" w14:textId="4BB02F1D" w:rsidR="008E4932" w:rsidRPr="004031E4" w:rsidRDefault="6E158D0E"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9</w:t>
            </w:r>
            <w:r w:rsidR="001C340C">
              <w:rPr>
                <w:rFonts w:asciiTheme="minorHAnsi" w:eastAsiaTheme="minorEastAsia" w:hAnsiTheme="minorHAnsi" w:cstheme="minorHAnsi"/>
                <w:sz w:val="22"/>
                <w:szCs w:val="22"/>
              </w:rPr>
              <w:t>5</w:t>
            </w:r>
            <w:r w:rsidR="7F9F136A" w:rsidRPr="004031E4">
              <w:rPr>
                <w:rFonts w:asciiTheme="minorHAnsi" w:eastAsiaTheme="minorEastAsia" w:hAnsiTheme="minorHAnsi" w:cstheme="minorHAnsi"/>
                <w:sz w:val="22"/>
                <w:szCs w:val="22"/>
              </w:rPr>
              <w:t xml:space="preserve"> vehicles @ </w:t>
            </w:r>
            <w:r w:rsidR="7380C3FF" w:rsidRPr="004031E4">
              <w:rPr>
                <w:rFonts w:asciiTheme="minorHAnsi" w:eastAsiaTheme="minorEastAsia" w:hAnsiTheme="minorHAnsi" w:cstheme="minorHAnsi"/>
                <w:sz w:val="22"/>
                <w:szCs w:val="22"/>
              </w:rPr>
              <w:t>$</w:t>
            </w:r>
            <w:r w:rsidR="693E1AAF" w:rsidRPr="004031E4">
              <w:rPr>
                <w:rFonts w:asciiTheme="minorHAnsi" w:eastAsiaTheme="minorEastAsia" w:hAnsiTheme="minorHAnsi" w:cstheme="minorHAnsi"/>
                <w:sz w:val="22"/>
                <w:szCs w:val="22"/>
              </w:rPr>
              <w:t>71,</w:t>
            </w:r>
            <w:r w:rsidR="00990731">
              <w:rPr>
                <w:rFonts w:asciiTheme="minorHAnsi" w:eastAsiaTheme="minorEastAsia" w:hAnsiTheme="minorHAnsi" w:cstheme="minorHAnsi"/>
                <w:sz w:val="22"/>
                <w:szCs w:val="22"/>
              </w:rPr>
              <w:t>945</w:t>
            </w:r>
            <w:r w:rsidR="7380C3FF" w:rsidRPr="004031E4">
              <w:rPr>
                <w:rFonts w:asciiTheme="minorHAnsi" w:eastAsiaTheme="minorEastAsia" w:hAnsiTheme="minorHAnsi" w:cstheme="minorHAnsi"/>
                <w:sz w:val="22"/>
                <w:szCs w:val="22"/>
              </w:rPr>
              <w:t xml:space="preserve"> </w:t>
            </w:r>
            <w:r w:rsidR="000818E9" w:rsidRPr="004031E4">
              <w:rPr>
                <w:rFonts w:asciiTheme="minorHAnsi" w:eastAsiaTheme="minorEastAsia" w:hAnsiTheme="minorHAnsi" w:cstheme="minorHAnsi"/>
                <w:sz w:val="22"/>
                <w:szCs w:val="22"/>
              </w:rPr>
              <w:t>on av</w:t>
            </w:r>
            <w:r w:rsidR="00992BFB">
              <w:rPr>
                <w:rFonts w:asciiTheme="minorHAnsi" w:eastAsiaTheme="minorEastAsia" w:hAnsiTheme="minorHAnsi" w:cstheme="minorHAnsi"/>
                <w:sz w:val="22"/>
                <w:szCs w:val="22"/>
              </w:rPr>
              <w:t>g</w:t>
            </w:r>
            <w:r w:rsidR="36395E27" w:rsidRPr="004031E4">
              <w:rPr>
                <w:rFonts w:asciiTheme="minorHAnsi" w:eastAsiaTheme="minorEastAsia" w:hAnsiTheme="minorHAnsi" w:cstheme="minorHAnsi"/>
                <w:sz w:val="22"/>
                <w:szCs w:val="22"/>
              </w:rPr>
              <w:t xml:space="preserve"> </w:t>
            </w:r>
            <w:r w:rsidR="00992BFB">
              <w:rPr>
                <w:rFonts w:asciiTheme="minorHAnsi" w:eastAsiaTheme="minorEastAsia" w:hAnsiTheme="minorHAnsi" w:cstheme="minorHAnsi"/>
                <w:sz w:val="22"/>
                <w:szCs w:val="22"/>
              </w:rPr>
              <w:t>w/</w:t>
            </w:r>
            <w:r w:rsidR="711187E0" w:rsidRPr="004031E4">
              <w:rPr>
                <w:rFonts w:asciiTheme="minorHAnsi" w:eastAsiaTheme="minorEastAsia" w:hAnsiTheme="minorHAnsi" w:cstheme="minorHAnsi"/>
                <w:sz w:val="22"/>
                <w:szCs w:val="22"/>
              </w:rPr>
              <w:t xml:space="preserve"> 1 Rescue,</w:t>
            </w:r>
            <w:r w:rsidR="36395E27" w:rsidRPr="004031E4">
              <w:rPr>
                <w:rFonts w:asciiTheme="minorHAnsi" w:eastAsiaTheme="minorEastAsia" w:hAnsiTheme="minorHAnsi" w:cstheme="minorHAnsi"/>
                <w:sz w:val="22"/>
                <w:szCs w:val="22"/>
              </w:rPr>
              <w:t xml:space="preserve"> </w:t>
            </w:r>
            <w:r w:rsidR="6A439B16" w:rsidRPr="004031E4">
              <w:rPr>
                <w:rFonts w:asciiTheme="minorHAnsi" w:eastAsiaTheme="minorEastAsia" w:hAnsiTheme="minorHAnsi" w:cstheme="minorHAnsi"/>
                <w:sz w:val="22"/>
                <w:szCs w:val="22"/>
              </w:rPr>
              <w:t>1</w:t>
            </w:r>
            <w:r w:rsidR="6AD48F3E" w:rsidRPr="004031E4">
              <w:rPr>
                <w:rFonts w:asciiTheme="minorHAnsi" w:eastAsiaTheme="minorEastAsia" w:hAnsiTheme="minorHAnsi" w:cstheme="minorHAnsi"/>
                <w:sz w:val="22"/>
                <w:szCs w:val="22"/>
              </w:rPr>
              <w:t>7</w:t>
            </w:r>
            <w:r w:rsidR="6A439B16" w:rsidRPr="004031E4">
              <w:rPr>
                <w:rFonts w:asciiTheme="minorHAnsi" w:eastAsiaTheme="minorEastAsia" w:hAnsiTheme="minorHAnsi" w:cstheme="minorHAnsi"/>
                <w:sz w:val="22"/>
                <w:szCs w:val="22"/>
              </w:rPr>
              <w:t xml:space="preserve"> Refuse Trucks, 4 Sweepers, 3 Forklifts</w:t>
            </w:r>
            <w:r w:rsidR="04CE4D66" w:rsidRPr="004031E4">
              <w:rPr>
                <w:rFonts w:asciiTheme="minorHAnsi" w:eastAsiaTheme="minorEastAsia" w:hAnsiTheme="minorHAnsi" w:cstheme="minorHAnsi"/>
                <w:sz w:val="22"/>
                <w:szCs w:val="22"/>
              </w:rPr>
              <w:t xml:space="preserve">, </w:t>
            </w:r>
            <w:r w:rsidR="00992BFB">
              <w:rPr>
                <w:rFonts w:asciiTheme="minorHAnsi" w:eastAsiaTheme="minorEastAsia" w:hAnsiTheme="minorHAnsi" w:cstheme="minorHAnsi"/>
                <w:sz w:val="22"/>
                <w:szCs w:val="22"/>
              </w:rPr>
              <w:t>&amp;</w:t>
            </w:r>
            <w:r w:rsidR="04CE4D66" w:rsidRPr="004031E4">
              <w:rPr>
                <w:rFonts w:asciiTheme="minorHAnsi" w:eastAsiaTheme="minorEastAsia" w:hAnsiTheme="minorHAnsi" w:cstheme="minorHAnsi"/>
                <w:sz w:val="22"/>
                <w:szCs w:val="22"/>
              </w:rPr>
              <w:t xml:space="preserve"> 1 Pumper</w:t>
            </w:r>
          </w:p>
        </w:tc>
        <w:tc>
          <w:tcPr>
            <w:tcW w:w="2045" w:type="dxa"/>
            <w:tcBorders>
              <w:top w:val="single" w:sz="4" w:space="0" w:color="auto"/>
              <w:left w:val="single" w:sz="4" w:space="0" w:color="auto"/>
              <w:bottom w:val="single" w:sz="4" w:space="0" w:color="auto"/>
              <w:right w:val="single" w:sz="4" w:space="0" w:color="auto"/>
            </w:tcBorders>
          </w:tcPr>
          <w:p w14:paraId="46448363" w14:textId="2947A945" w:rsidR="008E4932" w:rsidRPr="004031E4" w:rsidRDefault="2838515F"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24-month</w:t>
            </w:r>
            <w:r w:rsidR="04CE4D66" w:rsidRPr="004031E4">
              <w:rPr>
                <w:rFonts w:asciiTheme="minorHAnsi" w:eastAsiaTheme="minorEastAsia" w:hAnsiTheme="minorHAnsi" w:cstheme="minorHAnsi"/>
                <w:sz w:val="22"/>
                <w:szCs w:val="22"/>
              </w:rPr>
              <w:t xml:space="preserve"> period</w:t>
            </w:r>
          </w:p>
        </w:tc>
        <w:tc>
          <w:tcPr>
            <w:tcW w:w="1512" w:type="dxa"/>
            <w:gridSpan w:val="2"/>
            <w:tcBorders>
              <w:top w:val="single" w:sz="4" w:space="0" w:color="auto"/>
              <w:left w:val="single" w:sz="4" w:space="0" w:color="auto"/>
              <w:bottom w:val="single" w:sz="4" w:space="0" w:color="auto"/>
              <w:right w:val="single" w:sz="4" w:space="0" w:color="auto"/>
            </w:tcBorders>
          </w:tcPr>
          <w:p w14:paraId="4D713BDD" w14:textId="60C95EA7" w:rsidR="008E4932" w:rsidRPr="004031E4" w:rsidRDefault="6727842A"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w:t>
            </w:r>
            <w:r w:rsidR="35625854" w:rsidRPr="004031E4">
              <w:rPr>
                <w:rFonts w:asciiTheme="minorHAnsi" w:eastAsiaTheme="minorEastAsia" w:hAnsiTheme="minorHAnsi" w:cstheme="minorHAnsi"/>
                <w:sz w:val="22"/>
                <w:szCs w:val="22"/>
              </w:rPr>
              <w:t>6,834,771</w:t>
            </w:r>
          </w:p>
        </w:tc>
      </w:tr>
      <w:tr w:rsidR="7FD756D5" w:rsidRPr="004031E4" w14:paraId="4A4A08D2" w14:textId="77777777" w:rsidTr="4CF08CB8">
        <w:trPr>
          <w:cantSplit/>
          <w:trHeight w:val="701"/>
        </w:trPr>
        <w:tc>
          <w:tcPr>
            <w:tcW w:w="2340" w:type="dxa"/>
            <w:tcBorders>
              <w:top w:val="single" w:sz="4" w:space="0" w:color="auto"/>
              <w:left w:val="single" w:sz="4" w:space="0" w:color="auto"/>
              <w:bottom w:val="single" w:sz="4" w:space="0" w:color="auto"/>
              <w:right w:val="single" w:sz="4" w:space="0" w:color="auto"/>
            </w:tcBorders>
          </w:tcPr>
          <w:p w14:paraId="6F1962DB" w14:textId="4D0549AF" w:rsidR="00B741B8" w:rsidRPr="004031E4" w:rsidRDefault="7FD756D5" w:rsidP="5333931D">
            <w:pPr>
              <w:pStyle w:val="ListParagraph"/>
              <w:numPr>
                <w:ilvl w:val="0"/>
                <w:numId w:val="13"/>
              </w:numPr>
              <w:spacing w:after="0"/>
              <w:rPr>
                <w:rFonts w:asciiTheme="minorHAnsi" w:eastAsiaTheme="minorEastAsia" w:hAnsiTheme="minorHAnsi" w:cstheme="minorBidi"/>
                <w:color w:val="000000" w:themeColor="text1"/>
                <w:sz w:val="22"/>
                <w:szCs w:val="22"/>
              </w:rPr>
            </w:pPr>
            <w:r w:rsidRPr="5333931D">
              <w:rPr>
                <w:rFonts w:asciiTheme="minorHAnsi" w:eastAsiaTheme="minorEastAsia" w:hAnsiTheme="minorHAnsi" w:cstheme="minorBidi"/>
                <w:color w:val="000000" w:themeColor="text1"/>
                <w:sz w:val="22"/>
                <w:szCs w:val="22"/>
              </w:rPr>
              <w:t xml:space="preserve">NEFL </w:t>
            </w:r>
            <w:r w:rsidR="6E868B62" w:rsidRPr="5333931D">
              <w:rPr>
                <w:rFonts w:asciiTheme="minorHAnsi" w:eastAsiaTheme="minorEastAsia" w:hAnsiTheme="minorHAnsi" w:cstheme="minorBidi"/>
                <w:color w:val="000000" w:themeColor="text1"/>
                <w:sz w:val="22"/>
                <w:szCs w:val="22"/>
              </w:rPr>
              <w:t>Municipalities &amp; Nonprofits</w:t>
            </w:r>
            <w:r w:rsidRPr="5333931D">
              <w:rPr>
                <w:rFonts w:asciiTheme="minorHAnsi" w:eastAsiaTheme="minorEastAsia" w:hAnsiTheme="minorHAnsi" w:cstheme="minorBidi"/>
                <w:color w:val="000000" w:themeColor="text1"/>
                <w:sz w:val="22"/>
                <w:szCs w:val="22"/>
              </w:rPr>
              <w:t xml:space="preserve"> </w:t>
            </w:r>
            <w:r w:rsidR="4E8D75DE" w:rsidRPr="4E8D75DE">
              <w:rPr>
                <w:rFonts w:asciiTheme="minorHAnsi" w:eastAsiaTheme="minorEastAsia" w:hAnsiTheme="minorHAnsi" w:cstheme="minorBidi"/>
                <w:color w:val="000000" w:themeColor="text1"/>
                <w:sz w:val="22"/>
                <w:szCs w:val="22"/>
              </w:rPr>
              <w:t>52 EV</w:t>
            </w:r>
            <w:r w:rsidRPr="5333931D">
              <w:rPr>
                <w:rFonts w:asciiTheme="minorHAnsi" w:eastAsiaTheme="minorEastAsia" w:hAnsiTheme="minorHAnsi" w:cstheme="minorBidi"/>
                <w:color w:val="000000" w:themeColor="text1"/>
                <w:sz w:val="22"/>
                <w:szCs w:val="22"/>
              </w:rPr>
              <w:t xml:space="preserve"> city vehicles</w:t>
            </w:r>
            <w:r>
              <w:br/>
            </w:r>
            <w:r w:rsidR="00B741B8" w:rsidRPr="5333931D">
              <w:rPr>
                <w:rFonts w:asciiTheme="minorHAnsi" w:eastAsiaTheme="minorEastAsia" w:hAnsiTheme="minorHAnsi" w:cstheme="minorBidi"/>
                <w:color w:val="000000" w:themeColor="text1"/>
                <w:sz w:val="22"/>
                <w:szCs w:val="22"/>
              </w:rPr>
              <w:t>(</w:t>
            </w:r>
            <w:r w:rsidR="3F291370" w:rsidRPr="3F291370">
              <w:rPr>
                <w:rFonts w:asciiTheme="minorHAnsi" w:eastAsiaTheme="minorEastAsia" w:hAnsiTheme="minorHAnsi" w:cstheme="minorBidi"/>
                <w:color w:val="000000" w:themeColor="text1"/>
                <w:sz w:val="22"/>
                <w:szCs w:val="22"/>
              </w:rPr>
              <w:t>subrecipients</w:t>
            </w:r>
            <w:r w:rsidR="00B741B8" w:rsidRPr="5333931D">
              <w:rPr>
                <w:rFonts w:asciiTheme="minorHAnsi" w:eastAsiaTheme="minorEastAsia" w:hAnsiTheme="minorHAnsi" w:cstheme="minorBidi"/>
                <w:color w:val="000000" w:themeColor="text1"/>
                <w:sz w:val="22"/>
                <w:szCs w:val="22"/>
              </w:rPr>
              <w:t>)</w:t>
            </w:r>
          </w:p>
        </w:tc>
        <w:tc>
          <w:tcPr>
            <w:tcW w:w="1800" w:type="dxa"/>
            <w:tcBorders>
              <w:top w:val="single" w:sz="4" w:space="0" w:color="auto"/>
              <w:left w:val="single" w:sz="4" w:space="0" w:color="auto"/>
              <w:bottom w:val="single" w:sz="4" w:space="0" w:color="auto"/>
              <w:right w:val="single" w:sz="4" w:space="0" w:color="auto"/>
            </w:tcBorders>
          </w:tcPr>
          <w:p w14:paraId="7E4F2F3B" w14:textId="7BC16752" w:rsidR="1FBAC84D" w:rsidRPr="004031E4" w:rsidRDefault="233C30B1"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Fleet transition using differential costs</w:t>
            </w:r>
          </w:p>
        </w:tc>
        <w:tc>
          <w:tcPr>
            <w:tcW w:w="1800" w:type="dxa"/>
            <w:tcBorders>
              <w:top w:val="single" w:sz="4" w:space="0" w:color="auto"/>
              <w:left w:val="single" w:sz="4" w:space="0" w:color="auto"/>
              <w:bottom w:val="single" w:sz="4" w:space="0" w:color="auto"/>
              <w:right w:val="single" w:sz="4" w:space="0" w:color="auto"/>
            </w:tcBorders>
          </w:tcPr>
          <w:p w14:paraId="1D033780" w14:textId="1D65E745" w:rsidR="1FBAC84D" w:rsidRPr="004031E4" w:rsidRDefault="00085810" w:rsidP="5333931D">
            <w:pPr>
              <w:spacing w:after="0"/>
              <w:rPr>
                <w:rFonts w:asciiTheme="minorHAnsi" w:eastAsiaTheme="minorEastAsia" w:hAnsiTheme="minorHAnsi" w:cstheme="minorBidi"/>
                <w:sz w:val="22"/>
                <w:szCs w:val="22"/>
              </w:rPr>
            </w:pPr>
            <w:r>
              <w:rPr>
                <w:rFonts w:asciiTheme="minorHAnsi" w:eastAsiaTheme="minorEastAsia" w:hAnsiTheme="minorHAnsi" w:cstheme="minorBidi"/>
                <w:sz w:val="22"/>
                <w:szCs w:val="22"/>
              </w:rPr>
              <w:t>52</w:t>
            </w:r>
            <w:r w:rsidR="233C30B1" w:rsidRPr="5333931D">
              <w:rPr>
                <w:rFonts w:asciiTheme="minorHAnsi" w:eastAsiaTheme="minorEastAsia" w:hAnsiTheme="minorHAnsi" w:cstheme="minorBidi"/>
                <w:sz w:val="22"/>
                <w:szCs w:val="22"/>
              </w:rPr>
              <w:t xml:space="preserve"> vehicles @ $15,000 differential cost/vehicle</w:t>
            </w:r>
          </w:p>
        </w:tc>
        <w:tc>
          <w:tcPr>
            <w:tcW w:w="2045" w:type="dxa"/>
            <w:tcBorders>
              <w:top w:val="single" w:sz="4" w:space="0" w:color="auto"/>
              <w:left w:val="single" w:sz="4" w:space="0" w:color="auto"/>
              <w:bottom w:val="single" w:sz="4" w:space="0" w:color="auto"/>
              <w:right w:val="single" w:sz="4" w:space="0" w:color="auto"/>
            </w:tcBorders>
          </w:tcPr>
          <w:p w14:paraId="3DC22290" w14:textId="62D23DFC" w:rsidR="1FBAC84D" w:rsidRPr="004031E4" w:rsidRDefault="233C30B1"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24-month period</w:t>
            </w:r>
          </w:p>
        </w:tc>
        <w:tc>
          <w:tcPr>
            <w:tcW w:w="1512" w:type="dxa"/>
            <w:gridSpan w:val="2"/>
            <w:tcBorders>
              <w:top w:val="single" w:sz="4" w:space="0" w:color="auto"/>
              <w:left w:val="single" w:sz="4" w:space="0" w:color="auto"/>
              <w:bottom w:val="single" w:sz="4" w:space="0" w:color="auto"/>
              <w:right w:val="single" w:sz="4" w:space="0" w:color="auto"/>
            </w:tcBorders>
          </w:tcPr>
          <w:p w14:paraId="3304CA5E" w14:textId="163938FE" w:rsidR="1FBAC84D" w:rsidRPr="004031E4" w:rsidRDefault="233C30B1" w:rsidP="5333931D">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w:t>
            </w:r>
            <w:r w:rsidR="009D1478">
              <w:rPr>
                <w:rFonts w:asciiTheme="minorHAnsi" w:eastAsiaTheme="minorEastAsia" w:hAnsiTheme="minorHAnsi" w:cstheme="minorBidi"/>
                <w:sz w:val="22"/>
                <w:szCs w:val="22"/>
              </w:rPr>
              <w:t>780,000</w:t>
            </w:r>
          </w:p>
        </w:tc>
      </w:tr>
      <w:tr w:rsidR="7FD756D5" w:rsidRPr="004031E4" w14:paraId="59F0490D" w14:textId="77777777" w:rsidTr="4CF08CB8">
        <w:trPr>
          <w:cantSplit/>
          <w:trHeight w:val="701"/>
        </w:trPr>
        <w:tc>
          <w:tcPr>
            <w:tcW w:w="2340" w:type="dxa"/>
            <w:tcBorders>
              <w:top w:val="single" w:sz="4" w:space="0" w:color="auto"/>
              <w:left w:val="single" w:sz="4" w:space="0" w:color="auto"/>
              <w:bottom w:val="single" w:sz="4" w:space="0" w:color="auto"/>
              <w:right w:val="single" w:sz="4" w:space="0" w:color="auto"/>
            </w:tcBorders>
          </w:tcPr>
          <w:p w14:paraId="6D3DBEAE" w14:textId="0120F1D2" w:rsidR="7FD756D5" w:rsidRPr="004031E4" w:rsidRDefault="7FD756D5" w:rsidP="5333931D">
            <w:pPr>
              <w:pStyle w:val="ListParagraph"/>
              <w:numPr>
                <w:ilvl w:val="0"/>
                <w:numId w:val="13"/>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To Be </w:t>
            </w:r>
            <w:r w:rsidR="009D1478">
              <w:rPr>
                <w:rFonts w:asciiTheme="minorHAnsi" w:eastAsiaTheme="minorEastAsia" w:hAnsiTheme="minorHAnsi" w:cstheme="minorBidi"/>
                <w:sz w:val="22"/>
                <w:szCs w:val="22"/>
              </w:rPr>
              <w:t>Dec</w:t>
            </w:r>
            <w:r w:rsidR="00CF00DF">
              <w:rPr>
                <w:rFonts w:asciiTheme="minorHAnsi" w:eastAsiaTheme="minorEastAsia" w:hAnsiTheme="minorHAnsi" w:cstheme="minorBidi"/>
                <w:sz w:val="22"/>
                <w:szCs w:val="22"/>
              </w:rPr>
              <w:t>ided</w:t>
            </w:r>
            <w:r w:rsidRPr="5333931D">
              <w:rPr>
                <w:rFonts w:asciiTheme="minorHAnsi" w:eastAsiaTheme="minorEastAsia" w:hAnsiTheme="minorHAnsi" w:cstheme="minorBidi"/>
                <w:sz w:val="22"/>
                <w:szCs w:val="22"/>
              </w:rPr>
              <w:t xml:space="preserve"> COJ in partnership with LIDAC focused CBO(s)]</w:t>
            </w:r>
            <w:r w:rsidR="00DF0D1D" w:rsidRPr="5333931D">
              <w:rPr>
                <w:rFonts w:asciiTheme="minorHAnsi" w:eastAsiaTheme="minorEastAsia" w:hAnsiTheme="minorHAnsi" w:cstheme="minorBidi"/>
                <w:sz w:val="22"/>
                <w:szCs w:val="22"/>
              </w:rPr>
              <w:t xml:space="preserve"> </w:t>
            </w:r>
          </w:p>
        </w:tc>
        <w:tc>
          <w:tcPr>
            <w:tcW w:w="1800" w:type="dxa"/>
            <w:tcBorders>
              <w:top w:val="single" w:sz="4" w:space="0" w:color="auto"/>
              <w:left w:val="single" w:sz="4" w:space="0" w:color="auto"/>
              <w:bottom w:val="single" w:sz="4" w:space="0" w:color="auto"/>
              <w:right w:val="single" w:sz="4" w:space="0" w:color="auto"/>
            </w:tcBorders>
          </w:tcPr>
          <w:p w14:paraId="175F9D59" w14:textId="6DAD0567" w:rsidR="7FD756D5" w:rsidRPr="004031E4" w:rsidRDefault="7FD756D5"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 xml:space="preserve">Workforce development &amp; education </w:t>
            </w:r>
          </w:p>
        </w:tc>
        <w:tc>
          <w:tcPr>
            <w:tcW w:w="1800" w:type="dxa"/>
            <w:tcBorders>
              <w:top w:val="single" w:sz="4" w:space="0" w:color="auto"/>
              <w:left w:val="single" w:sz="4" w:space="0" w:color="auto"/>
              <w:bottom w:val="single" w:sz="4" w:space="0" w:color="auto"/>
              <w:right w:val="single" w:sz="4" w:space="0" w:color="auto"/>
            </w:tcBorders>
          </w:tcPr>
          <w:p w14:paraId="7731F319" w14:textId="21B52559" w:rsidR="7FD756D5" w:rsidRPr="004031E4" w:rsidRDefault="7FD756D5"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$100,000/year</w:t>
            </w:r>
          </w:p>
        </w:tc>
        <w:tc>
          <w:tcPr>
            <w:tcW w:w="2045" w:type="dxa"/>
            <w:tcBorders>
              <w:top w:val="single" w:sz="4" w:space="0" w:color="auto"/>
              <w:left w:val="single" w:sz="4" w:space="0" w:color="auto"/>
              <w:bottom w:val="single" w:sz="4" w:space="0" w:color="auto"/>
              <w:right w:val="single" w:sz="4" w:space="0" w:color="auto"/>
            </w:tcBorders>
          </w:tcPr>
          <w:p w14:paraId="324AAB3A" w14:textId="7C255910" w:rsidR="7FD756D5" w:rsidRPr="004031E4" w:rsidRDefault="32FDC56C" w:rsidP="1E6AA9DF">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Train 2</w:t>
            </w:r>
            <w:r w:rsidR="4E4B3844" w:rsidRPr="1E6AA9DF">
              <w:rPr>
                <w:rFonts w:asciiTheme="minorHAnsi" w:eastAsiaTheme="minorEastAsia" w:hAnsiTheme="minorHAnsi" w:cstheme="minorBidi"/>
                <w:sz w:val="22"/>
                <w:szCs w:val="22"/>
              </w:rPr>
              <w:t>75</w:t>
            </w:r>
            <w:r w:rsidRPr="1E6AA9DF">
              <w:rPr>
                <w:rFonts w:asciiTheme="minorHAnsi" w:eastAsiaTheme="minorEastAsia" w:hAnsiTheme="minorHAnsi" w:cstheme="minorBidi"/>
                <w:sz w:val="22"/>
                <w:szCs w:val="22"/>
              </w:rPr>
              <w:t xml:space="preserve"> workers with expected multiplier </w:t>
            </w:r>
            <w:r w:rsidR="00B23DBB" w:rsidRPr="1E6AA9DF">
              <w:rPr>
                <w:rFonts w:asciiTheme="minorHAnsi" w:eastAsiaTheme="minorEastAsia" w:hAnsiTheme="minorHAnsi" w:cstheme="minorBidi"/>
                <w:sz w:val="22"/>
                <w:szCs w:val="22"/>
              </w:rPr>
              <w:t>effect</w:t>
            </w:r>
            <w:r w:rsidRPr="1E6AA9DF">
              <w:rPr>
                <w:rFonts w:asciiTheme="minorHAnsi" w:eastAsiaTheme="minorEastAsia" w:hAnsiTheme="minorHAnsi" w:cstheme="minorBidi"/>
                <w:sz w:val="22"/>
                <w:szCs w:val="22"/>
              </w:rPr>
              <w:t xml:space="preserve"> of 4</w:t>
            </w:r>
            <w:r w:rsidR="67A1105C" w:rsidRPr="1E6AA9DF">
              <w:rPr>
                <w:rFonts w:asciiTheme="minorHAnsi" w:eastAsiaTheme="minorEastAsia" w:hAnsiTheme="minorHAnsi" w:cstheme="minorBidi"/>
                <w:sz w:val="22"/>
                <w:szCs w:val="22"/>
              </w:rPr>
              <w:t>40</w:t>
            </w:r>
            <w:r w:rsidRPr="1E6AA9DF">
              <w:rPr>
                <w:rFonts w:asciiTheme="minorHAnsi" w:eastAsiaTheme="minorEastAsia" w:hAnsiTheme="minorHAnsi" w:cstheme="minorBidi"/>
                <w:sz w:val="22"/>
                <w:szCs w:val="22"/>
              </w:rPr>
              <w:t xml:space="preserve"> high paying jobs over five years</w:t>
            </w:r>
          </w:p>
        </w:tc>
        <w:tc>
          <w:tcPr>
            <w:tcW w:w="1512" w:type="dxa"/>
            <w:gridSpan w:val="2"/>
            <w:tcBorders>
              <w:top w:val="single" w:sz="4" w:space="0" w:color="auto"/>
              <w:left w:val="single" w:sz="4" w:space="0" w:color="auto"/>
              <w:bottom w:val="single" w:sz="4" w:space="0" w:color="auto"/>
              <w:right w:val="single" w:sz="4" w:space="0" w:color="auto"/>
            </w:tcBorders>
          </w:tcPr>
          <w:p w14:paraId="5C6F7483" w14:textId="235EFC63" w:rsidR="7FD756D5" w:rsidRPr="004031E4" w:rsidRDefault="7FD756D5" w:rsidP="00B664B2">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$500,000</w:t>
            </w:r>
          </w:p>
        </w:tc>
      </w:tr>
      <w:tr w:rsidR="008E4932" w:rsidRPr="004031E4" w14:paraId="62EBA173" w14:textId="77777777" w:rsidTr="4CF08CB8">
        <w:tblPrEx>
          <w:shd w:val="clear" w:color="auto" w:fill="E5DFEC"/>
          <w:tblLook w:val="04A0" w:firstRow="1" w:lastRow="0" w:firstColumn="1" w:lastColumn="0" w:noHBand="0" w:noVBand="1"/>
        </w:tblPrEx>
        <w:trPr>
          <w:trHeight w:val="341"/>
        </w:trPr>
        <w:tc>
          <w:tcPr>
            <w:tcW w:w="8027" w:type="dxa"/>
            <w:gridSpan w:val="5"/>
            <w:shd w:val="clear" w:color="auto" w:fill="E5DFEC" w:themeFill="accent4" w:themeFillTint="33"/>
          </w:tcPr>
          <w:p w14:paraId="7AF8D004" w14:textId="7DD64972" w:rsidR="008E4932" w:rsidRPr="004031E4" w:rsidRDefault="00ED541E" w:rsidP="00B664B2">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 xml:space="preserve">TOTAL CONTRACTUAL FUNDING </w:t>
            </w:r>
          </w:p>
        </w:tc>
        <w:tc>
          <w:tcPr>
            <w:tcW w:w="1470" w:type="dxa"/>
            <w:shd w:val="clear" w:color="auto" w:fill="E5DFEC" w:themeFill="accent4" w:themeFillTint="33"/>
          </w:tcPr>
          <w:p w14:paraId="36512B01" w14:textId="4A1FD93E" w:rsidR="008E4932" w:rsidRPr="004031E4" w:rsidRDefault="6727842A" w:rsidP="5333931D">
            <w:pPr>
              <w:spacing w:after="0"/>
              <w:jc w:val="center"/>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6AB63441" w:rsidRPr="5333931D">
              <w:rPr>
                <w:rFonts w:asciiTheme="minorHAnsi" w:eastAsiaTheme="minorEastAsia" w:hAnsiTheme="minorHAnsi" w:cstheme="minorBidi"/>
                <w:b/>
                <w:bCs/>
                <w:sz w:val="22"/>
                <w:szCs w:val="22"/>
              </w:rPr>
              <w:t>1</w:t>
            </w:r>
            <w:r w:rsidR="00142F68">
              <w:rPr>
                <w:rFonts w:asciiTheme="minorHAnsi" w:eastAsiaTheme="minorEastAsia" w:hAnsiTheme="minorHAnsi" w:cstheme="minorBidi"/>
                <w:b/>
                <w:bCs/>
                <w:sz w:val="22"/>
                <w:szCs w:val="22"/>
              </w:rPr>
              <w:t>3,722,371</w:t>
            </w:r>
          </w:p>
        </w:tc>
      </w:tr>
    </w:tbl>
    <w:p w14:paraId="1F321B86" w14:textId="30A60309" w:rsidR="008E4932" w:rsidRPr="004031E4" w:rsidRDefault="3DFC58C8" w:rsidP="5BD91590">
      <w:pPr>
        <w:pStyle w:val="ListParagraph"/>
        <w:numPr>
          <w:ilvl w:val="0"/>
          <w:numId w:val="1"/>
        </w:numPr>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 xml:space="preserve">As </w:t>
      </w:r>
      <w:r w:rsidR="2BEABB86" w:rsidRPr="5BD91590">
        <w:rPr>
          <w:rFonts w:asciiTheme="minorHAnsi" w:eastAsiaTheme="minorEastAsia" w:hAnsiTheme="minorHAnsi" w:cstheme="minorBidi"/>
          <w:sz w:val="22"/>
          <w:szCs w:val="22"/>
        </w:rPr>
        <w:t>the 20</w:t>
      </w:r>
      <w:r w:rsidR="2BEABB86" w:rsidRPr="5BD91590">
        <w:rPr>
          <w:rFonts w:asciiTheme="minorHAnsi" w:eastAsiaTheme="minorEastAsia" w:hAnsiTheme="minorHAnsi" w:cstheme="minorBidi"/>
          <w:sz w:val="22"/>
          <w:szCs w:val="22"/>
          <w:vertAlign w:val="superscript"/>
        </w:rPr>
        <w:t>th</w:t>
      </w:r>
      <w:r w:rsidR="2BEABB86" w:rsidRPr="5BD91590">
        <w:rPr>
          <w:rFonts w:asciiTheme="minorHAnsi" w:eastAsiaTheme="minorEastAsia" w:hAnsiTheme="minorHAnsi" w:cstheme="minorBidi"/>
          <w:sz w:val="22"/>
          <w:szCs w:val="22"/>
        </w:rPr>
        <w:t xml:space="preserve"> </w:t>
      </w:r>
      <w:r w:rsidRPr="5BD91590">
        <w:rPr>
          <w:rFonts w:asciiTheme="minorHAnsi" w:eastAsiaTheme="minorEastAsia" w:hAnsiTheme="minorHAnsi" w:cstheme="minorBidi"/>
          <w:sz w:val="22"/>
          <w:szCs w:val="22"/>
        </w:rPr>
        <w:t xml:space="preserve">largest school district </w:t>
      </w:r>
      <w:r w:rsidR="0BEF2483" w:rsidRPr="5BD91590">
        <w:rPr>
          <w:rFonts w:asciiTheme="minorHAnsi" w:eastAsiaTheme="minorEastAsia" w:hAnsiTheme="minorHAnsi" w:cstheme="minorBidi"/>
          <w:sz w:val="22"/>
          <w:szCs w:val="22"/>
        </w:rPr>
        <w:t xml:space="preserve">in the U.S. in the largest land mass city in the U.S. we are excited to help DCPS begin its EV fleet transition utilizing </w:t>
      </w:r>
      <w:r w:rsidR="7CB1AACF" w:rsidRPr="5BD91590">
        <w:rPr>
          <w:rFonts w:asciiTheme="minorHAnsi" w:eastAsiaTheme="minorEastAsia" w:hAnsiTheme="minorHAnsi" w:cstheme="minorBidi"/>
          <w:sz w:val="22"/>
          <w:szCs w:val="22"/>
        </w:rPr>
        <w:t>a</w:t>
      </w:r>
      <w:r w:rsidR="325EDE81" w:rsidRPr="5BD91590">
        <w:rPr>
          <w:rFonts w:asciiTheme="minorHAnsi" w:eastAsiaTheme="minorEastAsia" w:hAnsiTheme="minorHAnsi" w:cstheme="minorBidi"/>
          <w:sz w:val="22"/>
          <w:szCs w:val="22"/>
        </w:rPr>
        <w:t xml:space="preserve"> </w:t>
      </w:r>
      <w:r w:rsidR="0BEF2483" w:rsidRPr="5BD91590">
        <w:rPr>
          <w:rFonts w:asciiTheme="minorHAnsi" w:eastAsiaTheme="minorEastAsia" w:hAnsiTheme="minorHAnsi" w:cstheme="minorBidi"/>
          <w:sz w:val="22"/>
          <w:szCs w:val="22"/>
        </w:rPr>
        <w:t xml:space="preserve">differential cost </w:t>
      </w:r>
      <w:r w:rsidR="1651C012" w:rsidRPr="5BD91590">
        <w:rPr>
          <w:rFonts w:asciiTheme="minorHAnsi" w:eastAsiaTheme="minorEastAsia" w:hAnsiTheme="minorHAnsi" w:cstheme="minorBidi"/>
          <w:sz w:val="22"/>
          <w:szCs w:val="22"/>
        </w:rPr>
        <w:t>o</w:t>
      </w:r>
      <w:r w:rsidR="64AD3C75" w:rsidRPr="5BD91590">
        <w:rPr>
          <w:rFonts w:asciiTheme="minorHAnsi" w:eastAsiaTheme="minorEastAsia" w:hAnsiTheme="minorHAnsi" w:cstheme="minorBidi"/>
          <w:sz w:val="22"/>
          <w:szCs w:val="22"/>
        </w:rPr>
        <w:t>f $</w:t>
      </w:r>
      <w:r w:rsidR="00457CF8">
        <w:rPr>
          <w:rFonts w:asciiTheme="minorHAnsi" w:eastAsiaTheme="minorEastAsia" w:hAnsiTheme="minorHAnsi" w:cstheme="minorBidi"/>
          <w:sz w:val="22"/>
          <w:szCs w:val="22"/>
        </w:rPr>
        <w:t>10,488</w:t>
      </w:r>
      <w:r w:rsidR="64AD3C75" w:rsidRPr="5BD91590">
        <w:rPr>
          <w:rFonts w:asciiTheme="minorHAnsi" w:eastAsiaTheme="minorEastAsia" w:hAnsiTheme="minorHAnsi" w:cstheme="minorBidi"/>
          <w:sz w:val="22"/>
          <w:szCs w:val="22"/>
        </w:rPr>
        <w:t xml:space="preserve"> per vehicle of </w:t>
      </w:r>
      <w:r w:rsidR="0BEF2483" w:rsidRPr="5BD91590">
        <w:rPr>
          <w:rFonts w:asciiTheme="minorHAnsi" w:eastAsiaTheme="minorEastAsia" w:hAnsiTheme="minorHAnsi" w:cstheme="minorBidi"/>
          <w:sz w:val="22"/>
          <w:szCs w:val="22"/>
        </w:rPr>
        <w:t>grant funding</w:t>
      </w:r>
      <w:r w:rsidR="00B72A6C" w:rsidRPr="5BD91590">
        <w:rPr>
          <w:rFonts w:asciiTheme="minorHAnsi" w:eastAsiaTheme="minorEastAsia" w:hAnsiTheme="minorHAnsi" w:cstheme="minorBidi"/>
          <w:sz w:val="22"/>
          <w:szCs w:val="22"/>
        </w:rPr>
        <w:t xml:space="preserve">. </w:t>
      </w:r>
      <w:r w:rsidR="665B2BB7" w:rsidRPr="5BD91590">
        <w:rPr>
          <w:rFonts w:asciiTheme="minorHAnsi" w:eastAsiaTheme="minorEastAsia" w:hAnsiTheme="minorHAnsi" w:cstheme="minorBidi"/>
          <w:sz w:val="22"/>
          <w:szCs w:val="22"/>
        </w:rPr>
        <w:t>This fleet has a mix of police, vans</w:t>
      </w:r>
      <w:r w:rsidR="396F3361" w:rsidRPr="5BD91590">
        <w:rPr>
          <w:rFonts w:asciiTheme="minorHAnsi" w:eastAsiaTheme="minorEastAsia" w:hAnsiTheme="minorHAnsi" w:cstheme="minorBidi"/>
          <w:sz w:val="22"/>
          <w:szCs w:val="22"/>
        </w:rPr>
        <w:t>,</w:t>
      </w:r>
      <w:r w:rsidR="665B2BB7" w:rsidRPr="5BD91590">
        <w:rPr>
          <w:rFonts w:asciiTheme="minorHAnsi" w:eastAsiaTheme="minorEastAsia" w:hAnsiTheme="minorHAnsi" w:cstheme="minorBidi"/>
          <w:sz w:val="22"/>
          <w:szCs w:val="22"/>
        </w:rPr>
        <w:t xml:space="preserve"> and passenger cars</w:t>
      </w:r>
      <w:r w:rsidR="2E373592" w:rsidRPr="5BD91590">
        <w:rPr>
          <w:rFonts w:asciiTheme="minorHAnsi" w:eastAsiaTheme="minorEastAsia" w:hAnsiTheme="minorHAnsi" w:cstheme="minorBidi"/>
          <w:sz w:val="22"/>
          <w:szCs w:val="22"/>
        </w:rPr>
        <w:t>,</w:t>
      </w:r>
      <w:r w:rsidR="13DCA245" w:rsidRPr="5BD91590">
        <w:rPr>
          <w:rFonts w:asciiTheme="minorHAnsi" w:eastAsiaTheme="minorEastAsia" w:hAnsiTheme="minorHAnsi" w:cstheme="minorBidi"/>
          <w:sz w:val="22"/>
          <w:szCs w:val="22"/>
        </w:rPr>
        <w:t xml:space="preserve"> and DCPS plans to prioritize</w:t>
      </w:r>
      <w:r w:rsidR="2FFCA1BC" w:rsidRPr="5BD91590">
        <w:rPr>
          <w:rFonts w:asciiTheme="minorHAnsi" w:eastAsiaTheme="minorEastAsia" w:hAnsiTheme="minorHAnsi" w:cstheme="minorBidi"/>
          <w:sz w:val="22"/>
          <w:szCs w:val="22"/>
        </w:rPr>
        <w:t xml:space="preserve"> the</w:t>
      </w:r>
      <w:r w:rsidR="13DCA245" w:rsidRPr="5BD91590">
        <w:rPr>
          <w:rFonts w:asciiTheme="minorHAnsi" w:eastAsiaTheme="minorEastAsia" w:hAnsiTheme="minorHAnsi" w:cstheme="minorBidi"/>
          <w:sz w:val="22"/>
          <w:szCs w:val="22"/>
        </w:rPr>
        <w:t xml:space="preserve"> location of EV vehicles in LIDACs</w:t>
      </w:r>
      <w:r w:rsidR="005A2DB8" w:rsidRPr="5BD91590">
        <w:rPr>
          <w:rFonts w:asciiTheme="minorHAnsi" w:eastAsiaTheme="minorEastAsia" w:hAnsiTheme="minorHAnsi" w:cstheme="minorBidi"/>
          <w:sz w:val="22"/>
          <w:szCs w:val="22"/>
        </w:rPr>
        <w:t xml:space="preserve">. </w:t>
      </w:r>
      <w:r w:rsidR="13DCA245" w:rsidRPr="5BD91590">
        <w:rPr>
          <w:rFonts w:asciiTheme="minorHAnsi" w:eastAsiaTheme="minorEastAsia" w:hAnsiTheme="minorHAnsi" w:cstheme="minorBidi"/>
          <w:sz w:val="22"/>
          <w:szCs w:val="22"/>
        </w:rPr>
        <w:t>This support</w:t>
      </w:r>
      <w:r w:rsidR="19BF5C9E" w:rsidRPr="5BD91590">
        <w:rPr>
          <w:rFonts w:asciiTheme="minorHAnsi" w:eastAsiaTheme="minorEastAsia" w:hAnsiTheme="minorHAnsi" w:cstheme="minorBidi"/>
          <w:sz w:val="22"/>
          <w:szCs w:val="22"/>
        </w:rPr>
        <w:t xml:space="preserve"> will accelerate further adoption while reducing greenhouse gas emissions and improving public health throughout the county</w:t>
      </w:r>
      <w:r w:rsidR="005A2DB8" w:rsidRPr="5BD91590">
        <w:rPr>
          <w:rFonts w:asciiTheme="minorHAnsi" w:eastAsiaTheme="minorEastAsia" w:hAnsiTheme="minorHAnsi" w:cstheme="minorBidi"/>
          <w:sz w:val="22"/>
          <w:szCs w:val="22"/>
        </w:rPr>
        <w:t xml:space="preserve">. </w:t>
      </w:r>
    </w:p>
    <w:p w14:paraId="2C47D08C" w14:textId="30A1BD44" w:rsidR="008E4932" w:rsidRPr="004031E4" w:rsidRDefault="096E00B0" w:rsidP="5BD91590">
      <w:pPr>
        <w:pStyle w:val="ListParagraph"/>
        <w:numPr>
          <w:ilvl w:val="0"/>
          <w:numId w:val="1"/>
        </w:numPr>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 xml:space="preserve">DCPS is committed to placing up to 16 EV buses in LIDAC areas that suffer from multiple burdens with the goal of reducing air pollution and asthma rates.  </w:t>
      </w:r>
      <w:r w:rsidR="1C1D91BA" w:rsidRPr="5BD91590">
        <w:rPr>
          <w:rFonts w:asciiTheme="minorHAnsi" w:eastAsiaTheme="minorEastAsia" w:hAnsiTheme="minorHAnsi" w:cstheme="minorBidi"/>
          <w:sz w:val="22"/>
          <w:szCs w:val="22"/>
        </w:rPr>
        <w:t xml:space="preserve">The estimate of </w:t>
      </w:r>
      <w:r w:rsidR="57DC06C3" w:rsidRPr="5BD91590">
        <w:rPr>
          <w:rFonts w:asciiTheme="minorHAnsi" w:eastAsiaTheme="minorEastAsia" w:hAnsiTheme="minorHAnsi" w:cstheme="minorBidi"/>
          <w:sz w:val="22"/>
          <w:szCs w:val="22"/>
        </w:rPr>
        <w:t>$300,000 per bus comes from the AFLEET online tool with Argonne National Laboratory.</w:t>
      </w:r>
    </w:p>
    <w:p w14:paraId="23F774BC" w14:textId="1B1870BA" w:rsidR="008E4932" w:rsidRPr="004031E4" w:rsidRDefault="362B89DB" w:rsidP="5333931D">
      <w:pPr>
        <w:pStyle w:val="ListParagraph"/>
        <w:numPr>
          <w:ilvl w:val="0"/>
          <w:numId w:val="1"/>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The City of Jacksonville </w:t>
      </w:r>
      <w:r w:rsidR="115A0B96" w:rsidRPr="5333931D">
        <w:rPr>
          <w:rFonts w:asciiTheme="minorHAnsi" w:eastAsiaTheme="minorEastAsia" w:hAnsiTheme="minorHAnsi" w:cstheme="minorBidi"/>
          <w:sz w:val="22"/>
          <w:szCs w:val="22"/>
        </w:rPr>
        <w:t xml:space="preserve">operates the largest fleet </w:t>
      </w:r>
      <w:r w:rsidR="2CFD8616" w:rsidRPr="5333931D">
        <w:rPr>
          <w:rFonts w:asciiTheme="minorHAnsi" w:eastAsiaTheme="minorEastAsia" w:hAnsiTheme="minorHAnsi" w:cstheme="minorBidi"/>
          <w:sz w:val="22"/>
          <w:szCs w:val="22"/>
        </w:rPr>
        <w:t>among</w:t>
      </w:r>
      <w:r w:rsidR="115A0B96" w:rsidRPr="5333931D">
        <w:rPr>
          <w:rFonts w:asciiTheme="minorHAnsi" w:eastAsiaTheme="minorEastAsia" w:hAnsiTheme="minorHAnsi" w:cstheme="minorBidi"/>
          <w:sz w:val="22"/>
          <w:szCs w:val="22"/>
        </w:rPr>
        <w:t xml:space="preserve"> </w:t>
      </w:r>
      <w:r w:rsidR="20B67EF3" w:rsidRPr="5333931D">
        <w:rPr>
          <w:rFonts w:asciiTheme="minorHAnsi" w:eastAsiaTheme="minorEastAsia" w:hAnsiTheme="minorHAnsi" w:cstheme="minorBidi"/>
          <w:sz w:val="22"/>
          <w:szCs w:val="22"/>
        </w:rPr>
        <w:t>municipalities</w:t>
      </w:r>
      <w:r w:rsidR="115A0B96" w:rsidRPr="5333931D">
        <w:rPr>
          <w:rFonts w:asciiTheme="minorHAnsi" w:eastAsiaTheme="minorEastAsia" w:hAnsiTheme="minorHAnsi" w:cstheme="minorBidi"/>
          <w:sz w:val="22"/>
          <w:szCs w:val="22"/>
        </w:rPr>
        <w:t xml:space="preserve"> in </w:t>
      </w:r>
      <w:r w:rsidR="581F30A5" w:rsidRPr="5333931D">
        <w:rPr>
          <w:rFonts w:asciiTheme="minorHAnsi" w:eastAsiaTheme="minorEastAsia" w:hAnsiTheme="minorHAnsi" w:cstheme="minorBidi"/>
          <w:sz w:val="22"/>
          <w:szCs w:val="22"/>
        </w:rPr>
        <w:t>the J</w:t>
      </w:r>
      <w:r w:rsidR="00D323B0">
        <w:rPr>
          <w:rFonts w:asciiTheme="minorHAnsi" w:eastAsiaTheme="minorEastAsia" w:hAnsiTheme="minorHAnsi" w:cstheme="minorBidi"/>
          <w:sz w:val="22"/>
          <w:szCs w:val="22"/>
        </w:rPr>
        <w:t xml:space="preserve">acksonville </w:t>
      </w:r>
      <w:r w:rsidR="581F30A5" w:rsidRPr="5333931D">
        <w:rPr>
          <w:rFonts w:asciiTheme="minorHAnsi" w:eastAsiaTheme="minorEastAsia" w:hAnsiTheme="minorHAnsi" w:cstheme="minorBidi"/>
          <w:sz w:val="22"/>
          <w:szCs w:val="22"/>
        </w:rPr>
        <w:t>MSA. COJ</w:t>
      </w:r>
      <w:r w:rsidR="115A0B96"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is committed to transitioning a good portion of its fleet to electric over the next several years</w:t>
      </w:r>
      <w:r w:rsidR="005A2DB8"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This incremental cost fu</w:t>
      </w:r>
      <w:r w:rsidR="63A6440A" w:rsidRPr="5333931D">
        <w:rPr>
          <w:rFonts w:asciiTheme="minorHAnsi" w:eastAsiaTheme="minorEastAsia" w:hAnsiTheme="minorHAnsi" w:cstheme="minorBidi"/>
          <w:sz w:val="22"/>
          <w:szCs w:val="22"/>
        </w:rPr>
        <w:t>nding is key to jump starting the transition</w:t>
      </w:r>
      <w:r w:rsidR="005A2DB8" w:rsidRPr="5333931D">
        <w:rPr>
          <w:rFonts w:asciiTheme="minorHAnsi" w:eastAsiaTheme="minorEastAsia" w:hAnsiTheme="minorHAnsi" w:cstheme="minorBidi"/>
          <w:sz w:val="22"/>
          <w:szCs w:val="22"/>
        </w:rPr>
        <w:t xml:space="preserve">. </w:t>
      </w:r>
      <w:r w:rsidR="63A6440A" w:rsidRPr="5333931D">
        <w:rPr>
          <w:rFonts w:asciiTheme="minorHAnsi" w:eastAsiaTheme="minorEastAsia" w:hAnsiTheme="minorHAnsi" w:cstheme="minorBidi"/>
          <w:sz w:val="22"/>
          <w:szCs w:val="22"/>
        </w:rPr>
        <w:t xml:space="preserve">Because COJ </w:t>
      </w:r>
      <w:r w:rsidR="187A6F6F" w:rsidRPr="5333931D">
        <w:rPr>
          <w:rFonts w:asciiTheme="minorHAnsi" w:eastAsiaTheme="minorEastAsia" w:hAnsiTheme="minorHAnsi" w:cstheme="minorBidi"/>
          <w:sz w:val="22"/>
          <w:szCs w:val="22"/>
        </w:rPr>
        <w:t xml:space="preserve">plans to </w:t>
      </w:r>
      <w:r w:rsidR="00B23DBB" w:rsidRPr="5333931D">
        <w:rPr>
          <w:rFonts w:asciiTheme="minorHAnsi" w:eastAsiaTheme="minorEastAsia" w:hAnsiTheme="minorHAnsi" w:cstheme="minorBidi"/>
          <w:sz w:val="22"/>
          <w:szCs w:val="22"/>
        </w:rPr>
        <w:t xml:space="preserve">transition </w:t>
      </w:r>
      <w:r w:rsidR="63A6440A" w:rsidRPr="5333931D">
        <w:rPr>
          <w:rFonts w:asciiTheme="minorHAnsi" w:eastAsiaTheme="minorEastAsia" w:hAnsiTheme="minorHAnsi" w:cstheme="minorBidi"/>
          <w:sz w:val="22"/>
          <w:szCs w:val="22"/>
        </w:rPr>
        <w:t>larger vehicles like re</w:t>
      </w:r>
      <w:r w:rsidR="5E39D8D0" w:rsidRPr="5333931D">
        <w:rPr>
          <w:rFonts w:asciiTheme="minorHAnsi" w:eastAsiaTheme="minorEastAsia" w:hAnsiTheme="minorHAnsi" w:cstheme="minorBidi"/>
          <w:sz w:val="22"/>
          <w:szCs w:val="22"/>
        </w:rPr>
        <w:t>f</w:t>
      </w:r>
      <w:r w:rsidR="63A6440A" w:rsidRPr="5333931D">
        <w:rPr>
          <w:rFonts w:asciiTheme="minorHAnsi" w:eastAsiaTheme="minorEastAsia" w:hAnsiTheme="minorHAnsi" w:cstheme="minorBidi"/>
          <w:sz w:val="22"/>
          <w:szCs w:val="22"/>
        </w:rPr>
        <w:t>use trucks</w:t>
      </w:r>
      <w:r w:rsidR="5A897809" w:rsidRPr="5333931D">
        <w:rPr>
          <w:rFonts w:asciiTheme="minorHAnsi" w:eastAsiaTheme="minorEastAsia" w:hAnsiTheme="minorHAnsi" w:cstheme="minorBidi"/>
          <w:sz w:val="22"/>
          <w:szCs w:val="22"/>
        </w:rPr>
        <w:t xml:space="preserve"> and </w:t>
      </w:r>
      <w:r w:rsidR="1C70F270" w:rsidRPr="5333931D">
        <w:rPr>
          <w:rFonts w:asciiTheme="minorHAnsi" w:eastAsiaTheme="minorEastAsia" w:hAnsiTheme="minorHAnsi" w:cstheme="minorBidi"/>
          <w:sz w:val="22"/>
          <w:szCs w:val="22"/>
        </w:rPr>
        <w:t>fire</w:t>
      </w:r>
      <w:r w:rsidR="5A897809" w:rsidRPr="5333931D">
        <w:rPr>
          <w:rFonts w:asciiTheme="minorHAnsi" w:eastAsiaTheme="minorEastAsia" w:hAnsiTheme="minorHAnsi" w:cstheme="minorBidi"/>
          <w:sz w:val="22"/>
          <w:szCs w:val="22"/>
        </w:rPr>
        <w:t xml:space="preserve"> vehicles</w:t>
      </w:r>
      <w:r w:rsidR="63A6440A" w:rsidRPr="5333931D">
        <w:rPr>
          <w:rFonts w:asciiTheme="minorHAnsi" w:eastAsiaTheme="minorEastAsia" w:hAnsiTheme="minorHAnsi" w:cstheme="minorBidi"/>
          <w:sz w:val="22"/>
          <w:szCs w:val="22"/>
        </w:rPr>
        <w:t xml:space="preserve">, the </w:t>
      </w:r>
      <w:r w:rsidR="54A713C7" w:rsidRPr="5333931D">
        <w:rPr>
          <w:rFonts w:asciiTheme="minorHAnsi" w:eastAsiaTheme="minorEastAsia" w:hAnsiTheme="minorHAnsi" w:cstheme="minorBidi"/>
          <w:sz w:val="22"/>
          <w:szCs w:val="22"/>
        </w:rPr>
        <w:t xml:space="preserve">average </w:t>
      </w:r>
      <w:r w:rsidR="63A6440A" w:rsidRPr="5333931D">
        <w:rPr>
          <w:rFonts w:asciiTheme="minorHAnsi" w:eastAsiaTheme="minorEastAsia" w:hAnsiTheme="minorHAnsi" w:cstheme="minorBidi"/>
          <w:sz w:val="22"/>
          <w:szCs w:val="22"/>
        </w:rPr>
        <w:t xml:space="preserve">incremental cost </w:t>
      </w:r>
      <w:r w:rsidR="1863A63E" w:rsidRPr="5333931D">
        <w:rPr>
          <w:rFonts w:asciiTheme="minorHAnsi" w:eastAsiaTheme="minorEastAsia" w:hAnsiTheme="minorHAnsi" w:cstheme="minorBidi"/>
          <w:sz w:val="22"/>
          <w:szCs w:val="22"/>
        </w:rPr>
        <w:t xml:space="preserve">per </w:t>
      </w:r>
      <w:r w:rsidR="5422E1A5" w:rsidRPr="5333931D">
        <w:rPr>
          <w:rFonts w:asciiTheme="minorHAnsi" w:eastAsiaTheme="minorEastAsia" w:hAnsiTheme="minorHAnsi" w:cstheme="minorBidi"/>
          <w:sz w:val="22"/>
          <w:szCs w:val="22"/>
        </w:rPr>
        <w:t xml:space="preserve">vehicle </w:t>
      </w:r>
      <w:r w:rsidR="433A7BDA" w:rsidRPr="5333931D">
        <w:rPr>
          <w:rFonts w:asciiTheme="minorHAnsi" w:eastAsiaTheme="minorEastAsia" w:hAnsiTheme="minorHAnsi" w:cstheme="minorBidi"/>
          <w:sz w:val="22"/>
          <w:szCs w:val="22"/>
        </w:rPr>
        <w:t>is higher at approximately $71,</w:t>
      </w:r>
      <w:r w:rsidR="00990731">
        <w:rPr>
          <w:rFonts w:asciiTheme="minorHAnsi" w:eastAsiaTheme="minorEastAsia" w:hAnsiTheme="minorHAnsi" w:cstheme="minorBidi"/>
          <w:sz w:val="22"/>
          <w:szCs w:val="22"/>
        </w:rPr>
        <w:t>945</w:t>
      </w:r>
      <w:r w:rsidR="433A7BDA" w:rsidRPr="5333931D">
        <w:rPr>
          <w:rFonts w:asciiTheme="minorHAnsi" w:eastAsiaTheme="minorEastAsia" w:hAnsiTheme="minorHAnsi" w:cstheme="minorBidi"/>
          <w:sz w:val="22"/>
          <w:szCs w:val="22"/>
        </w:rPr>
        <w:t xml:space="preserve">/vehicle over </w:t>
      </w:r>
      <w:r w:rsidR="69FEA154" w:rsidRPr="5333931D">
        <w:rPr>
          <w:rFonts w:asciiTheme="minorHAnsi" w:eastAsiaTheme="minorEastAsia" w:hAnsiTheme="minorHAnsi" w:cstheme="minorBidi"/>
          <w:sz w:val="22"/>
          <w:szCs w:val="22"/>
        </w:rPr>
        <w:t>a 24-month period</w:t>
      </w:r>
    </w:p>
    <w:p w14:paraId="003CF2CA" w14:textId="4B66149B" w:rsidR="008E4932" w:rsidRPr="004031E4" w:rsidRDefault="5729EDBA" w:rsidP="5BD91590">
      <w:pPr>
        <w:pStyle w:val="ListParagraph"/>
        <w:numPr>
          <w:ilvl w:val="0"/>
          <w:numId w:val="1"/>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 xml:space="preserve">This pool of incremental cost funding </w:t>
      </w:r>
      <w:r w:rsidR="0FD70532" w:rsidRPr="5333931D">
        <w:rPr>
          <w:rFonts w:asciiTheme="minorHAnsi" w:eastAsiaTheme="minorEastAsia" w:hAnsiTheme="minorHAnsi" w:cstheme="minorBidi"/>
          <w:sz w:val="22"/>
          <w:szCs w:val="22"/>
        </w:rPr>
        <w:t xml:space="preserve">of $15,000 per vehicle </w:t>
      </w:r>
      <w:r w:rsidRPr="5333931D">
        <w:rPr>
          <w:rFonts w:asciiTheme="minorHAnsi" w:eastAsiaTheme="minorEastAsia" w:hAnsiTheme="minorHAnsi" w:cstheme="minorBidi"/>
          <w:sz w:val="22"/>
          <w:szCs w:val="22"/>
        </w:rPr>
        <w:t>will be offered to municipalities and nonprofits in the region to apply for</w:t>
      </w:r>
      <w:r w:rsidR="005A2DB8" w:rsidRPr="5333931D">
        <w:rPr>
          <w:rFonts w:asciiTheme="minorHAnsi" w:eastAsiaTheme="minorEastAsia" w:hAnsiTheme="minorHAnsi" w:cstheme="minorBidi"/>
          <w:sz w:val="22"/>
          <w:szCs w:val="22"/>
        </w:rPr>
        <w:t xml:space="preserve">. </w:t>
      </w:r>
      <w:r w:rsidR="62E07D24" w:rsidRPr="5333931D">
        <w:rPr>
          <w:rFonts w:asciiTheme="minorHAnsi" w:eastAsiaTheme="minorEastAsia" w:hAnsiTheme="minorHAnsi" w:cstheme="minorBidi"/>
          <w:sz w:val="22"/>
          <w:szCs w:val="22"/>
        </w:rPr>
        <w:t xml:space="preserve">The goal is to get </w:t>
      </w:r>
      <w:r w:rsidR="00D0154F">
        <w:rPr>
          <w:rFonts w:asciiTheme="minorHAnsi" w:eastAsiaTheme="minorEastAsia" w:hAnsiTheme="minorHAnsi" w:cstheme="minorBidi"/>
          <w:sz w:val="22"/>
          <w:szCs w:val="22"/>
        </w:rPr>
        <w:t>52</w:t>
      </w:r>
      <w:r w:rsidR="62E07D24" w:rsidRPr="5333931D">
        <w:rPr>
          <w:rFonts w:asciiTheme="minorHAnsi" w:eastAsiaTheme="minorEastAsia" w:hAnsiTheme="minorHAnsi" w:cstheme="minorBidi"/>
          <w:sz w:val="22"/>
          <w:szCs w:val="22"/>
        </w:rPr>
        <w:t xml:space="preserve"> more municipal and nonprofit vehicles on the streets over a 24-month period.</w:t>
      </w:r>
    </w:p>
    <w:p w14:paraId="25E32A2A" w14:textId="0EAF1FBB" w:rsidR="008E4932" w:rsidRPr="004031E4" w:rsidRDefault="0A78D312" w:rsidP="1E6AA9DF">
      <w:pPr>
        <w:pStyle w:val="ListParagraph"/>
        <w:numPr>
          <w:ilvl w:val="0"/>
          <w:numId w:val="1"/>
        </w:num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The goal of a deep and consistent investment of $100,000 in workforce development and education a year is to be intentional about recruiting and placing residents from within LIDACs in jobs helping to advance adoption and maintenance of EVs</w:t>
      </w:r>
      <w:r w:rsidR="005A2DB8" w:rsidRPr="5333931D">
        <w:rPr>
          <w:rFonts w:asciiTheme="minorHAnsi" w:eastAsiaTheme="minorEastAsia" w:hAnsiTheme="minorHAnsi" w:cstheme="minorBidi"/>
          <w:sz w:val="22"/>
          <w:szCs w:val="22"/>
        </w:rPr>
        <w:t xml:space="preserve">. </w:t>
      </w:r>
      <w:r w:rsidRPr="5333931D">
        <w:rPr>
          <w:rFonts w:asciiTheme="minorHAnsi" w:eastAsiaTheme="minorEastAsia" w:hAnsiTheme="minorHAnsi" w:cstheme="minorBidi"/>
          <w:sz w:val="22"/>
          <w:szCs w:val="22"/>
        </w:rPr>
        <w:t>T</w:t>
      </w:r>
      <w:r w:rsidR="2A252C93" w:rsidRPr="5333931D">
        <w:rPr>
          <w:rFonts w:asciiTheme="minorHAnsi" w:eastAsiaTheme="minorEastAsia" w:hAnsiTheme="minorHAnsi" w:cstheme="minorBidi"/>
          <w:sz w:val="22"/>
          <w:szCs w:val="22"/>
        </w:rPr>
        <w:t xml:space="preserve">here is a plan to </w:t>
      </w:r>
      <w:r w:rsidR="00EF7D84" w:rsidRPr="5333931D">
        <w:rPr>
          <w:rFonts w:asciiTheme="minorHAnsi" w:eastAsiaTheme="minorEastAsia" w:hAnsiTheme="minorHAnsi" w:cstheme="minorBidi"/>
          <w:sz w:val="22"/>
          <w:szCs w:val="22"/>
        </w:rPr>
        <w:t>collaborate</w:t>
      </w:r>
      <w:r w:rsidRPr="5333931D">
        <w:rPr>
          <w:rFonts w:asciiTheme="minorHAnsi" w:eastAsiaTheme="minorEastAsia" w:hAnsiTheme="minorHAnsi" w:cstheme="minorBidi"/>
          <w:sz w:val="22"/>
          <w:szCs w:val="22"/>
        </w:rPr>
        <w:t xml:space="preserve"> with key partners, such as JTA and JEA, who already have programs such as apprenticeships and co-ops</w:t>
      </w:r>
      <w:r w:rsidR="00B77EFF" w:rsidRPr="5333931D">
        <w:rPr>
          <w:rFonts w:asciiTheme="minorHAnsi" w:eastAsiaTheme="minorEastAsia" w:hAnsiTheme="minorHAnsi" w:cstheme="minorBidi"/>
          <w:sz w:val="22"/>
          <w:szCs w:val="22"/>
        </w:rPr>
        <w:t xml:space="preserve">. </w:t>
      </w:r>
      <w:r w:rsidR="00ED0C49" w:rsidRPr="5333931D">
        <w:rPr>
          <w:rFonts w:asciiTheme="minorHAnsi" w:eastAsiaTheme="minorEastAsia" w:hAnsiTheme="minorHAnsi" w:cstheme="minorBidi"/>
          <w:sz w:val="22"/>
          <w:szCs w:val="22"/>
        </w:rPr>
        <w:t>Two additional</w:t>
      </w:r>
      <w:r w:rsidRPr="5333931D">
        <w:rPr>
          <w:rFonts w:asciiTheme="minorHAnsi" w:eastAsiaTheme="minorEastAsia" w:hAnsiTheme="minorHAnsi" w:cstheme="minorBidi"/>
          <w:sz w:val="22"/>
          <w:szCs w:val="22"/>
        </w:rPr>
        <w:t xml:space="preserve"> key support partner</w:t>
      </w:r>
      <w:r w:rsidR="00ED0C49" w:rsidRPr="5333931D">
        <w:rPr>
          <w:rFonts w:asciiTheme="minorHAnsi" w:eastAsiaTheme="minorEastAsia" w:hAnsiTheme="minorHAnsi" w:cstheme="minorBidi"/>
          <w:sz w:val="22"/>
          <w:szCs w:val="22"/>
        </w:rPr>
        <w:t>s</w:t>
      </w:r>
      <w:r w:rsidRPr="5333931D">
        <w:rPr>
          <w:rFonts w:asciiTheme="minorHAnsi" w:eastAsiaTheme="minorEastAsia" w:hAnsiTheme="minorHAnsi" w:cstheme="minorBidi"/>
          <w:sz w:val="22"/>
          <w:szCs w:val="22"/>
        </w:rPr>
        <w:t xml:space="preserve"> will also be </w:t>
      </w:r>
      <w:r w:rsidR="00ED0C49" w:rsidRPr="5333931D">
        <w:rPr>
          <w:rFonts w:asciiTheme="minorHAnsi" w:eastAsiaTheme="minorEastAsia" w:hAnsiTheme="minorHAnsi" w:cstheme="minorBidi"/>
          <w:sz w:val="22"/>
          <w:szCs w:val="22"/>
        </w:rPr>
        <w:t xml:space="preserve">UNF and </w:t>
      </w:r>
      <w:r w:rsidRPr="5333931D">
        <w:rPr>
          <w:rFonts w:asciiTheme="minorHAnsi" w:eastAsiaTheme="minorEastAsia" w:hAnsiTheme="minorHAnsi" w:cstheme="minorBidi"/>
          <w:sz w:val="22"/>
          <w:szCs w:val="22"/>
        </w:rPr>
        <w:t xml:space="preserve">FSCJ, our local </w:t>
      </w:r>
      <w:r w:rsidR="00ED0C49" w:rsidRPr="5333931D">
        <w:rPr>
          <w:rFonts w:asciiTheme="minorHAnsi" w:eastAsiaTheme="minorEastAsia" w:hAnsiTheme="minorHAnsi" w:cstheme="minorBidi"/>
          <w:sz w:val="22"/>
          <w:szCs w:val="22"/>
        </w:rPr>
        <w:t xml:space="preserve">higher education institutions who have </w:t>
      </w:r>
      <w:r w:rsidR="00673F3A" w:rsidRPr="5333931D">
        <w:rPr>
          <w:rFonts w:asciiTheme="minorHAnsi" w:eastAsiaTheme="minorEastAsia" w:hAnsiTheme="minorHAnsi" w:cstheme="minorBidi"/>
          <w:sz w:val="22"/>
          <w:szCs w:val="22"/>
        </w:rPr>
        <w:t xml:space="preserve">a Sustainable Solutions Lab and </w:t>
      </w:r>
      <w:r w:rsidR="00ED0C49" w:rsidRPr="5333931D">
        <w:rPr>
          <w:rFonts w:asciiTheme="minorHAnsi" w:eastAsiaTheme="minorEastAsia" w:hAnsiTheme="minorHAnsi" w:cstheme="minorBidi"/>
          <w:sz w:val="22"/>
          <w:szCs w:val="22"/>
        </w:rPr>
        <w:t xml:space="preserve">direct training </w:t>
      </w:r>
      <w:r w:rsidR="00FD1A86" w:rsidRPr="5333931D">
        <w:rPr>
          <w:rFonts w:asciiTheme="minorHAnsi" w:eastAsiaTheme="minorEastAsia" w:hAnsiTheme="minorHAnsi" w:cstheme="minorBidi"/>
          <w:sz w:val="22"/>
          <w:szCs w:val="22"/>
        </w:rPr>
        <w:t xml:space="preserve">for EV </w:t>
      </w:r>
      <w:r w:rsidR="005A2DB8" w:rsidRPr="5333931D">
        <w:rPr>
          <w:rFonts w:asciiTheme="minorHAnsi" w:eastAsiaTheme="minorEastAsia" w:hAnsiTheme="minorHAnsi" w:cstheme="minorBidi"/>
          <w:sz w:val="22"/>
          <w:szCs w:val="22"/>
        </w:rPr>
        <w:t>maintenance,</w:t>
      </w:r>
      <w:r w:rsidR="00FD1A86" w:rsidRPr="5333931D">
        <w:rPr>
          <w:rFonts w:asciiTheme="minorHAnsi" w:eastAsiaTheme="minorEastAsia" w:hAnsiTheme="minorHAnsi" w:cstheme="minorBidi"/>
          <w:sz w:val="22"/>
          <w:szCs w:val="22"/>
        </w:rPr>
        <w:t xml:space="preserve"> respectively</w:t>
      </w:r>
      <w:r w:rsidRPr="5333931D">
        <w:rPr>
          <w:rFonts w:asciiTheme="minorHAnsi" w:eastAsiaTheme="minorEastAsia" w:hAnsiTheme="minorHAnsi" w:cstheme="minorBidi"/>
          <w:sz w:val="22"/>
          <w:szCs w:val="22"/>
        </w:rPr>
        <w:t>. This component will aid in the training of 2</w:t>
      </w:r>
      <w:r w:rsidR="1509E01C" w:rsidRPr="5333931D">
        <w:rPr>
          <w:rFonts w:asciiTheme="minorHAnsi" w:eastAsiaTheme="minorEastAsia" w:hAnsiTheme="minorHAnsi" w:cstheme="minorBidi"/>
          <w:sz w:val="22"/>
          <w:szCs w:val="22"/>
        </w:rPr>
        <w:t>75</w:t>
      </w:r>
      <w:r w:rsidRPr="5333931D">
        <w:rPr>
          <w:rFonts w:asciiTheme="minorHAnsi" w:eastAsiaTheme="minorEastAsia" w:hAnsiTheme="minorHAnsi" w:cstheme="minorBidi"/>
          <w:sz w:val="22"/>
          <w:szCs w:val="22"/>
        </w:rPr>
        <w:t xml:space="preserve"> workers during the 5-year grant period. This number includes participants in various programs aimed at enhancing the region’s green workforce. Considering the multiplier effect of employment and the measure’s scope, it is reasonable to project an impact or improvement on approximately 4</w:t>
      </w:r>
      <w:r w:rsidR="0F277BDA" w:rsidRPr="5333931D">
        <w:rPr>
          <w:rFonts w:asciiTheme="minorHAnsi" w:eastAsiaTheme="minorEastAsia" w:hAnsiTheme="minorHAnsi" w:cstheme="minorBidi"/>
          <w:sz w:val="22"/>
          <w:szCs w:val="22"/>
        </w:rPr>
        <w:t>4</w:t>
      </w:r>
      <w:r w:rsidRPr="5333931D">
        <w:rPr>
          <w:rFonts w:asciiTheme="minorHAnsi" w:eastAsiaTheme="minorEastAsia" w:hAnsiTheme="minorHAnsi" w:cstheme="minorBidi"/>
          <w:sz w:val="22"/>
          <w:szCs w:val="22"/>
        </w:rPr>
        <w:t xml:space="preserve">0 jobs as the trained workers integrate into the green economy, leading to further job creation. Our goal is to build a sustainable workforce pipeline in clean energy, sustainable transportation, and green </w:t>
      </w:r>
      <w:r w:rsidR="40C2FB3B" w:rsidRPr="5333931D">
        <w:rPr>
          <w:rFonts w:asciiTheme="minorHAnsi" w:eastAsiaTheme="minorEastAsia" w:hAnsiTheme="minorHAnsi" w:cstheme="minorBidi"/>
          <w:sz w:val="22"/>
          <w:szCs w:val="22"/>
        </w:rPr>
        <w:t xml:space="preserve">the </w:t>
      </w:r>
      <w:r w:rsidRPr="5333931D">
        <w:rPr>
          <w:rFonts w:asciiTheme="minorHAnsi" w:eastAsiaTheme="minorEastAsia" w:hAnsiTheme="minorHAnsi" w:cstheme="minorBidi"/>
          <w:sz w:val="22"/>
          <w:szCs w:val="22"/>
        </w:rPr>
        <w:t>economy</w:t>
      </w:r>
      <w:r w:rsidR="005A2DB8" w:rsidRPr="5333931D">
        <w:rPr>
          <w:rFonts w:asciiTheme="minorHAnsi" w:eastAsiaTheme="minorEastAsia" w:hAnsiTheme="minorHAnsi" w:cstheme="minorBidi"/>
          <w:sz w:val="22"/>
          <w:szCs w:val="22"/>
        </w:rPr>
        <w:t xml:space="preserve">. </w:t>
      </w:r>
    </w:p>
    <w:p w14:paraId="065C1B7E" w14:textId="4E6112E5" w:rsidR="0025315F" w:rsidRPr="004031E4" w:rsidRDefault="008E4932" w:rsidP="0025315F">
      <w:pPr>
        <w:spacing w:after="0"/>
        <w:rPr>
          <w:rFonts w:asciiTheme="minorHAnsi" w:eastAsiaTheme="minorEastAsia" w:hAnsiTheme="minorHAnsi" w:cstheme="minorHAnsi"/>
          <w:b/>
          <w:bCs/>
          <w:sz w:val="22"/>
          <w:szCs w:val="22"/>
        </w:rPr>
      </w:pPr>
      <w:r w:rsidRPr="004031E4">
        <w:rPr>
          <w:rFonts w:asciiTheme="minorHAnsi" w:hAnsiTheme="minorHAnsi" w:cstheme="minorHAnsi"/>
          <w:sz w:val="22"/>
          <w:szCs w:val="22"/>
        </w:rPr>
        <w:lastRenderedPageBreak/>
        <w:br/>
      </w:r>
      <w:bookmarkStart w:id="49" w:name="_Toc90713309"/>
      <w:bookmarkStart w:id="50" w:name="_Toc93133741"/>
      <w:bookmarkStart w:id="51" w:name="_Toc93133799"/>
      <w:bookmarkStart w:id="52" w:name="_Toc93134311"/>
      <w:bookmarkEnd w:id="49"/>
      <w:bookmarkEnd w:id="50"/>
      <w:bookmarkEnd w:id="51"/>
      <w:bookmarkEnd w:id="52"/>
      <w:r w:rsidR="0025315F" w:rsidRPr="004031E4">
        <w:rPr>
          <w:rFonts w:asciiTheme="minorHAnsi" w:eastAsiaTheme="minorEastAsia" w:hAnsiTheme="minorHAnsi" w:cstheme="minorHAnsi"/>
          <w:b/>
          <w:bCs/>
          <w:sz w:val="22"/>
          <w:szCs w:val="22"/>
        </w:rPr>
        <w:t>Con</w:t>
      </w:r>
      <w:r w:rsidR="0025315F">
        <w:rPr>
          <w:rFonts w:asciiTheme="minorHAnsi" w:eastAsiaTheme="minorEastAsia" w:hAnsiTheme="minorHAnsi" w:cstheme="minorHAnsi"/>
          <w:b/>
          <w:bCs/>
          <w:sz w:val="22"/>
          <w:szCs w:val="22"/>
        </w:rPr>
        <w:t>struction</w:t>
      </w:r>
      <w:r w:rsidR="0025315F" w:rsidRPr="004031E4">
        <w:rPr>
          <w:rFonts w:asciiTheme="minorHAnsi" w:eastAsiaTheme="minorEastAsia" w:hAnsiTheme="minorHAnsi" w:cstheme="minorHAnsi"/>
          <w:b/>
          <w:bCs/>
          <w:sz w:val="22"/>
          <w:szCs w:val="22"/>
        </w:rPr>
        <w:t xml:space="preserve"> Narrative</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40"/>
        <w:gridCol w:w="1800"/>
        <w:gridCol w:w="1800"/>
        <w:gridCol w:w="2045"/>
        <w:gridCol w:w="42"/>
        <w:gridCol w:w="1333"/>
      </w:tblGrid>
      <w:tr w:rsidR="0025315F" w:rsidRPr="004031E4" w14:paraId="57BA83BB" w14:textId="77777777" w:rsidTr="00D175CC">
        <w:trPr>
          <w:cantSplit/>
          <w:trHeight w:val="359"/>
          <w:tblHeader/>
        </w:trPr>
        <w:tc>
          <w:tcPr>
            <w:tcW w:w="2340" w:type="dxa"/>
            <w:shd w:val="clear" w:color="auto" w:fill="B8CCE4" w:themeFill="accent1" w:themeFillTint="66"/>
            <w:vAlign w:val="center"/>
          </w:tcPr>
          <w:p w14:paraId="16977316" w14:textId="77777777" w:rsidR="0025315F" w:rsidRPr="004031E4" w:rsidRDefault="0025315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Name (1)</w:t>
            </w:r>
          </w:p>
        </w:tc>
        <w:tc>
          <w:tcPr>
            <w:tcW w:w="1800" w:type="dxa"/>
            <w:shd w:val="clear" w:color="auto" w:fill="B8CCE4" w:themeFill="accent1" w:themeFillTint="66"/>
            <w:vAlign w:val="center"/>
          </w:tcPr>
          <w:p w14:paraId="4B26E351" w14:textId="77777777" w:rsidR="0025315F" w:rsidRPr="004031E4" w:rsidRDefault="0025315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Service (2)</w:t>
            </w:r>
          </w:p>
        </w:tc>
        <w:tc>
          <w:tcPr>
            <w:tcW w:w="1800" w:type="dxa"/>
            <w:shd w:val="clear" w:color="auto" w:fill="B8CCE4" w:themeFill="accent1" w:themeFillTint="66"/>
            <w:vAlign w:val="center"/>
          </w:tcPr>
          <w:p w14:paraId="2DEB697A" w14:textId="77777777" w:rsidR="0025315F" w:rsidRPr="004031E4" w:rsidRDefault="0025315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Rate (3)</w:t>
            </w:r>
          </w:p>
        </w:tc>
        <w:tc>
          <w:tcPr>
            <w:tcW w:w="2045" w:type="dxa"/>
            <w:shd w:val="clear" w:color="auto" w:fill="B8CCE4" w:themeFill="accent1" w:themeFillTint="66"/>
            <w:vAlign w:val="center"/>
          </w:tcPr>
          <w:p w14:paraId="3B3A3900" w14:textId="77777777" w:rsidR="0025315F" w:rsidRPr="004031E4" w:rsidRDefault="0025315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Other</w:t>
            </w:r>
          </w:p>
        </w:tc>
        <w:tc>
          <w:tcPr>
            <w:tcW w:w="1375" w:type="dxa"/>
            <w:gridSpan w:val="2"/>
            <w:shd w:val="clear" w:color="auto" w:fill="B8CCE4" w:themeFill="accent1" w:themeFillTint="66"/>
            <w:vAlign w:val="center"/>
          </w:tcPr>
          <w:p w14:paraId="43A97A02" w14:textId="77777777" w:rsidR="0025315F" w:rsidRPr="004031E4" w:rsidRDefault="0025315F" w:rsidP="00846448">
            <w:pPr>
              <w:spacing w:after="0"/>
              <w:jc w:val="center"/>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Cost (4)</w:t>
            </w:r>
          </w:p>
        </w:tc>
      </w:tr>
      <w:tr w:rsidR="0025315F" w:rsidRPr="004031E4" w14:paraId="07EDB1BF" w14:textId="77777777" w:rsidTr="00D175CC">
        <w:trPr>
          <w:cantSplit/>
          <w:trHeight w:val="944"/>
        </w:trPr>
        <w:tc>
          <w:tcPr>
            <w:tcW w:w="2340" w:type="dxa"/>
          </w:tcPr>
          <w:p w14:paraId="491075FE" w14:textId="435F3866" w:rsidR="0025315F" w:rsidRPr="004031E4" w:rsidRDefault="0025315F" w:rsidP="00B87737">
            <w:pPr>
              <w:pStyle w:val="ListParagraph"/>
              <w:numPr>
                <w:ilvl w:val="0"/>
                <w:numId w:val="22"/>
              </w:numPr>
              <w:spacing w:after="0"/>
              <w:rPr>
                <w:rFonts w:asciiTheme="minorHAnsi" w:eastAsiaTheme="minorEastAsia" w:hAnsiTheme="minorHAnsi" w:cstheme="minorBidi"/>
                <w:color w:val="000000" w:themeColor="text1"/>
                <w:sz w:val="22"/>
                <w:szCs w:val="22"/>
              </w:rPr>
            </w:pPr>
            <w:r w:rsidRPr="0CB5FD58">
              <w:rPr>
                <w:rFonts w:asciiTheme="minorHAnsi" w:eastAsiaTheme="minorEastAsia" w:hAnsiTheme="minorHAnsi" w:cstheme="minorBidi"/>
                <w:color w:val="000000" w:themeColor="text1"/>
                <w:sz w:val="22"/>
                <w:szCs w:val="22"/>
              </w:rPr>
              <w:t xml:space="preserve">Duval County Public Schools </w:t>
            </w:r>
            <w:r>
              <w:rPr>
                <w:rFonts w:eastAsiaTheme="minorEastAsia"/>
              </w:rPr>
              <w:br/>
            </w:r>
            <w:r w:rsidRPr="0CB5FD58">
              <w:rPr>
                <w:rFonts w:asciiTheme="minorHAnsi" w:eastAsiaTheme="minorEastAsia" w:hAnsiTheme="minorHAnsi" w:cstheme="minorBidi"/>
                <w:color w:val="000000" w:themeColor="text1"/>
                <w:sz w:val="22"/>
                <w:szCs w:val="22"/>
              </w:rPr>
              <w:t>(</w:t>
            </w:r>
            <w:r w:rsidR="0CB5FD58" w:rsidRPr="0CB5FD58">
              <w:rPr>
                <w:rFonts w:asciiTheme="minorHAnsi" w:eastAsiaTheme="minorEastAsia" w:hAnsiTheme="minorHAnsi" w:cstheme="minorBidi"/>
                <w:color w:val="000000" w:themeColor="text1"/>
                <w:sz w:val="22"/>
                <w:szCs w:val="22"/>
              </w:rPr>
              <w:t>subrecipient</w:t>
            </w:r>
            <w:r w:rsidRPr="0CB5FD58">
              <w:rPr>
                <w:rFonts w:asciiTheme="minorHAnsi" w:eastAsiaTheme="minorEastAsia" w:hAnsiTheme="minorHAnsi" w:cstheme="minorBidi"/>
                <w:color w:val="000000" w:themeColor="text1"/>
                <w:sz w:val="22"/>
                <w:szCs w:val="22"/>
              </w:rPr>
              <w:t>)</w:t>
            </w:r>
          </w:p>
        </w:tc>
        <w:tc>
          <w:tcPr>
            <w:tcW w:w="1800" w:type="dxa"/>
          </w:tcPr>
          <w:p w14:paraId="178B6F3C"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Charging infrastructure for DCPS fleet</w:t>
            </w:r>
          </w:p>
        </w:tc>
        <w:tc>
          <w:tcPr>
            <w:tcW w:w="1800" w:type="dxa"/>
          </w:tcPr>
          <w:p w14:paraId="5B372218" w14:textId="5F9FE746" w:rsidR="0025315F" w:rsidRPr="004031E4" w:rsidRDefault="0037249E" w:rsidP="00846448">
            <w:pPr>
              <w:spacing w:after="0"/>
              <w:rPr>
                <w:rFonts w:asciiTheme="minorHAnsi" w:eastAsiaTheme="minorEastAsia" w:hAnsiTheme="minorHAnsi" w:cstheme="minorHAnsi"/>
                <w:color w:val="242424"/>
                <w:sz w:val="22"/>
                <w:szCs w:val="22"/>
              </w:rPr>
            </w:pPr>
            <w:r>
              <w:rPr>
                <w:rFonts w:asciiTheme="minorHAnsi" w:eastAsiaTheme="minorEastAsia" w:hAnsiTheme="minorHAnsi" w:cstheme="minorHAnsi"/>
                <w:color w:val="242424"/>
                <w:sz w:val="22"/>
                <w:szCs w:val="22"/>
              </w:rPr>
              <w:t>25</w:t>
            </w:r>
            <w:r w:rsidR="0025315F" w:rsidRPr="004031E4">
              <w:rPr>
                <w:rFonts w:asciiTheme="minorHAnsi" w:eastAsiaTheme="minorEastAsia" w:hAnsiTheme="minorHAnsi" w:cstheme="minorHAnsi"/>
                <w:color w:val="242424"/>
                <w:sz w:val="22"/>
                <w:szCs w:val="22"/>
              </w:rPr>
              <w:t xml:space="preserve"> dual port </w:t>
            </w:r>
            <w:r w:rsidR="00D31627">
              <w:rPr>
                <w:rFonts w:asciiTheme="minorHAnsi" w:eastAsiaTheme="minorEastAsia" w:hAnsiTheme="minorHAnsi" w:cstheme="minorHAnsi"/>
                <w:color w:val="242424"/>
                <w:sz w:val="22"/>
                <w:szCs w:val="22"/>
              </w:rPr>
              <w:t xml:space="preserve">L2 </w:t>
            </w:r>
            <w:r w:rsidR="0025315F" w:rsidRPr="004031E4">
              <w:rPr>
                <w:rFonts w:asciiTheme="minorHAnsi" w:eastAsiaTheme="minorEastAsia" w:hAnsiTheme="minorHAnsi" w:cstheme="minorHAnsi"/>
                <w:color w:val="242424"/>
                <w:sz w:val="22"/>
                <w:szCs w:val="22"/>
              </w:rPr>
              <w:t>chargers serving 3 cars each @ $15,000 installed</w:t>
            </w:r>
          </w:p>
        </w:tc>
        <w:tc>
          <w:tcPr>
            <w:tcW w:w="2045" w:type="dxa"/>
          </w:tcPr>
          <w:p w14:paraId="6D23CFA1" w14:textId="666AD584"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Installation first two years to encourage faster EV adoption</w:t>
            </w:r>
          </w:p>
        </w:tc>
        <w:tc>
          <w:tcPr>
            <w:tcW w:w="1375" w:type="dxa"/>
            <w:gridSpan w:val="2"/>
          </w:tcPr>
          <w:p w14:paraId="11E13652" w14:textId="2CD92073"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w:t>
            </w:r>
            <w:r w:rsidR="00FB4F3F">
              <w:rPr>
                <w:rFonts w:asciiTheme="minorHAnsi" w:eastAsiaTheme="minorEastAsia" w:hAnsiTheme="minorHAnsi" w:cstheme="minorHAnsi"/>
                <w:sz w:val="22"/>
                <w:szCs w:val="22"/>
              </w:rPr>
              <w:t>375,000</w:t>
            </w:r>
          </w:p>
        </w:tc>
      </w:tr>
      <w:tr w:rsidR="0025315F" w:rsidRPr="004031E4" w14:paraId="5FC7B1A9" w14:textId="77777777" w:rsidTr="00D175CC">
        <w:trPr>
          <w:cantSplit/>
          <w:trHeight w:val="881"/>
        </w:trPr>
        <w:tc>
          <w:tcPr>
            <w:tcW w:w="2340" w:type="dxa"/>
            <w:tcBorders>
              <w:top w:val="single" w:sz="4" w:space="0" w:color="auto"/>
              <w:left w:val="single" w:sz="4" w:space="0" w:color="auto"/>
              <w:bottom w:val="single" w:sz="4" w:space="0" w:color="auto"/>
              <w:right w:val="single" w:sz="4" w:space="0" w:color="auto"/>
            </w:tcBorders>
          </w:tcPr>
          <w:p w14:paraId="4FB68AEA" w14:textId="56771B2D" w:rsidR="0025315F" w:rsidRPr="004031E4" w:rsidRDefault="0025315F" w:rsidP="00B87737">
            <w:pPr>
              <w:pStyle w:val="ListParagraph"/>
              <w:numPr>
                <w:ilvl w:val="0"/>
                <w:numId w:val="22"/>
              </w:numPr>
              <w:spacing w:after="0"/>
              <w:rPr>
                <w:rFonts w:asciiTheme="minorHAnsi" w:eastAsiaTheme="minorEastAsia" w:hAnsiTheme="minorHAnsi" w:cstheme="minorBidi"/>
                <w:color w:val="000000" w:themeColor="text1"/>
                <w:sz w:val="22"/>
                <w:szCs w:val="22"/>
              </w:rPr>
            </w:pPr>
            <w:r w:rsidRPr="20199042">
              <w:rPr>
                <w:rFonts w:asciiTheme="minorHAnsi" w:eastAsiaTheme="minorEastAsia" w:hAnsiTheme="minorHAnsi" w:cstheme="minorBidi"/>
                <w:color w:val="000000" w:themeColor="text1"/>
                <w:sz w:val="22"/>
                <w:szCs w:val="22"/>
              </w:rPr>
              <w:t>Duval County Public Schools (</w:t>
            </w:r>
            <w:r w:rsidR="20199042" w:rsidRPr="20199042">
              <w:rPr>
                <w:rFonts w:asciiTheme="minorHAnsi" w:eastAsiaTheme="minorEastAsia" w:hAnsiTheme="minorHAnsi" w:cstheme="minorBidi"/>
                <w:color w:val="000000" w:themeColor="text1"/>
                <w:sz w:val="22"/>
                <w:szCs w:val="22"/>
              </w:rPr>
              <w:t>subrecipient</w:t>
            </w:r>
            <w:r w:rsidRPr="20199042">
              <w:rPr>
                <w:rFonts w:asciiTheme="minorHAnsi" w:eastAsiaTheme="minorEastAsia" w:hAnsiTheme="minorHAnsi" w:cstheme="minorBidi"/>
                <w:color w:val="000000" w:themeColor="text1"/>
                <w:sz w:val="22"/>
                <w:szCs w:val="22"/>
              </w:rPr>
              <w:t>)</w:t>
            </w:r>
          </w:p>
        </w:tc>
        <w:tc>
          <w:tcPr>
            <w:tcW w:w="1800" w:type="dxa"/>
            <w:tcBorders>
              <w:top w:val="single" w:sz="4" w:space="0" w:color="auto"/>
              <w:left w:val="single" w:sz="4" w:space="0" w:color="auto"/>
              <w:bottom w:val="single" w:sz="4" w:space="0" w:color="auto"/>
              <w:right w:val="single" w:sz="4" w:space="0" w:color="auto"/>
            </w:tcBorders>
          </w:tcPr>
          <w:p w14:paraId="28FC158A"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DC Fast Charging Infrastructure</w:t>
            </w:r>
          </w:p>
        </w:tc>
        <w:tc>
          <w:tcPr>
            <w:tcW w:w="1800" w:type="dxa"/>
            <w:tcBorders>
              <w:top w:val="single" w:sz="4" w:space="0" w:color="auto"/>
              <w:left w:val="single" w:sz="4" w:space="0" w:color="auto"/>
              <w:bottom w:val="single" w:sz="4" w:space="0" w:color="auto"/>
              <w:right w:val="single" w:sz="4" w:space="0" w:color="auto"/>
            </w:tcBorders>
          </w:tcPr>
          <w:p w14:paraId="69D32380"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8 stations @ $140,000/each</w:t>
            </w:r>
          </w:p>
        </w:tc>
        <w:tc>
          <w:tcPr>
            <w:tcW w:w="2045" w:type="dxa"/>
            <w:tcBorders>
              <w:top w:val="single" w:sz="4" w:space="0" w:color="auto"/>
              <w:left w:val="single" w:sz="4" w:space="0" w:color="auto"/>
              <w:bottom w:val="single" w:sz="4" w:space="0" w:color="auto"/>
              <w:right w:val="single" w:sz="4" w:space="0" w:color="auto"/>
            </w:tcBorders>
          </w:tcPr>
          <w:p w14:paraId="6405D391"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24-month period</w:t>
            </w:r>
          </w:p>
        </w:tc>
        <w:tc>
          <w:tcPr>
            <w:tcW w:w="1375" w:type="dxa"/>
            <w:gridSpan w:val="2"/>
            <w:tcBorders>
              <w:top w:val="single" w:sz="4" w:space="0" w:color="auto"/>
              <w:left w:val="single" w:sz="4" w:space="0" w:color="auto"/>
              <w:bottom w:val="single" w:sz="4" w:space="0" w:color="auto"/>
              <w:right w:val="single" w:sz="4" w:space="0" w:color="auto"/>
            </w:tcBorders>
          </w:tcPr>
          <w:p w14:paraId="4E925B5C"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$1,120,000</w:t>
            </w:r>
          </w:p>
        </w:tc>
      </w:tr>
      <w:tr w:rsidR="0025315F" w:rsidRPr="004031E4" w14:paraId="45F3170F" w14:textId="77777777" w:rsidTr="00D175CC">
        <w:trPr>
          <w:cantSplit/>
          <w:trHeight w:val="701"/>
        </w:trPr>
        <w:tc>
          <w:tcPr>
            <w:tcW w:w="2340" w:type="dxa"/>
            <w:tcBorders>
              <w:top w:val="single" w:sz="4" w:space="0" w:color="auto"/>
              <w:left w:val="single" w:sz="4" w:space="0" w:color="auto"/>
              <w:bottom w:val="single" w:sz="4" w:space="0" w:color="auto"/>
              <w:right w:val="single" w:sz="4" w:space="0" w:color="auto"/>
            </w:tcBorders>
          </w:tcPr>
          <w:p w14:paraId="59571284" w14:textId="73C16CAF" w:rsidR="0025315F" w:rsidRPr="004031E4" w:rsidRDefault="0025315F" w:rsidP="00B87737">
            <w:pPr>
              <w:pStyle w:val="ListParagraph"/>
              <w:numPr>
                <w:ilvl w:val="0"/>
                <w:numId w:val="23"/>
              </w:numPr>
              <w:spacing w:after="0"/>
              <w:rPr>
                <w:rFonts w:asciiTheme="minorHAnsi" w:eastAsiaTheme="minorEastAsia" w:hAnsiTheme="minorHAnsi" w:cstheme="minorBidi"/>
                <w:color w:val="000000" w:themeColor="text1"/>
                <w:sz w:val="22"/>
                <w:szCs w:val="22"/>
              </w:rPr>
            </w:pPr>
            <w:r w:rsidRPr="5333931D">
              <w:rPr>
                <w:rFonts w:asciiTheme="minorHAnsi" w:eastAsiaTheme="minorEastAsia" w:hAnsiTheme="minorHAnsi" w:cstheme="minorBidi"/>
                <w:color w:val="000000" w:themeColor="text1"/>
                <w:sz w:val="22"/>
                <w:szCs w:val="22"/>
              </w:rPr>
              <w:t xml:space="preserve">City of Jacksonville &amp; Contractors(s) </w:t>
            </w:r>
          </w:p>
        </w:tc>
        <w:tc>
          <w:tcPr>
            <w:tcW w:w="1800" w:type="dxa"/>
            <w:tcBorders>
              <w:top w:val="single" w:sz="4" w:space="0" w:color="auto"/>
              <w:left w:val="single" w:sz="4" w:space="0" w:color="auto"/>
              <w:bottom w:val="single" w:sz="4" w:space="0" w:color="auto"/>
              <w:right w:val="single" w:sz="4" w:space="0" w:color="auto"/>
            </w:tcBorders>
          </w:tcPr>
          <w:p w14:paraId="7C6E3A2D"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EV Charging Infrastructure</w:t>
            </w:r>
          </w:p>
        </w:tc>
        <w:tc>
          <w:tcPr>
            <w:tcW w:w="1800" w:type="dxa"/>
            <w:tcBorders>
              <w:top w:val="single" w:sz="4" w:space="0" w:color="auto"/>
              <w:left w:val="single" w:sz="4" w:space="0" w:color="auto"/>
              <w:bottom w:val="single" w:sz="4" w:space="0" w:color="auto"/>
              <w:right w:val="single" w:sz="4" w:space="0" w:color="auto"/>
            </w:tcBorders>
          </w:tcPr>
          <w:p w14:paraId="2BBAC397" w14:textId="64151F83" w:rsidR="0025315F" w:rsidRPr="004031E4" w:rsidRDefault="002156E8" w:rsidP="00846448">
            <w:pPr>
              <w:spacing w:after="0"/>
              <w:rPr>
                <w:rFonts w:asciiTheme="minorHAnsi" w:eastAsiaTheme="minorEastAsia" w:hAnsiTheme="minorHAnsi" w:cstheme="minorHAnsi"/>
                <w:sz w:val="22"/>
                <w:szCs w:val="22"/>
              </w:rPr>
            </w:pPr>
            <w:r>
              <w:rPr>
                <w:rFonts w:asciiTheme="minorHAnsi" w:eastAsiaTheme="minorEastAsia" w:hAnsiTheme="minorHAnsi" w:cstheme="minorHAnsi"/>
                <w:sz w:val="22"/>
                <w:szCs w:val="22"/>
              </w:rPr>
              <w:t>64</w:t>
            </w:r>
            <w:r w:rsidR="0025315F" w:rsidRPr="004031E4">
              <w:rPr>
                <w:rFonts w:asciiTheme="minorHAnsi" w:eastAsiaTheme="minorEastAsia" w:hAnsiTheme="minorHAnsi" w:cstheme="minorHAnsi"/>
                <w:sz w:val="22"/>
                <w:szCs w:val="22"/>
              </w:rPr>
              <w:t xml:space="preserve"> dual port L2 stations </w:t>
            </w:r>
            <w:r w:rsidR="00443750" w:rsidRPr="004031E4">
              <w:rPr>
                <w:rFonts w:asciiTheme="minorHAnsi" w:eastAsiaTheme="minorEastAsia" w:hAnsiTheme="minorHAnsi" w:cstheme="minorHAnsi"/>
                <w:color w:val="242424"/>
                <w:sz w:val="22"/>
                <w:szCs w:val="22"/>
              </w:rPr>
              <w:t>serving 3 cars each @ $15,000 installed</w:t>
            </w:r>
          </w:p>
        </w:tc>
        <w:tc>
          <w:tcPr>
            <w:tcW w:w="2045" w:type="dxa"/>
            <w:tcBorders>
              <w:top w:val="single" w:sz="4" w:space="0" w:color="auto"/>
              <w:left w:val="single" w:sz="4" w:space="0" w:color="auto"/>
              <w:bottom w:val="single" w:sz="4" w:space="0" w:color="auto"/>
              <w:right w:val="single" w:sz="4" w:space="0" w:color="auto"/>
            </w:tcBorders>
          </w:tcPr>
          <w:p w14:paraId="36EE396B"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24-month period</w:t>
            </w:r>
          </w:p>
        </w:tc>
        <w:tc>
          <w:tcPr>
            <w:tcW w:w="1375" w:type="dxa"/>
            <w:gridSpan w:val="2"/>
            <w:tcBorders>
              <w:top w:val="single" w:sz="4" w:space="0" w:color="auto"/>
              <w:left w:val="single" w:sz="4" w:space="0" w:color="auto"/>
              <w:bottom w:val="single" w:sz="4" w:space="0" w:color="auto"/>
              <w:right w:val="single" w:sz="4" w:space="0" w:color="auto"/>
            </w:tcBorders>
          </w:tcPr>
          <w:p w14:paraId="6C1D953C" w14:textId="4250385F"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w:t>
            </w:r>
            <w:r w:rsidR="00D31627">
              <w:rPr>
                <w:rFonts w:asciiTheme="minorHAnsi" w:eastAsiaTheme="minorEastAsia" w:hAnsiTheme="minorHAnsi" w:cstheme="minorHAnsi"/>
                <w:sz w:val="22"/>
                <w:szCs w:val="22"/>
              </w:rPr>
              <w:t>960,000</w:t>
            </w:r>
          </w:p>
        </w:tc>
      </w:tr>
      <w:tr w:rsidR="0025315F" w:rsidRPr="004031E4" w14:paraId="1AE83DE8" w14:textId="77777777" w:rsidTr="00D175CC">
        <w:trPr>
          <w:cantSplit/>
          <w:trHeight w:val="701"/>
        </w:trPr>
        <w:tc>
          <w:tcPr>
            <w:tcW w:w="2340" w:type="dxa"/>
            <w:tcBorders>
              <w:top w:val="single" w:sz="4" w:space="0" w:color="auto"/>
              <w:left w:val="single" w:sz="4" w:space="0" w:color="auto"/>
              <w:bottom w:val="single" w:sz="4" w:space="0" w:color="auto"/>
              <w:right w:val="single" w:sz="4" w:space="0" w:color="auto"/>
            </w:tcBorders>
          </w:tcPr>
          <w:p w14:paraId="0409DEB7" w14:textId="2F917746" w:rsidR="0025315F" w:rsidRPr="004031E4" w:rsidRDefault="0025315F" w:rsidP="00B87737">
            <w:pPr>
              <w:pStyle w:val="ListParagraph"/>
              <w:numPr>
                <w:ilvl w:val="0"/>
                <w:numId w:val="23"/>
              </w:numPr>
              <w:spacing w:after="0"/>
              <w:rPr>
                <w:rFonts w:asciiTheme="minorHAnsi" w:eastAsiaTheme="minorEastAsia" w:hAnsiTheme="minorHAnsi" w:cstheme="minorBidi"/>
                <w:color w:val="000000" w:themeColor="text1"/>
                <w:sz w:val="22"/>
                <w:szCs w:val="22"/>
              </w:rPr>
            </w:pPr>
            <w:r w:rsidRPr="5333931D">
              <w:rPr>
                <w:rFonts w:asciiTheme="minorHAnsi" w:eastAsiaTheme="minorEastAsia" w:hAnsiTheme="minorHAnsi" w:cstheme="minorBidi"/>
                <w:color w:val="000000" w:themeColor="text1"/>
                <w:sz w:val="22"/>
                <w:szCs w:val="22"/>
              </w:rPr>
              <w:t>NEFL Municipalities &amp; Nonprofits 35 EV charging stations</w:t>
            </w:r>
            <w:r>
              <w:br/>
            </w:r>
            <w:r w:rsidRPr="5333931D">
              <w:rPr>
                <w:rFonts w:asciiTheme="minorHAnsi" w:eastAsiaTheme="minorEastAsia" w:hAnsiTheme="minorHAnsi" w:cstheme="minorBidi"/>
                <w:color w:val="000000" w:themeColor="text1"/>
                <w:sz w:val="22"/>
                <w:szCs w:val="22"/>
              </w:rPr>
              <w:t>(</w:t>
            </w:r>
            <w:r w:rsidR="20199042" w:rsidRPr="20199042">
              <w:rPr>
                <w:rFonts w:asciiTheme="minorHAnsi" w:eastAsiaTheme="minorEastAsia" w:hAnsiTheme="minorHAnsi" w:cstheme="minorBidi"/>
                <w:color w:val="000000" w:themeColor="text1"/>
                <w:sz w:val="22"/>
                <w:szCs w:val="22"/>
              </w:rPr>
              <w:t>subrecipients</w:t>
            </w:r>
            <w:r w:rsidRPr="5333931D">
              <w:rPr>
                <w:rFonts w:asciiTheme="minorHAnsi" w:eastAsiaTheme="minorEastAsia" w:hAnsiTheme="minorHAnsi" w:cstheme="minorBidi"/>
                <w:color w:val="000000" w:themeColor="text1"/>
                <w:sz w:val="22"/>
                <w:szCs w:val="22"/>
              </w:rPr>
              <w:t>)</w:t>
            </w:r>
          </w:p>
        </w:tc>
        <w:tc>
          <w:tcPr>
            <w:tcW w:w="1800" w:type="dxa"/>
            <w:tcBorders>
              <w:top w:val="single" w:sz="4" w:space="0" w:color="auto"/>
              <w:left w:val="single" w:sz="4" w:space="0" w:color="auto"/>
              <w:bottom w:val="single" w:sz="4" w:space="0" w:color="auto"/>
              <w:right w:val="single" w:sz="4" w:space="0" w:color="auto"/>
            </w:tcBorders>
          </w:tcPr>
          <w:p w14:paraId="09B1C9DB" w14:textId="77777777" w:rsidR="0025315F" w:rsidRPr="004031E4" w:rsidRDefault="0025315F" w:rsidP="00846448">
            <w:p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EV Charging Infrastructure</w:t>
            </w:r>
          </w:p>
        </w:tc>
        <w:tc>
          <w:tcPr>
            <w:tcW w:w="1800" w:type="dxa"/>
            <w:tcBorders>
              <w:top w:val="single" w:sz="4" w:space="0" w:color="auto"/>
              <w:left w:val="single" w:sz="4" w:space="0" w:color="auto"/>
              <w:bottom w:val="single" w:sz="4" w:space="0" w:color="auto"/>
              <w:right w:val="single" w:sz="4" w:space="0" w:color="auto"/>
            </w:tcBorders>
          </w:tcPr>
          <w:p w14:paraId="049992F4" w14:textId="1B4192F9" w:rsidR="0025315F" w:rsidRPr="004031E4" w:rsidRDefault="006B0F0B" w:rsidP="00846448">
            <w:pPr>
              <w:spacing w:after="0"/>
              <w:rPr>
                <w:rFonts w:asciiTheme="minorHAnsi" w:eastAsiaTheme="minorEastAsia" w:hAnsiTheme="minorHAnsi" w:cstheme="minorBidi"/>
                <w:sz w:val="22"/>
                <w:szCs w:val="22"/>
              </w:rPr>
            </w:pPr>
            <w:r>
              <w:rPr>
                <w:rFonts w:asciiTheme="minorHAnsi" w:eastAsiaTheme="minorEastAsia" w:hAnsiTheme="minorHAnsi" w:cstheme="minorBidi"/>
                <w:sz w:val="22"/>
                <w:szCs w:val="22"/>
              </w:rPr>
              <w:t>17</w:t>
            </w:r>
            <w:r w:rsidR="0025315F" w:rsidRPr="5333931D">
              <w:rPr>
                <w:rFonts w:asciiTheme="minorHAnsi" w:eastAsiaTheme="minorEastAsia" w:hAnsiTheme="minorHAnsi" w:cstheme="minorBidi"/>
                <w:sz w:val="22"/>
                <w:szCs w:val="22"/>
              </w:rPr>
              <w:t xml:space="preserve"> dual port L2 stations </w:t>
            </w:r>
            <w:r w:rsidR="00443750" w:rsidRPr="004031E4">
              <w:rPr>
                <w:rFonts w:asciiTheme="minorHAnsi" w:eastAsiaTheme="minorEastAsia" w:hAnsiTheme="minorHAnsi" w:cstheme="minorHAnsi"/>
                <w:color w:val="242424"/>
                <w:sz w:val="22"/>
                <w:szCs w:val="22"/>
              </w:rPr>
              <w:t>serving 3 cars each @ $15,000 installed</w:t>
            </w:r>
          </w:p>
        </w:tc>
        <w:tc>
          <w:tcPr>
            <w:tcW w:w="2045" w:type="dxa"/>
            <w:tcBorders>
              <w:top w:val="single" w:sz="4" w:space="0" w:color="auto"/>
              <w:left w:val="single" w:sz="4" w:space="0" w:color="auto"/>
              <w:bottom w:val="single" w:sz="4" w:space="0" w:color="auto"/>
              <w:right w:val="single" w:sz="4" w:space="0" w:color="auto"/>
            </w:tcBorders>
          </w:tcPr>
          <w:p w14:paraId="12A75D8E" w14:textId="77777777" w:rsidR="0025315F" w:rsidRPr="004031E4" w:rsidRDefault="0025315F" w:rsidP="00846448">
            <w:pPr>
              <w:spacing w:after="0"/>
              <w:rPr>
                <w:rFonts w:asciiTheme="minorHAnsi" w:eastAsiaTheme="minorEastAsia" w:hAnsiTheme="minorHAnsi" w:cstheme="minorBidi"/>
                <w:sz w:val="22"/>
                <w:szCs w:val="22"/>
              </w:rPr>
            </w:pPr>
            <w:r w:rsidRPr="1E6AA9DF">
              <w:rPr>
                <w:rFonts w:asciiTheme="minorHAnsi" w:eastAsiaTheme="minorEastAsia" w:hAnsiTheme="minorHAnsi" w:cstheme="minorBidi"/>
                <w:sz w:val="22"/>
                <w:szCs w:val="22"/>
              </w:rPr>
              <w:t>12-month period</w:t>
            </w:r>
          </w:p>
        </w:tc>
        <w:tc>
          <w:tcPr>
            <w:tcW w:w="1375" w:type="dxa"/>
            <w:gridSpan w:val="2"/>
            <w:tcBorders>
              <w:top w:val="single" w:sz="4" w:space="0" w:color="auto"/>
              <w:left w:val="single" w:sz="4" w:space="0" w:color="auto"/>
              <w:bottom w:val="single" w:sz="4" w:space="0" w:color="auto"/>
              <w:right w:val="single" w:sz="4" w:space="0" w:color="auto"/>
            </w:tcBorders>
          </w:tcPr>
          <w:p w14:paraId="39BCCBEE" w14:textId="77777777" w:rsidR="0025315F" w:rsidRPr="004031E4" w:rsidRDefault="0025315F" w:rsidP="00846448">
            <w:pPr>
              <w:spacing w:after="0"/>
              <w:rPr>
                <w:rFonts w:asciiTheme="minorHAnsi" w:eastAsiaTheme="minorEastAsia" w:hAnsiTheme="minorHAnsi" w:cstheme="minorBidi"/>
                <w:sz w:val="22"/>
                <w:szCs w:val="22"/>
              </w:rPr>
            </w:pPr>
            <w:r w:rsidRPr="5333931D">
              <w:rPr>
                <w:rFonts w:asciiTheme="minorHAnsi" w:eastAsiaTheme="minorEastAsia" w:hAnsiTheme="minorHAnsi" w:cstheme="minorBidi"/>
                <w:sz w:val="22"/>
                <w:szCs w:val="22"/>
              </w:rPr>
              <w:t>$525,000</w:t>
            </w:r>
          </w:p>
        </w:tc>
      </w:tr>
      <w:tr w:rsidR="00D175CC" w:rsidRPr="004031E4" w14:paraId="4AA287A1" w14:textId="77777777" w:rsidTr="00D175CC">
        <w:tblPrEx>
          <w:shd w:val="clear" w:color="auto" w:fill="E5DFEC"/>
          <w:tblLook w:val="04A0" w:firstRow="1" w:lastRow="0" w:firstColumn="1" w:lastColumn="0" w:noHBand="0" w:noVBand="1"/>
        </w:tblPrEx>
        <w:trPr>
          <w:trHeight w:val="341"/>
        </w:trPr>
        <w:tc>
          <w:tcPr>
            <w:tcW w:w="8027" w:type="dxa"/>
            <w:gridSpan w:val="5"/>
            <w:shd w:val="clear" w:color="auto" w:fill="E5DFEC" w:themeFill="accent4" w:themeFillTint="33"/>
          </w:tcPr>
          <w:p w14:paraId="3C9F1843" w14:textId="77777777" w:rsidR="00D175CC" w:rsidRPr="004031E4" w:rsidRDefault="00D175CC" w:rsidP="00846448">
            <w:pPr>
              <w:spacing w:after="0"/>
              <w:jc w:val="right"/>
              <w:rPr>
                <w:rFonts w:asciiTheme="minorHAnsi" w:eastAsiaTheme="minorEastAsia" w:hAnsiTheme="minorHAnsi" w:cstheme="minorHAnsi"/>
                <w:b/>
                <w:bCs/>
                <w:sz w:val="22"/>
                <w:szCs w:val="22"/>
              </w:rPr>
            </w:pPr>
            <w:r w:rsidRPr="004031E4">
              <w:rPr>
                <w:rFonts w:asciiTheme="minorHAnsi" w:eastAsiaTheme="minorEastAsia" w:hAnsiTheme="minorHAnsi" w:cstheme="minorHAnsi"/>
                <w:b/>
                <w:bCs/>
                <w:sz w:val="22"/>
                <w:szCs w:val="22"/>
              </w:rPr>
              <w:t xml:space="preserve">TOTAL CONTRACTUAL FUNDING </w:t>
            </w:r>
          </w:p>
        </w:tc>
        <w:tc>
          <w:tcPr>
            <w:tcW w:w="1333" w:type="dxa"/>
            <w:shd w:val="clear" w:color="auto" w:fill="E5DFEC" w:themeFill="accent4" w:themeFillTint="33"/>
          </w:tcPr>
          <w:p w14:paraId="3E72869A" w14:textId="008E007B" w:rsidR="00D175CC" w:rsidRPr="004031E4" w:rsidRDefault="00D175CC" w:rsidP="00846448">
            <w:pPr>
              <w:spacing w:after="0"/>
              <w:jc w:val="center"/>
              <w:rPr>
                <w:rFonts w:asciiTheme="minorHAnsi" w:eastAsiaTheme="minorEastAsia" w:hAnsiTheme="minorHAnsi" w:cstheme="minorBidi"/>
                <w:b/>
                <w:bCs/>
                <w:sz w:val="22"/>
                <w:szCs w:val="22"/>
              </w:rPr>
            </w:pPr>
            <w:r w:rsidRPr="5333931D">
              <w:rPr>
                <w:rFonts w:asciiTheme="minorHAnsi" w:eastAsiaTheme="minorEastAsia" w:hAnsiTheme="minorHAnsi" w:cstheme="minorBidi"/>
                <w:b/>
                <w:bCs/>
                <w:sz w:val="22"/>
                <w:szCs w:val="22"/>
              </w:rPr>
              <w:t>$</w:t>
            </w:r>
            <w:r w:rsidR="00D9439A">
              <w:rPr>
                <w:rFonts w:asciiTheme="minorHAnsi" w:eastAsiaTheme="minorEastAsia" w:hAnsiTheme="minorHAnsi" w:cstheme="minorBidi"/>
                <w:b/>
                <w:bCs/>
                <w:sz w:val="22"/>
                <w:szCs w:val="22"/>
              </w:rPr>
              <w:t>2,710,000</w:t>
            </w:r>
          </w:p>
        </w:tc>
      </w:tr>
    </w:tbl>
    <w:p w14:paraId="69FE5A17" w14:textId="619E06CC" w:rsidR="00B87737" w:rsidRDefault="00B87737" w:rsidP="00ED7EEC">
      <w:pPr>
        <w:pStyle w:val="ListParagraph"/>
        <w:numPr>
          <w:ilvl w:val="0"/>
          <w:numId w:val="24"/>
        </w:numPr>
        <w:spacing w:after="0"/>
        <w:rPr>
          <w:rFonts w:asciiTheme="minorHAnsi" w:eastAsiaTheme="minorEastAsia" w:hAnsiTheme="minorHAnsi" w:cstheme="minorHAnsi"/>
          <w:sz w:val="22"/>
          <w:szCs w:val="22"/>
        </w:rPr>
      </w:pPr>
      <w:r w:rsidRPr="004031E4">
        <w:rPr>
          <w:rFonts w:asciiTheme="minorHAnsi" w:eastAsiaTheme="minorEastAsia" w:hAnsiTheme="minorHAnsi" w:cstheme="minorHAnsi"/>
          <w:sz w:val="22"/>
          <w:szCs w:val="22"/>
        </w:rPr>
        <w:t xml:space="preserve">The approximately </w:t>
      </w:r>
      <w:r w:rsidR="00D0154F">
        <w:rPr>
          <w:rFonts w:asciiTheme="minorHAnsi" w:eastAsiaTheme="minorEastAsia" w:hAnsiTheme="minorHAnsi" w:cstheme="minorHAnsi"/>
          <w:sz w:val="22"/>
          <w:szCs w:val="22"/>
        </w:rPr>
        <w:t>25</w:t>
      </w:r>
      <w:r w:rsidRPr="004031E4">
        <w:rPr>
          <w:rFonts w:asciiTheme="minorHAnsi" w:eastAsiaTheme="minorEastAsia" w:hAnsiTheme="minorHAnsi" w:cstheme="minorHAnsi"/>
          <w:sz w:val="22"/>
          <w:szCs w:val="22"/>
        </w:rPr>
        <w:t xml:space="preserve"> charging stations </w:t>
      </w:r>
      <w:r w:rsidR="00A34425">
        <w:rPr>
          <w:rFonts w:asciiTheme="minorHAnsi" w:eastAsiaTheme="minorEastAsia" w:hAnsiTheme="minorHAnsi" w:cstheme="minorHAnsi"/>
          <w:sz w:val="22"/>
          <w:szCs w:val="22"/>
        </w:rPr>
        <w:t xml:space="preserve">for DCPS </w:t>
      </w:r>
      <w:r w:rsidRPr="004031E4">
        <w:rPr>
          <w:rFonts w:asciiTheme="minorHAnsi" w:eastAsiaTheme="minorEastAsia" w:hAnsiTheme="minorHAnsi" w:cstheme="minorHAnsi"/>
          <w:sz w:val="22"/>
          <w:szCs w:val="22"/>
        </w:rPr>
        <w:t xml:space="preserve">were estimated based on the </w:t>
      </w:r>
      <w:hyperlink r:id="rId10">
        <w:r w:rsidRPr="004031E4">
          <w:rPr>
            <w:rStyle w:val="Hyperlink"/>
            <w:rFonts w:asciiTheme="minorHAnsi" w:eastAsiaTheme="minorEastAsia" w:hAnsiTheme="minorHAnsi" w:cstheme="minorHAnsi"/>
            <w:sz w:val="22"/>
            <w:szCs w:val="22"/>
          </w:rPr>
          <w:t>North Florida TPO Clean Fuels Master Plan</w:t>
        </w:r>
      </w:hyperlink>
      <w:r w:rsidRPr="004031E4">
        <w:rPr>
          <w:rFonts w:asciiTheme="minorHAnsi" w:eastAsiaTheme="minorEastAsia" w:hAnsiTheme="minorHAnsi" w:cstheme="minorHAnsi"/>
          <w:sz w:val="22"/>
          <w:szCs w:val="22"/>
        </w:rPr>
        <w:t xml:space="preserve"> with an estimated cost per station of $9,500 uninstalled and $15,000 installed and servicing three cars per station.  </w:t>
      </w:r>
    </w:p>
    <w:p w14:paraId="066DFB12" w14:textId="77777777" w:rsidR="00637F71" w:rsidRPr="004031E4" w:rsidRDefault="00637F71" w:rsidP="00ED7EEC">
      <w:pPr>
        <w:pStyle w:val="ListParagraph"/>
        <w:numPr>
          <w:ilvl w:val="0"/>
          <w:numId w:val="24"/>
        </w:numPr>
        <w:spacing w:after="0"/>
        <w:rPr>
          <w:rFonts w:asciiTheme="minorHAnsi" w:eastAsiaTheme="minorEastAsia" w:hAnsiTheme="minorHAnsi" w:cstheme="minorBidi"/>
          <w:sz w:val="22"/>
          <w:szCs w:val="22"/>
        </w:rPr>
      </w:pPr>
      <w:r w:rsidRPr="5BD91590">
        <w:rPr>
          <w:rFonts w:asciiTheme="minorHAnsi" w:eastAsiaTheme="minorEastAsia" w:hAnsiTheme="minorHAnsi" w:cstheme="minorBidi"/>
          <w:sz w:val="22"/>
          <w:szCs w:val="22"/>
        </w:rPr>
        <w:t xml:space="preserve">With each EV bus making at least two roundtrips a day, DCPS is excited to try to design its fast-charging stations to be both secure for its bus charging but also allow for public charging where possible. The estimate of $140,000 per fast charger comes from the </w:t>
      </w:r>
      <w:hyperlink r:id="rId11">
        <w:r w:rsidRPr="5BD91590">
          <w:rPr>
            <w:rStyle w:val="Hyperlink"/>
            <w:rFonts w:asciiTheme="minorHAnsi" w:eastAsiaTheme="minorEastAsia" w:hAnsiTheme="minorHAnsi" w:cstheme="minorBidi"/>
            <w:sz w:val="22"/>
            <w:szCs w:val="22"/>
          </w:rPr>
          <w:t>International Council on Clean Transportation</w:t>
        </w:r>
      </w:hyperlink>
    </w:p>
    <w:p w14:paraId="2B1A33F7" w14:textId="592EFC8B" w:rsidR="00637F71" w:rsidRPr="004031E4" w:rsidRDefault="00637F71" w:rsidP="00ED7EEC">
      <w:pPr>
        <w:pStyle w:val="ListParagraph"/>
        <w:numPr>
          <w:ilvl w:val="0"/>
          <w:numId w:val="24"/>
        </w:numPr>
        <w:spacing w:after="0"/>
        <w:rPr>
          <w:rFonts w:asciiTheme="minorHAnsi" w:eastAsiaTheme="minorEastAsia" w:hAnsiTheme="minorHAnsi" w:cstheme="minorHAnsi"/>
          <w:sz w:val="22"/>
          <w:szCs w:val="22"/>
        </w:rPr>
      </w:pPr>
      <w:r w:rsidRPr="5333931D">
        <w:rPr>
          <w:rFonts w:asciiTheme="minorHAnsi" w:eastAsiaTheme="minorEastAsia" w:hAnsiTheme="minorHAnsi" w:cstheme="minorBidi"/>
          <w:sz w:val="22"/>
          <w:szCs w:val="22"/>
        </w:rPr>
        <w:t xml:space="preserve">The approximately </w:t>
      </w:r>
      <w:r w:rsidR="00193FD6">
        <w:rPr>
          <w:rFonts w:asciiTheme="minorHAnsi" w:eastAsiaTheme="minorEastAsia" w:hAnsiTheme="minorHAnsi" w:cstheme="minorBidi"/>
          <w:sz w:val="22"/>
          <w:szCs w:val="22"/>
        </w:rPr>
        <w:t>64</w:t>
      </w:r>
      <w:r w:rsidRPr="5333931D">
        <w:rPr>
          <w:rFonts w:asciiTheme="minorHAnsi" w:eastAsiaTheme="minorEastAsia" w:hAnsiTheme="minorHAnsi" w:cstheme="minorBidi"/>
          <w:sz w:val="22"/>
          <w:szCs w:val="22"/>
        </w:rPr>
        <w:t xml:space="preserve"> charging stations</w:t>
      </w:r>
      <w:r w:rsidR="00193FD6">
        <w:rPr>
          <w:rFonts w:asciiTheme="minorHAnsi" w:eastAsiaTheme="minorEastAsia" w:hAnsiTheme="minorHAnsi" w:cstheme="minorBidi"/>
          <w:sz w:val="22"/>
          <w:szCs w:val="22"/>
        </w:rPr>
        <w:t xml:space="preserve"> for COJ fleet</w:t>
      </w:r>
      <w:r w:rsidRPr="5333931D">
        <w:rPr>
          <w:rFonts w:asciiTheme="minorHAnsi" w:eastAsiaTheme="minorEastAsia" w:hAnsiTheme="minorHAnsi" w:cstheme="minorBidi"/>
          <w:sz w:val="22"/>
          <w:szCs w:val="22"/>
        </w:rPr>
        <w:t xml:space="preserve"> were estimated based on the </w:t>
      </w:r>
      <w:hyperlink r:id="rId12">
        <w:r w:rsidRPr="5333931D">
          <w:rPr>
            <w:rStyle w:val="Hyperlink"/>
            <w:rFonts w:asciiTheme="minorHAnsi" w:eastAsiaTheme="minorEastAsia" w:hAnsiTheme="minorHAnsi" w:cstheme="minorBidi"/>
            <w:sz w:val="22"/>
            <w:szCs w:val="22"/>
          </w:rPr>
          <w:t>North Florida TPO Clean Fuels Master Plan</w:t>
        </w:r>
      </w:hyperlink>
      <w:r w:rsidRPr="5333931D">
        <w:rPr>
          <w:rFonts w:asciiTheme="minorHAnsi" w:eastAsiaTheme="minorEastAsia" w:hAnsiTheme="minorHAnsi" w:cstheme="minorBidi"/>
          <w:sz w:val="22"/>
          <w:szCs w:val="22"/>
        </w:rPr>
        <w:t xml:space="preserve"> with an estimated cost per station of $9,500 uninstalled and $15,000 installed and servicing three cars per station.</w:t>
      </w:r>
    </w:p>
    <w:p w14:paraId="59CA7B11" w14:textId="76EBA5F0" w:rsidR="0087542F" w:rsidRPr="004031E4" w:rsidRDefault="0087542F" w:rsidP="00ED7EEC">
      <w:pPr>
        <w:pStyle w:val="ListParagraph"/>
        <w:numPr>
          <w:ilvl w:val="0"/>
          <w:numId w:val="24"/>
        </w:numPr>
        <w:spacing w:after="0"/>
        <w:rPr>
          <w:rFonts w:asciiTheme="minorHAnsi" w:eastAsiaTheme="minorEastAsia" w:hAnsiTheme="minorHAnsi" w:cstheme="minorHAnsi"/>
          <w:sz w:val="22"/>
          <w:szCs w:val="22"/>
        </w:rPr>
      </w:pPr>
      <w:r w:rsidRPr="5333931D">
        <w:rPr>
          <w:rFonts w:asciiTheme="minorHAnsi" w:eastAsiaTheme="minorEastAsia" w:hAnsiTheme="minorHAnsi" w:cstheme="minorBidi"/>
          <w:sz w:val="22"/>
          <w:szCs w:val="22"/>
        </w:rPr>
        <w:t xml:space="preserve">The approximately </w:t>
      </w:r>
      <w:r>
        <w:rPr>
          <w:rFonts w:asciiTheme="minorHAnsi" w:eastAsiaTheme="minorEastAsia" w:hAnsiTheme="minorHAnsi" w:cstheme="minorBidi"/>
          <w:sz w:val="22"/>
          <w:szCs w:val="22"/>
        </w:rPr>
        <w:t>17</w:t>
      </w:r>
      <w:r w:rsidRPr="5333931D">
        <w:rPr>
          <w:rFonts w:asciiTheme="minorHAnsi" w:eastAsiaTheme="minorEastAsia" w:hAnsiTheme="minorHAnsi" w:cstheme="minorBidi"/>
          <w:sz w:val="22"/>
          <w:szCs w:val="22"/>
        </w:rPr>
        <w:t xml:space="preserve"> charging stations</w:t>
      </w:r>
      <w:r>
        <w:rPr>
          <w:rFonts w:asciiTheme="minorHAnsi" w:eastAsiaTheme="minorEastAsia" w:hAnsiTheme="minorHAnsi" w:cstheme="minorBidi"/>
          <w:sz w:val="22"/>
          <w:szCs w:val="22"/>
        </w:rPr>
        <w:t xml:space="preserve"> for the NE FL municipality and nonprofit </w:t>
      </w:r>
      <w:r w:rsidR="00ED7EEC">
        <w:rPr>
          <w:rFonts w:asciiTheme="minorHAnsi" w:eastAsiaTheme="minorEastAsia" w:hAnsiTheme="minorHAnsi" w:cstheme="minorBidi"/>
          <w:sz w:val="22"/>
          <w:szCs w:val="22"/>
        </w:rPr>
        <w:t xml:space="preserve">initiative </w:t>
      </w:r>
      <w:r w:rsidRPr="5333931D">
        <w:rPr>
          <w:rFonts w:asciiTheme="minorHAnsi" w:eastAsiaTheme="minorEastAsia" w:hAnsiTheme="minorHAnsi" w:cstheme="minorBidi"/>
          <w:sz w:val="22"/>
          <w:szCs w:val="22"/>
        </w:rPr>
        <w:t xml:space="preserve">were estimated based on the </w:t>
      </w:r>
      <w:hyperlink r:id="rId13">
        <w:r w:rsidRPr="5333931D">
          <w:rPr>
            <w:rStyle w:val="Hyperlink"/>
            <w:rFonts w:asciiTheme="minorHAnsi" w:eastAsiaTheme="minorEastAsia" w:hAnsiTheme="minorHAnsi" w:cstheme="minorBidi"/>
            <w:sz w:val="22"/>
            <w:szCs w:val="22"/>
          </w:rPr>
          <w:t>North Florida TPO Clean Fuels Master Plan</w:t>
        </w:r>
      </w:hyperlink>
      <w:r w:rsidRPr="5333931D">
        <w:rPr>
          <w:rFonts w:asciiTheme="minorHAnsi" w:eastAsiaTheme="minorEastAsia" w:hAnsiTheme="minorHAnsi" w:cstheme="minorBidi"/>
          <w:sz w:val="22"/>
          <w:szCs w:val="22"/>
        </w:rPr>
        <w:t xml:space="preserve"> with an estimated cost per station of $9,500 uninstalled and $15,000 installed and servicing three cars per station.</w:t>
      </w:r>
    </w:p>
    <w:p w14:paraId="673B8C5D" w14:textId="09231D06" w:rsidR="008E4932" w:rsidRPr="004031E4" w:rsidRDefault="008E4932" w:rsidP="00B664B2">
      <w:pPr>
        <w:spacing w:after="0"/>
        <w:rPr>
          <w:rFonts w:asciiTheme="minorHAnsi" w:eastAsiaTheme="minorEastAsia" w:hAnsiTheme="minorHAnsi" w:cstheme="minorHAnsi"/>
          <w:sz w:val="22"/>
          <w:szCs w:val="22"/>
          <w:highlight w:val="yellow"/>
        </w:rPr>
      </w:pPr>
    </w:p>
    <w:sectPr w:rsidR="008E4932" w:rsidRPr="004031E4">
      <w:headerReference w:type="even" r:id="rId14"/>
      <w:headerReference w:type="default" r:id="rId15"/>
      <w:footerReference w:type="even" r:id="rId16"/>
      <w:footerReference w:type="default" r:id="rId17"/>
      <w:headerReference w:type="first" r:id="rId18"/>
      <w:footerReference w:type="firs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40EF9C" w14:textId="77777777" w:rsidR="00052D37" w:rsidRDefault="00052D37" w:rsidP="00B47F34">
      <w:pPr>
        <w:spacing w:after="0"/>
      </w:pPr>
      <w:r>
        <w:separator/>
      </w:r>
    </w:p>
  </w:endnote>
  <w:endnote w:type="continuationSeparator" w:id="0">
    <w:p w14:paraId="2EA3CF18" w14:textId="77777777" w:rsidR="00052D37" w:rsidRDefault="00052D37" w:rsidP="00B47F34">
      <w:pPr>
        <w:spacing w:after="0"/>
      </w:pPr>
      <w:r>
        <w:continuationSeparator/>
      </w:r>
    </w:p>
  </w:endnote>
  <w:endnote w:type="continuationNotice" w:id="1">
    <w:p w14:paraId="5BBE0711" w14:textId="77777777" w:rsidR="00052D37" w:rsidRDefault="00052D3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otype Corsiva">
    <w:panose1 w:val="03010101010201010101"/>
    <w:charset w:val="00"/>
    <w:family w:val="script"/>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5002EFF" w:usb1="C000E47F" w:usb2="0000002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ptos Narrow">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0B5DD9" w14:textId="77777777" w:rsidR="00567D27" w:rsidRDefault="00567D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987"/>
      <w:gridCol w:w="3334"/>
      <w:gridCol w:w="4390"/>
    </w:tblGrid>
    <w:tr w:rsidR="2CDF6BCD" w14:paraId="2F6FF090" w14:textId="77777777" w:rsidTr="7A17549D">
      <w:trPr>
        <w:trHeight w:val="300"/>
      </w:trPr>
      <w:tc>
        <w:tcPr>
          <w:tcW w:w="987" w:type="dxa"/>
          <w:tcMar>
            <w:left w:w="108" w:type="dxa"/>
            <w:right w:w="108" w:type="dxa"/>
          </w:tcMar>
          <w:vAlign w:val="center"/>
        </w:tcPr>
        <w:p w14:paraId="522D5ED5" w14:textId="3288F92D" w:rsidR="2CDF6BCD" w:rsidRDefault="7A17549D" w:rsidP="2CDF6BCD">
          <w:pPr>
            <w:spacing w:after="0"/>
            <w:ind w:left="-115"/>
          </w:pPr>
          <w:r>
            <w:rPr>
              <w:noProof/>
            </w:rPr>
            <w:drawing>
              <wp:inline distT="0" distB="0" distL="0" distR="0" wp14:anchorId="0A1C5598" wp14:editId="131324E3">
                <wp:extent cx="295275" cy="295275"/>
                <wp:effectExtent l="0" t="0" r="0" b="0"/>
                <wp:docPr id="108154643" name="Picture 108154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54643"/>
                        <pic:cNvPicPr/>
                      </pic:nvPicPr>
                      <pic:blipFill>
                        <a:blip r:embed="rId1">
                          <a:extLst>
                            <a:ext uri="{28A0092B-C50C-407E-A947-70E740481C1C}">
                              <a14:useLocalDpi xmlns:a14="http://schemas.microsoft.com/office/drawing/2010/main" val="0"/>
                            </a:ext>
                          </a:extLst>
                        </a:blip>
                        <a:stretch>
                          <a:fillRect/>
                        </a:stretch>
                      </pic:blipFill>
                      <pic:spPr>
                        <a:xfrm>
                          <a:off x="0" y="0"/>
                          <a:ext cx="295275" cy="295275"/>
                        </a:xfrm>
                        <a:prstGeom prst="rect">
                          <a:avLst/>
                        </a:prstGeom>
                      </pic:spPr>
                    </pic:pic>
                  </a:graphicData>
                </a:graphic>
              </wp:inline>
            </w:drawing>
          </w:r>
        </w:p>
      </w:tc>
      <w:tc>
        <w:tcPr>
          <w:tcW w:w="3334" w:type="dxa"/>
          <w:tcMar>
            <w:left w:w="108" w:type="dxa"/>
            <w:right w:w="108" w:type="dxa"/>
          </w:tcMar>
          <w:vAlign w:val="center"/>
        </w:tcPr>
        <w:p w14:paraId="76643EAA" w14:textId="57856A92" w:rsidR="2CDF6BCD" w:rsidRDefault="7A17549D" w:rsidP="2CDF6BCD">
          <w:pPr>
            <w:spacing w:after="0"/>
          </w:pPr>
          <w:r>
            <w:rPr>
              <w:noProof/>
            </w:rPr>
            <w:drawing>
              <wp:inline distT="0" distB="0" distL="0" distR="0" wp14:anchorId="23E5126A" wp14:editId="5C25639B">
                <wp:extent cx="397885" cy="296012"/>
                <wp:effectExtent l="0" t="0" r="0" b="0"/>
                <wp:docPr id="917302584" name="Picture 91730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302584"/>
                        <pic:cNvPicPr/>
                      </pic:nvPicPr>
                      <pic:blipFill>
                        <a:blip r:embed="rId2">
                          <a:extLst>
                            <a:ext uri="{28A0092B-C50C-407E-A947-70E740481C1C}">
                              <a14:useLocalDpi xmlns:a14="http://schemas.microsoft.com/office/drawing/2010/main" val="0"/>
                            </a:ext>
                          </a:extLst>
                        </a:blip>
                        <a:stretch>
                          <a:fillRect/>
                        </a:stretch>
                      </pic:blipFill>
                      <pic:spPr>
                        <a:xfrm>
                          <a:off x="0" y="0"/>
                          <a:ext cx="397885" cy="296012"/>
                        </a:xfrm>
                        <a:prstGeom prst="rect">
                          <a:avLst/>
                        </a:prstGeom>
                      </pic:spPr>
                    </pic:pic>
                  </a:graphicData>
                </a:graphic>
              </wp:inline>
            </w:drawing>
          </w:r>
        </w:p>
      </w:tc>
      <w:tc>
        <w:tcPr>
          <w:tcW w:w="4390" w:type="dxa"/>
          <w:tcMar>
            <w:left w:w="108" w:type="dxa"/>
            <w:right w:w="108" w:type="dxa"/>
          </w:tcMar>
        </w:tcPr>
        <w:p w14:paraId="5714F9EA" w14:textId="4340B750" w:rsidR="2CDF6BCD" w:rsidRDefault="2CDF6BCD" w:rsidP="2CDF6BCD">
          <w:pPr>
            <w:spacing w:after="0"/>
            <w:ind w:right="-115"/>
            <w:jc w:val="right"/>
          </w:pPr>
          <w:r w:rsidRPr="2CDF6BCD">
            <w:rPr>
              <w:rFonts w:ascii="Calibri" w:eastAsia="Calibri" w:hAnsi="Calibri" w:cs="Calibri"/>
              <w:color w:val="1176BC"/>
              <w:sz w:val="22"/>
              <w:szCs w:val="22"/>
            </w:rPr>
            <w:t xml:space="preserve"> </w:t>
          </w:r>
        </w:p>
        <w:p w14:paraId="76463550" w14:textId="7521164D" w:rsidR="2CDF6BCD" w:rsidRDefault="7A17549D" w:rsidP="2CDF6BCD">
          <w:pPr>
            <w:spacing w:after="0"/>
            <w:ind w:right="-115"/>
            <w:jc w:val="right"/>
          </w:pPr>
          <w:r w:rsidRPr="7A17549D">
            <w:rPr>
              <w:rFonts w:ascii="Calibri" w:eastAsia="Calibri" w:hAnsi="Calibri" w:cs="Calibri"/>
              <w:color w:val="1176BC"/>
              <w:sz w:val="22"/>
              <w:szCs w:val="22"/>
            </w:rPr>
            <w:t>City of Jacksonville, FL- NEFL E-VOLT Project</w:t>
          </w:r>
        </w:p>
      </w:tc>
    </w:tr>
  </w:tbl>
  <w:p w14:paraId="683BA6AF" w14:textId="628C4F3D" w:rsidR="00B47F34" w:rsidRPr="009979CD" w:rsidRDefault="00B47F34" w:rsidP="009979CD">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8AF50" w14:textId="77777777" w:rsidR="00567D27" w:rsidRDefault="00567D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FBED0" w14:textId="77777777" w:rsidR="00052D37" w:rsidRDefault="00052D37" w:rsidP="00B47F34">
      <w:pPr>
        <w:spacing w:after="0"/>
      </w:pPr>
      <w:r>
        <w:separator/>
      </w:r>
    </w:p>
  </w:footnote>
  <w:footnote w:type="continuationSeparator" w:id="0">
    <w:p w14:paraId="4E3CC8F1" w14:textId="77777777" w:rsidR="00052D37" w:rsidRDefault="00052D37" w:rsidP="00B47F34">
      <w:pPr>
        <w:spacing w:after="0"/>
      </w:pPr>
      <w:r>
        <w:continuationSeparator/>
      </w:r>
    </w:p>
  </w:footnote>
  <w:footnote w:type="continuationNotice" w:id="1">
    <w:p w14:paraId="448F00E8" w14:textId="77777777" w:rsidR="00052D37" w:rsidRDefault="00052D3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CD072" w14:textId="77777777" w:rsidR="00567D27" w:rsidRDefault="00567D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2F394" w14:textId="77777777" w:rsidR="00567D27" w:rsidRDefault="00567D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5FA1E" w14:textId="77777777" w:rsidR="00567D27" w:rsidRDefault="00567D27">
    <w:pPr>
      <w:pStyle w:val="Header"/>
    </w:pPr>
  </w:p>
</w:hdr>
</file>

<file path=word/intelligence2.xml><?xml version="1.0" encoding="utf-8"?>
<int2:intelligence xmlns:int2="http://schemas.microsoft.com/office/intelligence/2020/intelligence" xmlns:oel="http://schemas.microsoft.com/office/2019/extlst">
  <int2:observations>
    <int2:textHash int2:hashCode="VjafIYC3/Q0CeY" int2:id="4sTRWhrR">
      <int2:state int2:value="Rejected" int2:type="AugLoop_Text_Critique"/>
    </int2:textHash>
    <int2:textHash int2:hashCode="0+cdoAs3YRu9+2" int2:id="6lQSx0kJ">
      <int2:state int2:value="Rejected" int2:type="AugLoop_Text_Critique"/>
    </int2:textHash>
    <int2:textHash int2:hashCode="rHs8nixFZcBpjR" int2:id="BxSWxBWo">
      <int2:state int2:value="Rejected" int2:type="AugLoop_Text_Critique"/>
    </int2:textHash>
    <int2:bookmark int2:bookmarkName="_Int_GxC4Gp0N" int2:invalidationBookmarkName="" int2:hashCode="IOKi5cx4mcAfNS" int2:id="NMyCbv97">
      <int2:state int2:value="Rejected" int2:type="AugLoop_Text_Critique"/>
    </int2:bookmark>
    <int2:bookmark int2:bookmarkName="_Int_oJBnl4B2" int2:invalidationBookmarkName="" int2:hashCode="IOKi5cx4mcAfNS" int2:id="cT0ye9rM">
      <int2:state int2:value="Rejected" int2:type="AugLoop_Text_Critique"/>
    </int2:bookmark>
    <int2:bookmark int2:bookmarkName="_Int_MtIu9XG4" int2:invalidationBookmarkName="" int2:hashCode="TbLB30YQzWwNpr" int2:id="pw9FIKWQ">
      <int2:state int2:value="Rejected" int2:type="AugLoop_Text_Critique"/>
    </int2:bookmark>
    <int2:bookmark int2:bookmarkName="_Int_UeUMJVjh" int2:invalidationBookmarkName="" int2:hashCode="IOKi5cx4mcAfNS" int2:id="ywIhnzu2">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B886E58"/>
    <w:lvl w:ilvl="0">
      <w:start w:val="1"/>
      <w:numFmt w:val="bullet"/>
      <w:pStyle w:val="ListBullet"/>
      <w:lvlText w:val="•"/>
      <w:lvlJc w:val="left"/>
      <w:pPr>
        <w:tabs>
          <w:tab w:val="num" w:pos="900"/>
        </w:tabs>
        <w:ind w:left="900" w:hanging="360"/>
      </w:pPr>
      <w:rPr>
        <w:rFonts w:ascii="Monotype Corsiva" w:hAnsi="Monotype Corsiva" w:cs="Times New Roman" w:hint="default"/>
        <w:b w:val="0"/>
        <w:bCs w:val="0"/>
        <w:i w:val="0"/>
        <w:iCs w:val="0"/>
        <w:caps w:val="0"/>
        <w:smallCaps w:val="0"/>
        <w:strike w:val="0"/>
        <w:dstrike w:val="0"/>
        <w:noProof w:val="0"/>
        <w:vanish w:val="0"/>
        <w:color w:val="auto"/>
        <w:spacing w:val="0"/>
        <w:kern w:val="0"/>
        <w:position w:val="0"/>
        <w:u w:val="none"/>
        <w:vertAlign w:val="baseline"/>
        <w:em w:val="none"/>
      </w:rPr>
    </w:lvl>
  </w:abstractNum>
  <w:abstractNum w:abstractNumId="1" w15:restartNumberingAfterBreak="0">
    <w:nsid w:val="01140F04"/>
    <w:multiLevelType w:val="hybridMultilevel"/>
    <w:tmpl w:val="F7CC0560"/>
    <w:lvl w:ilvl="0" w:tplc="BC9082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25E7FDE"/>
    <w:multiLevelType w:val="hybridMultilevel"/>
    <w:tmpl w:val="0FEE8BDA"/>
    <w:lvl w:ilvl="0" w:tplc="2C60D3E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399454A"/>
    <w:multiLevelType w:val="hybridMultilevel"/>
    <w:tmpl w:val="CA5CA382"/>
    <w:lvl w:ilvl="0" w:tplc="C9FAF990">
      <w:start w:val="1"/>
      <w:numFmt w:val="decimal"/>
      <w:lvlText w:val="(%1)"/>
      <w:lvlJc w:val="left"/>
      <w:pPr>
        <w:ind w:left="360" w:hanging="360"/>
      </w:pPr>
      <w:rPr>
        <w:rFonts w:eastAsia="Times New Roma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55C51D8"/>
    <w:multiLevelType w:val="hybridMultilevel"/>
    <w:tmpl w:val="6FF43F66"/>
    <w:lvl w:ilvl="0" w:tplc="6862E596">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BA902C0"/>
    <w:multiLevelType w:val="multilevel"/>
    <w:tmpl w:val="DBB8B65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6" w15:restartNumberingAfterBreak="0">
    <w:nsid w:val="0C3FA081"/>
    <w:multiLevelType w:val="hybridMultilevel"/>
    <w:tmpl w:val="2EB2D91A"/>
    <w:lvl w:ilvl="0" w:tplc="7376E34E">
      <w:start w:val="1"/>
      <w:numFmt w:val="decimal"/>
      <w:lvlText w:val="(%1)"/>
      <w:lvlJc w:val="left"/>
      <w:pPr>
        <w:ind w:left="360" w:hanging="360"/>
      </w:pPr>
    </w:lvl>
    <w:lvl w:ilvl="1" w:tplc="D950497A">
      <w:start w:val="1"/>
      <w:numFmt w:val="lowerLetter"/>
      <w:lvlText w:val="%2."/>
      <w:lvlJc w:val="left"/>
      <w:pPr>
        <w:ind w:left="1080" w:hanging="360"/>
      </w:pPr>
    </w:lvl>
    <w:lvl w:ilvl="2" w:tplc="3446F312">
      <w:start w:val="1"/>
      <w:numFmt w:val="lowerRoman"/>
      <w:lvlText w:val="%3."/>
      <w:lvlJc w:val="right"/>
      <w:pPr>
        <w:ind w:left="1800" w:hanging="180"/>
      </w:pPr>
    </w:lvl>
    <w:lvl w:ilvl="3" w:tplc="9B6AA6FE">
      <w:start w:val="1"/>
      <w:numFmt w:val="decimal"/>
      <w:lvlText w:val="%4."/>
      <w:lvlJc w:val="left"/>
      <w:pPr>
        <w:ind w:left="2520" w:hanging="360"/>
      </w:pPr>
    </w:lvl>
    <w:lvl w:ilvl="4" w:tplc="FA8C549E">
      <w:start w:val="1"/>
      <w:numFmt w:val="lowerLetter"/>
      <w:lvlText w:val="%5."/>
      <w:lvlJc w:val="left"/>
      <w:pPr>
        <w:ind w:left="3240" w:hanging="360"/>
      </w:pPr>
    </w:lvl>
    <w:lvl w:ilvl="5" w:tplc="94504408">
      <w:start w:val="1"/>
      <w:numFmt w:val="lowerRoman"/>
      <w:lvlText w:val="%6."/>
      <w:lvlJc w:val="right"/>
      <w:pPr>
        <w:ind w:left="3960" w:hanging="180"/>
      </w:pPr>
    </w:lvl>
    <w:lvl w:ilvl="6" w:tplc="491414C6">
      <w:start w:val="1"/>
      <w:numFmt w:val="decimal"/>
      <w:lvlText w:val="%7."/>
      <w:lvlJc w:val="left"/>
      <w:pPr>
        <w:ind w:left="4680" w:hanging="360"/>
      </w:pPr>
    </w:lvl>
    <w:lvl w:ilvl="7" w:tplc="71F08BCA">
      <w:start w:val="1"/>
      <w:numFmt w:val="lowerLetter"/>
      <w:lvlText w:val="%8."/>
      <w:lvlJc w:val="left"/>
      <w:pPr>
        <w:ind w:left="5400" w:hanging="360"/>
      </w:pPr>
    </w:lvl>
    <w:lvl w:ilvl="8" w:tplc="6E3EA0DE">
      <w:start w:val="1"/>
      <w:numFmt w:val="lowerRoman"/>
      <w:lvlText w:val="%9."/>
      <w:lvlJc w:val="right"/>
      <w:pPr>
        <w:ind w:left="6120" w:hanging="180"/>
      </w:pPr>
    </w:lvl>
  </w:abstractNum>
  <w:abstractNum w:abstractNumId="7" w15:restartNumberingAfterBreak="0">
    <w:nsid w:val="0C9B360A"/>
    <w:multiLevelType w:val="multilevel"/>
    <w:tmpl w:val="B43AB92E"/>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8" w15:restartNumberingAfterBreak="0">
    <w:nsid w:val="0DF229CF"/>
    <w:multiLevelType w:val="hybridMultilevel"/>
    <w:tmpl w:val="58E6D5CC"/>
    <w:lvl w:ilvl="0" w:tplc="9DD810A8">
      <w:start w:val="6"/>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0803533"/>
    <w:multiLevelType w:val="hybridMultilevel"/>
    <w:tmpl w:val="604A5390"/>
    <w:lvl w:ilvl="0" w:tplc="000ACA62">
      <w:start w:val="1"/>
      <w:numFmt w:val="decimal"/>
      <w:lvlText w:val="%1."/>
      <w:lvlJc w:val="left"/>
      <w:pPr>
        <w:ind w:left="3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7C03C81"/>
    <w:multiLevelType w:val="hybridMultilevel"/>
    <w:tmpl w:val="E59ACC4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1" w15:restartNumberingAfterBreak="0">
    <w:nsid w:val="29537E41"/>
    <w:multiLevelType w:val="hybridMultilevel"/>
    <w:tmpl w:val="D52EC222"/>
    <w:lvl w:ilvl="0" w:tplc="0F24139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FF33EF7"/>
    <w:multiLevelType w:val="multilevel"/>
    <w:tmpl w:val="091A9E8A"/>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3" w15:restartNumberingAfterBreak="0">
    <w:nsid w:val="333BC20B"/>
    <w:multiLevelType w:val="hybridMultilevel"/>
    <w:tmpl w:val="9132B35E"/>
    <w:lvl w:ilvl="0" w:tplc="B866C882">
      <w:start w:val="1"/>
      <w:numFmt w:val="decimal"/>
      <w:lvlText w:val="%1)"/>
      <w:lvlJc w:val="left"/>
      <w:pPr>
        <w:ind w:left="360" w:hanging="360"/>
      </w:pPr>
    </w:lvl>
    <w:lvl w:ilvl="1" w:tplc="C102FB12">
      <w:start w:val="1"/>
      <w:numFmt w:val="lowerLetter"/>
      <w:lvlText w:val="%2)"/>
      <w:lvlJc w:val="left"/>
      <w:pPr>
        <w:ind w:left="1080" w:hanging="360"/>
      </w:pPr>
    </w:lvl>
    <w:lvl w:ilvl="2" w:tplc="813A346E">
      <w:start w:val="1"/>
      <w:numFmt w:val="lowerRoman"/>
      <w:lvlText w:val="%3)"/>
      <w:lvlJc w:val="right"/>
      <w:pPr>
        <w:ind w:left="1800" w:hanging="180"/>
      </w:pPr>
    </w:lvl>
    <w:lvl w:ilvl="3" w:tplc="BD448EB4">
      <w:start w:val="1"/>
      <w:numFmt w:val="decimal"/>
      <w:lvlText w:val="(%4)"/>
      <w:lvlJc w:val="left"/>
      <w:pPr>
        <w:ind w:left="2520" w:hanging="360"/>
      </w:pPr>
    </w:lvl>
    <w:lvl w:ilvl="4" w:tplc="1902DC44">
      <w:start w:val="1"/>
      <w:numFmt w:val="lowerLetter"/>
      <w:lvlText w:val="(%5)"/>
      <w:lvlJc w:val="left"/>
      <w:pPr>
        <w:ind w:left="3240" w:hanging="360"/>
      </w:pPr>
    </w:lvl>
    <w:lvl w:ilvl="5" w:tplc="B72C8D0E">
      <w:start w:val="1"/>
      <w:numFmt w:val="lowerRoman"/>
      <w:lvlText w:val="(%6)"/>
      <w:lvlJc w:val="right"/>
      <w:pPr>
        <w:ind w:left="3960" w:hanging="180"/>
      </w:pPr>
    </w:lvl>
    <w:lvl w:ilvl="6" w:tplc="DC567D10">
      <w:start w:val="1"/>
      <w:numFmt w:val="decimal"/>
      <w:lvlText w:val="%7."/>
      <w:lvlJc w:val="left"/>
      <w:pPr>
        <w:ind w:left="4680" w:hanging="360"/>
      </w:pPr>
    </w:lvl>
    <w:lvl w:ilvl="7" w:tplc="460EF660">
      <w:start w:val="1"/>
      <w:numFmt w:val="lowerLetter"/>
      <w:lvlText w:val="%8."/>
      <w:lvlJc w:val="left"/>
      <w:pPr>
        <w:ind w:left="5400" w:hanging="360"/>
      </w:pPr>
    </w:lvl>
    <w:lvl w:ilvl="8" w:tplc="5522829C">
      <w:start w:val="1"/>
      <w:numFmt w:val="lowerRoman"/>
      <w:lvlText w:val="%9."/>
      <w:lvlJc w:val="right"/>
      <w:pPr>
        <w:ind w:left="6120" w:hanging="180"/>
      </w:pPr>
    </w:lvl>
  </w:abstractNum>
  <w:abstractNum w:abstractNumId="14" w15:restartNumberingAfterBreak="0">
    <w:nsid w:val="33D47DCB"/>
    <w:multiLevelType w:val="hybridMultilevel"/>
    <w:tmpl w:val="5E8230DC"/>
    <w:lvl w:ilvl="0" w:tplc="6FF0CCA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DC53EC"/>
    <w:multiLevelType w:val="hybridMultilevel"/>
    <w:tmpl w:val="FED60E82"/>
    <w:lvl w:ilvl="0" w:tplc="08D2CB28">
      <w:start w:val="1"/>
      <w:numFmt w:val="bullet"/>
      <w:pStyle w:val="Bullet"/>
      <w:lvlText w:val=""/>
      <w:lvlJc w:val="left"/>
      <w:pPr>
        <w:tabs>
          <w:tab w:val="num" w:pos="3600"/>
        </w:tabs>
        <w:ind w:left="360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88E306A"/>
    <w:multiLevelType w:val="hybridMultilevel"/>
    <w:tmpl w:val="2952B1D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4BBE6E7A"/>
    <w:multiLevelType w:val="hybridMultilevel"/>
    <w:tmpl w:val="1CCE83A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4FF94E4D"/>
    <w:multiLevelType w:val="hybridMultilevel"/>
    <w:tmpl w:val="2D1853B0"/>
    <w:lvl w:ilvl="0" w:tplc="ABCE9AC0">
      <w:start w:val="1"/>
      <w:numFmt w:val="decimal"/>
      <w:lvlText w:val="%1."/>
      <w:lvlJc w:val="left"/>
      <w:pPr>
        <w:ind w:left="3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2D56D6F"/>
    <w:multiLevelType w:val="hybridMultilevel"/>
    <w:tmpl w:val="63A4FFE4"/>
    <w:lvl w:ilvl="0" w:tplc="55529D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4735BAF"/>
    <w:multiLevelType w:val="hybridMultilevel"/>
    <w:tmpl w:val="9F005DBA"/>
    <w:lvl w:ilvl="0" w:tplc="D8C8F92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6C69495A"/>
    <w:multiLevelType w:val="hybridMultilevel"/>
    <w:tmpl w:val="96D88A8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6DFA52D8"/>
    <w:multiLevelType w:val="hybridMultilevel"/>
    <w:tmpl w:val="DF72D5D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6E295F22"/>
    <w:multiLevelType w:val="multilevel"/>
    <w:tmpl w:val="0409001D"/>
    <w:styleLink w:val="StyleNumberedLeft18ptHanging18pt"/>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24" w15:restartNumberingAfterBreak="0">
    <w:nsid w:val="701223F9"/>
    <w:multiLevelType w:val="hybridMultilevel"/>
    <w:tmpl w:val="AC5E33E8"/>
    <w:lvl w:ilvl="0" w:tplc="58D2EF22">
      <w:start w:val="1"/>
      <w:numFmt w:val="decimal"/>
      <w:pStyle w:val="BluePrintNumber-List"/>
      <w:lvlText w:val="%1."/>
      <w:lvlJc w:val="left"/>
      <w:pPr>
        <w:ind w:left="3510" w:hanging="360"/>
      </w:pPr>
      <w:rPr>
        <w:rFonts w:hint="default"/>
        <w:color w:val="auto"/>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781331AD"/>
    <w:multiLevelType w:val="hybridMultilevel"/>
    <w:tmpl w:val="281ABCFA"/>
    <w:lvl w:ilvl="0" w:tplc="2FC86102">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9D3F59"/>
    <w:multiLevelType w:val="hybridMultilevel"/>
    <w:tmpl w:val="E3723CF0"/>
    <w:lvl w:ilvl="0" w:tplc="3B78DC5C">
      <w:start w:val="1"/>
      <w:numFmt w:val="decimal"/>
      <w:lvlText w:val="(%1)"/>
      <w:lvlJc w:val="left"/>
      <w:pPr>
        <w:ind w:left="360" w:hanging="360"/>
      </w:pPr>
    </w:lvl>
    <w:lvl w:ilvl="1" w:tplc="2DD49306">
      <w:start w:val="1"/>
      <w:numFmt w:val="lowerLetter"/>
      <w:lvlText w:val="%2."/>
      <w:lvlJc w:val="left"/>
      <w:pPr>
        <w:ind w:left="1080" w:hanging="360"/>
      </w:pPr>
    </w:lvl>
    <w:lvl w:ilvl="2" w:tplc="CA4C4C56">
      <w:start w:val="1"/>
      <w:numFmt w:val="lowerRoman"/>
      <w:lvlText w:val="%3."/>
      <w:lvlJc w:val="right"/>
      <w:pPr>
        <w:ind w:left="1800" w:hanging="180"/>
      </w:pPr>
    </w:lvl>
    <w:lvl w:ilvl="3" w:tplc="F8987B38">
      <w:start w:val="1"/>
      <w:numFmt w:val="decimal"/>
      <w:lvlText w:val="%4."/>
      <w:lvlJc w:val="left"/>
      <w:pPr>
        <w:ind w:left="2520" w:hanging="360"/>
      </w:pPr>
    </w:lvl>
    <w:lvl w:ilvl="4" w:tplc="9C223B5C">
      <w:start w:val="1"/>
      <w:numFmt w:val="lowerLetter"/>
      <w:lvlText w:val="%5."/>
      <w:lvlJc w:val="left"/>
      <w:pPr>
        <w:ind w:left="3240" w:hanging="360"/>
      </w:pPr>
    </w:lvl>
    <w:lvl w:ilvl="5" w:tplc="B8CE264C">
      <w:start w:val="1"/>
      <w:numFmt w:val="lowerRoman"/>
      <w:lvlText w:val="%6."/>
      <w:lvlJc w:val="right"/>
      <w:pPr>
        <w:ind w:left="3960" w:hanging="180"/>
      </w:pPr>
    </w:lvl>
    <w:lvl w:ilvl="6" w:tplc="B8F2D0CE">
      <w:start w:val="1"/>
      <w:numFmt w:val="decimal"/>
      <w:lvlText w:val="%7."/>
      <w:lvlJc w:val="left"/>
      <w:pPr>
        <w:ind w:left="4680" w:hanging="360"/>
      </w:pPr>
    </w:lvl>
    <w:lvl w:ilvl="7" w:tplc="FA30A454">
      <w:start w:val="1"/>
      <w:numFmt w:val="lowerLetter"/>
      <w:lvlText w:val="%8."/>
      <w:lvlJc w:val="left"/>
      <w:pPr>
        <w:ind w:left="5400" w:hanging="360"/>
      </w:pPr>
    </w:lvl>
    <w:lvl w:ilvl="8" w:tplc="B8CE6990">
      <w:start w:val="1"/>
      <w:numFmt w:val="lowerRoman"/>
      <w:lvlText w:val="%9."/>
      <w:lvlJc w:val="right"/>
      <w:pPr>
        <w:ind w:left="6120" w:hanging="180"/>
      </w:pPr>
    </w:lvl>
  </w:abstractNum>
  <w:num w:numId="1" w16cid:durableId="877545821">
    <w:abstractNumId w:val="13"/>
  </w:num>
  <w:num w:numId="2" w16cid:durableId="724373739">
    <w:abstractNumId w:val="26"/>
  </w:num>
  <w:num w:numId="3" w16cid:durableId="954361848">
    <w:abstractNumId w:val="6"/>
  </w:num>
  <w:num w:numId="4" w16cid:durableId="263000986">
    <w:abstractNumId w:val="15"/>
  </w:num>
  <w:num w:numId="5" w16cid:durableId="714162502">
    <w:abstractNumId w:val="0"/>
  </w:num>
  <w:num w:numId="6" w16cid:durableId="1090080385">
    <w:abstractNumId w:val="23"/>
  </w:num>
  <w:num w:numId="7" w16cid:durableId="1280800760">
    <w:abstractNumId w:val="24"/>
  </w:num>
  <w:num w:numId="8" w16cid:durableId="846411281">
    <w:abstractNumId w:val="17"/>
  </w:num>
  <w:num w:numId="9" w16cid:durableId="1117791171">
    <w:abstractNumId w:val="16"/>
  </w:num>
  <w:num w:numId="10" w16cid:durableId="1165511564">
    <w:abstractNumId w:val="22"/>
  </w:num>
  <w:num w:numId="11" w16cid:durableId="1780880166">
    <w:abstractNumId w:val="21"/>
  </w:num>
  <w:num w:numId="12" w16cid:durableId="1561596169">
    <w:abstractNumId w:val="5"/>
  </w:num>
  <w:num w:numId="13" w16cid:durableId="499348627">
    <w:abstractNumId w:val="7"/>
  </w:num>
  <w:num w:numId="14" w16cid:durableId="586770734">
    <w:abstractNumId w:val="3"/>
  </w:num>
  <w:num w:numId="15" w16cid:durableId="1826974701">
    <w:abstractNumId w:val="19"/>
  </w:num>
  <w:num w:numId="16" w16cid:durableId="346061559">
    <w:abstractNumId w:val="2"/>
  </w:num>
  <w:num w:numId="17" w16cid:durableId="1833909348">
    <w:abstractNumId w:val="25"/>
  </w:num>
  <w:num w:numId="18" w16cid:durableId="923027175">
    <w:abstractNumId w:val="1"/>
  </w:num>
  <w:num w:numId="19" w16cid:durableId="2117675268">
    <w:abstractNumId w:val="4"/>
  </w:num>
  <w:num w:numId="20" w16cid:durableId="2146266778">
    <w:abstractNumId w:val="20"/>
  </w:num>
  <w:num w:numId="21" w16cid:durableId="1642420683">
    <w:abstractNumId w:val="9"/>
  </w:num>
  <w:num w:numId="22" w16cid:durableId="248465513">
    <w:abstractNumId w:val="14"/>
  </w:num>
  <w:num w:numId="23" w16cid:durableId="1497302807">
    <w:abstractNumId w:val="12"/>
  </w:num>
  <w:num w:numId="24" w16cid:durableId="973564145">
    <w:abstractNumId w:val="11"/>
  </w:num>
  <w:num w:numId="25" w16cid:durableId="158014075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730150820">
    <w:abstractNumId w:val="18"/>
  </w:num>
  <w:num w:numId="27" w16cid:durableId="552883709">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4932"/>
    <w:rsid w:val="000008E7"/>
    <w:rsid w:val="000009E4"/>
    <w:rsid w:val="00003BE7"/>
    <w:rsid w:val="00003EC2"/>
    <w:rsid w:val="000051F3"/>
    <w:rsid w:val="000052D1"/>
    <w:rsid w:val="00011993"/>
    <w:rsid w:val="00011DE6"/>
    <w:rsid w:val="00014969"/>
    <w:rsid w:val="0001575E"/>
    <w:rsid w:val="0001766E"/>
    <w:rsid w:val="00020FC2"/>
    <w:rsid w:val="00022155"/>
    <w:rsid w:val="000230AA"/>
    <w:rsid w:val="0002381C"/>
    <w:rsid w:val="00026062"/>
    <w:rsid w:val="00037D26"/>
    <w:rsid w:val="00044928"/>
    <w:rsid w:val="00045801"/>
    <w:rsid w:val="00051CC5"/>
    <w:rsid w:val="00052D37"/>
    <w:rsid w:val="000534D4"/>
    <w:rsid w:val="000556CA"/>
    <w:rsid w:val="00060D06"/>
    <w:rsid w:val="000665E2"/>
    <w:rsid w:val="0006668F"/>
    <w:rsid w:val="00076890"/>
    <w:rsid w:val="000818E9"/>
    <w:rsid w:val="000828B5"/>
    <w:rsid w:val="00085810"/>
    <w:rsid w:val="00087A27"/>
    <w:rsid w:val="00094E05"/>
    <w:rsid w:val="00097366"/>
    <w:rsid w:val="000A6374"/>
    <w:rsid w:val="000A6669"/>
    <w:rsid w:val="000A7978"/>
    <w:rsid w:val="000B1665"/>
    <w:rsid w:val="000B221C"/>
    <w:rsid w:val="000B4C94"/>
    <w:rsid w:val="000C6326"/>
    <w:rsid w:val="000D5EE4"/>
    <w:rsid w:val="000D712A"/>
    <w:rsid w:val="000E106D"/>
    <w:rsid w:val="000E2DED"/>
    <w:rsid w:val="000E66C1"/>
    <w:rsid w:val="000E795B"/>
    <w:rsid w:val="000F1A34"/>
    <w:rsid w:val="000F28CC"/>
    <w:rsid w:val="000F2BF6"/>
    <w:rsid w:val="000F51BA"/>
    <w:rsid w:val="000F5D5F"/>
    <w:rsid w:val="000F7275"/>
    <w:rsid w:val="00101C34"/>
    <w:rsid w:val="00103B6B"/>
    <w:rsid w:val="00105EFA"/>
    <w:rsid w:val="00106DEB"/>
    <w:rsid w:val="00113A0C"/>
    <w:rsid w:val="00121C65"/>
    <w:rsid w:val="00121D9F"/>
    <w:rsid w:val="00121E27"/>
    <w:rsid w:val="0012654D"/>
    <w:rsid w:val="0013532C"/>
    <w:rsid w:val="001354E6"/>
    <w:rsid w:val="00141AD4"/>
    <w:rsid w:val="00141B2C"/>
    <w:rsid w:val="00142F68"/>
    <w:rsid w:val="00143041"/>
    <w:rsid w:val="00144CF6"/>
    <w:rsid w:val="00144E55"/>
    <w:rsid w:val="0014548B"/>
    <w:rsid w:val="00147AEE"/>
    <w:rsid w:val="0015014E"/>
    <w:rsid w:val="00160D5D"/>
    <w:rsid w:val="0016305F"/>
    <w:rsid w:val="001648F0"/>
    <w:rsid w:val="00170E05"/>
    <w:rsid w:val="001716CB"/>
    <w:rsid w:val="00171FF9"/>
    <w:rsid w:val="00172B70"/>
    <w:rsid w:val="001762A3"/>
    <w:rsid w:val="001817DA"/>
    <w:rsid w:val="00183074"/>
    <w:rsid w:val="001836A0"/>
    <w:rsid w:val="00183B11"/>
    <w:rsid w:val="001870B1"/>
    <w:rsid w:val="00191898"/>
    <w:rsid w:val="00192F04"/>
    <w:rsid w:val="00193FD6"/>
    <w:rsid w:val="00197AEC"/>
    <w:rsid w:val="00197D89"/>
    <w:rsid w:val="001A0E1A"/>
    <w:rsid w:val="001A544E"/>
    <w:rsid w:val="001A55A9"/>
    <w:rsid w:val="001B2632"/>
    <w:rsid w:val="001B27FD"/>
    <w:rsid w:val="001B4E80"/>
    <w:rsid w:val="001B69C3"/>
    <w:rsid w:val="001C340C"/>
    <w:rsid w:val="001C4CA1"/>
    <w:rsid w:val="001C68D1"/>
    <w:rsid w:val="001C6F09"/>
    <w:rsid w:val="001D11B1"/>
    <w:rsid w:val="001D2025"/>
    <w:rsid w:val="001D2E0C"/>
    <w:rsid w:val="001D4325"/>
    <w:rsid w:val="001D7D38"/>
    <w:rsid w:val="001E154A"/>
    <w:rsid w:val="001E16F2"/>
    <w:rsid w:val="001E1944"/>
    <w:rsid w:val="001E6EC2"/>
    <w:rsid w:val="001F2816"/>
    <w:rsid w:val="001F3923"/>
    <w:rsid w:val="001F4CC2"/>
    <w:rsid w:val="00202641"/>
    <w:rsid w:val="00202CFA"/>
    <w:rsid w:val="002156E8"/>
    <w:rsid w:val="00216102"/>
    <w:rsid w:val="002175F7"/>
    <w:rsid w:val="00217B12"/>
    <w:rsid w:val="002237EA"/>
    <w:rsid w:val="00223E6B"/>
    <w:rsid w:val="002266B9"/>
    <w:rsid w:val="002273ED"/>
    <w:rsid w:val="00230F0D"/>
    <w:rsid w:val="00235B69"/>
    <w:rsid w:val="00240405"/>
    <w:rsid w:val="00240B8C"/>
    <w:rsid w:val="00240C64"/>
    <w:rsid w:val="0024280D"/>
    <w:rsid w:val="00243DA9"/>
    <w:rsid w:val="0024431D"/>
    <w:rsid w:val="00246154"/>
    <w:rsid w:val="0025315F"/>
    <w:rsid w:val="002579F3"/>
    <w:rsid w:val="00261F39"/>
    <w:rsid w:val="00265965"/>
    <w:rsid w:val="0026731A"/>
    <w:rsid w:val="00267555"/>
    <w:rsid w:val="00270460"/>
    <w:rsid w:val="00280D53"/>
    <w:rsid w:val="0028186F"/>
    <w:rsid w:val="00282D5F"/>
    <w:rsid w:val="00284D82"/>
    <w:rsid w:val="00286490"/>
    <w:rsid w:val="002903DA"/>
    <w:rsid w:val="00290EA1"/>
    <w:rsid w:val="00296386"/>
    <w:rsid w:val="002A2352"/>
    <w:rsid w:val="002A27C9"/>
    <w:rsid w:val="002B002E"/>
    <w:rsid w:val="002B0297"/>
    <w:rsid w:val="002B0E23"/>
    <w:rsid w:val="002B1DDF"/>
    <w:rsid w:val="002B64F5"/>
    <w:rsid w:val="002C2E55"/>
    <w:rsid w:val="002C61C3"/>
    <w:rsid w:val="002C74BD"/>
    <w:rsid w:val="002C7EAB"/>
    <w:rsid w:val="002D46E5"/>
    <w:rsid w:val="002D70DE"/>
    <w:rsid w:val="002D71D9"/>
    <w:rsid w:val="002D760E"/>
    <w:rsid w:val="002D7BB5"/>
    <w:rsid w:val="002E0616"/>
    <w:rsid w:val="002E0EAA"/>
    <w:rsid w:val="002E1CB6"/>
    <w:rsid w:val="002E23D4"/>
    <w:rsid w:val="002E2FDE"/>
    <w:rsid w:val="002E34B7"/>
    <w:rsid w:val="002E4476"/>
    <w:rsid w:val="002E459F"/>
    <w:rsid w:val="002E4805"/>
    <w:rsid w:val="002E4C51"/>
    <w:rsid w:val="002E5E82"/>
    <w:rsid w:val="002E6535"/>
    <w:rsid w:val="002E73D4"/>
    <w:rsid w:val="002F1185"/>
    <w:rsid w:val="002F178A"/>
    <w:rsid w:val="002F24E5"/>
    <w:rsid w:val="002F59AC"/>
    <w:rsid w:val="00300BD0"/>
    <w:rsid w:val="00301A81"/>
    <w:rsid w:val="0031224A"/>
    <w:rsid w:val="003123F5"/>
    <w:rsid w:val="00312C91"/>
    <w:rsid w:val="003137FF"/>
    <w:rsid w:val="00314C57"/>
    <w:rsid w:val="00314E77"/>
    <w:rsid w:val="0031674C"/>
    <w:rsid w:val="00317743"/>
    <w:rsid w:val="00320389"/>
    <w:rsid w:val="00323872"/>
    <w:rsid w:val="00330E48"/>
    <w:rsid w:val="0033301A"/>
    <w:rsid w:val="00333C68"/>
    <w:rsid w:val="00334215"/>
    <w:rsid w:val="00337761"/>
    <w:rsid w:val="003435B0"/>
    <w:rsid w:val="00347F52"/>
    <w:rsid w:val="00347F5B"/>
    <w:rsid w:val="003500D1"/>
    <w:rsid w:val="00351151"/>
    <w:rsid w:val="00352848"/>
    <w:rsid w:val="003533AE"/>
    <w:rsid w:val="003533F4"/>
    <w:rsid w:val="00353DD8"/>
    <w:rsid w:val="00357E68"/>
    <w:rsid w:val="00361C5B"/>
    <w:rsid w:val="0036275D"/>
    <w:rsid w:val="00362C4F"/>
    <w:rsid w:val="0036503E"/>
    <w:rsid w:val="00371A2A"/>
    <w:rsid w:val="0037249E"/>
    <w:rsid w:val="0037527E"/>
    <w:rsid w:val="00375FE8"/>
    <w:rsid w:val="00381967"/>
    <w:rsid w:val="003832AB"/>
    <w:rsid w:val="00383F77"/>
    <w:rsid w:val="00383FD4"/>
    <w:rsid w:val="00387E0C"/>
    <w:rsid w:val="003964B2"/>
    <w:rsid w:val="003A239B"/>
    <w:rsid w:val="003B1F5F"/>
    <w:rsid w:val="003B697A"/>
    <w:rsid w:val="003B74E7"/>
    <w:rsid w:val="003C1485"/>
    <w:rsid w:val="003C1A21"/>
    <w:rsid w:val="003C3565"/>
    <w:rsid w:val="003C3D95"/>
    <w:rsid w:val="003C6C27"/>
    <w:rsid w:val="003C6D1B"/>
    <w:rsid w:val="003D039B"/>
    <w:rsid w:val="003D0D1F"/>
    <w:rsid w:val="003D66C9"/>
    <w:rsid w:val="003E26C6"/>
    <w:rsid w:val="003E5E97"/>
    <w:rsid w:val="003E6032"/>
    <w:rsid w:val="003F0218"/>
    <w:rsid w:val="003F0EA0"/>
    <w:rsid w:val="003F588C"/>
    <w:rsid w:val="003F5BB5"/>
    <w:rsid w:val="00400AD4"/>
    <w:rsid w:val="00402747"/>
    <w:rsid w:val="004031E4"/>
    <w:rsid w:val="004046AE"/>
    <w:rsid w:val="004046B9"/>
    <w:rsid w:val="00404B8E"/>
    <w:rsid w:val="0041413D"/>
    <w:rsid w:val="00417888"/>
    <w:rsid w:val="0041789F"/>
    <w:rsid w:val="0042646F"/>
    <w:rsid w:val="00430EAB"/>
    <w:rsid w:val="004315EB"/>
    <w:rsid w:val="00431872"/>
    <w:rsid w:val="00432970"/>
    <w:rsid w:val="00432C33"/>
    <w:rsid w:val="00434E1E"/>
    <w:rsid w:val="004367B5"/>
    <w:rsid w:val="00436D92"/>
    <w:rsid w:val="004374E4"/>
    <w:rsid w:val="0044026D"/>
    <w:rsid w:val="00441DA1"/>
    <w:rsid w:val="00443750"/>
    <w:rsid w:val="004454EF"/>
    <w:rsid w:val="004458AE"/>
    <w:rsid w:val="004465F2"/>
    <w:rsid w:val="00452111"/>
    <w:rsid w:val="00452D5D"/>
    <w:rsid w:val="00454C34"/>
    <w:rsid w:val="00457CF8"/>
    <w:rsid w:val="004600C1"/>
    <w:rsid w:val="0046407D"/>
    <w:rsid w:val="00464B62"/>
    <w:rsid w:val="00465A5A"/>
    <w:rsid w:val="00471006"/>
    <w:rsid w:val="0047404B"/>
    <w:rsid w:val="004744C1"/>
    <w:rsid w:val="00474AC0"/>
    <w:rsid w:val="00483E95"/>
    <w:rsid w:val="004846FB"/>
    <w:rsid w:val="004901C7"/>
    <w:rsid w:val="00492112"/>
    <w:rsid w:val="0049405C"/>
    <w:rsid w:val="004949AE"/>
    <w:rsid w:val="0049749E"/>
    <w:rsid w:val="004A0E15"/>
    <w:rsid w:val="004A1D2E"/>
    <w:rsid w:val="004A3D8A"/>
    <w:rsid w:val="004A79DA"/>
    <w:rsid w:val="004B4317"/>
    <w:rsid w:val="004B59EF"/>
    <w:rsid w:val="004B615F"/>
    <w:rsid w:val="004C22DD"/>
    <w:rsid w:val="004C2C8D"/>
    <w:rsid w:val="004C48B6"/>
    <w:rsid w:val="004C58CD"/>
    <w:rsid w:val="004D4320"/>
    <w:rsid w:val="004D5237"/>
    <w:rsid w:val="004E3E99"/>
    <w:rsid w:val="004E7D3B"/>
    <w:rsid w:val="004F43CA"/>
    <w:rsid w:val="004F484A"/>
    <w:rsid w:val="004F5721"/>
    <w:rsid w:val="004F5D82"/>
    <w:rsid w:val="004F70D6"/>
    <w:rsid w:val="004F764C"/>
    <w:rsid w:val="00504CA3"/>
    <w:rsid w:val="005135D3"/>
    <w:rsid w:val="00515703"/>
    <w:rsid w:val="00516C04"/>
    <w:rsid w:val="0052042B"/>
    <w:rsid w:val="00520A35"/>
    <w:rsid w:val="00522B67"/>
    <w:rsid w:val="00525C2A"/>
    <w:rsid w:val="00530B96"/>
    <w:rsid w:val="005311E2"/>
    <w:rsid w:val="005343E6"/>
    <w:rsid w:val="00537273"/>
    <w:rsid w:val="00537319"/>
    <w:rsid w:val="00540FC3"/>
    <w:rsid w:val="00541834"/>
    <w:rsid w:val="00543EA9"/>
    <w:rsid w:val="00544123"/>
    <w:rsid w:val="00545FB0"/>
    <w:rsid w:val="0054711B"/>
    <w:rsid w:val="00557700"/>
    <w:rsid w:val="00562771"/>
    <w:rsid w:val="00567D27"/>
    <w:rsid w:val="00574090"/>
    <w:rsid w:val="00577F64"/>
    <w:rsid w:val="005835A0"/>
    <w:rsid w:val="00584325"/>
    <w:rsid w:val="00584B93"/>
    <w:rsid w:val="0059308D"/>
    <w:rsid w:val="00594277"/>
    <w:rsid w:val="00595815"/>
    <w:rsid w:val="005A05C4"/>
    <w:rsid w:val="005A2DB8"/>
    <w:rsid w:val="005A38B4"/>
    <w:rsid w:val="005A5057"/>
    <w:rsid w:val="005B1CD3"/>
    <w:rsid w:val="005B1FA9"/>
    <w:rsid w:val="005B2A34"/>
    <w:rsid w:val="005C0607"/>
    <w:rsid w:val="005C3281"/>
    <w:rsid w:val="005C3C4D"/>
    <w:rsid w:val="005D335C"/>
    <w:rsid w:val="005D3941"/>
    <w:rsid w:val="005D49A2"/>
    <w:rsid w:val="005D7A08"/>
    <w:rsid w:val="005E0000"/>
    <w:rsid w:val="005E1569"/>
    <w:rsid w:val="005E1750"/>
    <w:rsid w:val="005E5256"/>
    <w:rsid w:val="005F25F5"/>
    <w:rsid w:val="005F2DF8"/>
    <w:rsid w:val="005F3771"/>
    <w:rsid w:val="005F4874"/>
    <w:rsid w:val="005F6585"/>
    <w:rsid w:val="00602473"/>
    <w:rsid w:val="0060280A"/>
    <w:rsid w:val="00602F30"/>
    <w:rsid w:val="00603CE4"/>
    <w:rsid w:val="0061034A"/>
    <w:rsid w:val="006129D4"/>
    <w:rsid w:val="00614F27"/>
    <w:rsid w:val="00617131"/>
    <w:rsid w:val="006218EB"/>
    <w:rsid w:val="00633B38"/>
    <w:rsid w:val="0063420A"/>
    <w:rsid w:val="00637313"/>
    <w:rsid w:val="006374A8"/>
    <w:rsid w:val="00637CF0"/>
    <w:rsid w:val="00637EBD"/>
    <w:rsid w:val="00637F71"/>
    <w:rsid w:val="00640172"/>
    <w:rsid w:val="00641DDC"/>
    <w:rsid w:val="00647C9F"/>
    <w:rsid w:val="006502C1"/>
    <w:rsid w:val="00650BA5"/>
    <w:rsid w:val="00663987"/>
    <w:rsid w:val="006735AA"/>
    <w:rsid w:val="00673E86"/>
    <w:rsid w:val="00673F3A"/>
    <w:rsid w:val="00682286"/>
    <w:rsid w:val="00685E39"/>
    <w:rsid w:val="0069178D"/>
    <w:rsid w:val="00693B82"/>
    <w:rsid w:val="006A0B44"/>
    <w:rsid w:val="006B0F0B"/>
    <w:rsid w:val="006B5097"/>
    <w:rsid w:val="006D2585"/>
    <w:rsid w:val="006D3B5F"/>
    <w:rsid w:val="006D3D4E"/>
    <w:rsid w:val="006D531D"/>
    <w:rsid w:val="006D5D0C"/>
    <w:rsid w:val="006E1EE6"/>
    <w:rsid w:val="006E27ED"/>
    <w:rsid w:val="006E5CDF"/>
    <w:rsid w:val="006F25CB"/>
    <w:rsid w:val="006F3926"/>
    <w:rsid w:val="006F511C"/>
    <w:rsid w:val="006F64D9"/>
    <w:rsid w:val="00700220"/>
    <w:rsid w:val="00702450"/>
    <w:rsid w:val="00703843"/>
    <w:rsid w:val="00703F4C"/>
    <w:rsid w:val="00704C2D"/>
    <w:rsid w:val="00705979"/>
    <w:rsid w:val="00715032"/>
    <w:rsid w:val="00715C6C"/>
    <w:rsid w:val="00715EDA"/>
    <w:rsid w:val="00716D93"/>
    <w:rsid w:val="00721DF1"/>
    <w:rsid w:val="00724284"/>
    <w:rsid w:val="00724736"/>
    <w:rsid w:val="00725E50"/>
    <w:rsid w:val="00726EEA"/>
    <w:rsid w:val="00727774"/>
    <w:rsid w:val="00736498"/>
    <w:rsid w:val="007364D2"/>
    <w:rsid w:val="0074440E"/>
    <w:rsid w:val="00744AF4"/>
    <w:rsid w:val="00746998"/>
    <w:rsid w:val="00752FF4"/>
    <w:rsid w:val="0075454B"/>
    <w:rsid w:val="00756B3C"/>
    <w:rsid w:val="00757BE7"/>
    <w:rsid w:val="00765837"/>
    <w:rsid w:val="00766EDE"/>
    <w:rsid w:val="00766F54"/>
    <w:rsid w:val="00767B7C"/>
    <w:rsid w:val="007735F0"/>
    <w:rsid w:val="007744DE"/>
    <w:rsid w:val="007747CB"/>
    <w:rsid w:val="0078121B"/>
    <w:rsid w:val="00785E9A"/>
    <w:rsid w:val="00786383"/>
    <w:rsid w:val="00790C8F"/>
    <w:rsid w:val="0079134B"/>
    <w:rsid w:val="007936D2"/>
    <w:rsid w:val="00793E55"/>
    <w:rsid w:val="00794BCC"/>
    <w:rsid w:val="00795149"/>
    <w:rsid w:val="00796114"/>
    <w:rsid w:val="00797FC4"/>
    <w:rsid w:val="007A0311"/>
    <w:rsid w:val="007A6A00"/>
    <w:rsid w:val="007ABA38"/>
    <w:rsid w:val="007B03BA"/>
    <w:rsid w:val="007C4133"/>
    <w:rsid w:val="007D12B1"/>
    <w:rsid w:val="007D4D22"/>
    <w:rsid w:val="007D65EE"/>
    <w:rsid w:val="007E2380"/>
    <w:rsid w:val="007E26F2"/>
    <w:rsid w:val="007E292D"/>
    <w:rsid w:val="007F756C"/>
    <w:rsid w:val="007F79E8"/>
    <w:rsid w:val="00804043"/>
    <w:rsid w:val="008043F5"/>
    <w:rsid w:val="008048F8"/>
    <w:rsid w:val="008148D8"/>
    <w:rsid w:val="00815810"/>
    <w:rsid w:val="00817957"/>
    <w:rsid w:val="00820157"/>
    <w:rsid w:val="00821640"/>
    <w:rsid w:val="00822DB6"/>
    <w:rsid w:val="00822E10"/>
    <w:rsid w:val="008275EC"/>
    <w:rsid w:val="008302C7"/>
    <w:rsid w:val="00832B96"/>
    <w:rsid w:val="0083364C"/>
    <w:rsid w:val="00834855"/>
    <w:rsid w:val="0084143F"/>
    <w:rsid w:val="00841E4F"/>
    <w:rsid w:val="00846448"/>
    <w:rsid w:val="00866D60"/>
    <w:rsid w:val="00866DE4"/>
    <w:rsid w:val="008676BB"/>
    <w:rsid w:val="008706F9"/>
    <w:rsid w:val="008708B9"/>
    <w:rsid w:val="0087542F"/>
    <w:rsid w:val="00875AFD"/>
    <w:rsid w:val="0087661D"/>
    <w:rsid w:val="0087669F"/>
    <w:rsid w:val="00877C34"/>
    <w:rsid w:val="00880ACB"/>
    <w:rsid w:val="008827E1"/>
    <w:rsid w:val="008850EB"/>
    <w:rsid w:val="008851B8"/>
    <w:rsid w:val="0088691D"/>
    <w:rsid w:val="00887A79"/>
    <w:rsid w:val="0089014B"/>
    <w:rsid w:val="00892A8D"/>
    <w:rsid w:val="008947CF"/>
    <w:rsid w:val="00894B68"/>
    <w:rsid w:val="00895BAE"/>
    <w:rsid w:val="00896F33"/>
    <w:rsid w:val="008A6B9E"/>
    <w:rsid w:val="008B11A4"/>
    <w:rsid w:val="008B1EF8"/>
    <w:rsid w:val="008B28FA"/>
    <w:rsid w:val="008B2FE5"/>
    <w:rsid w:val="008B3BE8"/>
    <w:rsid w:val="008B4E84"/>
    <w:rsid w:val="008B64DB"/>
    <w:rsid w:val="008C3188"/>
    <w:rsid w:val="008C55DC"/>
    <w:rsid w:val="008C561F"/>
    <w:rsid w:val="008C62D0"/>
    <w:rsid w:val="008C6FD1"/>
    <w:rsid w:val="008D0838"/>
    <w:rsid w:val="008D0B33"/>
    <w:rsid w:val="008D1F58"/>
    <w:rsid w:val="008D4861"/>
    <w:rsid w:val="008D5212"/>
    <w:rsid w:val="008D5F0B"/>
    <w:rsid w:val="008D673C"/>
    <w:rsid w:val="008E14A8"/>
    <w:rsid w:val="008E4932"/>
    <w:rsid w:val="008E498A"/>
    <w:rsid w:val="008E4C48"/>
    <w:rsid w:val="008E6C03"/>
    <w:rsid w:val="008F218E"/>
    <w:rsid w:val="008F3F1F"/>
    <w:rsid w:val="008F5D2B"/>
    <w:rsid w:val="008F71FA"/>
    <w:rsid w:val="008F793D"/>
    <w:rsid w:val="008F7C14"/>
    <w:rsid w:val="0090015B"/>
    <w:rsid w:val="009025D7"/>
    <w:rsid w:val="00903C3B"/>
    <w:rsid w:val="00912CBA"/>
    <w:rsid w:val="009133A3"/>
    <w:rsid w:val="00915D88"/>
    <w:rsid w:val="00917892"/>
    <w:rsid w:val="0092190E"/>
    <w:rsid w:val="00921AF3"/>
    <w:rsid w:val="00922ED3"/>
    <w:rsid w:val="009274A7"/>
    <w:rsid w:val="00930987"/>
    <w:rsid w:val="00933235"/>
    <w:rsid w:val="00933E45"/>
    <w:rsid w:val="00934751"/>
    <w:rsid w:val="00936019"/>
    <w:rsid w:val="00940D6C"/>
    <w:rsid w:val="009436B9"/>
    <w:rsid w:val="00943995"/>
    <w:rsid w:val="00946BBF"/>
    <w:rsid w:val="00947C5A"/>
    <w:rsid w:val="009500C7"/>
    <w:rsid w:val="00955009"/>
    <w:rsid w:val="00955986"/>
    <w:rsid w:val="00962603"/>
    <w:rsid w:val="00975350"/>
    <w:rsid w:val="009821D5"/>
    <w:rsid w:val="00985870"/>
    <w:rsid w:val="00990731"/>
    <w:rsid w:val="009927D0"/>
    <w:rsid w:val="00992BFB"/>
    <w:rsid w:val="0099521A"/>
    <w:rsid w:val="0099625D"/>
    <w:rsid w:val="009966F3"/>
    <w:rsid w:val="009979CD"/>
    <w:rsid w:val="009A11DE"/>
    <w:rsid w:val="009A25F8"/>
    <w:rsid w:val="009A3081"/>
    <w:rsid w:val="009A3E79"/>
    <w:rsid w:val="009A4B12"/>
    <w:rsid w:val="009A5B5D"/>
    <w:rsid w:val="009A6DD8"/>
    <w:rsid w:val="009B09EF"/>
    <w:rsid w:val="009B0E22"/>
    <w:rsid w:val="009C010E"/>
    <w:rsid w:val="009C0113"/>
    <w:rsid w:val="009C0DD5"/>
    <w:rsid w:val="009C19DD"/>
    <w:rsid w:val="009C32C4"/>
    <w:rsid w:val="009C34E3"/>
    <w:rsid w:val="009C6A63"/>
    <w:rsid w:val="009C6CC6"/>
    <w:rsid w:val="009D1478"/>
    <w:rsid w:val="009D27D0"/>
    <w:rsid w:val="009D6136"/>
    <w:rsid w:val="009D61E0"/>
    <w:rsid w:val="009D7E27"/>
    <w:rsid w:val="009E349B"/>
    <w:rsid w:val="009E4BCA"/>
    <w:rsid w:val="009E52DA"/>
    <w:rsid w:val="009E5E54"/>
    <w:rsid w:val="009E5FDB"/>
    <w:rsid w:val="009E723D"/>
    <w:rsid w:val="009F384D"/>
    <w:rsid w:val="009F6773"/>
    <w:rsid w:val="00A00ED5"/>
    <w:rsid w:val="00A00F81"/>
    <w:rsid w:val="00A0270D"/>
    <w:rsid w:val="00A0443E"/>
    <w:rsid w:val="00A0736A"/>
    <w:rsid w:val="00A1028B"/>
    <w:rsid w:val="00A14209"/>
    <w:rsid w:val="00A14FC0"/>
    <w:rsid w:val="00A15D11"/>
    <w:rsid w:val="00A21D39"/>
    <w:rsid w:val="00A231EF"/>
    <w:rsid w:val="00A2349A"/>
    <w:rsid w:val="00A24C98"/>
    <w:rsid w:val="00A24CDA"/>
    <w:rsid w:val="00A30AF4"/>
    <w:rsid w:val="00A3350D"/>
    <w:rsid w:val="00A34425"/>
    <w:rsid w:val="00A34A29"/>
    <w:rsid w:val="00A360A8"/>
    <w:rsid w:val="00A37243"/>
    <w:rsid w:val="00A42043"/>
    <w:rsid w:val="00A43881"/>
    <w:rsid w:val="00A43994"/>
    <w:rsid w:val="00A44942"/>
    <w:rsid w:val="00A44981"/>
    <w:rsid w:val="00A53E48"/>
    <w:rsid w:val="00A63AC0"/>
    <w:rsid w:val="00A64EB2"/>
    <w:rsid w:val="00A65918"/>
    <w:rsid w:val="00A66149"/>
    <w:rsid w:val="00A670D8"/>
    <w:rsid w:val="00A672C9"/>
    <w:rsid w:val="00A70BF2"/>
    <w:rsid w:val="00A74820"/>
    <w:rsid w:val="00A817F6"/>
    <w:rsid w:val="00A81A41"/>
    <w:rsid w:val="00A96306"/>
    <w:rsid w:val="00AA188F"/>
    <w:rsid w:val="00AA36B5"/>
    <w:rsid w:val="00AB0996"/>
    <w:rsid w:val="00AB26EA"/>
    <w:rsid w:val="00AB45A7"/>
    <w:rsid w:val="00AB4975"/>
    <w:rsid w:val="00AB5072"/>
    <w:rsid w:val="00AB6F59"/>
    <w:rsid w:val="00AC1FA9"/>
    <w:rsid w:val="00AC2139"/>
    <w:rsid w:val="00AC70F5"/>
    <w:rsid w:val="00AD192C"/>
    <w:rsid w:val="00AD2991"/>
    <w:rsid w:val="00AD379F"/>
    <w:rsid w:val="00AD503C"/>
    <w:rsid w:val="00AE045D"/>
    <w:rsid w:val="00AE08EE"/>
    <w:rsid w:val="00AE1EEB"/>
    <w:rsid w:val="00AF47B9"/>
    <w:rsid w:val="00B04AE2"/>
    <w:rsid w:val="00B10AAF"/>
    <w:rsid w:val="00B122FA"/>
    <w:rsid w:val="00B13A0A"/>
    <w:rsid w:val="00B13F81"/>
    <w:rsid w:val="00B16BA1"/>
    <w:rsid w:val="00B17AF7"/>
    <w:rsid w:val="00B22033"/>
    <w:rsid w:val="00B22326"/>
    <w:rsid w:val="00B23DBB"/>
    <w:rsid w:val="00B23DE8"/>
    <w:rsid w:val="00B245AE"/>
    <w:rsid w:val="00B25DBB"/>
    <w:rsid w:val="00B26A03"/>
    <w:rsid w:val="00B303F4"/>
    <w:rsid w:val="00B3446B"/>
    <w:rsid w:val="00B34D80"/>
    <w:rsid w:val="00B3530A"/>
    <w:rsid w:val="00B37F99"/>
    <w:rsid w:val="00B45B86"/>
    <w:rsid w:val="00B47F34"/>
    <w:rsid w:val="00B51E48"/>
    <w:rsid w:val="00B52D05"/>
    <w:rsid w:val="00B56A76"/>
    <w:rsid w:val="00B57A98"/>
    <w:rsid w:val="00B60C0C"/>
    <w:rsid w:val="00B653C8"/>
    <w:rsid w:val="00B664B2"/>
    <w:rsid w:val="00B72A6C"/>
    <w:rsid w:val="00B739C4"/>
    <w:rsid w:val="00B741B8"/>
    <w:rsid w:val="00B77366"/>
    <w:rsid w:val="00B77EFF"/>
    <w:rsid w:val="00B83DD0"/>
    <w:rsid w:val="00B84A5C"/>
    <w:rsid w:val="00B84A9B"/>
    <w:rsid w:val="00B85866"/>
    <w:rsid w:val="00B865BB"/>
    <w:rsid w:val="00B87140"/>
    <w:rsid w:val="00B87737"/>
    <w:rsid w:val="00B91591"/>
    <w:rsid w:val="00B93165"/>
    <w:rsid w:val="00B94EF7"/>
    <w:rsid w:val="00BA6B6D"/>
    <w:rsid w:val="00BB0DF6"/>
    <w:rsid w:val="00BB1C72"/>
    <w:rsid w:val="00BB4296"/>
    <w:rsid w:val="00BB5D3C"/>
    <w:rsid w:val="00BB6543"/>
    <w:rsid w:val="00BB68CB"/>
    <w:rsid w:val="00BC071C"/>
    <w:rsid w:val="00BC2882"/>
    <w:rsid w:val="00BC3262"/>
    <w:rsid w:val="00BC3A90"/>
    <w:rsid w:val="00BC5FB3"/>
    <w:rsid w:val="00BD198A"/>
    <w:rsid w:val="00BD255E"/>
    <w:rsid w:val="00BD2C3C"/>
    <w:rsid w:val="00BD487E"/>
    <w:rsid w:val="00BD5BA5"/>
    <w:rsid w:val="00BE05B5"/>
    <w:rsid w:val="00BE0B28"/>
    <w:rsid w:val="00BE1B13"/>
    <w:rsid w:val="00BE2839"/>
    <w:rsid w:val="00BE39FC"/>
    <w:rsid w:val="00BE3C05"/>
    <w:rsid w:val="00BE4C07"/>
    <w:rsid w:val="00BF1C34"/>
    <w:rsid w:val="00BF4124"/>
    <w:rsid w:val="00BF4C6F"/>
    <w:rsid w:val="00BF4CB2"/>
    <w:rsid w:val="00BF5ADD"/>
    <w:rsid w:val="00BF5C32"/>
    <w:rsid w:val="00C00662"/>
    <w:rsid w:val="00C036D6"/>
    <w:rsid w:val="00C041E4"/>
    <w:rsid w:val="00C06427"/>
    <w:rsid w:val="00C128C1"/>
    <w:rsid w:val="00C15807"/>
    <w:rsid w:val="00C20CDC"/>
    <w:rsid w:val="00C31A43"/>
    <w:rsid w:val="00C3379F"/>
    <w:rsid w:val="00C40661"/>
    <w:rsid w:val="00C407EE"/>
    <w:rsid w:val="00C41159"/>
    <w:rsid w:val="00C417E6"/>
    <w:rsid w:val="00C43100"/>
    <w:rsid w:val="00C4427C"/>
    <w:rsid w:val="00C47D30"/>
    <w:rsid w:val="00C507B5"/>
    <w:rsid w:val="00C56000"/>
    <w:rsid w:val="00C67237"/>
    <w:rsid w:val="00C716A1"/>
    <w:rsid w:val="00C73CF3"/>
    <w:rsid w:val="00C756C2"/>
    <w:rsid w:val="00C83362"/>
    <w:rsid w:val="00C837F5"/>
    <w:rsid w:val="00C908D0"/>
    <w:rsid w:val="00C924A2"/>
    <w:rsid w:val="00C94808"/>
    <w:rsid w:val="00C949F2"/>
    <w:rsid w:val="00C968C2"/>
    <w:rsid w:val="00C96983"/>
    <w:rsid w:val="00CA177C"/>
    <w:rsid w:val="00CA346A"/>
    <w:rsid w:val="00CA4434"/>
    <w:rsid w:val="00CA45B4"/>
    <w:rsid w:val="00CA7F48"/>
    <w:rsid w:val="00CB1A2A"/>
    <w:rsid w:val="00CB24CC"/>
    <w:rsid w:val="00CB325D"/>
    <w:rsid w:val="00CB34AD"/>
    <w:rsid w:val="00CB5FAB"/>
    <w:rsid w:val="00CB6AC8"/>
    <w:rsid w:val="00CB6B4E"/>
    <w:rsid w:val="00CB7C8E"/>
    <w:rsid w:val="00CC121E"/>
    <w:rsid w:val="00CC2D54"/>
    <w:rsid w:val="00CC445D"/>
    <w:rsid w:val="00CC5369"/>
    <w:rsid w:val="00CC544A"/>
    <w:rsid w:val="00CC6ABC"/>
    <w:rsid w:val="00CD0631"/>
    <w:rsid w:val="00CD4F76"/>
    <w:rsid w:val="00CE1A06"/>
    <w:rsid w:val="00CE25C4"/>
    <w:rsid w:val="00CE3D3F"/>
    <w:rsid w:val="00CE411D"/>
    <w:rsid w:val="00CE7BB0"/>
    <w:rsid w:val="00CF00DF"/>
    <w:rsid w:val="00CF0DEC"/>
    <w:rsid w:val="00CF38F8"/>
    <w:rsid w:val="00CF48BC"/>
    <w:rsid w:val="00CF5AFC"/>
    <w:rsid w:val="00CF5C5D"/>
    <w:rsid w:val="00D0154F"/>
    <w:rsid w:val="00D01719"/>
    <w:rsid w:val="00D02094"/>
    <w:rsid w:val="00D03035"/>
    <w:rsid w:val="00D047B4"/>
    <w:rsid w:val="00D062FC"/>
    <w:rsid w:val="00D06F21"/>
    <w:rsid w:val="00D07F15"/>
    <w:rsid w:val="00D15B57"/>
    <w:rsid w:val="00D16045"/>
    <w:rsid w:val="00D175CC"/>
    <w:rsid w:val="00D17786"/>
    <w:rsid w:val="00D20E6E"/>
    <w:rsid w:val="00D216D6"/>
    <w:rsid w:val="00D245F5"/>
    <w:rsid w:val="00D30A3F"/>
    <w:rsid w:val="00D31627"/>
    <w:rsid w:val="00D323B0"/>
    <w:rsid w:val="00D327E2"/>
    <w:rsid w:val="00D33FDD"/>
    <w:rsid w:val="00D34F7C"/>
    <w:rsid w:val="00D35937"/>
    <w:rsid w:val="00D40B6F"/>
    <w:rsid w:val="00D43106"/>
    <w:rsid w:val="00D434C7"/>
    <w:rsid w:val="00D44224"/>
    <w:rsid w:val="00D44B2B"/>
    <w:rsid w:val="00D46DB0"/>
    <w:rsid w:val="00D47A0F"/>
    <w:rsid w:val="00D5000B"/>
    <w:rsid w:val="00D50975"/>
    <w:rsid w:val="00D51936"/>
    <w:rsid w:val="00D51F4F"/>
    <w:rsid w:val="00D54500"/>
    <w:rsid w:val="00D54DD2"/>
    <w:rsid w:val="00D55EDD"/>
    <w:rsid w:val="00D5773D"/>
    <w:rsid w:val="00D60781"/>
    <w:rsid w:val="00D63859"/>
    <w:rsid w:val="00D70125"/>
    <w:rsid w:val="00D70AA8"/>
    <w:rsid w:val="00D733EA"/>
    <w:rsid w:val="00D73F31"/>
    <w:rsid w:val="00D747A6"/>
    <w:rsid w:val="00D76516"/>
    <w:rsid w:val="00D765BE"/>
    <w:rsid w:val="00D82FB5"/>
    <w:rsid w:val="00D84092"/>
    <w:rsid w:val="00D8488B"/>
    <w:rsid w:val="00D869A9"/>
    <w:rsid w:val="00D90D8F"/>
    <w:rsid w:val="00D90E73"/>
    <w:rsid w:val="00D9193C"/>
    <w:rsid w:val="00D9439A"/>
    <w:rsid w:val="00D94825"/>
    <w:rsid w:val="00D94AC9"/>
    <w:rsid w:val="00D953B5"/>
    <w:rsid w:val="00D9602D"/>
    <w:rsid w:val="00D9682F"/>
    <w:rsid w:val="00D9CF6B"/>
    <w:rsid w:val="00DA1333"/>
    <w:rsid w:val="00DA2152"/>
    <w:rsid w:val="00DA3439"/>
    <w:rsid w:val="00DA406B"/>
    <w:rsid w:val="00DA4FFC"/>
    <w:rsid w:val="00DA5403"/>
    <w:rsid w:val="00DB0E4E"/>
    <w:rsid w:val="00DB2DA3"/>
    <w:rsid w:val="00DB67DA"/>
    <w:rsid w:val="00DC17D2"/>
    <w:rsid w:val="00DC3110"/>
    <w:rsid w:val="00DC43BF"/>
    <w:rsid w:val="00DC7251"/>
    <w:rsid w:val="00DD0B6B"/>
    <w:rsid w:val="00DD1620"/>
    <w:rsid w:val="00DE087D"/>
    <w:rsid w:val="00DF0D1D"/>
    <w:rsid w:val="00DF4184"/>
    <w:rsid w:val="00E05730"/>
    <w:rsid w:val="00E07B9E"/>
    <w:rsid w:val="00E10D4F"/>
    <w:rsid w:val="00E12556"/>
    <w:rsid w:val="00E12656"/>
    <w:rsid w:val="00E12CEF"/>
    <w:rsid w:val="00E13242"/>
    <w:rsid w:val="00E16193"/>
    <w:rsid w:val="00E204D4"/>
    <w:rsid w:val="00E21907"/>
    <w:rsid w:val="00E26B40"/>
    <w:rsid w:val="00E27B5A"/>
    <w:rsid w:val="00E32B1D"/>
    <w:rsid w:val="00E419DF"/>
    <w:rsid w:val="00E4378C"/>
    <w:rsid w:val="00E43E62"/>
    <w:rsid w:val="00E47BA2"/>
    <w:rsid w:val="00E47BC9"/>
    <w:rsid w:val="00E52FB4"/>
    <w:rsid w:val="00E53067"/>
    <w:rsid w:val="00E5406B"/>
    <w:rsid w:val="00E54F1A"/>
    <w:rsid w:val="00E5526B"/>
    <w:rsid w:val="00E5719F"/>
    <w:rsid w:val="00E57AD5"/>
    <w:rsid w:val="00E57C82"/>
    <w:rsid w:val="00E61E63"/>
    <w:rsid w:val="00E65730"/>
    <w:rsid w:val="00E718F9"/>
    <w:rsid w:val="00E74ACA"/>
    <w:rsid w:val="00E772CE"/>
    <w:rsid w:val="00E80846"/>
    <w:rsid w:val="00E82950"/>
    <w:rsid w:val="00E82FC1"/>
    <w:rsid w:val="00E85599"/>
    <w:rsid w:val="00E85ED4"/>
    <w:rsid w:val="00E86029"/>
    <w:rsid w:val="00E90903"/>
    <w:rsid w:val="00E92A25"/>
    <w:rsid w:val="00E93508"/>
    <w:rsid w:val="00E97101"/>
    <w:rsid w:val="00E9795E"/>
    <w:rsid w:val="00E97E25"/>
    <w:rsid w:val="00EA03C3"/>
    <w:rsid w:val="00EA2F4E"/>
    <w:rsid w:val="00EA5C67"/>
    <w:rsid w:val="00EB31D2"/>
    <w:rsid w:val="00EB5A9D"/>
    <w:rsid w:val="00EC0373"/>
    <w:rsid w:val="00EC3F6F"/>
    <w:rsid w:val="00EC5385"/>
    <w:rsid w:val="00EC5F28"/>
    <w:rsid w:val="00ED0C49"/>
    <w:rsid w:val="00ED2E96"/>
    <w:rsid w:val="00ED3AE9"/>
    <w:rsid w:val="00ED42A5"/>
    <w:rsid w:val="00ED541E"/>
    <w:rsid w:val="00ED57A2"/>
    <w:rsid w:val="00ED623C"/>
    <w:rsid w:val="00ED7682"/>
    <w:rsid w:val="00ED7EEC"/>
    <w:rsid w:val="00EE1090"/>
    <w:rsid w:val="00EE1E08"/>
    <w:rsid w:val="00EE7D90"/>
    <w:rsid w:val="00EF13A7"/>
    <w:rsid w:val="00EF17D2"/>
    <w:rsid w:val="00EF2C5A"/>
    <w:rsid w:val="00EF3E90"/>
    <w:rsid w:val="00EF43DF"/>
    <w:rsid w:val="00EF7D84"/>
    <w:rsid w:val="00F008A4"/>
    <w:rsid w:val="00F02361"/>
    <w:rsid w:val="00F0362D"/>
    <w:rsid w:val="00F06455"/>
    <w:rsid w:val="00F078B4"/>
    <w:rsid w:val="00F12A16"/>
    <w:rsid w:val="00F14384"/>
    <w:rsid w:val="00F41B2A"/>
    <w:rsid w:val="00F45BF4"/>
    <w:rsid w:val="00F46F0C"/>
    <w:rsid w:val="00F5010D"/>
    <w:rsid w:val="00F50480"/>
    <w:rsid w:val="00F515B4"/>
    <w:rsid w:val="00F53188"/>
    <w:rsid w:val="00F60905"/>
    <w:rsid w:val="00F61ECC"/>
    <w:rsid w:val="00F6324B"/>
    <w:rsid w:val="00F64CE7"/>
    <w:rsid w:val="00F66AAD"/>
    <w:rsid w:val="00F71D58"/>
    <w:rsid w:val="00F7252A"/>
    <w:rsid w:val="00F74C6E"/>
    <w:rsid w:val="00F7544E"/>
    <w:rsid w:val="00F8042D"/>
    <w:rsid w:val="00F8349D"/>
    <w:rsid w:val="00F83AE3"/>
    <w:rsid w:val="00F84AC3"/>
    <w:rsid w:val="00F871D8"/>
    <w:rsid w:val="00F911DE"/>
    <w:rsid w:val="00F9543F"/>
    <w:rsid w:val="00F95EF1"/>
    <w:rsid w:val="00F962D8"/>
    <w:rsid w:val="00FA2FF8"/>
    <w:rsid w:val="00FA3DD3"/>
    <w:rsid w:val="00FA4350"/>
    <w:rsid w:val="00FA6303"/>
    <w:rsid w:val="00FA6C0B"/>
    <w:rsid w:val="00FB1119"/>
    <w:rsid w:val="00FB3C9C"/>
    <w:rsid w:val="00FB4F3F"/>
    <w:rsid w:val="00FD1A86"/>
    <w:rsid w:val="00FD42B6"/>
    <w:rsid w:val="00FD678F"/>
    <w:rsid w:val="00FD7FB2"/>
    <w:rsid w:val="00FE05E8"/>
    <w:rsid w:val="00FE1AEB"/>
    <w:rsid w:val="00FE65AC"/>
    <w:rsid w:val="00FE668D"/>
    <w:rsid w:val="00FF120D"/>
    <w:rsid w:val="00FF2934"/>
    <w:rsid w:val="00FF4A3D"/>
    <w:rsid w:val="00FF4D54"/>
    <w:rsid w:val="00FF57AB"/>
    <w:rsid w:val="01044312"/>
    <w:rsid w:val="01707569"/>
    <w:rsid w:val="018C001D"/>
    <w:rsid w:val="019EA1CF"/>
    <w:rsid w:val="01A9F78D"/>
    <w:rsid w:val="01C4DFBE"/>
    <w:rsid w:val="01C4E3EB"/>
    <w:rsid w:val="01D3575E"/>
    <w:rsid w:val="0201C711"/>
    <w:rsid w:val="02039A0D"/>
    <w:rsid w:val="0205D53A"/>
    <w:rsid w:val="0209030C"/>
    <w:rsid w:val="02135EA5"/>
    <w:rsid w:val="02168A99"/>
    <w:rsid w:val="023B7181"/>
    <w:rsid w:val="026440E9"/>
    <w:rsid w:val="02DD44CE"/>
    <w:rsid w:val="03500DC9"/>
    <w:rsid w:val="035B5C7C"/>
    <w:rsid w:val="035E48C3"/>
    <w:rsid w:val="03878FB5"/>
    <w:rsid w:val="039A9FD8"/>
    <w:rsid w:val="03C69583"/>
    <w:rsid w:val="03FE8E1C"/>
    <w:rsid w:val="040A2BEA"/>
    <w:rsid w:val="04273980"/>
    <w:rsid w:val="042FBCF6"/>
    <w:rsid w:val="04311F4B"/>
    <w:rsid w:val="04337EEE"/>
    <w:rsid w:val="0457633B"/>
    <w:rsid w:val="0479152F"/>
    <w:rsid w:val="047DC3B1"/>
    <w:rsid w:val="048D3FE1"/>
    <w:rsid w:val="04C31910"/>
    <w:rsid w:val="04CE4D66"/>
    <w:rsid w:val="04FA6E14"/>
    <w:rsid w:val="0517B7DE"/>
    <w:rsid w:val="0534381B"/>
    <w:rsid w:val="054E2B5B"/>
    <w:rsid w:val="0562BB0B"/>
    <w:rsid w:val="058ACD5F"/>
    <w:rsid w:val="059A5E7D"/>
    <w:rsid w:val="05A168C4"/>
    <w:rsid w:val="05AFB86D"/>
    <w:rsid w:val="05CFF75B"/>
    <w:rsid w:val="05F6CCD7"/>
    <w:rsid w:val="060C45A8"/>
    <w:rsid w:val="061CD316"/>
    <w:rsid w:val="064186AA"/>
    <w:rsid w:val="06492195"/>
    <w:rsid w:val="0663C75E"/>
    <w:rsid w:val="0672EC82"/>
    <w:rsid w:val="06767F47"/>
    <w:rsid w:val="06C5E0AC"/>
    <w:rsid w:val="06FA370A"/>
    <w:rsid w:val="06FBBD52"/>
    <w:rsid w:val="0741CCAC"/>
    <w:rsid w:val="0768C00D"/>
    <w:rsid w:val="078A8144"/>
    <w:rsid w:val="07A47FB1"/>
    <w:rsid w:val="07B8A377"/>
    <w:rsid w:val="07CE82D5"/>
    <w:rsid w:val="07E306A6"/>
    <w:rsid w:val="07E54491"/>
    <w:rsid w:val="081273C0"/>
    <w:rsid w:val="0855320D"/>
    <w:rsid w:val="089A791D"/>
    <w:rsid w:val="08A9E503"/>
    <w:rsid w:val="08E52434"/>
    <w:rsid w:val="08F4789D"/>
    <w:rsid w:val="094C8652"/>
    <w:rsid w:val="09500B07"/>
    <w:rsid w:val="0954A5CE"/>
    <w:rsid w:val="096E00B0"/>
    <w:rsid w:val="0980B0C9"/>
    <w:rsid w:val="098A70F7"/>
    <w:rsid w:val="099A62F4"/>
    <w:rsid w:val="09AA08A9"/>
    <w:rsid w:val="09DE01A4"/>
    <w:rsid w:val="09F3CC14"/>
    <w:rsid w:val="09F76C7B"/>
    <w:rsid w:val="0A28036D"/>
    <w:rsid w:val="0A32A215"/>
    <w:rsid w:val="0A3CC7C9"/>
    <w:rsid w:val="0A407AB5"/>
    <w:rsid w:val="0A7009A5"/>
    <w:rsid w:val="0A78D312"/>
    <w:rsid w:val="0AAD5395"/>
    <w:rsid w:val="0ABB0F1F"/>
    <w:rsid w:val="0ACC1264"/>
    <w:rsid w:val="0AF04439"/>
    <w:rsid w:val="0AFA7879"/>
    <w:rsid w:val="0B080558"/>
    <w:rsid w:val="0B346F7F"/>
    <w:rsid w:val="0B3F8593"/>
    <w:rsid w:val="0B44BB67"/>
    <w:rsid w:val="0B45D90A"/>
    <w:rsid w:val="0B4D97DC"/>
    <w:rsid w:val="0B771B13"/>
    <w:rsid w:val="0B80C714"/>
    <w:rsid w:val="0B879718"/>
    <w:rsid w:val="0BA0DD7C"/>
    <w:rsid w:val="0BB351DB"/>
    <w:rsid w:val="0BDBEBA2"/>
    <w:rsid w:val="0BEF2483"/>
    <w:rsid w:val="0C0B1AA2"/>
    <w:rsid w:val="0C214206"/>
    <w:rsid w:val="0C7413D0"/>
    <w:rsid w:val="0C8CF052"/>
    <w:rsid w:val="0CB12FD2"/>
    <w:rsid w:val="0CB5FD58"/>
    <w:rsid w:val="0D1971D9"/>
    <w:rsid w:val="0D2813F0"/>
    <w:rsid w:val="0D81B4A8"/>
    <w:rsid w:val="0D9A794F"/>
    <w:rsid w:val="0E0B07A3"/>
    <w:rsid w:val="0E27E4FB"/>
    <w:rsid w:val="0E48AF7D"/>
    <w:rsid w:val="0E548615"/>
    <w:rsid w:val="0E604879"/>
    <w:rsid w:val="0E702735"/>
    <w:rsid w:val="0E843183"/>
    <w:rsid w:val="0EAA3E3C"/>
    <w:rsid w:val="0F277BDA"/>
    <w:rsid w:val="0F2B62EA"/>
    <w:rsid w:val="0F5A037E"/>
    <w:rsid w:val="0F8EE92E"/>
    <w:rsid w:val="0F8F9F85"/>
    <w:rsid w:val="0F94C3BC"/>
    <w:rsid w:val="0FB7113C"/>
    <w:rsid w:val="0FB9387E"/>
    <w:rsid w:val="0FD70532"/>
    <w:rsid w:val="0FF18147"/>
    <w:rsid w:val="100F087C"/>
    <w:rsid w:val="1012F6B6"/>
    <w:rsid w:val="10194A2D"/>
    <w:rsid w:val="101F7BE3"/>
    <w:rsid w:val="1023D607"/>
    <w:rsid w:val="10449808"/>
    <w:rsid w:val="10B84522"/>
    <w:rsid w:val="10EC9C04"/>
    <w:rsid w:val="10F5B64D"/>
    <w:rsid w:val="11529A8C"/>
    <w:rsid w:val="115A0B96"/>
    <w:rsid w:val="116C8E3E"/>
    <w:rsid w:val="11A9EDC3"/>
    <w:rsid w:val="11AB51CB"/>
    <w:rsid w:val="11C6A7FE"/>
    <w:rsid w:val="11DD72D6"/>
    <w:rsid w:val="11FB301B"/>
    <w:rsid w:val="12270085"/>
    <w:rsid w:val="122CAE63"/>
    <w:rsid w:val="123EF9F2"/>
    <w:rsid w:val="12412673"/>
    <w:rsid w:val="12465EF5"/>
    <w:rsid w:val="124ED22B"/>
    <w:rsid w:val="12750186"/>
    <w:rsid w:val="129991C6"/>
    <w:rsid w:val="12AD1F96"/>
    <w:rsid w:val="12C120AB"/>
    <w:rsid w:val="12EE6AED"/>
    <w:rsid w:val="12F44192"/>
    <w:rsid w:val="12FB561E"/>
    <w:rsid w:val="1327683B"/>
    <w:rsid w:val="133BD9F2"/>
    <w:rsid w:val="13496721"/>
    <w:rsid w:val="13664CEC"/>
    <w:rsid w:val="136E4DAC"/>
    <w:rsid w:val="139886A0"/>
    <w:rsid w:val="13C2D0E6"/>
    <w:rsid w:val="13DACA53"/>
    <w:rsid w:val="13DCA245"/>
    <w:rsid w:val="13FF2842"/>
    <w:rsid w:val="14534E4E"/>
    <w:rsid w:val="145E8F3B"/>
    <w:rsid w:val="1475EA02"/>
    <w:rsid w:val="1480653A"/>
    <w:rsid w:val="1480DB4F"/>
    <w:rsid w:val="148140EA"/>
    <w:rsid w:val="148C8AB4"/>
    <w:rsid w:val="1497267F"/>
    <w:rsid w:val="14C8FB30"/>
    <w:rsid w:val="14E18D0A"/>
    <w:rsid w:val="1509E01C"/>
    <w:rsid w:val="1526DE5B"/>
    <w:rsid w:val="152CD120"/>
    <w:rsid w:val="1535742B"/>
    <w:rsid w:val="1579753B"/>
    <w:rsid w:val="1595DA21"/>
    <w:rsid w:val="15960246"/>
    <w:rsid w:val="15B461F6"/>
    <w:rsid w:val="15D13288"/>
    <w:rsid w:val="15D5A45F"/>
    <w:rsid w:val="16175B67"/>
    <w:rsid w:val="1632F6E0"/>
    <w:rsid w:val="163EE9BB"/>
    <w:rsid w:val="1651C012"/>
    <w:rsid w:val="1697735A"/>
    <w:rsid w:val="16ACCE32"/>
    <w:rsid w:val="16B93882"/>
    <w:rsid w:val="1716DAAA"/>
    <w:rsid w:val="172C8321"/>
    <w:rsid w:val="1791AC54"/>
    <w:rsid w:val="180183FC"/>
    <w:rsid w:val="1811656B"/>
    <w:rsid w:val="181DC86D"/>
    <w:rsid w:val="182051DD"/>
    <w:rsid w:val="1826ED3E"/>
    <w:rsid w:val="1846F617"/>
    <w:rsid w:val="1863A63E"/>
    <w:rsid w:val="187A6F6F"/>
    <w:rsid w:val="187FD495"/>
    <w:rsid w:val="188E5189"/>
    <w:rsid w:val="18CE3123"/>
    <w:rsid w:val="1944E5D8"/>
    <w:rsid w:val="195A991C"/>
    <w:rsid w:val="198A93E2"/>
    <w:rsid w:val="198B1A2D"/>
    <w:rsid w:val="19A70416"/>
    <w:rsid w:val="19AEC2E8"/>
    <w:rsid w:val="19B9D8FC"/>
    <w:rsid w:val="19BF5C9E"/>
    <w:rsid w:val="19C13DC2"/>
    <w:rsid w:val="19C2BD9F"/>
    <w:rsid w:val="19CA496A"/>
    <w:rsid w:val="19E1BE6C"/>
    <w:rsid w:val="19F724CB"/>
    <w:rsid w:val="1A16D893"/>
    <w:rsid w:val="1A23F5BB"/>
    <w:rsid w:val="1A2F59E5"/>
    <w:rsid w:val="1A501F84"/>
    <w:rsid w:val="1AA4A3AB"/>
    <w:rsid w:val="1ADE1719"/>
    <w:rsid w:val="1B26EA8E"/>
    <w:rsid w:val="1B293BEA"/>
    <w:rsid w:val="1B359F10"/>
    <w:rsid w:val="1B3DD0D3"/>
    <w:rsid w:val="1B4A9349"/>
    <w:rsid w:val="1B52D837"/>
    <w:rsid w:val="1B5CBE51"/>
    <w:rsid w:val="1B6F648E"/>
    <w:rsid w:val="1B877157"/>
    <w:rsid w:val="1B936784"/>
    <w:rsid w:val="1B95929A"/>
    <w:rsid w:val="1BAEEFEC"/>
    <w:rsid w:val="1BDA2086"/>
    <w:rsid w:val="1C1BEE9D"/>
    <w:rsid w:val="1C1D91BA"/>
    <w:rsid w:val="1C369BDE"/>
    <w:rsid w:val="1C3CC2A5"/>
    <w:rsid w:val="1C5E45A6"/>
    <w:rsid w:val="1C70F270"/>
    <w:rsid w:val="1C85B16B"/>
    <w:rsid w:val="1CA23864"/>
    <w:rsid w:val="1CB0FDA5"/>
    <w:rsid w:val="1CBAD38A"/>
    <w:rsid w:val="1CBADC72"/>
    <w:rsid w:val="1CC6E8E0"/>
    <w:rsid w:val="1CC85B35"/>
    <w:rsid w:val="1CDBA1B0"/>
    <w:rsid w:val="1D3B7213"/>
    <w:rsid w:val="1D47E552"/>
    <w:rsid w:val="1D50A632"/>
    <w:rsid w:val="1D6D66CA"/>
    <w:rsid w:val="1D774E90"/>
    <w:rsid w:val="1D8FB29D"/>
    <w:rsid w:val="1D96A43E"/>
    <w:rsid w:val="1DAE967D"/>
    <w:rsid w:val="1DAF670D"/>
    <w:rsid w:val="1DC9833E"/>
    <w:rsid w:val="1DF1E8E6"/>
    <w:rsid w:val="1E1E38C1"/>
    <w:rsid w:val="1E55EAA7"/>
    <w:rsid w:val="1E56A3EB"/>
    <w:rsid w:val="1E657254"/>
    <w:rsid w:val="1E6AA9DF"/>
    <w:rsid w:val="1E747C46"/>
    <w:rsid w:val="1E7A7539"/>
    <w:rsid w:val="1E891ADB"/>
    <w:rsid w:val="1E8D6721"/>
    <w:rsid w:val="1EB4D4FD"/>
    <w:rsid w:val="1EC00E40"/>
    <w:rsid w:val="1EC52C42"/>
    <w:rsid w:val="1EDC411D"/>
    <w:rsid w:val="1EFC22E1"/>
    <w:rsid w:val="1F3CC0B0"/>
    <w:rsid w:val="1F5731B4"/>
    <w:rsid w:val="1F611323"/>
    <w:rsid w:val="1F6B28D7"/>
    <w:rsid w:val="1F7B3DA8"/>
    <w:rsid w:val="1F8F7D52"/>
    <w:rsid w:val="1FB7B0CB"/>
    <w:rsid w:val="1FBAC84D"/>
    <w:rsid w:val="1FD9D926"/>
    <w:rsid w:val="1FDBE43B"/>
    <w:rsid w:val="1FE5CC01"/>
    <w:rsid w:val="200D060E"/>
    <w:rsid w:val="20110D6B"/>
    <w:rsid w:val="20199042"/>
    <w:rsid w:val="20498DB5"/>
    <w:rsid w:val="206658D4"/>
    <w:rsid w:val="2078117E"/>
    <w:rsid w:val="207CFEE1"/>
    <w:rsid w:val="2082610F"/>
    <w:rsid w:val="2096FF0A"/>
    <w:rsid w:val="20A7888B"/>
    <w:rsid w:val="20AAC061"/>
    <w:rsid w:val="20B0255B"/>
    <w:rsid w:val="20B67EF3"/>
    <w:rsid w:val="20C189E6"/>
    <w:rsid w:val="20D62460"/>
    <w:rsid w:val="20E9EAF6"/>
    <w:rsid w:val="210251F5"/>
    <w:rsid w:val="2103B516"/>
    <w:rsid w:val="21155E68"/>
    <w:rsid w:val="211F43DA"/>
    <w:rsid w:val="21240225"/>
    <w:rsid w:val="2125992A"/>
    <w:rsid w:val="216EC30A"/>
    <w:rsid w:val="21920E18"/>
    <w:rsid w:val="21C5579F"/>
    <w:rsid w:val="21D14F43"/>
    <w:rsid w:val="223F308F"/>
    <w:rsid w:val="2242C43D"/>
    <w:rsid w:val="22460796"/>
    <w:rsid w:val="224ABFB3"/>
    <w:rsid w:val="22523582"/>
    <w:rsid w:val="227C929C"/>
    <w:rsid w:val="22823DF5"/>
    <w:rsid w:val="2287610B"/>
    <w:rsid w:val="22968D33"/>
    <w:rsid w:val="22AD313F"/>
    <w:rsid w:val="231C3B64"/>
    <w:rsid w:val="23280C65"/>
    <w:rsid w:val="233C30B1"/>
    <w:rsid w:val="2351EDE9"/>
    <w:rsid w:val="237D9128"/>
    <w:rsid w:val="23AC67CD"/>
    <w:rsid w:val="23B1AFA4"/>
    <w:rsid w:val="23CAD497"/>
    <w:rsid w:val="23DAA047"/>
    <w:rsid w:val="248332A1"/>
    <w:rsid w:val="24855AA7"/>
    <w:rsid w:val="24B6AD6E"/>
    <w:rsid w:val="24B93D24"/>
    <w:rsid w:val="24BE9606"/>
    <w:rsid w:val="24BFF8A8"/>
    <w:rsid w:val="24DFC104"/>
    <w:rsid w:val="2516CF5A"/>
    <w:rsid w:val="2521FE5F"/>
    <w:rsid w:val="25434C31"/>
    <w:rsid w:val="25654C70"/>
    <w:rsid w:val="257282FA"/>
    <w:rsid w:val="25826075"/>
    <w:rsid w:val="25BF46B4"/>
    <w:rsid w:val="25E63DD3"/>
    <w:rsid w:val="2606A207"/>
    <w:rsid w:val="2607C19C"/>
    <w:rsid w:val="2607D376"/>
    <w:rsid w:val="263ED056"/>
    <w:rsid w:val="2647D42F"/>
    <w:rsid w:val="2687E4FE"/>
    <w:rsid w:val="268FDC0A"/>
    <w:rsid w:val="26A75B46"/>
    <w:rsid w:val="26F92B6E"/>
    <w:rsid w:val="2708EB28"/>
    <w:rsid w:val="271865EE"/>
    <w:rsid w:val="276BDD28"/>
    <w:rsid w:val="276E355D"/>
    <w:rsid w:val="27880B5D"/>
    <w:rsid w:val="27A27268"/>
    <w:rsid w:val="27BA4C67"/>
    <w:rsid w:val="27F0DDE6"/>
    <w:rsid w:val="2807977A"/>
    <w:rsid w:val="2838515F"/>
    <w:rsid w:val="283BB964"/>
    <w:rsid w:val="2869FB06"/>
    <w:rsid w:val="289E4924"/>
    <w:rsid w:val="2913C7A3"/>
    <w:rsid w:val="294FE905"/>
    <w:rsid w:val="29532864"/>
    <w:rsid w:val="2970E92D"/>
    <w:rsid w:val="298B1C96"/>
    <w:rsid w:val="29B9D093"/>
    <w:rsid w:val="29BD27E0"/>
    <w:rsid w:val="2A000370"/>
    <w:rsid w:val="2A0FF893"/>
    <w:rsid w:val="2A1D2759"/>
    <w:rsid w:val="2A252C93"/>
    <w:rsid w:val="2A88C2DE"/>
    <w:rsid w:val="2A9893E0"/>
    <w:rsid w:val="2AEE86C3"/>
    <w:rsid w:val="2AF587B3"/>
    <w:rsid w:val="2B3FDD33"/>
    <w:rsid w:val="2B753FF1"/>
    <w:rsid w:val="2B795F05"/>
    <w:rsid w:val="2B91B71F"/>
    <w:rsid w:val="2BAAE25D"/>
    <w:rsid w:val="2BB04A0D"/>
    <w:rsid w:val="2BC513B5"/>
    <w:rsid w:val="2BCCC347"/>
    <w:rsid w:val="2BEABB86"/>
    <w:rsid w:val="2C35247F"/>
    <w:rsid w:val="2C7D8611"/>
    <w:rsid w:val="2CAF1DAF"/>
    <w:rsid w:val="2CD3FB03"/>
    <w:rsid w:val="2CDF6BCD"/>
    <w:rsid w:val="2CFD8616"/>
    <w:rsid w:val="2D1C5D51"/>
    <w:rsid w:val="2D333577"/>
    <w:rsid w:val="2D41C4A8"/>
    <w:rsid w:val="2DBEFFF9"/>
    <w:rsid w:val="2DC1F7C0"/>
    <w:rsid w:val="2E2131C7"/>
    <w:rsid w:val="2E27D800"/>
    <w:rsid w:val="2E373592"/>
    <w:rsid w:val="2E3FC01D"/>
    <w:rsid w:val="2E83FC4B"/>
    <w:rsid w:val="2E9EB83F"/>
    <w:rsid w:val="2F1043E0"/>
    <w:rsid w:val="2F50D71F"/>
    <w:rsid w:val="2F80B539"/>
    <w:rsid w:val="2F9BA0D9"/>
    <w:rsid w:val="2FB737CB"/>
    <w:rsid w:val="2FB8B204"/>
    <w:rsid w:val="2FBF9FC9"/>
    <w:rsid w:val="2FCDAA5A"/>
    <w:rsid w:val="2FDEFBC1"/>
    <w:rsid w:val="2FF88BD5"/>
    <w:rsid w:val="2FFCA1BC"/>
    <w:rsid w:val="300F4765"/>
    <w:rsid w:val="3012E597"/>
    <w:rsid w:val="30185304"/>
    <w:rsid w:val="3048DB6E"/>
    <w:rsid w:val="3069E724"/>
    <w:rsid w:val="30A723FE"/>
    <w:rsid w:val="30B08574"/>
    <w:rsid w:val="30F738A0"/>
    <w:rsid w:val="3100B083"/>
    <w:rsid w:val="310703FA"/>
    <w:rsid w:val="312E4C56"/>
    <w:rsid w:val="31380644"/>
    <w:rsid w:val="31547731"/>
    <w:rsid w:val="316374C5"/>
    <w:rsid w:val="3186E3C4"/>
    <w:rsid w:val="31B01F68"/>
    <w:rsid w:val="31EC947D"/>
    <w:rsid w:val="323B6F16"/>
    <w:rsid w:val="325EDE81"/>
    <w:rsid w:val="3260E270"/>
    <w:rsid w:val="32838481"/>
    <w:rsid w:val="32C4FEDE"/>
    <w:rsid w:val="32F6C554"/>
    <w:rsid w:val="32FDC56C"/>
    <w:rsid w:val="3331511F"/>
    <w:rsid w:val="338B2F3D"/>
    <w:rsid w:val="3399CBDB"/>
    <w:rsid w:val="339BC1C7"/>
    <w:rsid w:val="33D3A07E"/>
    <w:rsid w:val="34251ACB"/>
    <w:rsid w:val="34341E84"/>
    <w:rsid w:val="3457CD19"/>
    <w:rsid w:val="345F510F"/>
    <w:rsid w:val="3468AA20"/>
    <w:rsid w:val="347EF995"/>
    <w:rsid w:val="348091E0"/>
    <w:rsid w:val="34B48F4B"/>
    <w:rsid w:val="34CBF5D3"/>
    <w:rsid w:val="34E7C02A"/>
    <w:rsid w:val="35059092"/>
    <w:rsid w:val="350DF769"/>
    <w:rsid w:val="350E35AD"/>
    <w:rsid w:val="35112B89"/>
    <w:rsid w:val="35238196"/>
    <w:rsid w:val="35454E04"/>
    <w:rsid w:val="354570A8"/>
    <w:rsid w:val="35625854"/>
    <w:rsid w:val="35BE8B34"/>
    <w:rsid w:val="3613F2DC"/>
    <w:rsid w:val="362B89DB"/>
    <w:rsid w:val="36395E27"/>
    <w:rsid w:val="36469092"/>
    <w:rsid w:val="365766C2"/>
    <w:rsid w:val="36648064"/>
    <w:rsid w:val="3675DDC9"/>
    <w:rsid w:val="36BAD57F"/>
    <w:rsid w:val="36C26D92"/>
    <w:rsid w:val="36D814B2"/>
    <w:rsid w:val="36F9A94F"/>
    <w:rsid w:val="37095E45"/>
    <w:rsid w:val="371F039B"/>
    <w:rsid w:val="374CDABC"/>
    <w:rsid w:val="37520968"/>
    <w:rsid w:val="377BF331"/>
    <w:rsid w:val="37A7B7C8"/>
    <w:rsid w:val="37D1EAB3"/>
    <w:rsid w:val="37FE1FE1"/>
    <w:rsid w:val="3805F4E5"/>
    <w:rsid w:val="3818F724"/>
    <w:rsid w:val="3831ACC3"/>
    <w:rsid w:val="3850F63F"/>
    <w:rsid w:val="386DFB5E"/>
    <w:rsid w:val="387410B4"/>
    <w:rsid w:val="38B013D4"/>
    <w:rsid w:val="38BEF618"/>
    <w:rsid w:val="38ED8B4D"/>
    <w:rsid w:val="3901A96E"/>
    <w:rsid w:val="390BC268"/>
    <w:rsid w:val="390D07F4"/>
    <w:rsid w:val="396F3361"/>
    <w:rsid w:val="39F33790"/>
    <w:rsid w:val="3A09CBBF"/>
    <w:rsid w:val="3A1EDE0E"/>
    <w:rsid w:val="3A4EF1EC"/>
    <w:rsid w:val="3A5AFBB5"/>
    <w:rsid w:val="3A5D538B"/>
    <w:rsid w:val="3A870D9A"/>
    <w:rsid w:val="3A8AA4CC"/>
    <w:rsid w:val="3A9563A5"/>
    <w:rsid w:val="3A9AC424"/>
    <w:rsid w:val="3B1E0C22"/>
    <w:rsid w:val="3B468BBC"/>
    <w:rsid w:val="3B78B57C"/>
    <w:rsid w:val="3B799ABD"/>
    <w:rsid w:val="3B92C31A"/>
    <w:rsid w:val="3BA15235"/>
    <w:rsid w:val="3BA59C20"/>
    <w:rsid w:val="3BA99591"/>
    <w:rsid w:val="3BAB85D5"/>
    <w:rsid w:val="3BB24439"/>
    <w:rsid w:val="3BC34120"/>
    <w:rsid w:val="3BCB282F"/>
    <w:rsid w:val="3BDB1042"/>
    <w:rsid w:val="3BF6CC16"/>
    <w:rsid w:val="3C149AA6"/>
    <w:rsid w:val="3C43039E"/>
    <w:rsid w:val="3C43632A"/>
    <w:rsid w:val="3C45DC50"/>
    <w:rsid w:val="3C56B561"/>
    <w:rsid w:val="3C913DE6"/>
    <w:rsid w:val="3CCCB863"/>
    <w:rsid w:val="3D199368"/>
    <w:rsid w:val="3DE58702"/>
    <w:rsid w:val="3DE7E4E2"/>
    <w:rsid w:val="3DF64978"/>
    <w:rsid w:val="3DFC58C8"/>
    <w:rsid w:val="3E2F2B37"/>
    <w:rsid w:val="3E339905"/>
    <w:rsid w:val="3E6278A7"/>
    <w:rsid w:val="3E6D2233"/>
    <w:rsid w:val="3E96A661"/>
    <w:rsid w:val="3EBCD94D"/>
    <w:rsid w:val="3EFBF006"/>
    <w:rsid w:val="3F05FC1F"/>
    <w:rsid w:val="3F0A109E"/>
    <w:rsid w:val="3F291370"/>
    <w:rsid w:val="3F58ACFE"/>
    <w:rsid w:val="3FCAFB98"/>
    <w:rsid w:val="400E13F6"/>
    <w:rsid w:val="40465B10"/>
    <w:rsid w:val="405A4709"/>
    <w:rsid w:val="4065CE9B"/>
    <w:rsid w:val="407D424A"/>
    <w:rsid w:val="4089A2F9"/>
    <w:rsid w:val="408E1F92"/>
    <w:rsid w:val="40927C4D"/>
    <w:rsid w:val="40C2FB3B"/>
    <w:rsid w:val="40D2724A"/>
    <w:rsid w:val="40D7376C"/>
    <w:rsid w:val="40F4340D"/>
    <w:rsid w:val="40F90974"/>
    <w:rsid w:val="41015F1E"/>
    <w:rsid w:val="415531EC"/>
    <w:rsid w:val="416E9816"/>
    <w:rsid w:val="417442D3"/>
    <w:rsid w:val="418D3369"/>
    <w:rsid w:val="41CF820E"/>
    <w:rsid w:val="41D3C79B"/>
    <w:rsid w:val="41E6C79A"/>
    <w:rsid w:val="42025CB3"/>
    <w:rsid w:val="42094448"/>
    <w:rsid w:val="42321AE1"/>
    <w:rsid w:val="4241FBDF"/>
    <w:rsid w:val="4266DAB5"/>
    <w:rsid w:val="42906C12"/>
    <w:rsid w:val="42943A89"/>
    <w:rsid w:val="42A000ED"/>
    <w:rsid w:val="42FA852D"/>
    <w:rsid w:val="432DF194"/>
    <w:rsid w:val="43387980"/>
    <w:rsid w:val="433A7BDA"/>
    <w:rsid w:val="436FC16D"/>
    <w:rsid w:val="4386DFC1"/>
    <w:rsid w:val="439B966C"/>
    <w:rsid w:val="43E96D29"/>
    <w:rsid w:val="43E9B05E"/>
    <w:rsid w:val="43F3F9EF"/>
    <w:rsid w:val="44210157"/>
    <w:rsid w:val="444B640A"/>
    <w:rsid w:val="44678C27"/>
    <w:rsid w:val="4479E415"/>
    <w:rsid w:val="44947E7A"/>
    <w:rsid w:val="44ABC60B"/>
    <w:rsid w:val="44CC07E0"/>
    <w:rsid w:val="44F5B788"/>
    <w:rsid w:val="452AFCB4"/>
    <w:rsid w:val="45393FBE"/>
    <w:rsid w:val="45A0B9F9"/>
    <w:rsid w:val="45D50BC3"/>
    <w:rsid w:val="45D827C4"/>
    <w:rsid w:val="45ED71B9"/>
    <w:rsid w:val="45F39FAF"/>
    <w:rsid w:val="45F9A9D9"/>
    <w:rsid w:val="462B96CD"/>
    <w:rsid w:val="4686ED4B"/>
    <w:rsid w:val="4690EBCB"/>
    <w:rsid w:val="469763EA"/>
    <w:rsid w:val="46A7622F"/>
    <w:rsid w:val="46AEC2D5"/>
    <w:rsid w:val="46E02529"/>
    <w:rsid w:val="47347440"/>
    <w:rsid w:val="474F7866"/>
    <w:rsid w:val="47573EEB"/>
    <w:rsid w:val="4764648E"/>
    <w:rsid w:val="4782ED43"/>
    <w:rsid w:val="4788BBAB"/>
    <w:rsid w:val="47A2825E"/>
    <w:rsid w:val="47B8CBCF"/>
    <w:rsid w:val="48095AED"/>
    <w:rsid w:val="4864B344"/>
    <w:rsid w:val="48802C3B"/>
    <w:rsid w:val="488CB7E0"/>
    <w:rsid w:val="48983ABE"/>
    <w:rsid w:val="48AE65FC"/>
    <w:rsid w:val="48B37AA6"/>
    <w:rsid w:val="48D7EC1A"/>
    <w:rsid w:val="48D9FEEA"/>
    <w:rsid w:val="48E7670D"/>
    <w:rsid w:val="48F693EF"/>
    <w:rsid w:val="48F9BBDE"/>
    <w:rsid w:val="49710538"/>
    <w:rsid w:val="49D656AA"/>
    <w:rsid w:val="49F3DD59"/>
    <w:rsid w:val="4A127C50"/>
    <w:rsid w:val="4A54CFEF"/>
    <w:rsid w:val="4A5AD911"/>
    <w:rsid w:val="4A769C67"/>
    <w:rsid w:val="4A9B7DF7"/>
    <w:rsid w:val="4AAEB0C1"/>
    <w:rsid w:val="4AAF94E8"/>
    <w:rsid w:val="4AB8E038"/>
    <w:rsid w:val="4AF0D5B6"/>
    <w:rsid w:val="4AF7A24B"/>
    <w:rsid w:val="4B36C3CA"/>
    <w:rsid w:val="4B491909"/>
    <w:rsid w:val="4B600034"/>
    <w:rsid w:val="4B726C33"/>
    <w:rsid w:val="4B967431"/>
    <w:rsid w:val="4BA6A851"/>
    <w:rsid w:val="4BAEA860"/>
    <w:rsid w:val="4BAF191C"/>
    <w:rsid w:val="4BB09555"/>
    <w:rsid w:val="4BB7E86B"/>
    <w:rsid w:val="4BC4DFEA"/>
    <w:rsid w:val="4BE54B59"/>
    <w:rsid w:val="4C113B64"/>
    <w:rsid w:val="4C1DDFA8"/>
    <w:rsid w:val="4C565E66"/>
    <w:rsid w:val="4C577CB8"/>
    <w:rsid w:val="4C6F86C3"/>
    <w:rsid w:val="4C7781B3"/>
    <w:rsid w:val="4C8806A3"/>
    <w:rsid w:val="4CB6AE3D"/>
    <w:rsid w:val="4CD235E1"/>
    <w:rsid w:val="4CD2CBE6"/>
    <w:rsid w:val="4CD3E366"/>
    <w:rsid w:val="4CDFF02D"/>
    <w:rsid w:val="4CF08CB8"/>
    <w:rsid w:val="4D069462"/>
    <w:rsid w:val="4D5BF90B"/>
    <w:rsid w:val="4D64E834"/>
    <w:rsid w:val="4D67C4D4"/>
    <w:rsid w:val="4D725C44"/>
    <w:rsid w:val="4D771DC0"/>
    <w:rsid w:val="4D8E26C1"/>
    <w:rsid w:val="4D8F4734"/>
    <w:rsid w:val="4D9FFAAE"/>
    <w:rsid w:val="4DB766A6"/>
    <w:rsid w:val="4DBE2DB8"/>
    <w:rsid w:val="4DEAE9AD"/>
    <w:rsid w:val="4DF0A1AB"/>
    <w:rsid w:val="4DF22EC7"/>
    <w:rsid w:val="4E4A073C"/>
    <w:rsid w:val="4E4B3844"/>
    <w:rsid w:val="4E7CC373"/>
    <w:rsid w:val="4E7FBC44"/>
    <w:rsid w:val="4E8D75DE"/>
    <w:rsid w:val="4EA0C993"/>
    <w:rsid w:val="4EBE9344"/>
    <w:rsid w:val="4EDB1CFC"/>
    <w:rsid w:val="4F14F0AC"/>
    <w:rsid w:val="4F564C16"/>
    <w:rsid w:val="4F8C720C"/>
    <w:rsid w:val="4FA9663C"/>
    <w:rsid w:val="4FC22C83"/>
    <w:rsid w:val="50151990"/>
    <w:rsid w:val="502C229E"/>
    <w:rsid w:val="506169B1"/>
    <w:rsid w:val="5071609A"/>
    <w:rsid w:val="50BC56A8"/>
    <w:rsid w:val="5103736E"/>
    <w:rsid w:val="510D74CB"/>
    <w:rsid w:val="513B3914"/>
    <w:rsid w:val="5156F29D"/>
    <w:rsid w:val="515DFCE4"/>
    <w:rsid w:val="519FB2D6"/>
    <w:rsid w:val="51A7442C"/>
    <w:rsid w:val="51ECF84E"/>
    <w:rsid w:val="521FB04C"/>
    <w:rsid w:val="522B764E"/>
    <w:rsid w:val="5233127C"/>
    <w:rsid w:val="527F7CB2"/>
    <w:rsid w:val="528AD7C9"/>
    <w:rsid w:val="528B6BD7"/>
    <w:rsid w:val="52BA6285"/>
    <w:rsid w:val="52C0EF0C"/>
    <w:rsid w:val="52C73B44"/>
    <w:rsid w:val="52D19DB7"/>
    <w:rsid w:val="53227A04"/>
    <w:rsid w:val="5333931D"/>
    <w:rsid w:val="533CFB65"/>
    <w:rsid w:val="53867017"/>
    <w:rsid w:val="5395DFFA"/>
    <w:rsid w:val="53A1D8B1"/>
    <w:rsid w:val="53C6797F"/>
    <w:rsid w:val="541D4505"/>
    <w:rsid w:val="5422E1A5"/>
    <w:rsid w:val="542F3A4A"/>
    <w:rsid w:val="545B2DEE"/>
    <w:rsid w:val="54634A7D"/>
    <w:rsid w:val="54A713C7"/>
    <w:rsid w:val="54A7765E"/>
    <w:rsid w:val="54D24554"/>
    <w:rsid w:val="54EFCB7B"/>
    <w:rsid w:val="5511A19E"/>
    <w:rsid w:val="551E5E06"/>
    <w:rsid w:val="5579D28A"/>
    <w:rsid w:val="55987700"/>
    <w:rsid w:val="55A752CA"/>
    <w:rsid w:val="55AF418A"/>
    <w:rsid w:val="55ED516B"/>
    <w:rsid w:val="560EAA37"/>
    <w:rsid w:val="562011D9"/>
    <w:rsid w:val="56753BFB"/>
    <w:rsid w:val="56CF4114"/>
    <w:rsid w:val="56DA5EB4"/>
    <w:rsid w:val="56DC1FC4"/>
    <w:rsid w:val="56F8D737"/>
    <w:rsid w:val="5729EDBA"/>
    <w:rsid w:val="573F948A"/>
    <w:rsid w:val="574ED857"/>
    <w:rsid w:val="57821718"/>
    <w:rsid w:val="57827ECA"/>
    <w:rsid w:val="57A81DFC"/>
    <w:rsid w:val="57C39123"/>
    <w:rsid w:val="57DC06C3"/>
    <w:rsid w:val="57DF9CF3"/>
    <w:rsid w:val="57E33976"/>
    <w:rsid w:val="580E43E0"/>
    <w:rsid w:val="5813DC8C"/>
    <w:rsid w:val="581F30A5"/>
    <w:rsid w:val="5822952C"/>
    <w:rsid w:val="583C31E0"/>
    <w:rsid w:val="584F3278"/>
    <w:rsid w:val="5873EA19"/>
    <w:rsid w:val="58DAA8EC"/>
    <w:rsid w:val="58E30039"/>
    <w:rsid w:val="58E38548"/>
    <w:rsid w:val="59148C33"/>
    <w:rsid w:val="59762D81"/>
    <w:rsid w:val="59A406FE"/>
    <w:rsid w:val="59C1349B"/>
    <w:rsid w:val="59EDD8D6"/>
    <w:rsid w:val="5A4DFAF8"/>
    <w:rsid w:val="5A897809"/>
    <w:rsid w:val="5ABC90D8"/>
    <w:rsid w:val="5AEA534D"/>
    <w:rsid w:val="5AFA59C7"/>
    <w:rsid w:val="5B173DB5"/>
    <w:rsid w:val="5B7884D8"/>
    <w:rsid w:val="5B82ECB5"/>
    <w:rsid w:val="5B96E032"/>
    <w:rsid w:val="5BD16624"/>
    <w:rsid w:val="5BD7BC69"/>
    <w:rsid w:val="5BD91590"/>
    <w:rsid w:val="5BDA009B"/>
    <w:rsid w:val="5C0152D0"/>
    <w:rsid w:val="5C02E767"/>
    <w:rsid w:val="5C4A74B6"/>
    <w:rsid w:val="5C4BF60F"/>
    <w:rsid w:val="5C51CADA"/>
    <w:rsid w:val="5C544C3E"/>
    <w:rsid w:val="5C748161"/>
    <w:rsid w:val="5C871A52"/>
    <w:rsid w:val="5C91ACEA"/>
    <w:rsid w:val="5C95C10C"/>
    <w:rsid w:val="5CD01F27"/>
    <w:rsid w:val="5CE7DF0E"/>
    <w:rsid w:val="5D49A038"/>
    <w:rsid w:val="5D91ED60"/>
    <w:rsid w:val="5DD8661B"/>
    <w:rsid w:val="5E1AF5A4"/>
    <w:rsid w:val="5E1C4D48"/>
    <w:rsid w:val="5E333712"/>
    <w:rsid w:val="5E39D8D0"/>
    <w:rsid w:val="5E7B43E0"/>
    <w:rsid w:val="5E8B463B"/>
    <w:rsid w:val="5E91D6B0"/>
    <w:rsid w:val="5E97D84C"/>
    <w:rsid w:val="5EBE5CF9"/>
    <w:rsid w:val="5EC97C72"/>
    <w:rsid w:val="5ECB5CBF"/>
    <w:rsid w:val="5ED08564"/>
    <w:rsid w:val="5EED772C"/>
    <w:rsid w:val="5F0CDA21"/>
    <w:rsid w:val="5F5FDCC1"/>
    <w:rsid w:val="5F6BF021"/>
    <w:rsid w:val="5F73D80D"/>
    <w:rsid w:val="5F7C6EE2"/>
    <w:rsid w:val="5FF30A3D"/>
    <w:rsid w:val="6002EFEF"/>
    <w:rsid w:val="60532D68"/>
    <w:rsid w:val="60750E56"/>
    <w:rsid w:val="6089D39C"/>
    <w:rsid w:val="60B065C5"/>
    <w:rsid w:val="60BD1631"/>
    <w:rsid w:val="60CC0190"/>
    <w:rsid w:val="6134737E"/>
    <w:rsid w:val="614CBF30"/>
    <w:rsid w:val="616CFA3E"/>
    <w:rsid w:val="617AD119"/>
    <w:rsid w:val="618639B4"/>
    <w:rsid w:val="61AC817F"/>
    <w:rsid w:val="61B3CA66"/>
    <w:rsid w:val="620303BD"/>
    <w:rsid w:val="6212595A"/>
    <w:rsid w:val="621A8DE9"/>
    <w:rsid w:val="622D9877"/>
    <w:rsid w:val="6244DB86"/>
    <w:rsid w:val="624C3626"/>
    <w:rsid w:val="626FAA06"/>
    <w:rsid w:val="6293AB14"/>
    <w:rsid w:val="62E07D24"/>
    <w:rsid w:val="62EE4486"/>
    <w:rsid w:val="62FE7044"/>
    <w:rsid w:val="6306A835"/>
    <w:rsid w:val="631F7BC0"/>
    <w:rsid w:val="639ED41E"/>
    <w:rsid w:val="63A6440A"/>
    <w:rsid w:val="63AF0408"/>
    <w:rsid w:val="63C1745E"/>
    <w:rsid w:val="63C7C7D5"/>
    <w:rsid w:val="63C88536"/>
    <w:rsid w:val="63D5EB9A"/>
    <w:rsid w:val="63D864F0"/>
    <w:rsid w:val="63E80687"/>
    <w:rsid w:val="63F3B01F"/>
    <w:rsid w:val="6408C73D"/>
    <w:rsid w:val="64158BA8"/>
    <w:rsid w:val="64AD3C75"/>
    <w:rsid w:val="64B5AF30"/>
    <w:rsid w:val="64BC10A8"/>
    <w:rsid w:val="64C88E78"/>
    <w:rsid w:val="64D0D728"/>
    <w:rsid w:val="64E9AA04"/>
    <w:rsid w:val="65326566"/>
    <w:rsid w:val="653AA47F"/>
    <w:rsid w:val="656A7EEB"/>
    <w:rsid w:val="65801375"/>
    <w:rsid w:val="6583643F"/>
    <w:rsid w:val="65A83516"/>
    <w:rsid w:val="6601E1C0"/>
    <w:rsid w:val="6625F7E1"/>
    <w:rsid w:val="664AD819"/>
    <w:rsid w:val="664FA491"/>
    <w:rsid w:val="665B2031"/>
    <w:rsid w:val="665B2BB7"/>
    <w:rsid w:val="666ACD25"/>
    <w:rsid w:val="66A93C0D"/>
    <w:rsid w:val="66D674E0"/>
    <w:rsid w:val="66EA579A"/>
    <w:rsid w:val="670AC002"/>
    <w:rsid w:val="67192CE4"/>
    <w:rsid w:val="6727842A"/>
    <w:rsid w:val="6727BE07"/>
    <w:rsid w:val="6733653C"/>
    <w:rsid w:val="675ED857"/>
    <w:rsid w:val="676A5DE0"/>
    <w:rsid w:val="67800409"/>
    <w:rsid w:val="67A0DAE9"/>
    <w:rsid w:val="67A1105C"/>
    <w:rsid w:val="67D270F6"/>
    <w:rsid w:val="67FF41DA"/>
    <w:rsid w:val="6815ABD0"/>
    <w:rsid w:val="68470CDD"/>
    <w:rsid w:val="685E3F4D"/>
    <w:rsid w:val="68637352"/>
    <w:rsid w:val="68724541"/>
    <w:rsid w:val="6874CD3D"/>
    <w:rsid w:val="688137EF"/>
    <w:rsid w:val="6894E581"/>
    <w:rsid w:val="68A69EF4"/>
    <w:rsid w:val="68C20C8A"/>
    <w:rsid w:val="68CFBE5E"/>
    <w:rsid w:val="68D9116B"/>
    <w:rsid w:val="68ED2033"/>
    <w:rsid w:val="692717DB"/>
    <w:rsid w:val="693E1AAF"/>
    <w:rsid w:val="6943B7BE"/>
    <w:rsid w:val="694E69EF"/>
    <w:rsid w:val="697A9D97"/>
    <w:rsid w:val="69819F90"/>
    <w:rsid w:val="69A885A9"/>
    <w:rsid w:val="69B9F95E"/>
    <w:rsid w:val="69CABAC9"/>
    <w:rsid w:val="69CDBE3D"/>
    <w:rsid w:val="69CF6281"/>
    <w:rsid w:val="69D4FF8C"/>
    <w:rsid w:val="69D54CDA"/>
    <w:rsid w:val="69FCA7FA"/>
    <w:rsid w:val="69FEA154"/>
    <w:rsid w:val="6A3639A6"/>
    <w:rsid w:val="6A4307F3"/>
    <w:rsid w:val="6A439B16"/>
    <w:rsid w:val="6A6CCCE3"/>
    <w:rsid w:val="6A8C5357"/>
    <w:rsid w:val="6AB63441"/>
    <w:rsid w:val="6AB65277"/>
    <w:rsid w:val="6AC98DAB"/>
    <w:rsid w:val="6AD48F3E"/>
    <w:rsid w:val="6AE76CDC"/>
    <w:rsid w:val="6AFC83FA"/>
    <w:rsid w:val="6B05B890"/>
    <w:rsid w:val="6B06248D"/>
    <w:rsid w:val="6B1FC176"/>
    <w:rsid w:val="6B27B235"/>
    <w:rsid w:val="6B889ECA"/>
    <w:rsid w:val="6B8D6499"/>
    <w:rsid w:val="6B940E49"/>
    <w:rsid w:val="6B994C66"/>
    <w:rsid w:val="6BB41443"/>
    <w:rsid w:val="6BB7B86F"/>
    <w:rsid w:val="6BD46B6F"/>
    <w:rsid w:val="6BE0F487"/>
    <w:rsid w:val="6BE6A9D9"/>
    <w:rsid w:val="6BF2E207"/>
    <w:rsid w:val="6BF409B8"/>
    <w:rsid w:val="6C88C8FB"/>
    <w:rsid w:val="6C8B3876"/>
    <w:rsid w:val="6C94621E"/>
    <w:rsid w:val="6CAAC418"/>
    <w:rsid w:val="6CF3B0F4"/>
    <w:rsid w:val="6CFACB81"/>
    <w:rsid w:val="6CFB9126"/>
    <w:rsid w:val="6D0B398D"/>
    <w:rsid w:val="6D2EB8A9"/>
    <w:rsid w:val="6D5594BF"/>
    <w:rsid w:val="6D607835"/>
    <w:rsid w:val="6D7FC348"/>
    <w:rsid w:val="6DCB4108"/>
    <w:rsid w:val="6DE00A62"/>
    <w:rsid w:val="6DE48E94"/>
    <w:rsid w:val="6E158D0E"/>
    <w:rsid w:val="6E406024"/>
    <w:rsid w:val="6E42EE4E"/>
    <w:rsid w:val="6E4B3832"/>
    <w:rsid w:val="6E4DDE2C"/>
    <w:rsid w:val="6E4EBF24"/>
    <w:rsid w:val="6E6AA3A3"/>
    <w:rsid w:val="6E7427C4"/>
    <w:rsid w:val="6E7B168A"/>
    <w:rsid w:val="6E868B62"/>
    <w:rsid w:val="6E8C49E7"/>
    <w:rsid w:val="6E8DB4AF"/>
    <w:rsid w:val="6E8E5045"/>
    <w:rsid w:val="6EA709EE"/>
    <w:rsid w:val="6EB70196"/>
    <w:rsid w:val="6ECCC78D"/>
    <w:rsid w:val="6ED23C6A"/>
    <w:rsid w:val="6EE8BA3D"/>
    <w:rsid w:val="6F4CD23D"/>
    <w:rsid w:val="6F9E9BF6"/>
    <w:rsid w:val="6FB66C4A"/>
    <w:rsid w:val="6FBB9D78"/>
    <w:rsid w:val="7053ADC2"/>
    <w:rsid w:val="70713EB8"/>
    <w:rsid w:val="7078E4D9"/>
    <w:rsid w:val="70C250F3"/>
    <w:rsid w:val="70E600D1"/>
    <w:rsid w:val="70E9EFBB"/>
    <w:rsid w:val="70FD4862"/>
    <w:rsid w:val="71118139"/>
    <w:rsid w:val="711187E0"/>
    <w:rsid w:val="716DD88A"/>
    <w:rsid w:val="7178B909"/>
    <w:rsid w:val="717B9F93"/>
    <w:rsid w:val="717D27EB"/>
    <w:rsid w:val="718AC215"/>
    <w:rsid w:val="71EAF455"/>
    <w:rsid w:val="720D0F19"/>
    <w:rsid w:val="723E43FB"/>
    <w:rsid w:val="7242DE34"/>
    <w:rsid w:val="725461E4"/>
    <w:rsid w:val="726952B3"/>
    <w:rsid w:val="72E7A8A6"/>
    <w:rsid w:val="732FE8D2"/>
    <w:rsid w:val="734E1FFC"/>
    <w:rsid w:val="7352D4B4"/>
    <w:rsid w:val="736E64F5"/>
    <w:rsid w:val="7380C3FF"/>
    <w:rsid w:val="739EC1D2"/>
    <w:rsid w:val="73A8DF7A"/>
    <w:rsid w:val="73C6628D"/>
    <w:rsid w:val="73D46F9A"/>
    <w:rsid w:val="73E1121A"/>
    <w:rsid w:val="73F529BD"/>
    <w:rsid w:val="73FDA5AE"/>
    <w:rsid w:val="73FF781D"/>
    <w:rsid w:val="7421907D"/>
    <w:rsid w:val="742357C0"/>
    <w:rsid w:val="7441B4E7"/>
    <w:rsid w:val="7444A5AE"/>
    <w:rsid w:val="7462F164"/>
    <w:rsid w:val="7475ECB8"/>
    <w:rsid w:val="749C47EC"/>
    <w:rsid w:val="74A2106A"/>
    <w:rsid w:val="74AD727C"/>
    <w:rsid w:val="74B232BE"/>
    <w:rsid w:val="74CDFD3B"/>
    <w:rsid w:val="74D3BEB7"/>
    <w:rsid w:val="74F4E6A9"/>
    <w:rsid w:val="750375DA"/>
    <w:rsid w:val="7552E414"/>
    <w:rsid w:val="75A89FF7"/>
    <w:rsid w:val="75AADFFA"/>
    <w:rsid w:val="75B971F4"/>
    <w:rsid w:val="75DD8548"/>
    <w:rsid w:val="75ED1BB8"/>
    <w:rsid w:val="7605325A"/>
    <w:rsid w:val="762B62DF"/>
    <w:rsid w:val="7663199E"/>
    <w:rsid w:val="76D64F49"/>
    <w:rsid w:val="76F91DE1"/>
    <w:rsid w:val="7791573F"/>
    <w:rsid w:val="779A9226"/>
    <w:rsid w:val="77A12645"/>
    <w:rsid w:val="77A38B7E"/>
    <w:rsid w:val="77D43D0E"/>
    <w:rsid w:val="78014909"/>
    <w:rsid w:val="780BD020"/>
    <w:rsid w:val="780C6A7C"/>
    <w:rsid w:val="78322FDD"/>
    <w:rsid w:val="78541257"/>
    <w:rsid w:val="786B5007"/>
    <w:rsid w:val="78788E8D"/>
    <w:rsid w:val="787C989E"/>
    <w:rsid w:val="78A7E0BD"/>
    <w:rsid w:val="78B0B2BA"/>
    <w:rsid w:val="78C92B0A"/>
    <w:rsid w:val="78CFB9F4"/>
    <w:rsid w:val="78F0A2A2"/>
    <w:rsid w:val="78FAE4F2"/>
    <w:rsid w:val="791EFF32"/>
    <w:rsid w:val="793733A7"/>
    <w:rsid w:val="7967024C"/>
    <w:rsid w:val="7968260A"/>
    <w:rsid w:val="79857C2A"/>
    <w:rsid w:val="798C84E6"/>
    <w:rsid w:val="79AB62F1"/>
    <w:rsid w:val="79E5D8BF"/>
    <w:rsid w:val="79F00456"/>
    <w:rsid w:val="7A05DC66"/>
    <w:rsid w:val="7A0B78B3"/>
    <w:rsid w:val="7A1362CF"/>
    <w:rsid w:val="7A17549D"/>
    <w:rsid w:val="7A48E24C"/>
    <w:rsid w:val="7A4E249B"/>
    <w:rsid w:val="7A9FF316"/>
    <w:rsid w:val="7ABF9BCB"/>
    <w:rsid w:val="7AD232E8"/>
    <w:rsid w:val="7AE2C39D"/>
    <w:rsid w:val="7B03F66B"/>
    <w:rsid w:val="7B1D575B"/>
    <w:rsid w:val="7B336DFB"/>
    <w:rsid w:val="7B38D3FA"/>
    <w:rsid w:val="7B6B5DE2"/>
    <w:rsid w:val="7BACFE78"/>
    <w:rsid w:val="7BCBEBA1"/>
    <w:rsid w:val="7BE2EA4C"/>
    <w:rsid w:val="7BED3190"/>
    <w:rsid w:val="7C0C3EF1"/>
    <w:rsid w:val="7C430B0F"/>
    <w:rsid w:val="7C45D2F6"/>
    <w:rsid w:val="7C4CC6CC"/>
    <w:rsid w:val="7C53C43D"/>
    <w:rsid w:val="7C6E0349"/>
    <w:rsid w:val="7C717F3D"/>
    <w:rsid w:val="7C79AFD1"/>
    <w:rsid w:val="7CA3B2EA"/>
    <w:rsid w:val="7CB1AACF"/>
    <w:rsid w:val="7CCB56EC"/>
    <w:rsid w:val="7CE66C4C"/>
    <w:rsid w:val="7CEAD106"/>
    <w:rsid w:val="7CF1B379"/>
    <w:rsid w:val="7D01D9A5"/>
    <w:rsid w:val="7D050C86"/>
    <w:rsid w:val="7D110C4C"/>
    <w:rsid w:val="7D1749DA"/>
    <w:rsid w:val="7D2EB5CF"/>
    <w:rsid w:val="7D3F0095"/>
    <w:rsid w:val="7D82545A"/>
    <w:rsid w:val="7D9A4F65"/>
    <w:rsid w:val="7DA63227"/>
    <w:rsid w:val="7DC3715D"/>
    <w:rsid w:val="7DCF85AE"/>
    <w:rsid w:val="7DF74B8D"/>
    <w:rsid w:val="7E0AA75E"/>
    <w:rsid w:val="7E0F7B23"/>
    <w:rsid w:val="7E226ED0"/>
    <w:rsid w:val="7E27D331"/>
    <w:rsid w:val="7E591504"/>
    <w:rsid w:val="7E88C040"/>
    <w:rsid w:val="7E8D83DA"/>
    <w:rsid w:val="7EB2F0C9"/>
    <w:rsid w:val="7EE3D663"/>
    <w:rsid w:val="7F09536E"/>
    <w:rsid w:val="7F172241"/>
    <w:rsid w:val="7F43DFB3"/>
    <w:rsid w:val="7F48CA7E"/>
    <w:rsid w:val="7F5F41BE"/>
    <w:rsid w:val="7F88ACDB"/>
    <w:rsid w:val="7F976563"/>
    <w:rsid w:val="7F9F136A"/>
    <w:rsid w:val="7FB2F407"/>
    <w:rsid w:val="7FCA963C"/>
    <w:rsid w:val="7FD4D501"/>
    <w:rsid w:val="7FD756D5"/>
    <w:rsid w:val="7FE43B22"/>
    <w:rsid w:val="7FEAE8E1"/>
    <w:rsid w:val="7FFA212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B82BBB"/>
  <w15:chartTrackingRefBased/>
  <w15:docId w15:val="{F7898C4B-8632-4474-8C43-7BC507C9B7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4932"/>
    <w:pPr>
      <w:spacing w:after="240" w:line="240" w:lineRule="auto"/>
    </w:pPr>
    <w:rPr>
      <w:rFonts w:ascii="Arial" w:eastAsia="Times New Roman" w:hAnsi="Arial" w:cs="Times New Roman"/>
      <w:sz w:val="24"/>
      <w:szCs w:val="20"/>
    </w:rPr>
  </w:style>
  <w:style w:type="paragraph" w:styleId="Heading1">
    <w:name w:val="heading 1"/>
    <w:basedOn w:val="Normal"/>
    <w:next w:val="Normal"/>
    <w:link w:val="Heading1Char"/>
    <w:qFormat/>
    <w:rsid w:val="008E4932"/>
    <w:pPr>
      <w:keepNext/>
      <w:tabs>
        <w:tab w:val="left" w:pos="720"/>
      </w:tabs>
      <w:outlineLvl w:val="0"/>
    </w:pPr>
    <w:rPr>
      <w:rFonts w:cs="Arial"/>
      <w:b/>
      <w:bCs/>
      <w:kern w:val="32"/>
      <w:sz w:val="32"/>
      <w:szCs w:val="32"/>
    </w:rPr>
  </w:style>
  <w:style w:type="paragraph" w:styleId="Heading2">
    <w:name w:val="heading 2"/>
    <w:basedOn w:val="Normal"/>
    <w:next w:val="Normal"/>
    <w:link w:val="Heading2Char"/>
    <w:qFormat/>
    <w:rsid w:val="008E4932"/>
    <w:pPr>
      <w:keepNext/>
      <w:tabs>
        <w:tab w:val="left" w:pos="720"/>
      </w:tabs>
      <w:outlineLvl w:val="1"/>
    </w:pPr>
    <w:rPr>
      <w:rFonts w:cs="Arial"/>
      <w:b/>
      <w:bCs/>
      <w:iCs/>
      <w:szCs w:val="28"/>
    </w:rPr>
  </w:style>
  <w:style w:type="paragraph" w:styleId="Heading3">
    <w:name w:val="heading 3"/>
    <w:basedOn w:val="Normal"/>
    <w:next w:val="Normal"/>
    <w:link w:val="Heading3Char"/>
    <w:uiPriority w:val="9"/>
    <w:qFormat/>
    <w:rsid w:val="008E4932"/>
    <w:pPr>
      <w:keepNext/>
      <w:outlineLvl w:val="2"/>
    </w:pPr>
    <w:rPr>
      <w:rFonts w:cs="Arial"/>
      <w:b/>
      <w:bCs/>
      <w:szCs w:val="26"/>
    </w:rPr>
  </w:style>
  <w:style w:type="paragraph" w:styleId="Heading4">
    <w:name w:val="heading 4"/>
    <w:basedOn w:val="Normal"/>
    <w:next w:val="Normal"/>
    <w:link w:val="Heading4Char1"/>
    <w:qFormat/>
    <w:rsid w:val="008E4932"/>
    <w:pPr>
      <w:keepNext/>
      <w:spacing w:before="240" w:after="60"/>
      <w:outlineLvl w:val="3"/>
    </w:pPr>
    <w:rPr>
      <w:rFonts w:ascii="Times New Roman" w:hAnsi="Times New Roman"/>
      <w:b/>
      <w:bCs/>
      <w:sz w:val="28"/>
      <w:szCs w:val="28"/>
    </w:rPr>
  </w:style>
  <w:style w:type="paragraph" w:styleId="Heading6">
    <w:name w:val="heading 6"/>
    <w:basedOn w:val="Normal"/>
    <w:next w:val="Normal"/>
    <w:link w:val="Heading6Char"/>
    <w:qFormat/>
    <w:rsid w:val="008E4932"/>
    <w:pPr>
      <w:spacing w:before="240" w:after="60"/>
      <w:outlineLvl w:val="5"/>
    </w:pPr>
    <w:rPr>
      <w:b/>
      <w:bCs/>
      <w:sz w:val="22"/>
      <w:szCs w:val="22"/>
    </w:rPr>
  </w:style>
  <w:style w:type="paragraph" w:styleId="Heading7">
    <w:name w:val="heading 7"/>
    <w:basedOn w:val="Normal"/>
    <w:next w:val="Normal"/>
    <w:link w:val="Heading7Char"/>
    <w:qFormat/>
    <w:rsid w:val="008E4932"/>
    <w:pPr>
      <w:spacing w:before="240" w:after="60"/>
      <w:outlineLvl w:val="6"/>
    </w:pPr>
    <w:rPr>
      <w:szCs w:val="24"/>
    </w:rPr>
  </w:style>
  <w:style w:type="paragraph" w:styleId="Heading8">
    <w:name w:val="heading 8"/>
    <w:basedOn w:val="Normal"/>
    <w:next w:val="Normal"/>
    <w:link w:val="Heading8Char"/>
    <w:qFormat/>
    <w:rsid w:val="008E4932"/>
    <w:pPr>
      <w:spacing w:before="240" w:after="60"/>
      <w:outlineLvl w:val="7"/>
    </w:pPr>
    <w:rPr>
      <w:i/>
      <w:iCs/>
      <w:szCs w:val="24"/>
    </w:rPr>
  </w:style>
  <w:style w:type="paragraph" w:styleId="Heading9">
    <w:name w:val="heading 9"/>
    <w:basedOn w:val="Normal"/>
    <w:next w:val="Normal"/>
    <w:link w:val="Heading9Char"/>
    <w:qFormat/>
    <w:rsid w:val="008E4932"/>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E4932"/>
    <w:rPr>
      <w:rFonts w:ascii="Arial" w:eastAsia="Times New Roman" w:hAnsi="Arial" w:cs="Arial"/>
      <w:b/>
      <w:bCs/>
      <w:kern w:val="32"/>
      <w:sz w:val="32"/>
      <w:szCs w:val="32"/>
    </w:rPr>
  </w:style>
  <w:style w:type="character" w:customStyle="1" w:styleId="Heading2Char">
    <w:name w:val="Heading 2 Char"/>
    <w:basedOn w:val="DefaultParagraphFont"/>
    <w:link w:val="Heading2"/>
    <w:rsid w:val="008E4932"/>
    <w:rPr>
      <w:rFonts w:ascii="Arial" w:eastAsia="Times New Roman" w:hAnsi="Arial" w:cs="Arial"/>
      <w:b/>
      <w:bCs/>
      <w:iCs/>
      <w:sz w:val="24"/>
      <w:szCs w:val="28"/>
    </w:rPr>
  </w:style>
  <w:style w:type="character" w:customStyle="1" w:styleId="Heading3Char">
    <w:name w:val="Heading 3 Char"/>
    <w:basedOn w:val="DefaultParagraphFont"/>
    <w:link w:val="Heading3"/>
    <w:uiPriority w:val="9"/>
    <w:rsid w:val="008E4932"/>
    <w:rPr>
      <w:rFonts w:ascii="Arial" w:eastAsia="Times New Roman" w:hAnsi="Arial" w:cs="Arial"/>
      <w:b/>
      <w:bCs/>
      <w:sz w:val="24"/>
      <w:szCs w:val="26"/>
    </w:rPr>
  </w:style>
  <w:style w:type="character" w:customStyle="1" w:styleId="Heading4Char">
    <w:name w:val="Heading 4 Char"/>
    <w:basedOn w:val="DefaultParagraphFont"/>
    <w:rsid w:val="008E4932"/>
    <w:rPr>
      <w:rFonts w:asciiTheme="majorHAnsi" w:eastAsiaTheme="majorEastAsia" w:hAnsiTheme="majorHAnsi" w:cstheme="majorBidi"/>
      <w:i/>
      <w:iCs/>
      <w:color w:val="365F91" w:themeColor="accent1" w:themeShade="BF"/>
      <w:sz w:val="24"/>
      <w:szCs w:val="20"/>
    </w:rPr>
  </w:style>
  <w:style w:type="character" w:customStyle="1" w:styleId="Heading6Char">
    <w:name w:val="Heading 6 Char"/>
    <w:basedOn w:val="DefaultParagraphFont"/>
    <w:link w:val="Heading6"/>
    <w:rsid w:val="008E4932"/>
    <w:rPr>
      <w:rFonts w:ascii="Arial" w:eastAsia="Times New Roman" w:hAnsi="Arial" w:cs="Times New Roman"/>
      <w:b/>
      <w:bCs/>
    </w:rPr>
  </w:style>
  <w:style w:type="character" w:customStyle="1" w:styleId="Heading7Char">
    <w:name w:val="Heading 7 Char"/>
    <w:basedOn w:val="DefaultParagraphFont"/>
    <w:link w:val="Heading7"/>
    <w:rsid w:val="008E4932"/>
    <w:rPr>
      <w:rFonts w:ascii="Arial" w:eastAsia="Times New Roman" w:hAnsi="Arial" w:cs="Times New Roman"/>
      <w:sz w:val="24"/>
      <w:szCs w:val="24"/>
    </w:rPr>
  </w:style>
  <w:style w:type="character" w:customStyle="1" w:styleId="Heading8Char">
    <w:name w:val="Heading 8 Char"/>
    <w:basedOn w:val="DefaultParagraphFont"/>
    <w:link w:val="Heading8"/>
    <w:rsid w:val="008E4932"/>
    <w:rPr>
      <w:rFonts w:ascii="Arial" w:eastAsia="Times New Roman" w:hAnsi="Arial" w:cs="Times New Roman"/>
      <w:i/>
      <w:iCs/>
      <w:sz w:val="24"/>
      <w:szCs w:val="24"/>
    </w:rPr>
  </w:style>
  <w:style w:type="character" w:customStyle="1" w:styleId="Heading9Char">
    <w:name w:val="Heading 9 Char"/>
    <w:basedOn w:val="DefaultParagraphFont"/>
    <w:link w:val="Heading9"/>
    <w:rsid w:val="008E4932"/>
    <w:rPr>
      <w:rFonts w:ascii="Arial" w:eastAsia="Times New Roman" w:hAnsi="Arial" w:cs="Arial"/>
    </w:rPr>
  </w:style>
  <w:style w:type="paragraph" w:styleId="Subtitle">
    <w:name w:val="Subtitle"/>
    <w:basedOn w:val="Normal"/>
    <w:link w:val="SubtitleChar"/>
    <w:qFormat/>
    <w:rsid w:val="008E4932"/>
    <w:pPr>
      <w:jc w:val="center"/>
    </w:pPr>
    <w:rPr>
      <w:rFonts w:cs="Arial"/>
      <w:b/>
      <w:bCs/>
      <w:sz w:val="32"/>
    </w:rPr>
  </w:style>
  <w:style w:type="character" w:customStyle="1" w:styleId="SubtitleChar">
    <w:name w:val="Subtitle Char"/>
    <w:basedOn w:val="DefaultParagraphFont"/>
    <w:link w:val="Subtitle"/>
    <w:rsid w:val="008E4932"/>
    <w:rPr>
      <w:rFonts w:ascii="Arial" w:eastAsia="Times New Roman" w:hAnsi="Arial" w:cs="Arial"/>
      <w:b/>
      <w:bCs/>
      <w:sz w:val="32"/>
      <w:szCs w:val="20"/>
    </w:rPr>
  </w:style>
  <w:style w:type="character" w:styleId="Hyperlink">
    <w:name w:val="Hyperlink"/>
    <w:uiPriority w:val="99"/>
    <w:rsid w:val="008E4932"/>
    <w:rPr>
      <w:color w:val="0000FF"/>
      <w:u w:val="single"/>
    </w:rPr>
  </w:style>
  <w:style w:type="paragraph" w:styleId="TOC1">
    <w:name w:val="toc 1"/>
    <w:basedOn w:val="Normal"/>
    <w:next w:val="Normal"/>
    <w:autoRedefine/>
    <w:uiPriority w:val="39"/>
    <w:qFormat/>
    <w:rsid w:val="008E4932"/>
    <w:pPr>
      <w:tabs>
        <w:tab w:val="left" w:pos="540"/>
        <w:tab w:val="left" w:pos="1260"/>
        <w:tab w:val="right" w:leader="dot" w:pos="9350"/>
      </w:tabs>
      <w:spacing w:before="240" w:after="120"/>
      <w:ind w:left="720" w:hanging="806"/>
    </w:pPr>
    <w:rPr>
      <w:rFonts w:cs="Arial"/>
      <w:bCs/>
      <w:noProof/>
      <w:kern w:val="32"/>
      <w:szCs w:val="24"/>
    </w:rPr>
  </w:style>
  <w:style w:type="paragraph" w:styleId="TOC2">
    <w:name w:val="toc 2"/>
    <w:basedOn w:val="Normal"/>
    <w:next w:val="Normal"/>
    <w:autoRedefine/>
    <w:uiPriority w:val="39"/>
    <w:qFormat/>
    <w:rsid w:val="008E4932"/>
    <w:pPr>
      <w:tabs>
        <w:tab w:val="left" w:pos="1080"/>
        <w:tab w:val="right" w:leader="dot" w:pos="9350"/>
      </w:tabs>
      <w:ind w:left="1080" w:hanging="540"/>
    </w:pPr>
    <w:rPr>
      <w:noProof/>
    </w:rPr>
  </w:style>
  <w:style w:type="paragraph" w:styleId="TOC3">
    <w:name w:val="toc 3"/>
    <w:basedOn w:val="Normal"/>
    <w:next w:val="Normal"/>
    <w:autoRedefine/>
    <w:qFormat/>
    <w:rsid w:val="008E4932"/>
    <w:pPr>
      <w:tabs>
        <w:tab w:val="right" w:leader="dot" w:pos="9350"/>
      </w:tabs>
      <w:ind w:left="480" w:hanging="480"/>
    </w:pPr>
  </w:style>
  <w:style w:type="paragraph" w:styleId="ListBullet">
    <w:name w:val="List Bullet"/>
    <w:basedOn w:val="Normal"/>
    <w:link w:val="ListBulletChar"/>
    <w:uiPriority w:val="99"/>
    <w:rsid w:val="008E4932"/>
    <w:pPr>
      <w:numPr>
        <w:numId w:val="5"/>
      </w:numPr>
    </w:pPr>
    <w:rPr>
      <w:szCs w:val="24"/>
    </w:rPr>
  </w:style>
  <w:style w:type="character" w:customStyle="1" w:styleId="ListBulletChar">
    <w:name w:val="List Bullet Char"/>
    <w:link w:val="ListBullet"/>
    <w:uiPriority w:val="99"/>
    <w:rsid w:val="008E4932"/>
    <w:rPr>
      <w:rFonts w:ascii="Arial" w:eastAsia="Times New Roman" w:hAnsi="Arial" w:cs="Times New Roman"/>
      <w:sz w:val="24"/>
      <w:szCs w:val="24"/>
    </w:rPr>
  </w:style>
  <w:style w:type="paragraph" w:styleId="FootnoteText">
    <w:name w:val="footnote text"/>
    <w:basedOn w:val="Normal"/>
    <w:link w:val="FootnoteTextChar"/>
    <w:semiHidden/>
    <w:rsid w:val="008E4932"/>
    <w:rPr>
      <w:sz w:val="20"/>
    </w:rPr>
  </w:style>
  <w:style w:type="character" w:customStyle="1" w:styleId="FootnoteTextChar">
    <w:name w:val="Footnote Text Char"/>
    <w:basedOn w:val="DefaultParagraphFont"/>
    <w:link w:val="FootnoteText"/>
    <w:semiHidden/>
    <w:rsid w:val="008E4932"/>
    <w:rPr>
      <w:rFonts w:ascii="Arial" w:eastAsia="Times New Roman" w:hAnsi="Arial" w:cs="Times New Roman"/>
      <w:sz w:val="20"/>
      <w:szCs w:val="20"/>
    </w:rPr>
  </w:style>
  <w:style w:type="character" w:styleId="FootnoteReference">
    <w:name w:val="footnote reference"/>
    <w:semiHidden/>
    <w:rsid w:val="008E4932"/>
    <w:rPr>
      <w:vertAlign w:val="superscript"/>
    </w:rPr>
  </w:style>
  <w:style w:type="paragraph" w:styleId="BodyTextIndent3">
    <w:name w:val="Body Text Indent 3"/>
    <w:basedOn w:val="Normal"/>
    <w:link w:val="BodyTextIndent3Char"/>
    <w:rsid w:val="008E4932"/>
    <w:pPr>
      <w:ind w:left="1980"/>
    </w:pPr>
  </w:style>
  <w:style w:type="character" w:customStyle="1" w:styleId="BodyTextIndent3Char">
    <w:name w:val="Body Text Indent 3 Char"/>
    <w:basedOn w:val="DefaultParagraphFont"/>
    <w:link w:val="BodyTextIndent3"/>
    <w:rsid w:val="008E4932"/>
    <w:rPr>
      <w:rFonts w:ascii="Arial" w:eastAsia="Times New Roman" w:hAnsi="Arial" w:cs="Times New Roman"/>
      <w:sz w:val="24"/>
      <w:szCs w:val="20"/>
    </w:rPr>
  </w:style>
  <w:style w:type="paragraph" w:customStyle="1" w:styleId="StyleHeading4">
    <w:name w:val="Style Heading 4"/>
    <w:basedOn w:val="Normal"/>
    <w:rsid w:val="008E4932"/>
    <w:rPr>
      <w:b/>
    </w:rPr>
  </w:style>
  <w:style w:type="paragraph" w:customStyle="1" w:styleId="StyleHeading3TimesNewRoman">
    <w:name w:val="Style Heading 3 + Times New Roman"/>
    <w:basedOn w:val="Heading3"/>
    <w:link w:val="StyleHeading3TimesNewRomanChar"/>
    <w:rsid w:val="008E4932"/>
  </w:style>
  <w:style w:type="character" w:customStyle="1" w:styleId="StyleHeading3TimesNewRomanChar">
    <w:name w:val="Style Heading 3 + Times New Roman Char"/>
    <w:link w:val="StyleHeading3TimesNewRoman"/>
    <w:rsid w:val="008E4932"/>
    <w:rPr>
      <w:rFonts w:ascii="Arial" w:eastAsia="Times New Roman" w:hAnsi="Arial" w:cs="Arial"/>
      <w:b/>
      <w:bCs/>
      <w:sz w:val="24"/>
      <w:szCs w:val="26"/>
    </w:rPr>
  </w:style>
  <w:style w:type="paragraph" w:styleId="Footer">
    <w:name w:val="footer"/>
    <w:basedOn w:val="Normal"/>
    <w:link w:val="FooterChar"/>
    <w:uiPriority w:val="99"/>
    <w:rsid w:val="008E4932"/>
    <w:pPr>
      <w:tabs>
        <w:tab w:val="center" w:pos="4320"/>
        <w:tab w:val="right" w:pos="8640"/>
      </w:tabs>
    </w:pPr>
  </w:style>
  <w:style w:type="character" w:customStyle="1" w:styleId="FooterChar">
    <w:name w:val="Footer Char"/>
    <w:basedOn w:val="DefaultParagraphFont"/>
    <w:link w:val="Footer"/>
    <w:uiPriority w:val="99"/>
    <w:rsid w:val="008E4932"/>
    <w:rPr>
      <w:rFonts w:ascii="Arial" w:eastAsia="Times New Roman" w:hAnsi="Arial" w:cs="Times New Roman"/>
      <w:sz w:val="24"/>
      <w:szCs w:val="20"/>
    </w:rPr>
  </w:style>
  <w:style w:type="character" w:styleId="PageNumber">
    <w:name w:val="page number"/>
    <w:basedOn w:val="DefaultParagraphFont"/>
    <w:rsid w:val="008E4932"/>
  </w:style>
  <w:style w:type="paragraph" w:styleId="Header">
    <w:name w:val="header"/>
    <w:basedOn w:val="Normal"/>
    <w:link w:val="HeaderChar"/>
    <w:uiPriority w:val="99"/>
    <w:rsid w:val="008E4932"/>
    <w:pPr>
      <w:tabs>
        <w:tab w:val="center" w:pos="4320"/>
        <w:tab w:val="right" w:pos="8640"/>
      </w:tabs>
    </w:pPr>
  </w:style>
  <w:style w:type="character" w:customStyle="1" w:styleId="HeaderChar">
    <w:name w:val="Header Char"/>
    <w:basedOn w:val="DefaultParagraphFont"/>
    <w:link w:val="Header"/>
    <w:uiPriority w:val="99"/>
    <w:rsid w:val="008E4932"/>
    <w:rPr>
      <w:rFonts w:ascii="Arial" w:eastAsia="Times New Roman" w:hAnsi="Arial" w:cs="Times New Roman"/>
      <w:sz w:val="24"/>
      <w:szCs w:val="20"/>
    </w:rPr>
  </w:style>
  <w:style w:type="paragraph" w:styleId="CommentText">
    <w:name w:val="annotation text"/>
    <w:basedOn w:val="Normal"/>
    <w:link w:val="CommentTextChar1"/>
    <w:uiPriority w:val="99"/>
    <w:semiHidden/>
    <w:rsid w:val="008E4932"/>
    <w:rPr>
      <w:rFonts w:ascii="Times New Roman" w:hAnsi="Times New Roman"/>
      <w:sz w:val="20"/>
    </w:rPr>
  </w:style>
  <w:style w:type="character" w:customStyle="1" w:styleId="CommentTextChar">
    <w:name w:val="Comment Text Char"/>
    <w:basedOn w:val="DefaultParagraphFont"/>
    <w:uiPriority w:val="99"/>
    <w:rsid w:val="008E4932"/>
    <w:rPr>
      <w:rFonts w:ascii="Arial" w:eastAsia="Times New Roman" w:hAnsi="Arial" w:cs="Times New Roman"/>
      <w:sz w:val="20"/>
      <w:szCs w:val="20"/>
    </w:rPr>
  </w:style>
  <w:style w:type="character" w:customStyle="1" w:styleId="CommentTextChar1">
    <w:name w:val="Comment Text Char1"/>
    <w:link w:val="CommentText"/>
    <w:uiPriority w:val="99"/>
    <w:semiHidden/>
    <w:rsid w:val="008E493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8E4932"/>
    <w:rPr>
      <w:b/>
      <w:bCs/>
    </w:rPr>
  </w:style>
  <w:style w:type="character" w:customStyle="1" w:styleId="CommentSubjectChar">
    <w:name w:val="Comment Subject Char"/>
    <w:basedOn w:val="CommentTextChar"/>
    <w:link w:val="CommentSubject"/>
    <w:semiHidden/>
    <w:rsid w:val="008E4932"/>
    <w:rPr>
      <w:rFonts w:ascii="Times New Roman" w:eastAsia="Times New Roman" w:hAnsi="Times New Roman" w:cs="Times New Roman"/>
      <w:b/>
      <w:bCs/>
      <w:sz w:val="20"/>
      <w:szCs w:val="20"/>
    </w:rPr>
  </w:style>
  <w:style w:type="paragraph" w:styleId="PlainText">
    <w:name w:val="Plain Text"/>
    <w:basedOn w:val="Normal"/>
    <w:link w:val="PlainTextChar"/>
    <w:uiPriority w:val="99"/>
    <w:rsid w:val="008E4932"/>
    <w:rPr>
      <w:rFonts w:ascii="Courier New" w:hAnsi="Courier New" w:cs="Courier New"/>
      <w:sz w:val="20"/>
    </w:rPr>
  </w:style>
  <w:style w:type="character" w:customStyle="1" w:styleId="PlainTextChar">
    <w:name w:val="Plain Text Char"/>
    <w:basedOn w:val="DefaultParagraphFont"/>
    <w:link w:val="PlainText"/>
    <w:uiPriority w:val="99"/>
    <w:rsid w:val="008E4932"/>
    <w:rPr>
      <w:rFonts w:ascii="Courier New" w:eastAsia="Times New Roman" w:hAnsi="Courier New" w:cs="Courier New"/>
      <w:sz w:val="20"/>
      <w:szCs w:val="20"/>
    </w:rPr>
  </w:style>
  <w:style w:type="character" w:styleId="FollowedHyperlink">
    <w:name w:val="FollowedHyperlink"/>
    <w:rsid w:val="008E4932"/>
    <w:rPr>
      <w:color w:val="800080"/>
      <w:u w:val="single"/>
    </w:rPr>
  </w:style>
  <w:style w:type="paragraph" w:styleId="DocumentMap">
    <w:name w:val="Document Map"/>
    <w:basedOn w:val="Normal"/>
    <w:link w:val="DocumentMapChar"/>
    <w:semiHidden/>
    <w:rsid w:val="008E4932"/>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8E4932"/>
    <w:rPr>
      <w:rFonts w:ascii="Tahoma" w:eastAsia="Times New Roman" w:hAnsi="Tahoma" w:cs="Tahoma"/>
      <w:sz w:val="20"/>
      <w:szCs w:val="20"/>
      <w:shd w:val="clear" w:color="auto" w:fill="000080"/>
    </w:rPr>
  </w:style>
  <w:style w:type="paragraph" w:customStyle="1" w:styleId="Bullet">
    <w:name w:val="Bullet"/>
    <w:basedOn w:val="ListBullet"/>
    <w:rsid w:val="008E4932"/>
    <w:pPr>
      <w:numPr>
        <w:numId w:val="4"/>
      </w:numPr>
      <w:spacing w:after="0"/>
    </w:pPr>
    <w:rPr>
      <w:szCs w:val="20"/>
    </w:rPr>
  </w:style>
  <w:style w:type="paragraph" w:styleId="BodyText">
    <w:name w:val="Body Text"/>
    <w:basedOn w:val="Normal"/>
    <w:link w:val="BodyTextChar"/>
    <w:rsid w:val="008E4932"/>
    <w:pPr>
      <w:spacing w:after="120"/>
    </w:pPr>
  </w:style>
  <w:style w:type="character" w:customStyle="1" w:styleId="BodyTextChar">
    <w:name w:val="Body Text Char"/>
    <w:basedOn w:val="DefaultParagraphFont"/>
    <w:link w:val="BodyText"/>
    <w:rsid w:val="008E4932"/>
    <w:rPr>
      <w:rFonts w:ascii="Arial" w:eastAsia="Times New Roman" w:hAnsi="Arial" w:cs="Times New Roman"/>
      <w:sz w:val="24"/>
      <w:szCs w:val="20"/>
    </w:rPr>
  </w:style>
  <w:style w:type="paragraph" w:styleId="List">
    <w:name w:val="List"/>
    <w:basedOn w:val="Normal"/>
    <w:rsid w:val="008E4932"/>
    <w:pPr>
      <w:ind w:left="360" w:hanging="360"/>
    </w:pPr>
  </w:style>
  <w:style w:type="table" w:styleId="TableGrid">
    <w:name w:val="Table Grid"/>
    <w:basedOn w:val="TableNormal"/>
    <w:uiPriority w:val="59"/>
    <w:rsid w:val="008E493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1">
    <w:name w:val="Heading 4 Char1"/>
    <w:link w:val="Heading4"/>
    <w:rsid w:val="008E4932"/>
    <w:rPr>
      <w:rFonts w:ascii="Times New Roman" w:eastAsia="Times New Roman" w:hAnsi="Times New Roman" w:cs="Times New Roman"/>
      <w:b/>
      <w:bCs/>
      <w:sz w:val="28"/>
      <w:szCs w:val="28"/>
    </w:rPr>
  </w:style>
  <w:style w:type="paragraph" w:styleId="Title">
    <w:name w:val="Title"/>
    <w:basedOn w:val="Normal"/>
    <w:link w:val="TitleChar"/>
    <w:qFormat/>
    <w:rsid w:val="008E4932"/>
    <w:pPr>
      <w:jc w:val="center"/>
    </w:pPr>
    <w:rPr>
      <w:b/>
      <w:bCs/>
      <w:sz w:val="36"/>
    </w:rPr>
  </w:style>
  <w:style w:type="character" w:customStyle="1" w:styleId="TitleChar">
    <w:name w:val="Title Char"/>
    <w:basedOn w:val="DefaultParagraphFont"/>
    <w:link w:val="Title"/>
    <w:rsid w:val="008E4932"/>
    <w:rPr>
      <w:rFonts w:ascii="Arial" w:eastAsia="Times New Roman" w:hAnsi="Arial" w:cs="Times New Roman"/>
      <w:b/>
      <w:bCs/>
      <w:sz w:val="36"/>
      <w:szCs w:val="20"/>
    </w:rPr>
  </w:style>
  <w:style w:type="paragraph" w:customStyle="1" w:styleId="Subtitle2">
    <w:name w:val="Subtitle2"/>
    <w:basedOn w:val="Normal"/>
    <w:rsid w:val="008E4932"/>
  </w:style>
  <w:style w:type="paragraph" w:customStyle="1" w:styleId="Subtitle3">
    <w:name w:val="Subtitle3"/>
    <w:basedOn w:val="Subtitle2"/>
    <w:next w:val="Normal"/>
    <w:rsid w:val="008E4932"/>
    <w:rPr>
      <w:b/>
    </w:rPr>
  </w:style>
  <w:style w:type="paragraph" w:styleId="Caption">
    <w:name w:val="caption"/>
    <w:basedOn w:val="Normal"/>
    <w:next w:val="Normal"/>
    <w:qFormat/>
    <w:rsid w:val="008E4932"/>
    <w:rPr>
      <w:b/>
      <w:bCs/>
      <w:sz w:val="20"/>
    </w:rPr>
  </w:style>
  <w:style w:type="character" w:customStyle="1" w:styleId="EmailStyle47">
    <w:name w:val="EmailStyle47"/>
    <w:semiHidden/>
    <w:rsid w:val="008E4932"/>
    <w:rPr>
      <w:rFonts w:ascii="Arial" w:hAnsi="Arial" w:cs="Arial"/>
      <w:color w:val="auto"/>
      <w:sz w:val="20"/>
      <w:szCs w:val="20"/>
    </w:rPr>
  </w:style>
  <w:style w:type="paragraph" w:customStyle="1" w:styleId="Normal0pt">
    <w:name w:val="Normal 0pt"/>
    <w:basedOn w:val="Normal"/>
    <w:rsid w:val="008E4932"/>
  </w:style>
  <w:style w:type="paragraph" w:customStyle="1" w:styleId="Normal0ptParagraph">
    <w:name w:val="Normal 0pt Paragraph"/>
    <w:basedOn w:val="Normal"/>
    <w:next w:val="Normal"/>
    <w:rsid w:val="008E4932"/>
    <w:pPr>
      <w:spacing w:after="0"/>
    </w:pPr>
  </w:style>
  <w:style w:type="character" w:customStyle="1" w:styleId="StyleBold">
    <w:name w:val="Style Bold"/>
    <w:rsid w:val="008E4932"/>
    <w:rPr>
      <w:rFonts w:ascii="Arial" w:hAnsi="Arial"/>
      <w:b/>
      <w:sz w:val="24"/>
    </w:rPr>
  </w:style>
  <w:style w:type="paragraph" w:customStyle="1" w:styleId="StyleBoldCentered">
    <w:name w:val="Style Bold Centered"/>
    <w:basedOn w:val="Normal"/>
    <w:rsid w:val="008E4932"/>
    <w:pPr>
      <w:spacing w:after="0"/>
      <w:jc w:val="center"/>
    </w:pPr>
    <w:rPr>
      <w:b/>
      <w:bCs/>
    </w:rPr>
  </w:style>
  <w:style w:type="paragraph" w:customStyle="1" w:styleId="StyleListBulletBold">
    <w:name w:val="Style List Bullet + Bold"/>
    <w:basedOn w:val="ListBullet"/>
    <w:link w:val="StyleListBulletBoldChar"/>
    <w:rsid w:val="008E4932"/>
    <w:pPr>
      <w:numPr>
        <w:numId w:val="0"/>
      </w:numPr>
    </w:pPr>
    <w:rPr>
      <w:b/>
      <w:bCs/>
    </w:rPr>
  </w:style>
  <w:style w:type="character" w:customStyle="1" w:styleId="StyleListBulletBoldChar">
    <w:name w:val="Style List Bullet + Bold Char"/>
    <w:link w:val="StyleListBulletBold"/>
    <w:rsid w:val="008E4932"/>
    <w:rPr>
      <w:rFonts w:ascii="Arial" w:eastAsia="Times New Roman" w:hAnsi="Arial" w:cs="Times New Roman"/>
      <w:b/>
      <w:bCs/>
      <w:sz w:val="24"/>
      <w:szCs w:val="24"/>
    </w:rPr>
  </w:style>
  <w:style w:type="paragraph" w:customStyle="1" w:styleId="TOCTitle">
    <w:name w:val="TOC Title"/>
    <w:basedOn w:val="Normal"/>
    <w:rsid w:val="008E4932"/>
    <w:pPr>
      <w:spacing w:before="240"/>
      <w:jc w:val="center"/>
    </w:pPr>
    <w:rPr>
      <w:b/>
      <w:bCs/>
      <w:sz w:val="32"/>
    </w:rPr>
  </w:style>
  <w:style w:type="paragraph" w:customStyle="1" w:styleId="Address">
    <w:name w:val="Address"/>
    <w:basedOn w:val="Normal"/>
    <w:next w:val="Normal"/>
    <w:rsid w:val="008E4932"/>
    <w:pPr>
      <w:spacing w:after="0"/>
      <w:ind w:left="720"/>
    </w:pPr>
  </w:style>
  <w:style w:type="numbering" w:customStyle="1" w:styleId="StyleNumberedLeft18ptHanging18pt">
    <w:name w:val="Style Numbered Left:  18 pt Hanging:  18 pt"/>
    <w:basedOn w:val="NoList"/>
    <w:rsid w:val="008E4932"/>
    <w:pPr>
      <w:numPr>
        <w:numId w:val="6"/>
      </w:numPr>
    </w:pPr>
  </w:style>
  <w:style w:type="paragraph" w:customStyle="1" w:styleId="Default">
    <w:name w:val="Default"/>
    <w:rsid w:val="008E4932"/>
    <w:pPr>
      <w:autoSpaceDE w:val="0"/>
      <w:autoSpaceDN w:val="0"/>
      <w:adjustRightInd w:val="0"/>
      <w:spacing w:after="0" w:line="240" w:lineRule="auto"/>
    </w:pPr>
    <w:rPr>
      <w:rFonts w:ascii="Calibri" w:eastAsia="Times New Roman" w:hAnsi="Calibri" w:cs="Calibri"/>
      <w:color w:val="000000"/>
      <w:sz w:val="24"/>
      <w:szCs w:val="24"/>
    </w:rPr>
  </w:style>
  <w:style w:type="paragraph" w:customStyle="1" w:styleId="Style3">
    <w:name w:val="Style3"/>
    <w:basedOn w:val="Heading3"/>
    <w:link w:val="Style3Char"/>
    <w:rsid w:val="008E4932"/>
    <w:pPr>
      <w:keepNext w:val="0"/>
      <w:spacing w:after="0"/>
    </w:pPr>
    <w:rPr>
      <w:bCs w:val="0"/>
      <w:szCs w:val="20"/>
    </w:rPr>
  </w:style>
  <w:style w:type="character" w:customStyle="1" w:styleId="Style3Char">
    <w:name w:val="Style3 Char"/>
    <w:link w:val="Style3"/>
    <w:rsid w:val="008E4932"/>
    <w:rPr>
      <w:rFonts w:ascii="Arial" w:eastAsia="Times New Roman" w:hAnsi="Arial" w:cs="Arial"/>
      <w:b/>
      <w:sz w:val="24"/>
      <w:szCs w:val="20"/>
    </w:rPr>
  </w:style>
  <w:style w:type="paragraph" w:customStyle="1" w:styleId="Style4">
    <w:name w:val="Style4"/>
    <w:basedOn w:val="CommentText"/>
    <w:rsid w:val="008E4932"/>
    <w:pPr>
      <w:spacing w:after="0"/>
    </w:pPr>
    <w:rPr>
      <w:rFonts w:ascii="Arial" w:hAnsi="Arial" w:cs="Arial"/>
      <w:b/>
      <w:bCs/>
      <w:color w:val="008000"/>
      <w:sz w:val="24"/>
      <w:szCs w:val="24"/>
    </w:rPr>
  </w:style>
  <w:style w:type="character" w:customStyle="1" w:styleId="stylebold0">
    <w:name w:val="stylebold"/>
    <w:rsid w:val="008E4932"/>
    <w:rPr>
      <w:rFonts w:ascii="Arial" w:hAnsi="Arial" w:cs="Arial" w:hint="default"/>
      <w:b/>
      <w:bCs/>
    </w:rPr>
  </w:style>
  <w:style w:type="paragraph" w:styleId="ListParagraph">
    <w:name w:val="List Paragraph"/>
    <w:basedOn w:val="Normal"/>
    <w:link w:val="ListParagraphChar"/>
    <w:uiPriority w:val="34"/>
    <w:qFormat/>
    <w:rsid w:val="008E4932"/>
    <w:pPr>
      <w:ind w:left="720"/>
      <w:contextualSpacing/>
    </w:pPr>
  </w:style>
  <w:style w:type="character" w:styleId="CommentReference">
    <w:name w:val="annotation reference"/>
    <w:uiPriority w:val="99"/>
    <w:unhideWhenUsed/>
    <w:rsid w:val="008E4932"/>
    <w:rPr>
      <w:sz w:val="16"/>
      <w:szCs w:val="16"/>
    </w:rPr>
  </w:style>
  <w:style w:type="paragraph" w:styleId="BalloonText">
    <w:name w:val="Balloon Text"/>
    <w:basedOn w:val="Normal"/>
    <w:link w:val="BalloonTextChar"/>
    <w:rsid w:val="008E4932"/>
    <w:pPr>
      <w:spacing w:after="0"/>
    </w:pPr>
    <w:rPr>
      <w:rFonts w:ascii="Tahoma" w:hAnsi="Tahoma" w:cs="Tahoma"/>
      <w:sz w:val="16"/>
      <w:szCs w:val="16"/>
    </w:rPr>
  </w:style>
  <w:style w:type="character" w:customStyle="1" w:styleId="BalloonTextChar">
    <w:name w:val="Balloon Text Char"/>
    <w:basedOn w:val="DefaultParagraphFont"/>
    <w:link w:val="BalloonText"/>
    <w:rsid w:val="008E4932"/>
    <w:rPr>
      <w:rFonts w:ascii="Tahoma" w:eastAsia="Times New Roman" w:hAnsi="Tahoma" w:cs="Tahoma"/>
      <w:sz w:val="16"/>
      <w:szCs w:val="16"/>
    </w:rPr>
  </w:style>
  <w:style w:type="paragraph" w:styleId="EndnoteText">
    <w:name w:val="endnote text"/>
    <w:basedOn w:val="Normal"/>
    <w:link w:val="EndnoteTextChar"/>
    <w:rsid w:val="008E4932"/>
    <w:pPr>
      <w:spacing w:after="0"/>
    </w:pPr>
    <w:rPr>
      <w:sz w:val="20"/>
    </w:rPr>
  </w:style>
  <w:style w:type="character" w:customStyle="1" w:styleId="EndnoteTextChar">
    <w:name w:val="Endnote Text Char"/>
    <w:basedOn w:val="DefaultParagraphFont"/>
    <w:link w:val="EndnoteText"/>
    <w:rsid w:val="008E4932"/>
    <w:rPr>
      <w:rFonts w:ascii="Arial" w:eastAsia="Times New Roman" w:hAnsi="Arial" w:cs="Times New Roman"/>
      <w:sz w:val="20"/>
      <w:szCs w:val="20"/>
    </w:rPr>
  </w:style>
  <w:style w:type="character" w:styleId="EndnoteReference">
    <w:name w:val="endnote reference"/>
    <w:rsid w:val="008E4932"/>
    <w:rPr>
      <w:vertAlign w:val="superscript"/>
    </w:rPr>
  </w:style>
  <w:style w:type="paragraph" w:styleId="NoSpacing">
    <w:name w:val="No Spacing"/>
    <w:uiPriority w:val="1"/>
    <w:qFormat/>
    <w:rsid w:val="008E4932"/>
    <w:pPr>
      <w:spacing w:after="0" w:line="240" w:lineRule="auto"/>
    </w:pPr>
    <w:rPr>
      <w:rFonts w:ascii="Calibri" w:eastAsia="Calibri" w:hAnsi="Calibri" w:cs="Times New Roman"/>
      <w:sz w:val="24"/>
    </w:rPr>
  </w:style>
  <w:style w:type="paragraph" w:customStyle="1" w:styleId="BluePrintNumber-List">
    <w:name w:val="BluePrint_Number-List"/>
    <w:basedOn w:val="ListParagraph"/>
    <w:qFormat/>
    <w:rsid w:val="008E4932"/>
    <w:pPr>
      <w:numPr>
        <w:numId w:val="7"/>
      </w:numPr>
      <w:spacing w:after="120" w:line="264" w:lineRule="auto"/>
      <w:contextualSpacing w:val="0"/>
    </w:pPr>
    <w:rPr>
      <w:rFonts w:ascii="Palatino Linotype" w:hAnsi="Palatino Linotype"/>
      <w:color w:val="0D1F35"/>
      <w:spacing w:val="6"/>
      <w:kern w:val="22"/>
      <w:sz w:val="22"/>
      <w:szCs w:val="21"/>
    </w:rPr>
  </w:style>
  <w:style w:type="paragraph" w:styleId="NormalWeb">
    <w:name w:val="Normal (Web)"/>
    <w:basedOn w:val="Normal"/>
    <w:uiPriority w:val="99"/>
    <w:unhideWhenUsed/>
    <w:rsid w:val="008E4932"/>
    <w:pPr>
      <w:spacing w:before="100" w:beforeAutospacing="1" w:after="100" w:afterAutospacing="1"/>
    </w:pPr>
    <w:rPr>
      <w:rFonts w:ascii="Times New Roman" w:hAnsi="Times New Roman"/>
      <w:szCs w:val="24"/>
    </w:rPr>
  </w:style>
  <w:style w:type="paragraph" w:customStyle="1" w:styleId="CM2">
    <w:name w:val="CM2"/>
    <w:basedOn w:val="Default"/>
    <w:next w:val="Default"/>
    <w:uiPriority w:val="99"/>
    <w:rsid w:val="008E4932"/>
    <w:pPr>
      <w:spacing w:line="231" w:lineRule="atLeast"/>
    </w:pPr>
    <w:rPr>
      <w:rFonts w:ascii="Arial" w:hAnsi="Arial" w:cs="Arial"/>
      <w:color w:val="auto"/>
    </w:rPr>
  </w:style>
  <w:style w:type="paragraph" w:styleId="Revision">
    <w:name w:val="Revision"/>
    <w:hidden/>
    <w:uiPriority w:val="99"/>
    <w:semiHidden/>
    <w:rsid w:val="008E4932"/>
    <w:pPr>
      <w:spacing w:after="0" w:line="240" w:lineRule="auto"/>
    </w:pPr>
    <w:rPr>
      <w:rFonts w:ascii="Arial" w:eastAsia="Times New Roman" w:hAnsi="Arial" w:cs="Times New Roman"/>
      <w:sz w:val="24"/>
      <w:szCs w:val="20"/>
    </w:rPr>
  </w:style>
  <w:style w:type="character" w:customStyle="1" w:styleId="ListParagraphChar">
    <w:name w:val="List Paragraph Char"/>
    <w:link w:val="ListParagraph"/>
    <w:uiPriority w:val="34"/>
    <w:locked/>
    <w:rsid w:val="008E4932"/>
    <w:rPr>
      <w:rFonts w:ascii="Arial" w:eastAsia="Times New Roman" w:hAnsi="Arial" w:cs="Times New Roman"/>
      <w:sz w:val="24"/>
      <w:szCs w:val="20"/>
    </w:rPr>
  </w:style>
  <w:style w:type="character" w:customStyle="1" w:styleId="apple-converted-space">
    <w:name w:val="apple-converted-space"/>
    <w:rsid w:val="008E4932"/>
  </w:style>
  <w:style w:type="character" w:customStyle="1" w:styleId="EmailStyle30">
    <w:name w:val="EmailStyle30"/>
    <w:semiHidden/>
    <w:rsid w:val="008E4932"/>
    <w:rPr>
      <w:rFonts w:ascii="Arial" w:hAnsi="Arial" w:cs="Arial"/>
      <w:color w:val="auto"/>
      <w:sz w:val="20"/>
      <w:szCs w:val="20"/>
    </w:rPr>
  </w:style>
  <w:style w:type="character" w:styleId="Emphasis">
    <w:name w:val="Emphasis"/>
    <w:uiPriority w:val="20"/>
    <w:qFormat/>
    <w:rsid w:val="008E4932"/>
    <w:rPr>
      <w:rFonts w:ascii="Times New Roman" w:hAnsi="Times New Roman" w:cs="Times New Roman" w:hint="default"/>
      <w:i/>
      <w:iCs/>
    </w:rPr>
  </w:style>
  <w:style w:type="character" w:customStyle="1" w:styleId="bqstart">
    <w:name w:val="bqstart"/>
    <w:rsid w:val="008E4932"/>
    <w:rPr>
      <w:rFonts w:ascii="Times New Roman" w:hAnsi="Times New Roman" w:cs="Times New Roman" w:hint="default"/>
    </w:rPr>
  </w:style>
  <w:style w:type="character" w:customStyle="1" w:styleId="bqend">
    <w:name w:val="bqend"/>
    <w:rsid w:val="008E4932"/>
    <w:rPr>
      <w:rFonts w:ascii="Times New Roman" w:hAnsi="Times New Roman" w:cs="Times New Roman" w:hint="default"/>
    </w:rPr>
  </w:style>
  <w:style w:type="character" w:styleId="Strong">
    <w:name w:val="Strong"/>
    <w:uiPriority w:val="22"/>
    <w:qFormat/>
    <w:rsid w:val="008E4932"/>
    <w:rPr>
      <w:b/>
      <w:bCs/>
    </w:rPr>
  </w:style>
  <w:style w:type="paragraph" w:customStyle="1" w:styleId="li">
    <w:name w:val="li"/>
    <w:rsid w:val="008E4932"/>
    <w:pPr>
      <w:keepLines/>
      <w:spacing w:before="80" w:after="80" w:line="240" w:lineRule="atLeast"/>
      <w:ind w:left="600"/>
    </w:pPr>
    <w:rPr>
      <w:rFonts w:ascii="Times New Roman" w:eastAsia="Arial" w:hAnsi="Times New Roman" w:cs="Times New Roman"/>
      <w:color w:val="000000"/>
    </w:rPr>
  </w:style>
  <w:style w:type="table" w:customStyle="1" w:styleId="TableGrid1">
    <w:name w:val="Table Grid1"/>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8E4932"/>
    <w:pPr>
      <w:keepLines/>
      <w:tabs>
        <w:tab w:val="clear" w:pos="720"/>
      </w:tabs>
      <w:spacing w:before="480" w:after="0" w:line="276" w:lineRule="auto"/>
      <w:outlineLvl w:val="9"/>
    </w:pPr>
    <w:rPr>
      <w:rFonts w:ascii="Cambria" w:eastAsia="MS Gothic" w:hAnsi="Cambria" w:cs="Times New Roman"/>
      <w:color w:val="365F91"/>
      <w:kern w:val="0"/>
      <w:sz w:val="28"/>
      <w:szCs w:val="28"/>
      <w:lang w:eastAsia="ja-JP"/>
    </w:rPr>
  </w:style>
  <w:style w:type="table" w:customStyle="1" w:styleId="TableGrid21">
    <w:name w:val="Table Grid21"/>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eQuote">
    <w:name w:val="Intense Quote"/>
    <w:basedOn w:val="Normal"/>
    <w:next w:val="Normal"/>
    <w:link w:val="IntenseQuoteChar"/>
    <w:uiPriority w:val="30"/>
    <w:qFormat/>
    <w:rsid w:val="008E4932"/>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30"/>
    <w:rsid w:val="008E4932"/>
    <w:rPr>
      <w:rFonts w:ascii="Arial" w:eastAsia="Times New Roman" w:hAnsi="Arial" w:cs="Times New Roman"/>
      <w:b/>
      <w:bCs/>
      <w:i/>
      <w:iCs/>
      <w:color w:val="4F81BD"/>
      <w:sz w:val="24"/>
      <w:szCs w:val="20"/>
    </w:rPr>
  </w:style>
  <w:style w:type="character" w:styleId="HTMLCite">
    <w:name w:val="HTML Cite"/>
    <w:uiPriority w:val="99"/>
    <w:unhideWhenUsed/>
    <w:rsid w:val="008E4932"/>
    <w:rPr>
      <w:i/>
      <w:iCs/>
    </w:rPr>
  </w:style>
  <w:style w:type="table" w:customStyle="1" w:styleId="TableGrid12">
    <w:name w:val="Table Grid12"/>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next w:val="TableGrid"/>
    <w:uiPriority w:val="59"/>
    <w:rsid w:val="008E493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F06455"/>
  </w:style>
  <w:style w:type="character" w:styleId="UnresolvedMention">
    <w:name w:val="Unresolved Mention"/>
    <w:basedOn w:val="DefaultParagraphFont"/>
    <w:uiPriority w:val="99"/>
    <w:semiHidden/>
    <w:unhideWhenUsed/>
    <w:rsid w:val="002A2352"/>
    <w:rPr>
      <w:color w:val="605E5C"/>
      <w:shd w:val="clear" w:color="auto" w:fill="E1DFDD"/>
    </w:rPr>
  </w:style>
  <w:style w:type="paragraph" w:customStyle="1" w:styleId="paragraph">
    <w:name w:val="paragraph"/>
    <w:basedOn w:val="Normal"/>
    <w:rsid w:val="008E14A8"/>
    <w:pPr>
      <w:spacing w:before="100" w:beforeAutospacing="1" w:after="100" w:afterAutospacing="1"/>
    </w:pPr>
    <w:rPr>
      <w:rFonts w:ascii="Times New Roman" w:hAnsi="Times New Roman"/>
      <w:szCs w:val="24"/>
    </w:rPr>
  </w:style>
  <w:style w:type="character" w:customStyle="1" w:styleId="eop">
    <w:name w:val="eop"/>
    <w:basedOn w:val="DefaultParagraphFont"/>
    <w:rsid w:val="008E14A8"/>
  </w:style>
  <w:style w:type="character" w:customStyle="1" w:styleId="wacimagecontainer">
    <w:name w:val="wacimagecontainer"/>
    <w:basedOn w:val="DefaultParagraphFont"/>
    <w:rsid w:val="008E14A8"/>
  </w:style>
  <w:style w:type="character" w:customStyle="1" w:styleId="cf11">
    <w:name w:val="cf11"/>
    <w:basedOn w:val="DefaultParagraphFont"/>
    <w:rsid w:val="00F14384"/>
    <w:rPr>
      <w:rFonts w:ascii="Segoe UI" w:hAnsi="Segoe UI" w:cs="Segoe UI" w:hint="default"/>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65565">
      <w:bodyDiv w:val="1"/>
      <w:marLeft w:val="0"/>
      <w:marRight w:val="0"/>
      <w:marTop w:val="0"/>
      <w:marBottom w:val="0"/>
      <w:divBdr>
        <w:top w:val="none" w:sz="0" w:space="0" w:color="auto"/>
        <w:left w:val="none" w:sz="0" w:space="0" w:color="auto"/>
        <w:bottom w:val="none" w:sz="0" w:space="0" w:color="auto"/>
        <w:right w:val="none" w:sz="0" w:space="0" w:color="auto"/>
      </w:divBdr>
    </w:div>
    <w:div w:id="461076032">
      <w:bodyDiv w:val="1"/>
      <w:marLeft w:val="0"/>
      <w:marRight w:val="0"/>
      <w:marTop w:val="0"/>
      <w:marBottom w:val="0"/>
      <w:divBdr>
        <w:top w:val="none" w:sz="0" w:space="0" w:color="auto"/>
        <w:left w:val="none" w:sz="0" w:space="0" w:color="auto"/>
        <w:bottom w:val="none" w:sz="0" w:space="0" w:color="auto"/>
        <w:right w:val="none" w:sz="0" w:space="0" w:color="auto"/>
      </w:divBdr>
      <w:divsChild>
        <w:div w:id="1769957821">
          <w:marLeft w:val="0"/>
          <w:marRight w:val="0"/>
          <w:marTop w:val="0"/>
          <w:marBottom w:val="0"/>
          <w:divBdr>
            <w:top w:val="none" w:sz="0" w:space="0" w:color="auto"/>
            <w:left w:val="none" w:sz="0" w:space="0" w:color="auto"/>
            <w:bottom w:val="none" w:sz="0" w:space="0" w:color="auto"/>
            <w:right w:val="none" w:sz="0" w:space="0" w:color="auto"/>
          </w:divBdr>
        </w:div>
      </w:divsChild>
    </w:div>
    <w:div w:id="566646876">
      <w:bodyDiv w:val="1"/>
      <w:marLeft w:val="0"/>
      <w:marRight w:val="0"/>
      <w:marTop w:val="0"/>
      <w:marBottom w:val="0"/>
      <w:divBdr>
        <w:top w:val="none" w:sz="0" w:space="0" w:color="auto"/>
        <w:left w:val="none" w:sz="0" w:space="0" w:color="auto"/>
        <w:bottom w:val="none" w:sz="0" w:space="0" w:color="auto"/>
        <w:right w:val="none" w:sz="0" w:space="0" w:color="auto"/>
      </w:divBdr>
    </w:div>
    <w:div w:id="916287445">
      <w:bodyDiv w:val="1"/>
      <w:marLeft w:val="0"/>
      <w:marRight w:val="0"/>
      <w:marTop w:val="0"/>
      <w:marBottom w:val="0"/>
      <w:divBdr>
        <w:top w:val="none" w:sz="0" w:space="0" w:color="auto"/>
        <w:left w:val="none" w:sz="0" w:space="0" w:color="auto"/>
        <w:bottom w:val="none" w:sz="0" w:space="0" w:color="auto"/>
        <w:right w:val="none" w:sz="0" w:space="0" w:color="auto"/>
      </w:divBdr>
      <w:divsChild>
        <w:div w:id="1402093110">
          <w:marLeft w:val="0"/>
          <w:marRight w:val="0"/>
          <w:marTop w:val="0"/>
          <w:marBottom w:val="0"/>
          <w:divBdr>
            <w:top w:val="none" w:sz="0" w:space="0" w:color="auto"/>
            <w:left w:val="none" w:sz="0" w:space="0" w:color="auto"/>
            <w:bottom w:val="none" w:sz="0" w:space="0" w:color="auto"/>
            <w:right w:val="none" w:sz="0" w:space="0" w:color="auto"/>
          </w:divBdr>
        </w:div>
        <w:div w:id="1834683182">
          <w:marLeft w:val="0"/>
          <w:marRight w:val="0"/>
          <w:marTop w:val="0"/>
          <w:marBottom w:val="0"/>
          <w:divBdr>
            <w:top w:val="none" w:sz="0" w:space="0" w:color="auto"/>
            <w:left w:val="none" w:sz="0" w:space="0" w:color="auto"/>
            <w:bottom w:val="none" w:sz="0" w:space="0" w:color="auto"/>
            <w:right w:val="none" w:sz="0" w:space="0" w:color="auto"/>
          </w:divBdr>
        </w:div>
        <w:div w:id="1892761567">
          <w:marLeft w:val="0"/>
          <w:marRight w:val="0"/>
          <w:marTop w:val="0"/>
          <w:marBottom w:val="0"/>
          <w:divBdr>
            <w:top w:val="none" w:sz="0" w:space="0" w:color="auto"/>
            <w:left w:val="none" w:sz="0" w:space="0" w:color="auto"/>
            <w:bottom w:val="none" w:sz="0" w:space="0" w:color="auto"/>
            <w:right w:val="none" w:sz="0" w:space="0" w:color="auto"/>
          </w:divBdr>
        </w:div>
        <w:div w:id="2129469308">
          <w:marLeft w:val="0"/>
          <w:marRight w:val="0"/>
          <w:marTop w:val="0"/>
          <w:marBottom w:val="0"/>
          <w:divBdr>
            <w:top w:val="none" w:sz="0" w:space="0" w:color="auto"/>
            <w:left w:val="none" w:sz="0" w:space="0" w:color="auto"/>
            <w:bottom w:val="none" w:sz="0" w:space="0" w:color="auto"/>
            <w:right w:val="none" w:sz="0" w:space="0" w:color="auto"/>
          </w:divBdr>
        </w:div>
      </w:divsChild>
    </w:div>
    <w:div w:id="1013803306">
      <w:bodyDiv w:val="1"/>
      <w:marLeft w:val="0"/>
      <w:marRight w:val="0"/>
      <w:marTop w:val="0"/>
      <w:marBottom w:val="0"/>
      <w:divBdr>
        <w:top w:val="none" w:sz="0" w:space="0" w:color="auto"/>
        <w:left w:val="none" w:sz="0" w:space="0" w:color="auto"/>
        <w:bottom w:val="none" w:sz="0" w:space="0" w:color="auto"/>
        <w:right w:val="none" w:sz="0" w:space="0" w:color="auto"/>
      </w:divBdr>
    </w:div>
    <w:div w:id="1309700370">
      <w:bodyDiv w:val="1"/>
      <w:marLeft w:val="0"/>
      <w:marRight w:val="0"/>
      <w:marTop w:val="0"/>
      <w:marBottom w:val="0"/>
      <w:divBdr>
        <w:top w:val="none" w:sz="0" w:space="0" w:color="auto"/>
        <w:left w:val="none" w:sz="0" w:space="0" w:color="auto"/>
        <w:bottom w:val="none" w:sz="0" w:space="0" w:color="auto"/>
        <w:right w:val="none" w:sz="0" w:space="0" w:color="auto"/>
      </w:divBdr>
      <w:divsChild>
        <w:div w:id="257449329">
          <w:marLeft w:val="0"/>
          <w:marRight w:val="0"/>
          <w:marTop w:val="0"/>
          <w:marBottom w:val="0"/>
          <w:divBdr>
            <w:top w:val="none" w:sz="0" w:space="0" w:color="auto"/>
            <w:left w:val="none" w:sz="0" w:space="0" w:color="auto"/>
            <w:bottom w:val="none" w:sz="0" w:space="0" w:color="auto"/>
            <w:right w:val="none" w:sz="0" w:space="0" w:color="auto"/>
          </w:divBdr>
        </w:div>
      </w:divsChild>
    </w:div>
    <w:div w:id="1633830759">
      <w:bodyDiv w:val="1"/>
      <w:marLeft w:val="0"/>
      <w:marRight w:val="0"/>
      <w:marTop w:val="0"/>
      <w:marBottom w:val="0"/>
      <w:divBdr>
        <w:top w:val="none" w:sz="0" w:space="0" w:color="auto"/>
        <w:left w:val="none" w:sz="0" w:space="0" w:color="auto"/>
        <w:bottom w:val="none" w:sz="0" w:space="0" w:color="auto"/>
        <w:right w:val="none" w:sz="0" w:space="0" w:color="auto"/>
      </w:divBdr>
    </w:div>
    <w:div w:id="1654942248">
      <w:bodyDiv w:val="1"/>
      <w:marLeft w:val="0"/>
      <w:marRight w:val="0"/>
      <w:marTop w:val="0"/>
      <w:marBottom w:val="0"/>
      <w:divBdr>
        <w:top w:val="none" w:sz="0" w:space="0" w:color="auto"/>
        <w:left w:val="none" w:sz="0" w:space="0" w:color="auto"/>
        <w:bottom w:val="none" w:sz="0" w:space="0" w:color="auto"/>
        <w:right w:val="none" w:sz="0" w:space="0" w:color="auto"/>
      </w:divBdr>
    </w:div>
    <w:div w:id="1665889948">
      <w:bodyDiv w:val="1"/>
      <w:marLeft w:val="0"/>
      <w:marRight w:val="0"/>
      <w:marTop w:val="0"/>
      <w:marBottom w:val="0"/>
      <w:divBdr>
        <w:top w:val="none" w:sz="0" w:space="0" w:color="auto"/>
        <w:left w:val="none" w:sz="0" w:space="0" w:color="auto"/>
        <w:bottom w:val="none" w:sz="0" w:space="0" w:color="auto"/>
        <w:right w:val="none" w:sz="0" w:space="0" w:color="auto"/>
      </w:divBdr>
    </w:div>
    <w:div w:id="1724063355">
      <w:bodyDiv w:val="1"/>
      <w:marLeft w:val="0"/>
      <w:marRight w:val="0"/>
      <w:marTop w:val="0"/>
      <w:marBottom w:val="0"/>
      <w:divBdr>
        <w:top w:val="none" w:sz="0" w:space="0" w:color="auto"/>
        <w:left w:val="none" w:sz="0" w:space="0" w:color="auto"/>
        <w:bottom w:val="none" w:sz="0" w:space="0" w:color="auto"/>
        <w:right w:val="none" w:sz="0" w:space="0" w:color="auto"/>
      </w:divBdr>
      <w:divsChild>
        <w:div w:id="163473441">
          <w:marLeft w:val="0"/>
          <w:marRight w:val="0"/>
          <w:marTop w:val="0"/>
          <w:marBottom w:val="0"/>
          <w:divBdr>
            <w:top w:val="none" w:sz="0" w:space="0" w:color="auto"/>
            <w:left w:val="none" w:sz="0" w:space="0" w:color="auto"/>
            <w:bottom w:val="none" w:sz="0" w:space="0" w:color="auto"/>
            <w:right w:val="none" w:sz="0" w:space="0" w:color="auto"/>
          </w:divBdr>
        </w:div>
      </w:divsChild>
    </w:div>
    <w:div w:id="1739085366">
      <w:bodyDiv w:val="1"/>
      <w:marLeft w:val="0"/>
      <w:marRight w:val="0"/>
      <w:marTop w:val="0"/>
      <w:marBottom w:val="0"/>
      <w:divBdr>
        <w:top w:val="none" w:sz="0" w:space="0" w:color="auto"/>
        <w:left w:val="none" w:sz="0" w:space="0" w:color="auto"/>
        <w:bottom w:val="none" w:sz="0" w:space="0" w:color="auto"/>
        <w:right w:val="none" w:sz="0" w:space="0" w:color="auto"/>
      </w:divBdr>
    </w:div>
    <w:div w:id="1850945435">
      <w:bodyDiv w:val="1"/>
      <w:marLeft w:val="0"/>
      <w:marRight w:val="0"/>
      <w:marTop w:val="0"/>
      <w:marBottom w:val="0"/>
      <w:divBdr>
        <w:top w:val="none" w:sz="0" w:space="0" w:color="auto"/>
        <w:left w:val="none" w:sz="0" w:space="0" w:color="auto"/>
        <w:bottom w:val="none" w:sz="0" w:space="0" w:color="auto"/>
        <w:right w:val="none" w:sz="0" w:space="0" w:color="auto"/>
      </w:divBdr>
    </w:div>
    <w:div w:id="1992588343">
      <w:bodyDiv w:val="1"/>
      <w:marLeft w:val="0"/>
      <w:marRight w:val="0"/>
      <w:marTop w:val="0"/>
      <w:marBottom w:val="0"/>
      <w:divBdr>
        <w:top w:val="none" w:sz="0" w:space="0" w:color="auto"/>
        <w:left w:val="none" w:sz="0" w:space="0" w:color="auto"/>
        <w:bottom w:val="none" w:sz="0" w:space="0" w:color="auto"/>
        <w:right w:val="none" w:sz="0" w:space="0" w:color="auto"/>
      </w:divBdr>
    </w:div>
    <w:div w:id="2078673064">
      <w:bodyDiv w:val="1"/>
      <w:marLeft w:val="0"/>
      <w:marRight w:val="0"/>
      <w:marTop w:val="0"/>
      <w:marBottom w:val="0"/>
      <w:divBdr>
        <w:top w:val="none" w:sz="0" w:space="0" w:color="auto"/>
        <w:left w:val="none" w:sz="0" w:space="0" w:color="auto"/>
        <w:bottom w:val="none" w:sz="0" w:space="0" w:color="auto"/>
        <w:right w:val="none" w:sz="0" w:space="0" w:color="auto"/>
      </w:divBdr>
    </w:div>
    <w:div w:id="2145271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bing.com/ck/a?!&amp;&amp;p=651c29cb4992d5c9JmltdHM9MTcxMTY3MDQwMCZpZ3VpZD0yZmU5YThmYy1mOTA3LTYzNWYtMzhkOS1iYWU4Zjg2YjYyMDYmaW5zaWQ9NTE5OQ&amp;ptn=3&amp;ver=2&amp;hsh=3&amp;fclid=2fe9a8fc-f907-635f-38d9-bae8f86b6206&amp;psq=clean+fuels+master+plan&amp;u=a1aHR0cHM6Ly9ub3J0aGZsb3JpZGFjbGVhbmZ1ZWxzLmNvbS91cGxvYWRzL0NsZWFuLUZ1ZWxzLU1hc3Rlci1QbGFuLVJlcG9ydF9GaW5hbF8yNDAyMDkucGRm&amp;ntb=1"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bing.com/ck/a?!&amp;&amp;p=651c29cb4992d5c9JmltdHM9MTcxMTY3MDQwMCZpZ3VpZD0yZmU5YThmYy1mOTA3LTYzNWYtMzhkOS1iYWU4Zjg2YjYyMDYmaW5zaWQ9NTE5OQ&amp;ptn=3&amp;ver=2&amp;hsh=3&amp;fclid=2fe9a8fc-f907-635f-38d9-bae8f86b6206&amp;psq=clean+fuels+master+plan&amp;u=a1aHR0cHM6Ly9ub3J0aGZsb3JpZGFjbGVhbmZ1ZWxzLmNvbS91cGxvYWRzL0NsZWFuLUZ1ZWxzLU1hc3Rlci1QbGFuLVJlcG9ydF9GaW5hbF8yNDAyMDkucGRm&amp;ntb=1"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theicct.org/sites/default/files/publications/ICCT_EV_Charging_Cost_20190813.pdf"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https://www.bing.com/ck/a?!&amp;&amp;p=651c29cb4992d5c9JmltdHM9MTcxMTY3MDQwMCZpZ3VpZD0yZmU5YThmYy1mOTA3LTYzNWYtMzhkOS1iYWU4Zjg2YjYyMDYmaW5zaWQ9NTE5OQ&amp;ptn=3&amp;ver=2&amp;hsh=3&amp;fclid=2fe9a8fc-f907-635f-38d9-bae8f86b6206&amp;psq=clean+fuels+master+plan&amp;u=a1aHR0cHM6Ly9ub3J0aGZsb3JpZGFjbGVhbmZ1ZWxzLmNvbS91cGxvYWRzL0NsZWFuLUZ1ZWxzLU1hc3Rlci1QbGFuLVJlcG9ydF9GaW5hbF8yNDAyMDkucGRm&amp;ntb=1" TargetMode="External"/><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microsoft.com/office/2020/10/relationships/intelligence" Target="intelligence2.xml"/></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58a0ea98-960e-411b-9518-b625b63c0783" xsi:nil="true"/>
    <lcf76f155ced4ddcb4097134ff3c332f xmlns="4e6dab62-7e6c-434f-8f7d-a035f21f8adc">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82D06D3115AA44AA45659BC8CAF738A" ma:contentTypeVersion="15" ma:contentTypeDescription="Create a new document." ma:contentTypeScope="" ma:versionID="ba432a5f3c0c8a3302c254e1f2b3adad">
  <xsd:schema xmlns:xsd="http://www.w3.org/2001/XMLSchema" xmlns:xs="http://www.w3.org/2001/XMLSchema" xmlns:p="http://schemas.microsoft.com/office/2006/metadata/properties" xmlns:ns2="4e6dab62-7e6c-434f-8f7d-a035f21f8adc" xmlns:ns3="58a0ea98-960e-411b-9518-b625b63c0783" targetNamespace="http://schemas.microsoft.com/office/2006/metadata/properties" ma:root="true" ma:fieldsID="cd3eeba2e3d6c27a7428e4f37b6046bb" ns2:_="" ns3:_="">
    <xsd:import namespace="4e6dab62-7e6c-434f-8f7d-a035f21f8adc"/>
    <xsd:import namespace="58a0ea98-960e-411b-9518-b625b63c078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MediaServiceSearchPropertie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6dab62-7e6c-434f-8f7d-a035f21f8ad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5d18868-1a74-465c-8b00-c8c65f5429e8"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a0ea98-960e-411b-9518-b625b63c0783"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db8ba60-c135-48a7-abe8-4a5a5a2ad7b4}" ma:internalName="TaxCatchAll" ma:showField="CatchAllData" ma:web="58a0ea98-960e-411b-9518-b625b63c07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8A6A6E-E766-4061-B991-F19FD6752D09}">
  <ds:schemaRefs>
    <ds:schemaRef ds:uri="http://schemas.microsoft.com/sharepoint/v3/contenttype/forms"/>
  </ds:schemaRefs>
</ds:datastoreItem>
</file>

<file path=customXml/itemProps2.xml><?xml version="1.0" encoding="utf-8"?>
<ds:datastoreItem xmlns:ds="http://schemas.openxmlformats.org/officeDocument/2006/customXml" ds:itemID="{96A2F7CE-8A3D-45CD-8D68-E1C5A7E5C648}">
  <ds:schemaRefs>
    <ds:schemaRef ds:uri="http://schemas.microsoft.com/office/2006/metadata/properties"/>
    <ds:schemaRef ds:uri="http://schemas.microsoft.com/office/infopath/2007/PartnerControls"/>
    <ds:schemaRef ds:uri="58a0ea98-960e-411b-9518-b625b63c0783"/>
    <ds:schemaRef ds:uri="4e6dab62-7e6c-434f-8f7d-a035f21f8adc"/>
  </ds:schemaRefs>
</ds:datastoreItem>
</file>

<file path=customXml/itemProps3.xml><?xml version="1.0" encoding="utf-8"?>
<ds:datastoreItem xmlns:ds="http://schemas.openxmlformats.org/officeDocument/2006/customXml" ds:itemID="{102DE8BA-3F41-4E31-ABFF-84A1F6858D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6dab62-7e6c-434f-8f7d-a035f21f8adc"/>
    <ds:schemaRef ds:uri="58a0ea98-960e-411b-9518-b625b63c07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4490</Words>
  <Characters>25595</Characters>
  <Application>Microsoft Office Word</Application>
  <DocSecurity>0</DocSecurity>
  <Lines>213</Lines>
  <Paragraphs>60</Paragraphs>
  <ScaleCrop>false</ScaleCrop>
  <Company/>
  <LinksUpToDate>false</LinksUpToDate>
  <CharactersWithSpaces>30025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Martinez, Maria (SAMHSA/OFR)</dc:creator>
  <cp:keywords/>
  <dc:description/>
  <cp:lastModifiedBy>clane</cp:lastModifiedBy>
  <cp:revision>2</cp:revision>
  <dcterms:created xsi:type="dcterms:W3CDTF">2024-04-01T23:20:00Z</dcterms:created>
  <dcterms:modified xsi:type="dcterms:W3CDTF">2024-04-01T23:20:00Z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0x010100482D06D3115AA44AA45659BC8CAF738A</vt:lpwstr>
  </property>
  <property fmtid="{D5CDD505-2E9C-101B-9397-08002B2CF9AE}" pid="3" name="MediaServiceImageTags">
    <vt:lpwstr/>
  </property>
  <property fmtid="{D5CDD505-2E9C-101B-9397-08002B2CF9AE}" pid="4" name="GrammarlyDocumentId">
    <vt:lpwstr>f1585bd0de61e691cfdde6870b370cf2bce26a821f8a885319027a9b532081ca</vt:lpwstr>
  </property>
</Properties>
</file>