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1EE2" w14:textId="77777777" w:rsidR="001C685A" w:rsidRDefault="001C685A">
      <w:pPr>
        <w:pStyle w:val="BodyText"/>
        <w:spacing w:before="0"/>
        <w:ind w:left="0" w:firstLine="0"/>
      </w:pPr>
    </w:p>
    <w:p w14:paraId="20731EE3" w14:textId="77777777" w:rsidR="001C685A" w:rsidRDefault="001C685A">
      <w:pPr>
        <w:pStyle w:val="BodyText"/>
        <w:spacing w:before="0"/>
        <w:ind w:left="0" w:firstLine="0"/>
      </w:pPr>
    </w:p>
    <w:p w14:paraId="5E3AE57C" w14:textId="77777777" w:rsidR="00962100" w:rsidRDefault="00962100" w:rsidP="00962100">
      <w:pPr>
        <w:pStyle w:val="Heading1"/>
        <w:ind w:left="0"/>
        <w:rPr>
          <w:spacing w:val="-2"/>
          <w:u w:val="single"/>
        </w:rPr>
      </w:pPr>
    </w:p>
    <w:p w14:paraId="07A51DBF" w14:textId="77777777" w:rsidR="00962100" w:rsidRDefault="00962100" w:rsidP="00962100">
      <w:pPr>
        <w:pStyle w:val="Heading1"/>
        <w:ind w:left="0"/>
        <w:rPr>
          <w:spacing w:val="-2"/>
          <w:u w:val="single"/>
        </w:rPr>
      </w:pPr>
    </w:p>
    <w:p w14:paraId="20731EE5" w14:textId="2E2CE670" w:rsidR="001C685A" w:rsidRDefault="00000000" w:rsidP="00365AFF">
      <w:pPr>
        <w:pStyle w:val="Heading1"/>
        <w:ind w:left="0"/>
      </w:pPr>
      <w:r>
        <w:rPr>
          <w:spacing w:val="-2"/>
          <w:u w:val="single"/>
        </w:rPr>
        <w:t>EDUCATION</w:t>
      </w:r>
    </w:p>
    <w:p w14:paraId="20731EE6" w14:textId="77777777" w:rsidR="001C685A" w:rsidRDefault="00000000">
      <w:pPr>
        <w:spacing w:before="65"/>
        <w:ind w:right="1987"/>
        <w:jc w:val="center"/>
        <w:rPr>
          <w:b/>
          <w:sz w:val="36"/>
        </w:rPr>
      </w:pPr>
      <w:r>
        <w:br w:type="column"/>
      </w:r>
      <w:r>
        <w:rPr>
          <w:b/>
          <w:sz w:val="34"/>
        </w:rPr>
        <w:t>Amanda</w:t>
      </w:r>
      <w:r>
        <w:rPr>
          <w:b/>
          <w:spacing w:val="-6"/>
          <w:sz w:val="34"/>
        </w:rPr>
        <w:t xml:space="preserve"> </w:t>
      </w:r>
      <w:r>
        <w:rPr>
          <w:b/>
          <w:spacing w:val="-4"/>
          <w:sz w:val="36"/>
        </w:rPr>
        <w:t>Hinh</w:t>
      </w:r>
    </w:p>
    <w:p w14:paraId="20731EE7" w14:textId="77777777" w:rsidR="001C685A" w:rsidRDefault="00000000">
      <w:pPr>
        <w:pStyle w:val="BodyText"/>
        <w:spacing w:before="22"/>
        <w:ind w:left="30" w:right="1987" w:firstLine="0"/>
        <w:jc w:val="center"/>
      </w:pPr>
      <w:r>
        <w:t xml:space="preserve">(858) 284-7721 | </w:t>
      </w:r>
      <w:hyperlink r:id="rId6">
        <w:r>
          <w:t>amandahinh24@gmail.com</w:t>
        </w:r>
      </w:hyperlink>
      <w:r>
        <w:t xml:space="preserve"> | Baltimore, </w:t>
      </w:r>
      <w:r>
        <w:rPr>
          <w:spacing w:val="-2"/>
        </w:rPr>
        <w:t>Maryland</w:t>
      </w:r>
    </w:p>
    <w:p w14:paraId="20731EE8" w14:textId="77777777" w:rsidR="001C685A" w:rsidRDefault="001C685A">
      <w:pPr>
        <w:jc w:val="center"/>
        <w:sectPr w:rsidR="001C685A" w:rsidSect="00232B4B">
          <w:type w:val="continuous"/>
          <w:pgSz w:w="12240" w:h="15840"/>
          <w:pgMar w:top="1440" w:right="1080" w:bottom="1440" w:left="1080" w:header="720" w:footer="720" w:gutter="0"/>
          <w:cols w:num="2" w:space="720" w:equalWidth="0">
            <w:col w:w="1524" w:space="555"/>
            <w:col w:w="8001"/>
          </w:cols>
          <w:docGrid w:linePitch="299"/>
        </w:sectPr>
      </w:pPr>
    </w:p>
    <w:p w14:paraId="20731EE9" w14:textId="77777777" w:rsidR="001C685A" w:rsidRDefault="00000000">
      <w:pPr>
        <w:tabs>
          <w:tab w:val="left" w:pos="7788"/>
        </w:tabs>
        <w:spacing w:before="38"/>
        <w:ind w:left="206"/>
        <w:rPr>
          <w:b/>
          <w:sz w:val="21"/>
        </w:rPr>
      </w:pPr>
      <w:r>
        <w:rPr>
          <w:b/>
          <w:sz w:val="21"/>
        </w:rPr>
        <w:t>Brown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University</w:t>
      </w:r>
      <w:r>
        <w:rPr>
          <w:sz w:val="21"/>
        </w:rPr>
        <w:t>,</w:t>
      </w:r>
      <w:r>
        <w:rPr>
          <w:spacing w:val="-1"/>
          <w:sz w:val="21"/>
        </w:rPr>
        <w:t xml:space="preserve"> </w:t>
      </w:r>
      <w:r>
        <w:rPr>
          <w:sz w:val="21"/>
        </w:rPr>
        <w:t>Providence,</w:t>
      </w:r>
      <w:r>
        <w:rPr>
          <w:spacing w:val="-1"/>
          <w:sz w:val="21"/>
        </w:rPr>
        <w:t xml:space="preserve"> </w:t>
      </w:r>
      <w:r>
        <w:rPr>
          <w:spacing w:val="-5"/>
          <w:sz w:val="21"/>
        </w:rPr>
        <w:t>RI</w:t>
      </w:r>
      <w:r>
        <w:rPr>
          <w:sz w:val="21"/>
        </w:rPr>
        <w:tab/>
      </w:r>
      <w:r>
        <w:rPr>
          <w:b/>
          <w:sz w:val="21"/>
        </w:rPr>
        <w:t>Graduated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 xml:space="preserve">May </w:t>
      </w:r>
      <w:r>
        <w:rPr>
          <w:b/>
          <w:spacing w:val="-4"/>
          <w:sz w:val="21"/>
        </w:rPr>
        <w:t>2021</w:t>
      </w:r>
    </w:p>
    <w:p w14:paraId="20731EEA" w14:textId="77777777" w:rsidR="001C685A" w:rsidRDefault="00000000">
      <w:pPr>
        <w:spacing w:before="29"/>
        <w:ind w:left="206"/>
        <w:rPr>
          <w:i/>
          <w:sz w:val="21"/>
        </w:rPr>
      </w:pPr>
      <w:r>
        <w:rPr>
          <w:i/>
          <w:sz w:val="21"/>
        </w:rPr>
        <w:t>Environmental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Science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–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Air,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Climate,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5"/>
          <w:sz w:val="21"/>
        </w:rPr>
        <w:t xml:space="preserve"> </w:t>
      </w:r>
      <w:r>
        <w:rPr>
          <w:i/>
          <w:spacing w:val="-2"/>
          <w:sz w:val="21"/>
        </w:rPr>
        <w:t>Energy</w:t>
      </w:r>
    </w:p>
    <w:p w14:paraId="20731EEB" w14:textId="77777777" w:rsidR="001C685A" w:rsidRDefault="00000000">
      <w:pPr>
        <w:tabs>
          <w:tab w:val="left" w:pos="7473"/>
        </w:tabs>
        <w:spacing w:before="213"/>
        <w:ind w:left="206"/>
        <w:rPr>
          <w:b/>
          <w:sz w:val="21"/>
        </w:rPr>
      </w:pPr>
      <w:r>
        <w:rPr>
          <w:b/>
          <w:sz w:val="21"/>
        </w:rPr>
        <w:t>School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for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International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Training,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Vietnam,</w:t>
      </w:r>
      <w:r>
        <w:rPr>
          <w:spacing w:val="-4"/>
          <w:sz w:val="21"/>
        </w:rPr>
        <w:t xml:space="preserve"> </w:t>
      </w:r>
      <w:r>
        <w:rPr>
          <w:sz w:val="21"/>
        </w:rPr>
        <w:t>Morocco,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Bolivia</w:t>
      </w:r>
      <w:r>
        <w:rPr>
          <w:sz w:val="21"/>
        </w:rPr>
        <w:tab/>
      </w:r>
      <w:r>
        <w:rPr>
          <w:b/>
          <w:sz w:val="21"/>
        </w:rPr>
        <w:t>January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 xml:space="preserve">2019 - May </w:t>
      </w:r>
      <w:r>
        <w:rPr>
          <w:b/>
          <w:spacing w:val="-4"/>
          <w:sz w:val="21"/>
        </w:rPr>
        <w:t>2019</w:t>
      </w:r>
    </w:p>
    <w:p w14:paraId="20731EEC" w14:textId="77777777" w:rsidR="001C685A" w:rsidRDefault="00000000">
      <w:pPr>
        <w:spacing w:before="39"/>
        <w:ind w:left="206"/>
        <w:rPr>
          <w:i/>
          <w:sz w:val="21"/>
        </w:rPr>
      </w:pPr>
      <w:r>
        <w:rPr>
          <w:i/>
          <w:sz w:val="21"/>
        </w:rPr>
        <w:t>International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Honors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Program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–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Climate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Change: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Politics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Food,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Water,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4"/>
          <w:sz w:val="21"/>
        </w:rPr>
        <w:t xml:space="preserve"> </w:t>
      </w:r>
      <w:r>
        <w:rPr>
          <w:i/>
          <w:spacing w:val="-2"/>
          <w:sz w:val="21"/>
        </w:rPr>
        <w:t>Energy</w:t>
      </w:r>
    </w:p>
    <w:p w14:paraId="4428749A" w14:textId="77777777" w:rsidR="00962100" w:rsidRDefault="00962100">
      <w:pPr>
        <w:pStyle w:val="Heading1"/>
        <w:spacing w:before="107"/>
        <w:rPr>
          <w:u w:val="single"/>
        </w:rPr>
      </w:pPr>
    </w:p>
    <w:p w14:paraId="20731EED" w14:textId="225C25F2" w:rsidR="001C685A" w:rsidRDefault="00000000" w:rsidP="00C706EC">
      <w:pPr>
        <w:pStyle w:val="Heading1"/>
        <w:ind w:left="0" w:firstLine="206"/>
        <w:rPr>
          <w:spacing w:val="-2"/>
          <w:u w:val="single"/>
        </w:rPr>
      </w:pPr>
      <w:r>
        <w:rPr>
          <w:u w:val="single"/>
        </w:rPr>
        <w:t xml:space="preserve">WORK </w:t>
      </w:r>
      <w:r>
        <w:rPr>
          <w:spacing w:val="-2"/>
          <w:u w:val="single"/>
        </w:rPr>
        <w:t>EXPERIENCE</w:t>
      </w:r>
    </w:p>
    <w:p w14:paraId="54F97804" w14:textId="77777777" w:rsidR="002F12D9" w:rsidRDefault="002F12D9">
      <w:pPr>
        <w:pStyle w:val="Heading1"/>
        <w:spacing w:before="107"/>
      </w:pPr>
    </w:p>
    <w:p w14:paraId="0822FE28" w14:textId="53D96AD9" w:rsidR="00714651" w:rsidRDefault="00714651" w:rsidP="002A1D2B">
      <w:pPr>
        <w:pStyle w:val="Heading1"/>
        <w:spacing w:before="107"/>
        <w:ind w:left="202"/>
      </w:pPr>
      <w:r>
        <w:t>Maryland Department of Transportation</w:t>
      </w:r>
      <w:r w:rsidR="000B68FB">
        <w:t xml:space="preserve"> (MDOT)</w:t>
      </w:r>
      <w:r w:rsidR="004E0709">
        <w:t xml:space="preserve">, </w:t>
      </w:r>
      <w:r w:rsidR="000B68FB">
        <w:rPr>
          <w:b w:val="0"/>
          <w:bCs w:val="0"/>
        </w:rPr>
        <w:t>Hanover, MD</w:t>
      </w:r>
      <w:r w:rsidR="002A1D2B">
        <w:tab/>
      </w:r>
      <w:r w:rsidR="002A1D2B">
        <w:tab/>
      </w:r>
      <w:r w:rsidR="002A1D2B">
        <w:tab/>
      </w:r>
      <w:r w:rsidR="00831323">
        <w:t>October 2023-Present</w:t>
      </w:r>
    </w:p>
    <w:p w14:paraId="0DC08782" w14:textId="5DB75465" w:rsidR="00831323" w:rsidRDefault="005A27B2" w:rsidP="002A1D2B">
      <w:pPr>
        <w:pStyle w:val="Heading1"/>
        <w:spacing w:before="107"/>
        <w:ind w:left="202"/>
        <w:rPr>
          <w:b w:val="0"/>
          <w:bCs w:val="0"/>
        </w:rPr>
      </w:pPr>
      <w:r>
        <w:rPr>
          <w:b w:val="0"/>
          <w:bCs w:val="0"/>
          <w:i/>
          <w:iCs/>
        </w:rPr>
        <w:t xml:space="preserve">National Electric Vehicle Infrastructure Program </w:t>
      </w:r>
      <w:r w:rsidR="009E1D18">
        <w:rPr>
          <w:b w:val="0"/>
          <w:bCs w:val="0"/>
          <w:i/>
          <w:iCs/>
        </w:rPr>
        <w:t xml:space="preserve">(NEVI) </w:t>
      </w:r>
      <w:r>
        <w:rPr>
          <w:b w:val="0"/>
          <w:bCs w:val="0"/>
          <w:i/>
          <w:iCs/>
        </w:rPr>
        <w:t>Manager</w:t>
      </w:r>
    </w:p>
    <w:p w14:paraId="0D2827F0" w14:textId="71783DC8" w:rsidR="009E1D18" w:rsidRDefault="009E1D18" w:rsidP="005A27B2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Develops NEVI strategy, plans, and plan </w:t>
      </w:r>
      <w:proofErr w:type="gramStart"/>
      <w:r>
        <w:rPr>
          <w:sz w:val="21"/>
        </w:rPr>
        <w:t>updates</w:t>
      </w:r>
      <w:proofErr w:type="gramEnd"/>
    </w:p>
    <w:p w14:paraId="70830270" w14:textId="5BACBEFF" w:rsidR="005A27B2" w:rsidRDefault="009E1D18" w:rsidP="005A27B2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Leads Secretary’s Office NEVI </w:t>
      </w:r>
      <w:proofErr w:type="gramStart"/>
      <w:r>
        <w:rPr>
          <w:sz w:val="21"/>
        </w:rPr>
        <w:t>team</w:t>
      </w:r>
      <w:proofErr w:type="gramEnd"/>
    </w:p>
    <w:p w14:paraId="6CE48585" w14:textId="5AA006DE" w:rsidR="009E1D18" w:rsidRPr="005A27B2" w:rsidRDefault="009E1D18" w:rsidP="005A27B2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Collaborates with State Highway Administration colleagues on NEVI implementation tactics and </w:t>
      </w:r>
      <w:proofErr w:type="gramStart"/>
      <w:r>
        <w:rPr>
          <w:sz w:val="21"/>
        </w:rPr>
        <w:t>activities</w:t>
      </w:r>
      <w:proofErr w:type="gramEnd"/>
    </w:p>
    <w:p w14:paraId="0CB4ED97" w14:textId="6E2A1A42" w:rsidR="00F816B9" w:rsidRDefault="00B07602" w:rsidP="00F816B9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Coordinates with </w:t>
      </w:r>
      <w:r w:rsidR="004E0709">
        <w:rPr>
          <w:sz w:val="21"/>
        </w:rPr>
        <w:t>state agency colleagues at MDOT</w:t>
      </w:r>
      <w:r w:rsidR="00853A75">
        <w:rPr>
          <w:sz w:val="21"/>
        </w:rPr>
        <w:t xml:space="preserve">, MEA, and the Maryland Department of the Environment to develop and implement vehicle electrification strategies and </w:t>
      </w:r>
      <w:proofErr w:type="gramStart"/>
      <w:r w:rsidR="00F816B9">
        <w:rPr>
          <w:sz w:val="21"/>
        </w:rPr>
        <w:t>initiatives</w:t>
      </w:r>
      <w:proofErr w:type="gramEnd"/>
    </w:p>
    <w:p w14:paraId="50A589AB" w14:textId="7FCE5AD7" w:rsidR="00F816B9" w:rsidRDefault="00534ADA" w:rsidP="00F816B9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Analyzes and proposes policy and program solutions </w:t>
      </w:r>
      <w:r w:rsidR="008C04E9">
        <w:rPr>
          <w:sz w:val="21"/>
        </w:rPr>
        <w:t xml:space="preserve">as </w:t>
      </w:r>
      <w:proofErr w:type="gramStart"/>
      <w:r w:rsidR="008C04E9">
        <w:rPr>
          <w:sz w:val="21"/>
        </w:rPr>
        <w:t>warranted</w:t>
      </w:r>
      <w:proofErr w:type="gramEnd"/>
    </w:p>
    <w:p w14:paraId="27A57FF9" w14:textId="77777777" w:rsidR="00FC24AB" w:rsidRPr="00FC24AB" w:rsidRDefault="00FC24AB" w:rsidP="00FC24AB">
      <w:pPr>
        <w:tabs>
          <w:tab w:val="left" w:pos="618"/>
        </w:tabs>
        <w:rPr>
          <w:sz w:val="21"/>
        </w:rPr>
      </w:pPr>
    </w:p>
    <w:p w14:paraId="20731EEE" w14:textId="46B935D5" w:rsidR="001C685A" w:rsidRDefault="00000000">
      <w:pPr>
        <w:tabs>
          <w:tab w:val="left" w:pos="7750"/>
        </w:tabs>
        <w:spacing w:before="40"/>
        <w:ind w:left="206"/>
        <w:rPr>
          <w:b/>
          <w:sz w:val="21"/>
        </w:rPr>
      </w:pPr>
      <w:r>
        <w:rPr>
          <w:b/>
          <w:sz w:val="21"/>
        </w:rPr>
        <w:t>Maryland Energy Administration</w:t>
      </w:r>
      <w:r w:rsidR="00853A75">
        <w:rPr>
          <w:b/>
          <w:sz w:val="21"/>
        </w:rPr>
        <w:t xml:space="preserve"> (MEA)</w:t>
      </w:r>
      <w:r>
        <w:rPr>
          <w:b/>
          <w:sz w:val="21"/>
        </w:rPr>
        <w:t xml:space="preserve">, </w:t>
      </w:r>
      <w:r>
        <w:rPr>
          <w:sz w:val="21"/>
        </w:rPr>
        <w:t xml:space="preserve">Baltimore, </w:t>
      </w:r>
      <w:r>
        <w:rPr>
          <w:spacing w:val="-5"/>
          <w:sz w:val="21"/>
        </w:rPr>
        <w:t>MD</w:t>
      </w:r>
      <w:r w:rsidR="00714651">
        <w:rPr>
          <w:sz w:val="21"/>
        </w:rPr>
        <w:tab/>
      </w:r>
      <w:r>
        <w:rPr>
          <w:b/>
          <w:sz w:val="21"/>
        </w:rPr>
        <w:t>March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2023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–</w:t>
      </w:r>
      <w:r>
        <w:rPr>
          <w:b/>
          <w:spacing w:val="-1"/>
          <w:sz w:val="21"/>
        </w:rPr>
        <w:t xml:space="preserve"> </w:t>
      </w:r>
      <w:r w:rsidR="002F12D9">
        <w:rPr>
          <w:b/>
          <w:spacing w:val="-2"/>
          <w:sz w:val="21"/>
        </w:rPr>
        <w:t>October 2023</w:t>
      </w:r>
    </w:p>
    <w:p w14:paraId="20731EEF" w14:textId="77777777" w:rsidR="001C685A" w:rsidRDefault="00000000">
      <w:pPr>
        <w:spacing w:before="44"/>
        <w:ind w:left="206"/>
        <w:rPr>
          <w:i/>
          <w:sz w:val="21"/>
        </w:rPr>
      </w:pPr>
      <w:r>
        <w:rPr>
          <w:i/>
          <w:sz w:val="21"/>
        </w:rPr>
        <w:t>Acting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Transportation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Program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Manager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&amp;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State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Maryland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Clean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Cities</w:t>
      </w:r>
      <w:r>
        <w:rPr>
          <w:i/>
          <w:spacing w:val="-2"/>
          <w:sz w:val="21"/>
        </w:rPr>
        <w:t xml:space="preserve"> Director</w:t>
      </w:r>
    </w:p>
    <w:p w14:paraId="20731EF0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bookmarkStart w:id="0" w:name="_Hlk161659895"/>
      <w:r>
        <w:rPr>
          <w:sz w:val="21"/>
        </w:rPr>
        <w:t>Oversees</w:t>
      </w:r>
      <w:r>
        <w:rPr>
          <w:spacing w:val="-2"/>
          <w:sz w:val="21"/>
        </w:rPr>
        <w:t xml:space="preserve"> </w:t>
      </w:r>
      <w:r>
        <w:rPr>
          <w:sz w:val="21"/>
        </w:rPr>
        <w:t>Maryland’s</w:t>
      </w:r>
      <w:r>
        <w:rPr>
          <w:spacing w:val="-1"/>
          <w:sz w:val="21"/>
        </w:rPr>
        <w:t xml:space="preserve"> </w:t>
      </w:r>
      <w:r>
        <w:rPr>
          <w:sz w:val="21"/>
        </w:rPr>
        <w:t>portfolio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low</w:t>
      </w:r>
      <w:r>
        <w:rPr>
          <w:spacing w:val="-1"/>
          <w:sz w:val="21"/>
        </w:rPr>
        <w:t xml:space="preserve"> </w:t>
      </w:r>
      <w:r>
        <w:rPr>
          <w:sz w:val="21"/>
        </w:rPr>
        <w:t>carbon</w:t>
      </w:r>
      <w:r>
        <w:rPr>
          <w:spacing w:val="-1"/>
          <w:sz w:val="21"/>
        </w:rPr>
        <w:t xml:space="preserve"> </w:t>
      </w:r>
      <w:r>
        <w:rPr>
          <w:sz w:val="21"/>
        </w:rPr>
        <w:t>transportation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fueling</w:t>
      </w:r>
      <w:r>
        <w:rPr>
          <w:spacing w:val="-1"/>
          <w:sz w:val="21"/>
        </w:rPr>
        <w:t xml:space="preserve"> </w:t>
      </w:r>
      <w:r>
        <w:rPr>
          <w:sz w:val="21"/>
        </w:rPr>
        <w:t>infrastructure</w:t>
      </w:r>
      <w:r>
        <w:rPr>
          <w:spacing w:val="-1"/>
          <w:sz w:val="21"/>
        </w:rPr>
        <w:t xml:space="preserve"> </w:t>
      </w:r>
      <w:r>
        <w:rPr>
          <w:sz w:val="21"/>
        </w:rPr>
        <w:t>incentive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programs</w:t>
      </w:r>
    </w:p>
    <w:bookmarkEnd w:id="0"/>
    <w:p w14:paraId="20731EF1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73" w:line="288" w:lineRule="auto"/>
        <w:ind w:right="404" w:firstLine="0"/>
        <w:rPr>
          <w:sz w:val="21"/>
        </w:rPr>
      </w:pPr>
      <w:r>
        <w:rPr>
          <w:sz w:val="21"/>
        </w:rPr>
        <w:t>Facilitates</w:t>
      </w:r>
      <w:r>
        <w:rPr>
          <w:spacing w:val="-3"/>
          <w:sz w:val="21"/>
        </w:rPr>
        <w:t xml:space="preserve"> </w:t>
      </w:r>
      <w:r>
        <w:rPr>
          <w:sz w:val="21"/>
        </w:rPr>
        <w:t>stakeholder</w:t>
      </w:r>
      <w:r>
        <w:rPr>
          <w:spacing w:val="-3"/>
          <w:sz w:val="21"/>
        </w:rPr>
        <w:t xml:space="preserve"> </w:t>
      </w:r>
      <w:r>
        <w:rPr>
          <w:sz w:val="21"/>
        </w:rPr>
        <w:t>collaboration</w:t>
      </w:r>
      <w:r>
        <w:rPr>
          <w:spacing w:val="-3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manages</w:t>
      </w:r>
      <w:r>
        <w:rPr>
          <w:spacing w:val="-3"/>
          <w:sz w:val="21"/>
        </w:rPr>
        <w:t xml:space="preserve"> </w:t>
      </w:r>
      <w:r>
        <w:rPr>
          <w:sz w:val="21"/>
        </w:rPr>
        <w:t>progress</w:t>
      </w:r>
      <w:r>
        <w:rPr>
          <w:spacing w:val="-3"/>
          <w:sz w:val="21"/>
        </w:rPr>
        <w:t xml:space="preserve"> </w:t>
      </w:r>
      <w:r>
        <w:rPr>
          <w:sz w:val="21"/>
        </w:rPr>
        <w:t>reporting</w:t>
      </w:r>
      <w:r>
        <w:rPr>
          <w:spacing w:val="-3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Maryland</w:t>
      </w:r>
      <w:r>
        <w:rPr>
          <w:spacing w:val="-3"/>
          <w:sz w:val="21"/>
        </w:rPr>
        <w:t xml:space="preserve"> </w:t>
      </w:r>
      <w:r>
        <w:rPr>
          <w:sz w:val="21"/>
        </w:rPr>
        <w:t>branch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U.S. Department of Energy’s Clean Cities Coalition Network</w:t>
      </w:r>
    </w:p>
    <w:p w14:paraId="20731EF2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19"/>
        <w:ind w:left="618" w:hanging="127"/>
        <w:rPr>
          <w:sz w:val="21"/>
        </w:rPr>
      </w:pPr>
      <w:r>
        <w:rPr>
          <w:sz w:val="21"/>
        </w:rPr>
        <w:t xml:space="preserve">Advises policy team on market drivers and projected impacts to shape state regulations and </w:t>
      </w:r>
      <w:r>
        <w:rPr>
          <w:spacing w:val="-2"/>
          <w:sz w:val="21"/>
        </w:rPr>
        <w:t>legislation</w:t>
      </w:r>
    </w:p>
    <w:p w14:paraId="20731EF3" w14:textId="77777777" w:rsidR="001C685A" w:rsidRPr="002C2E9E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73"/>
        <w:ind w:left="618" w:hanging="127"/>
        <w:rPr>
          <w:sz w:val="21"/>
        </w:rPr>
      </w:pPr>
      <w:r>
        <w:rPr>
          <w:sz w:val="21"/>
        </w:rPr>
        <w:t>Informs</w:t>
      </w:r>
      <w:r>
        <w:rPr>
          <w:spacing w:val="-2"/>
          <w:sz w:val="21"/>
        </w:rPr>
        <w:t xml:space="preserve"> </w:t>
      </w:r>
      <w:r>
        <w:rPr>
          <w:sz w:val="21"/>
        </w:rPr>
        <w:t>program</w:t>
      </w:r>
      <w:r>
        <w:rPr>
          <w:spacing w:val="-1"/>
          <w:sz w:val="21"/>
        </w:rPr>
        <w:t xml:space="preserve"> </w:t>
      </w:r>
      <w:r>
        <w:rPr>
          <w:sz w:val="21"/>
        </w:rPr>
        <w:t>planning</w:t>
      </w:r>
      <w:r>
        <w:rPr>
          <w:spacing w:val="-2"/>
          <w:sz w:val="21"/>
        </w:rPr>
        <w:t xml:space="preserve"> </w:t>
      </w:r>
      <w:r>
        <w:rPr>
          <w:sz w:val="21"/>
        </w:rPr>
        <w:t>as</w:t>
      </w:r>
      <w:r>
        <w:rPr>
          <w:spacing w:val="-1"/>
          <w:sz w:val="21"/>
        </w:rPr>
        <w:t xml:space="preserve"> </w:t>
      </w:r>
      <w:r>
        <w:rPr>
          <w:sz w:val="21"/>
        </w:rPr>
        <w:t>part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Greenhouse</w:t>
      </w:r>
      <w:r>
        <w:rPr>
          <w:spacing w:val="-1"/>
          <w:sz w:val="21"/>
        </w:rPr>
        <w:t xml:space="preserve"> </w:t>
      </w:r>
      <w:r>
        <w:rPr>
          <w:sz w:val="21"/>
        </w:rPr>
        <w:t>Gas</w:t>
      </w:r>
      <w:r>
        <w:rPr>
          <w:spacing w:val="-2"/>
          <w:sz w:val="21"/>
        </w:rPr>
        <w:t xml:space="preserve"> </w:t>
      </w:r>
      <w:r>
        <w:rPr>
          <w:sz w:val="21"/>
        </w:rPr>
        <w:t>Reduction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Energy</w:t>
      </w:r>
      <w:r>
        <w:rPr>
          <w:spacing w:val="-1"/>
          <w:sz w:val="21"/>
        </w:rPr>
        <w:t xml:space="preserve"> </w:t>
      </w:r>
      <w:r>
        <w:rPr>
          <w:sz w:val="21"/>
        </w:rPr>
        <w:t>Equity</w:t>
      </w:r>
      <w:r>
        <w:rPr>
          <w:spacing w:val="-2"/>
          <w:sz w:val="21"/>
        </w:rPr>
        <w:t xml:space="preserve"> </w:t>
      </w:r>
      <w:r>
        <w:rPr>
          <w:sz w:val="21"/>
        </w:rPr>
        <w:t>Working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Group</w:t>
      </w:r>
    </w:p>
    <w:p w14:paraId="30791852" w14:textId="77777777" w:rsidR="002C2E9E" w:rsidRPr="002C2E9E" w:rsidRDefault="002C2E9E" w:rsidP="002C2E9E">
      <w:pPr>
        <w:tabs>
          <w:tab w:val="left" w:pos="618"/>
        </w:tabs>
        <w:spacing w:before="73"/>
        <w:rPr>
          <w:sz w:val="21"/>
        </w:rPr>
      </w:pPr>
    </w:p>
    <w:p w14:paraId="20731EF4" w14:textId="77777777" w:rsidR="001C685A" w:rsidRDefault="00000000">
      <w:pPr>
        <w:tabs>
          <w:tab w:val="left" w:pos="6993"/>
        </w:tabs>
        <w:spacing w:before="74"/>
        <w:ind w:left="206"/>
        <w:rPr>
          <w:b/>
          <w:sz w:val="21"/>
        </w:rPr>
      </w:pPr>
      <w:r>
        <w:rPr>
          <w:i/>
          <w:sz w:val="21"/>
        </w:rPr>
        <w:t>Energy</w:t>
      </w:r>
      <w:r>
        <w:rPr>
          <w:i/>
          <w:spacing w:val="-8"/>
          <w:sz w:val="21"/>
        </w:rPr>
        <w:t xml:space="preserve"> </w:t>
      </w:r>
      <w:r>
        <w:rPr>
          <w:i/>
          <w:spacing w:val="-2"/>
          <w:sz w:val="21"/>
        </w:rPr>
        <w:t>Specialist</w:t>
      </w:r>
      <w:r>
        <w:rPr>
          <w:i/>
          <w:sz w:val="21"/>
        </w:rPr>
        <w:tab/>
      </w:r>
      <w:r>
        <w:rPr>
          <w:b/>
          <w:sz w:val="21"/>
        </w:rPr>
        <w:t>September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2021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–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March</w:t>
      </w:r>
      <w:r>
        <w:rPr>
          <w:b/>
          <w:spacing w:val="-1"/>
          <w:sz w:val="21"/>
        </w:rPr>
        <w:t xml:space="preserve"> </w:t>
      </w:r>
      <w:r>
        <w:rPr>
          <w:b/>
          <w:spacing w:val="-4"/>
          <w:sz w:val="21"/>
        </w:rPr>
        <w:t>2023</w:t>
      </w:r>
    </w:p>
    <w:p w14:paraId="20731EF5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>Processes</w:t>
      </w:r>
      <w:r>
        <w:rPr>
          <w:spacing w:val="-1"/>
          <w:sz w:val="21"/>
        </w:rPr>
        <w:t xml:space="preserve"> </w:t>
      </w:r>
      <w:r>
        <w:rPr>
          <w:sz w:val="21"/>
        </w:rPr>
        <w:t>residential clean energy</w:t>
      </w:r>
      <w:r>
        <w:rPr>
          <w:spacing w:val="-1"/>
          <w:sz w:val="21"/>
        </w:rPr>
        <w:t xml:space="preserve"> </w:t>
      </w:r>
      <w:r>
        <w:rPr>
          <w:sz w:val="21"/>
        </w:rPr>
        <w:t>and electric vehicle</w:t>
      </w:r>
      <w:r>
        <w:rPr>
          <w:spacing w:val="-1"/>
          <w:sz w:val="21"/>
        </w:rPr>
        <w:t xml:space="preserve"> </w:t>
      </w:r>
      <w:r>
        <w:rPr>
          <w:sz w:val="21"/>
        </w:rPr>
        <w:t>supply equipment rebates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totaling $5.4M </w:t>
      </w:r>
      <w:r>
        <w:rPr>
          <w:spacing w:val="-2"/>
          <w:sz w:val="21"/>
        </w:rPr>
        <w:t>annually</w:t>
      </w:r>
    </w:p>
    <w:p w14:paraId="20731EF6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72" w:line="288" w:lineRule="auto"/>
        <w:ind w:right="700" w:firstLine="0"/>
        <w:rPr>
          <w:sz w:val="21"/>
        </w:rPr>
      </w:pPr>
      <w:r>
        <w:rPr>
          <w:sz w:val="21"/>
        </w:rPr>
        <w:t>Evaluates</w:t>
      </w:r>
      <w:r>
        <w:rPr>
          <w:spacing w:val="-8"/>
          <w:sz w:val="21"/>
        </w:rPr>
        <w:t xml:space="preserve"> </w:t>
      </w:r>
      <w:r>
        <w:rPr>
          <w:sz w:val="21"/>
        </w:rPr>
        <w:t>grant</w:t>
      </w:r>
      <w:r>
        <w:rPr>
          <w:spacing w:val="-8"/>
          <w:sz w:val="21"/>
        </w:rPr>
        <w:t xml:space="preserve"> </w:t>
      </w:r>
      <w:r>
        <w:rPr>
          <w:sz w:val="21"/>
        </w:rPr>
        <w:t>applications</w:t>
      </w:r>
      <w:r>
        <w:rPr>
          <w:spacing w:val="-8"/>
          <w:sz w:val="21"/>
        </w:rPr>
        <w:t xml:space="preserve"> </w:t>
      </w:r>
      <w:r>
        <w:rPr>
          <w:sz w:val="21"/>
        </w:rPr>
        <w:t>for</w:t>
      </w:r>
      <w:r>
        <w:rPr>
          <w:spacing w:val="-8"/>
          <w:sz w:val="21"/>
        </w:rPr>
        <w:t xml:space="preserve"> </w:t>
      </w:r>
      <w:r>
        <w:rPr>
          <w:sz w:val="21"/>
        </w:rPr>
        <w:t>state</w:t>
      </w:r>
      <w:r>
        <w:rPr>
          <w:spacing w:val="-8"/>
          <w:sz w:val="21"/>
        </w:rPr>
        <w:t xml:space="preserve"> </w:t>
      </w:r>
      <w:r>
        <w:rPr>
          <w:sz w:val="21"/>
        </w:rPr>
        <w:t>decarbonization,</w:t>
      </w:r>
      <w:r>
        <w:rPr>
          <w:spacing w:val="-8"/>
          <w:sz w:val="21"/>
        </w:rPr>
        <w:t xml:space="preserve"> </w:t>
      </w:r>
      <w:r>
        <w:rPr>
          <w:sz w:val="21"/>
        </w:rPr>
        <w:t>energy</w:t>
      </w:r>
      <w:r>
        <w:rPr>
          <w:spacing w:val="-8"/>
          <w:sz w:val="21"/>
        </w:rPr>
        <w:t xml:space="preserve"> </w:t>
      </w:r>
      <w:r>
        <w:rPr>
          <w:sz w:val="21"/>
        </w:rPr>
        <w:t>resiliency,</w:t>
      </w:r>
      <w:r>
        <w:rPr>
          <w:spacing w:val="-8"/>
          <w:sz w:val="21"/>
        </w:rPr>
        <w:t xml:space="preserve"> </w:t>
      </w:r>
      <w:r>
        <w:rPr>
          <w:sz w:val="21"/>
        </w:rPr>
        <w:t>energy</w:t>
      </w:r>
      <w:r>
        <w:rPr>
          <w:spacing w:val="-8"/>
          <w:sz w:val="21"/>
        </w:rPr>
        <w:t xml:space="preserve"> </w:t>
      </w:r>
      <w:r>
        <w:rPr>
          <w:sz w:val="21"/>
        </w:rPr>
        <w:t>efficiency,</w:t>
      </w:r>
      <w:r>
        <w:rPr>
          <w:spacing w:val="-8"/>
          <w:sz w:val="21"/>
        </w:rPr>
        <w:t xml:space="preserve"> </w:t>
      </w:r>
      <w:r>
        <w:rPr>
          <w:sz w:val="21"/>
        </w:rPr>
        <w:t>workforce development, and cleaner transportation programs, which have annual budgets totaling over $10.7M</w:t>
      </w:r>
    </w:p>
    <w:p w14:paraId="20731EF7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20"/>
        <w:ind w:left="618" w:hanging="127"/>
        <w:rPr>
          <w:sz w:val="21"/>
        </w:rPr>
      </w:pPr>
      <w:r>
        <w:rPr>
          <w:sz w:val="21"/>
        </w:rPr>
        <w:t>Serves</w:t>
      </w:r>
      <w:r>
        <w:rPr>
          <w:spacing w:val="-5"/>
          <w:sz w:val="21"/>
        </w:rPr>
        <w:t xml:space="preserve"> </w:t>
      </w:r>
      <w:r>
        <w:rPr>
          <w:sz w:val="21"/>
        </w:rPr>
        <w:t>on</w:t>
      </w:r>
      <w:r>
        <w:rPr>
          <w:spacing w:val="-5"/>
          <w:sz w:val="21"/>
        </w:rPr>
        <w:t xml:space="preserve"> </w:t>
      </w:r>
      <w:r>
        <w:rPr>
          <w:sz w:val="21"/>
        </w:rPr>
        <w:t>MEA’s</w:t>
      </w:r>
      <w:r>
        <w:rPr>
          <w:spacing w:val="-5"/>
          <w:sz w:val="21"/>
        </w:rPr>
        <w:t xml:space="preserve"> </w:t>
      </w:r>
      <w:r>
        <w:rPr>
          <w:sz w:val="21"/>
        </w:rPr>
        <w:t>Emergency</w:t>
      </w:r>
      <w:r>
        <w:rPr>
          <w:spacing w:val="-5"/>
          <w:sz w:val="21"/>
        </w:rPr>
        <w:t xml:space="preserve"> </w:t>
      </w:r>
      <w:r>
        <w:rPr>
          <w:sz w:val="21"/>
        </w:rPr>
        <w:t>Management</w:t>
      </w:r>
      <w:r>
        <w:rPr>
          <w:spacing w:val="-5"/>
          <w:sz w:val="21"/>
        </w:rPr>
        <w:t xml:space="preserve"> </w:t>
      </w:r>
      <w:r>
        <w:rPr>
          <w:sz w:val="21"/>
        </w:rPr>
        <w:t>Team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5"/>
          <w:sz w:val="21"/>
        </w:rPr>
        <w:t xml:space="preserve"> </w:t>
      </w:r>
      <w:r>
        <w:rPr>
          <w:sz w:val="21"/>
        </w:rPr>
        <w:t>interagency</w:t>
      </w:r>
      <w:r>
        <w:rPr>
          <w:spacing w:val="-5"/>
          <w:sz w:val="21"/>
        </w:rPr>
        <w:t xml:space="preserve"> </w:t>
      </w:r>
      <w:r>
        <w:rPr>
          <w:sz w:val="21"/>
        </w:rPr>
        <w:t>Emergency</w:t>
      </w:r>
      <w:r>
        <w:rPr>
          <w:spacing w:val="-5"/>
          <w:sz w:val="21"/>
        </w:rPr>
        <w:t xml:space="preserve"> </w:t>
      </w:r>
      <w:r>
        <w:rPr>
          <w:sz w:val="21"/>
        </w:rPr>
        <w:t>Support</w:t>
      </w:r>
      <w:r>
        <w:rPr>
          <w:spacing w:val="-5"/>
          <w:sz w:val="21"/>
        </w:rPr>
        <w:t xml:space="preserve"> </w:t>
      </w:r>
      <w:r>
        <w:rPr>
          <w:sz w:val="21"/>
        </w:rPr>
        <w:t>Function</w:t>
      </w:r>
      <w:r>
        <w:rPr>
          <w:spacing w:val="-5"/>
          <w:sz w:val="21"/>
        </w:rPr>
        <w:t xml:space="preserve"> </w:t>
      </w:r>
      <w:r>
        <w:rPr>
          <w:sz w:val="21"/>
        </w:rPr>
        <w:t>(ESF)</w:t>
      </w:r>
      <w:r>
        <w:rPr>
          <w:spacing w:val="-4"/>
          <w:sz w:val="21"/>
        </w:rPr>
        <w:t xml:space="preserve"> </w:t>
      </w:r>
      <w:r>
        <w:rPr>
          <w:spacing w:val="-5"/>
          <w:sz w:val="21"/>
        </w:rPr>
        <w:t>#12</w:t>
      </w:r>
    </w:p>
    <w:p w14:paraId="20731EF8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73"/>
        <w:ind w:left="618" w:hanging="127"/>
        <w:rPr>
          <w:sz w:val="21"/>
        </w:rPr>
      </w:pPr>
      <w:r>
        <w:rPr>
          <w:sz w:val="21"/>
        </w:rPr>
        <w:t>Improves</w:t>
      </w:r>
      <w:r>
        <w:rPr>
          <w:spacing w:val="-3"/>
          <w:sz w:val="21"/>
        </w:rPr>
        <w:t xml:space="preserve"> </w:t>
      </w:r>
      <w:r>
        <w:rPr>
          <w:sz w:val="21"/>
        </w:rPr>
        <w:t>agency</w:t>
      </w:r>
      <w:r>
        <w:rPr>
          <w:spacing w:val="-2"/>
          <w:sz w:val="21"/>
        </w:rPr>
        <w:t xml:space="preserve"> </w:t>
      </w:r>
      <w:r>
        <w:rPr>
          <w:sz w:val="21"/>
        </w:rPr>
        <w:t>policies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practices</w:t>
      </w:r>
      <w:r>
        <w:rPr>
          <w:spacing w:val="-2"/>
          <w:sz w:val="21"/>
        </w:rPr>
        <w:t xml:space="preserve"> </w:t>
      </w:r>
      <w:r>
        <w:rPr>
          <w:sz w:val="21"/>
        </w:rPr>
        <w:t>as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sz w:val="21"/>
        </w:rPr>
        <w:t>selected</w:t>
      </w:r>
      <w:r>
        <w:rPr>
          <w:spacing w:val="-2"/>
          <w:sz w:val="21"/>
        </w:rPr>
        <w:t xml:space="preserve"> </w:t>
      </w:r>
      <w:r>
        <w:rPr>
          <w:sz w:val="21"/>
        </w:rPr>
        <w:t>Diversity,</w:t>
      </w:r>
      <w:r>
        <w:rPr>
          <w:spacing w:val="-2"/>
          <w:sz w:val="21"/>
        </w:rPr>
        <w:t xml:space="preserve"> </w:t>
      </w:r>
      <w:r>
        <w:rPr>
          <w:sz w:val="21"/>
        </w:rPr>
        <w:t>Equity,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Inclusion</w:t>
      </w:r>
      <w:r>
        <w:rPr>
          <w:spacing w:val="-2"/>
          <w:sz w:val="21"/>
        </w:rPr>
        <w:t xml:space="preserve"> </w:t>
      </w:r>
      <w:r>
        <w:rPr>
          <w:sz w:val="21"/>
        </w:rPr>
        <w:t>Committee</w:t>
      </w:r>
      <w:r>
        <w:rPr>
          <w:spacing w:val="-2"/>
          <w:sz w:val="21"/>
        </w:rPr>
        <w:t xml:space="preserve"> member</w:t>
      </w:r>
    </w:p>
    <w:p w14:paraId="20731EF9" w14:textId="77777777" w:rsidR="001C685A" w:rsidRDefault="001C685A">
      <w:pPr>
        <w:pStyle w:val="BodyText"/>
        <w:spacing w:before="1"/>
        <w:ind w:left="0" w:firstLine="0"/>
      </w:pPr>
    </w:p>
    <w:p w14:paraId="20731EFA" w14:textId="77777777" w:rsidR="001C685A" w:rsidRDefault="00000000">
      <w:pPr>
        <w:pStyle w:val="Heading1"/>
        <w:tabs>
          <w:tab w:val="left" w:pos="7173"/>
        </w:tabs>
        <w:spacing w:before="1"/>
        <w:ind w:left="206"/>
      </w:pPr>
      <w:r>
        <w:t>Global</w:t>
      </w:r>
      <w:r>
        <w:rPr>
          <w:spacing w:val="-7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Monitor,</w:t>
      </w:r>
      <w:r>
        <w:rPr>
          <w:spacing w:val="-6"/>
        </w:rPr>
        <w:t xml:space="preserve"> </w:t>
      </w:r>
      <w:r>
        <w:rPr>
          <w:b w:val="0"/>
          <w:spacing w:val="-2"/>
        </w:rPr>
        <w:t>Remote</w:t>
      </w:r>
      <w:r>
        <w:rPr>
          <w:b w:val="0"/>
        </w:rPr>
        <w:tab/>
      </w:r>
      <w:r>
        <w:t>June</w:t>
      </w:r>
      <w:r>
        <w:rPr>
          <w:spacing w:val="-2"/>
        </w:rPr>
        <w:t xml:space="preserve"> </w:t>
      </w:r>
      <w:r>
        <w:t xml:space="preserve">2021 – September </w:t>
      </w:r>
      <w:r>
        <w:rPr>
          <w:spacing w:val="-4"/>
        </w:rPr>
        <w:t>2021</w:t>
      </w:r>
    </w:p>
    <w:p w14:paraId="20731EFB" w14:textId="77777777" w:rsidR="001C685A" w:rsidRDefault="00000000">
      <w:pPr>
        <w:spacing w:before="39"/>
        <w:ind w:left="206"/>
        <w:rPr>
          <w:i/>
          <w:sz w:val="21"/>
        </w:rPr>
      </w:pPr>
      <w:r>
        <w:rPr>
          <w:i/>
          <w:sz w:val="21"/>
        </w:rPr>
        <w:t>Global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Solar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Power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Tracker</w:t>
      </w:r>
      <w:r>
        <w:rPr>
          <w:i/>
          <w:spacing w:val="-3"/>
          <w:sz w:val="21"/>
        </w:rPr>
        <w:t xml:space="preserve"> </w:t>
      </w:r>
      <w:r>
        <w:rPr>
          <w:i/>
          <w:spacing w:val="-2"/>
          <w:sz w:val="21"/>
        </w:rPr>
        <w:t>Intern</w:t>
      </w:r>
    </w:p>
    <w:p w14:paraId="20731EFC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ind w:left="618" w:hanging="127"/>
        <w:rPr>
          <w:sz w:val="21"/>
        </w:rPr>
      </w:pPr>
      <w:r>
        <w:rPr>
          <w:sz w:val="21"/>
        </w:rPr>
        <w:t xml:space="preserve">Built the initial dataset of solar facilities in the Middle East-North Africa region for public </w:t>
      </w:r>
      <w:r>
        <w:rPr>
          <w:spacing w:val="-5"/>
          <w:sz w:val="21"/>
        </w:rPr>
        <w:t>use</w:t>
      </w:r>
    </w:p>
    <w:p w14:paraId="20731EFD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72"/>
        <w:ind w:left="618" w:hanging="127"/>
        <w:rPr>
          <w:sz w:val="21"/>
        </w:rPr>
      </w:pPr>
      <w:r>
        <w:rPr>
          <w:sz w:val="21"/>
        </w:rPr>
        <w:t>Independently</w:t>
      </w:r>
      <w:r>
        <w:rPr>
          <w:spacing w:val="-1"/>
          <w:sz w:val="21"/>
        </w:rPr>
        <w:t xml:space="preserve"> </w:t>
      </w:r>
      <w:r>
        <w:rPr>
          <w:sz w:val="21"/>
        </w:rPr>
        <w:t>researched the political</w:t>
      </w:r>
      <w:r>
        <w:rPr>
          <w:spacing w:val="-1"/>
          <w:sz w:val="21"/>
        </w:rPr>
        <w:t xml:space="preserve"> </w:t>
      </w:r>
      <w:r>
        <w:rPr>
          <w:sz w:val="21"/>
        </w:rPr>
        <w:t>and socio-economic viability</w:t>
      </w:r>
      <w:r>
        <w:rPr>
          <w:spacing w:val="-1"/>
          <w:sz w:val="21"/>
        </w:rPr>
        <w:t xml:space="preserve"> </w:t>
      </w:r>
      <w:r>
        <w:rPr>
          <w:sz w:val="21"/>
        </w:rPr>
        <w:t>of community offshore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wind in the </w:t>
      </w:r>
      <w:r>
        <w:rPr>
          <w:spacing w:val="-4"/>
          <w:sz w:val="21"/>
        </w:rPr>
        <w:t>U.S.</w:t>
      </w:r>
    </w:p>
    <w:p w14:paraId="450EEB0C" w14:textId="77777777" w:rsidR="00FC24AB" w:rsidRDefault="00FC24AB">
      <w:pPr>
        <w:rPr>
          <w:b/>
          <w:bCs/>
          <w:sz w:val="21"/>
          <w:szCs w:val="21"/>
        </w:rPr>
      </w:pPr>
      <w:r>
        <w:br w:type="page"/>
      </w:r>
    </w:p>
    <w:p w14:paraId="20731EFE" w14:textId="365A662F" w:rsidR="001C685A" w:rsidRDefault="00000000">
      <w:pPr>
        <w:pStyle w:val="Heading1"/>
        <w:tabs>
          <w:tab w:val="left" w:pos="7735"/>
        </w:tabs>
        <w:spacing w:before="161"/>
        <w:ind w:left="206"/>
      </w:pPr>
      <w:r>
        <w:lastRenderedPageBreak/>
        <w:t>Climate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Lab,</w:t>
      </w:r>
      <w:r>
        <w:rPr>
          <w:spacing w:val="-3"/>
        </w:rPr>
        <w:t xml:space="preserve"> </w:t>
      </w:r>
      <w:r>
        <w:t>Brown</w:t>
      </w:r>
      <w:r>
        <w:rPr>
          <w:spacing w:val="-2"/>
        </w:rPr>
        <w:t xml:space="preserve"> </w:t>
      </w:r>
      <w:r>
        <w:t>University,</w:t>
      </w:r>
      <w:r>
        <w:rPr>
          <w:spacing w:val="-2"/>
        </w:rPr>
        <w:t xml:space="preserve"> </w:t>
      </w:r>
      <w:r>
        <w:rPr>
          <w:b w:val="0"/>
        </w:rPr>
        <w:t>Providence,</w:t>
      </w:r>
      <w:r>
        <w:rPr>
          <w:b w:val="0"/>
          <w:spacing w:val="-2"/>
        </w:rPr>
        <w:t xml:space="preserve"> </w:t>
      </w:r>
      <w:r>
        <w:rPr>
          <w:b w:val="0"/>
          <w:spacing w:val="-5"/>
        </w:rPr>
        <w:t>RI</w:t>
      </w:r>
      <w:r>
        <w:rPr>
          <w:b w:val="0"/>
        </w:rPr>
        <w:tab/>
      </w:r>
      <w:r>
        <w:t>June</w:t>
      </w:r>
      <w:r>
        <w:rPr>
          <w:spacing w:val="-2"/>
        </w:rPr>
        <w:t xml:space="preserve"> </w:t>
      </w:r>
      <w:r>
        <w:t xml:space="preserve">2020 – May </w:t>
      </w:r>
      <w:r>
        <w:rPr>
          <w:spacing w:val="-4"/>
        </w:rPr>
        <w:t>2021</w:t>
      </w:r>
    </w:p>
    <w:p w14:paraId="20731EFF" w14:textId="77777777" w:rsidR="001C685A" w:rsidRDefault="00000000">
      <w:pPr>
        <w:spacing w:before="6"/>
        <w:ind w:left="206"/>
        <w:rPr>
          <w:i/>
          <w:sz w:val="21"/>
        </w:rPr>
      </w:pPr>
      <w:r>
        <w:rPr>
          <w:i/>
          <w:sz w:val="21"/>
        </w:rPr>
        <w:t>Undergraduate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Research</w:t>
      </w:r>
      <w:r>
        <w:rPr>
          <w:i/>
          <w:spacing w:val="-8"/>
          <w:sz w:val="21"/>
        </w:rPr>
        <w:t xml:space="preserve"> </w:t>
      </w:r>
      <w:r>
        <w:rPr>
          <w:i/>
          <w:spacing w:val="-2"/>
          <w:sz w:val="21"/>
        </w:rPr>
        <w:t>Assistant</w:t>
      </w:r>
    </w:p>
    <w:p w14:paraId="20731F00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29" w:line="280" w:lineRule="auto"/>
        <w:ind w:right="487" w:firstLine="0"/>
        <w:rPr>
          <w:sz w:val="21"/>
        </w:rPr>
      </w:pPr>
      <w:r>
        <w:rPr>
          <w:sz w:val="21"/>
        </w:rPr>
        <w:t>Tracked</w:t>
      </w:r>
      <w:r>
        <w:rPr>
          <w:spacing w:val="-4"/>
          <w:sz w:val="21"/>
        </w:rPr>
        <w:t xml:space="preserve"> </w:t>
      </w:r>
      <w:r>
        <w:rPr>
          <w:sz w:val="21"/>
        </w:rPr>
        <w:t>campaign</w:t>
      </w:r>
      <w:r>
        <w:rPr>
          <w:spacing w:val="-4"/>
          <w:sz w:val="21"/>
        </w:rPr>
        <w:t xml:space="preserve"> </w:t>
      </w:r>
      <w:r>
        <w:rPr>
          <w:sz w:val="21"/>
        </w:rPr>
        <w:t>finances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conducted</w:t>
      </w:r>
      <w:r>
        <w:rPr>
          <w:spacing w:val="-4"/>
          <w:sz w:val="21"/>
        </w:rPr>
        <w:t xml:space="preserve"> </w:t>
      </w:r>
      <w:r>
        <w:rPr>
          <w:sz w:val="21"/>
        </w:rPr>
        <w:t>interviews</w:t>
      </w:r>
      <w:r>
        <w:rPr>
          <w:spacing w:val="-4"/>
          <w:sz w:val="21"/>
        </w:rPr>
        <w:t xml:space="preserve"> </w:t>
      </w:r>
      <w:r>
        <w:rPr>
          <w:sz w:val="21"/>
        </w:rPr>
        <w:t>with</w:t>
      </w:r>
      <w:r>
        <w:rPr>
          <w:spacing w:val="-4"/>
          <w:sz w:val="21"/>
        </w:rPr>
        <w:t xml:space="preserve"> </w:t>
      </w:r>
      <w:r>
        <w:rPr>
          <w:sz w:val="21"/>
        </w:rPr>
        <w:t>diverse</w:t>
      </w:r>
      <w:r>
        <w:rPr>
          <w:spacing w:val="-4"/>
          <w:sz w:val="21"/>
        </w:rPr>
        <w:t xml:space="preserve"> </w:t>
      </w:r>
      <w:r>
        <w:rPr>
          <w:sz w:val="21"/>
        </w:rPr>
        <w:t>stakeholders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examine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complex forces influencing state Public Utilities Commissions’ decision-making</w:t>
      </w:r>
    </w:p>
    <w:p w14:paraId="20731F01" w14:textId="2396E940" w:rsidR="008C04E9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19" w:line="280" w:lineRule="auto"/>
        <w:ind w:right="1468" w:firstLine="0"/>
        <w:rPr>
          <w:i/>
          <w:sz w:val="21"/>
        </w:rPr>
      </w:pPr>
      <w:r>
        <w:rPr>
          <w:sz w:val="21"/>
        </w:rPr>
        <w:t>Co-authored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report</w:t>
      </w:r>
      <w:r>
        <w:rPr>
          <w:spacing w:val="-4"/>
          <w:sz w:val="21"/>
        </w:rPr>
        <w:t xml:space="preserve"> </w:t>
      </w:r>
      <w:r>
        <w:rPr>
          <w:sz w:val="21"/>
        </w:rPr>
        <w:t>titled</w:t>
      </w:r>
      <w:r>
        <w:rPr>
          <w:spacing w:val="-4"/>
          <w:sz w:val="21"/>
        </w:rPr>
        <w:t xml:space="preserve"> </w:t>
      </w:r>
      <w:r>
        <w:rPr>
          <w:sz w:val="21"/>
        </w:rPr>
        <w:t>“Can</w:t>
      </w:r>
      <w:r>
        <w:rPr>
          <w:spacing w:val="-4"/>
          <w:sz w:val="21"/>
        </w:rPr>
        <w:t xml:space="preserve"> </w:t>
      </w:r>
      <w:r>
        <w:rPr>
          <w:sz w:val="21"/>
        </w:rPr>
        <w:t>State</w:t>
      </w:r>
      <w:r>
        <w:rPr>
          <w:spacing w:val="-4"/>
          <w:sz w:val="21"/>
        </w:rPr>
        <w:t xml:space="preserve"> </w:t>
      </w:r>
      <w:r>
        <w:rPr>
          <w:sz w:val="21"/>
        </w:rPr>
        <w:t>Public</w:t>
      </w:r>
      <w:r>
        <w:rPr>
          <w:spacing w:val="-4"/>
          <w:sz w:val="21"/>
        </w:rPr>
        <w:t xml:space="preserve"> </w:t>
      </w:r>
      <w:r>
        <w:rPr>
          <w:sz w:val="21"/>
        </w:rPr>
        <w:t>Utility</w:t>
      </w:r>
      <w:r>
        <w:rPr>
          <w:spacing w:val="-4"/>
          <w:sz w:val="21"/>
        </w:rPr>
        <w:t xml:space="preserve"> </w:t>
      </w:r>
      <w:r>
        <w:rPr>
          <w:sz w:val="21"/>
        </w:rPr>
        <w:t>Commissions</w:t>
      </w:r>
      <w:r>
        <w:rPr>
          <w:spacing w:val="-4"/>
          <w:sz w:val="21"/>
        </w:rPr>
        <w:t xml:space="preserve"> </w:t>
      </w:r>
      <w:r>
        <w:rPr>
          <w:sz w:val="21"/>
        </w:rPr>
        <w:t>Lead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Clean</w:t>
      </w:r>
      <w:r>
        <w:rPr>
          <w:spacing w:val="-4"/>
          <w:sz w:val="21"/>
        </w:rPr>
        <w:t xml:space="preserve"> </w:t>
      </w:r>
      <w:r>
        <w:rPr>
          <w:sz w:val="21"/>
        </w:rPr>
        <w:t>Energy Transition?</w:t>
      </w:r>
      <w:r>
        <w:rPr>
          <w:spacing w:val="-7"/>
          <w:sz w:val="21"/>
        </w:rPr>
        <w:t xml:space="preserve"> </w:t>
      </w:r>
      <w:r>
        <w:rPr>
          <w:sz w:val="21"/>
        </w:rPr>
        <w:t>Lessons</w:t>
      </w:r>
      <w:r>
        <w:rPr>
          <w:spacing w:val="-7"/>
          <w:sz w:val="21"/>
        </w:rPr>
        <w:t xml:space="preserve"> </w:t>
      </w:r>
      <w:r>
        <w:rPr>
          <w:sz w:val="21"/>
        </w:rPr>
        <w:t>from</w:t>
      </w:r>
      <w:r>
        <w:rPr>
          <w:spacing w:val="-7"/>
          <w:sz w:val="21"/>
        </w:rPr>
        <w:t xml:space="preserve"> </w:t>
      </w:r>
      <w:r>
        <w:rPr>
          <w:sz w:val="21"/>
        </w:rPr>
        <w:t>Six</w:t>
      </w:r>
      <w:r>
        <w:rPr>
          <w:spacing w:val="-7"/>
          <w:sz w:val="21"/>
        </w:rPr>
        <w:t xml:space="preserve"> </w:t>
      </w:r>
      <w:r>
        <w:rPr>
          <w:sz w:val="21"/>
        </w:rPr>
        <w:t>States,”</w:t>
      </w:r>
      <w:r>
        <w:rPr>
          <w:spacing w:val="-7"/>
          <w:sz w:val="21"/>
        </w:rPr>
        <w:t xml:space="preserve"> </w:t>
      </w:r>
      <w:r>
        <w:rPr>
          <w:sz w:val="21"/>
        </w:rPr>
        <w:t>which</w:t>
      </w:r>
      <w:r>
        <w:rPr>
          <w:spacing w:val="-7"/>
          <w:sz w:val="21"/>
        </w:rPr>
        <w:t xml:space="preserve"> </w:t>
      </w:r>
      <w:r>
        <w:rPr>
          <w:sz w:val="21"/>
        </w:rPr>
        <w:t>was</w:t>
      </w:r>
      <w:r>
        <w:rPr>
          <w:spacing w:val="-7"/>
          <w:sz w:val="21"/>
        </w:rPr>
        <w:t xml:space="preserve"> </w:t>
      </w:r>
      <w:r>
        <w:rPr>
          <w:sz w:val="21"/>
        </w:rPr>
        <w:t>featured</w:t>
      </w:r>
      <w:r>
        <w:rPr>
          <w:spacing w:val="-7"/>
          <w:sz w:val="21"/>
        </w:rPr>
        <w:t xml:space="preserve"> </w:t>
      </w:r>
      <w:r>
        <w:rPr>
          <w:sz w:val="21"/>
        </w:rPr>
        <w:t>on</w:t>
      </w:r>
      <w:r>
        <w:rPr>
          <w:spacing w:val="-7"/>
          <w:sz w:val="21"/>
        </w:rPr>
        <w:t xml:space="preserve"> </w:t>
      </w:r>
      <w:r>
        <w:rPr>
          <w:sz w:val="21"/>
        </w:rPr>
        <w:t>John</w:t>
      </w:r>
      <w:r>
        <w:rPr>
          <w:spacing w:val="-7"/>
          <w:sz w:val="21"/>
        </w:rPr>
        <w:t xml:space="preserve"> </w:t>
      </w:r>
      <w:r>
        <w:rPr>
          <w:sz w:val="21"/>
        </w:rPr>
        <w:t>Oliver’s</w:t>
      </w:r>
      <w:r>
        <w:rPr>
          <w:spacing w:val="-7"/>
          <w:sz w:val="21"/>
        </w:rPr>
        <w:t xml:space="preserve"> </w:t>
      </w:r>
      <w:r>
        <w:rPr>
          <w:i/>
          <w:sz w:val="21"/>
        </w:rPr>
        <w:t>Last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Week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Tonight</w:t>
      </w:r>
    </w:p>
    <w:p w14:paraId="015F0BF5" w14:textId="77777777" w:rsidR="00FC24AB" w:rsidRDefault="00FC24AB" w:rsidP="00FC24AB">
      <w:pPr>
        <w:ind w:firstLine="206"/>
        <w:rPr>
          <w:b/>
          <w:sz w:val="21"/>
        </w:rPr>
      </w:pPr>
    </w:p>
    <w:p w14:paraId="20731F02" w14:textId="1F1FE5F6" w:rsidR="001C685A" w:rsidRPr="00FC24AB" w:rsidRDefault="00000000" w:rsidP="00FC24AB">
      <w:pPr>
        <w:ind w:firstLine="206"/>
        <w:rPr>
          <w:i/>
          <w:sz w:val="21"/>
        </w:rPr>
      </w:pPr>
      <w:r>
        <w:rPr>
          <w:b/>
          <w:sz w:val="21"/>
        </w:rPr>
        <w:t xml:space="preserve">Brightline Defense, </w:t>
      </w:r>
      <w:r>
        <w:rPr>
          <w:sz w:val="21"/>
        </w:rPr>
        <w:t xml:space="preserve">San Francisco, </w:t>
      </w:r>
      <w:r>
        <w:rPr>
          <w:spacing w:val="-5"/>
          <w:sz w:val="21"/>
        </w:rPr>
        <w:t>CA</w:t>
      </w:r>
      <w:r>
        <w:rPr>
          <w:sz w:val="21"/>
        </w:rPr>
        <w:tab/>
      </w:r>
      <w:r w:rsidR="002C2E9E">
        <w:rPr>
          <w:sz w:val="21"/>
        </w:rPr>
        <w:tab/>
      </w:r>
      <w:r w:rsidR="002C2E9E">
        <w:rPr>
          <w:sz w:val="21"/>
        </w:rPr>
        <w:tab/>
      </w:r>
      <w:r w:rsidR="002C2E9E">
        <w:rPr>
          <w:sz w:val="21"/>
        </w:rPr>
        <w:tab/>
      </w:r>
      <w:r w:rsidR="002C2E9E">
        <w:rPr>
          <w:sz w:val="21"/>
        </w:rPr>
        <w:tab/>
      </w:r>
      <w:r w:rsidR="002C2E9E">
        <w:rPr>
          <w:sz w:val="21"/>
        </w:rPr>
        <w:tab/>
      </w:r>
      <w:r w:rsidR="002C2E9E">
        <w:rPr>
          <w:sz w:val="21"/>
        </w:rPr>
        <w:tab/>
      </w:r>
      <w:r>
        <w:rPr>
          <w:b/>
          <w:sz w:val="21"/>
        </w:rPr>
        <w:t>June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 xml:space="preserve">2019 – August </w:t>
      </w:r>
      <w:r>
        <w:rPr>
          <w:b/>
          <w:spacing w:val="-4"/>
          <w:sz w:val="21"/>
        </w:rPr>
        <w:t>2019</w:t>
      </w:r>
    </w:p>
    <w:p w14:paraId="20731F03" w14:textId="77777777" w:rsidR="001C685A" w:rsidRDefault="00000000">
      <w:pPr>
        <w:spacing w:before="6"/>
        <w:ind w:left="206"/>
        <w:rPr>
          <w:i/>
          <w:sz w:val="21"/>
        </w:rPr>
      </w:pPr>
      <w:r>
        <w:rPr>
          <w:i/>
          <w:sz w:val="21"/>
        </w:rPr>
        <w:t>Environmental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Equity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Policy</w:t>
      </w:r>
      <w:r>
        <w:rPr>
          <w:i/>
          <w:spacing w:val="-2"/>
          <w:sz w:val="21"/>
        </w:rPr>
        <w:t xml:space="preserve"> Fellow</w:t>
      </w:r>
    </w:p>
    <w:p w14:paraId="20731F04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29"/>
        <w:ind w:left="618" w:hanging="127"/>
        <w:rPr>
          <w:sz w:val="21"/>
        </w:rPr>
      </w:pPr>
      <w:r>
        <w:rPr>
          <w:sz w:val="21"/>
        </w:rPr>
        <w:t>Tracked</w:t>
      </w:r>
      <w:r>
        <w:rPr>
          <w:spacing w:val="-1"/>
          <w:sz w:val="21"/>
        </w:rPr>
        <w:t xml:space="preserve"> </w:t>
      </w:r>
      <w:r>
        <w:rPr>
          <w:sz w:val="21"/>
        </w:rPr>
        <w:t>state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local government</w:t>
      </w:r>
      <w:r>
        <w:rPr>
          <w:spacing w:val="-1"/>
          <w:sz w:val="21"/>
        </w:rPr>
        <w:t xml:space="preserve"> </w:t>
      </w:r>
      <w:r>
        <w:rPr>
          <w:sz w:val="21"/>
        </w:rPr>
        <w:t>hearings</w:t>
      </w:r>
      <w:r>
        <w:rPr>
          <w:spacing w:val="-1"/>
          <w:sz w:val="21"/>
        </w:rPr>
        <w:t xml:space="preserve"> </w:t>
      </w:r>
      <w:r>
        <w:rPr>
          <w:sz w:val="21"/>
        </w:rPr>
        <w:t>on</w:t>
      </w:r>
      <w:r>
        <w:rPr>
          <w:spacing w:val="-1"/>
          <w:sz w:val="21"/>
        </w:rPr>
        <w:t xml:space="preserve"> </w:t>
      </w:r>
      <w:r>
        <w:rPr>
          <w:sz w:val="21"/>
        </w:rPr>
        <w:t>environmental justice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sustainability </w:t>
      </w:r>
      <w:r>
        <w:rPr>
          <w:spacing w:val="-2"/>
          <w:sz w:val="21"/>
        </w:rPr>
        <w:t>legislation</w:t>
      </w:r>
    </w:p>
    <w:p w14:paraId="20731F05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58"/>
        <w:ind w:left="618" w:hanging="127"/>
        <w:rPr>
          <w:sz w:val="21"/>
        </w:rPr>
      </w:pPr>
      <w:r>
        <w:rPr>
          <w:sz w:val="21"/>
        </w:rPr>
        <w:t xml:space="preserve">Researched government programs regarding electric utilities, community solar incentives, and air </w:t>
      </w:r>
      <w:r>
        <w:rPr>
          <w:spacing w:val="-2"/>
          <w:sz w:val="21"/>
        </w:rPr>
        <w:t>quality</w:t>
      </w:r>
    </w:p>
    <w:p w14:paraId="20731F06" w14:textId="77777777" w:rsidR="001C685A" w:rsidRDefault="00000000">
      <w:pPr>
        <w:pStyle w:val="ListParagraph"/>
        <w:numPr>
          <w:ilvl w:val="0"/>
          <w:numId w:val="1"/>
        </w:numPr>
        <w:tabs>
          <w:tab w:val="left" w:pos="618"/>
        </w:tabs>
        <w:spacing w:before="57"/>
        <w:ind w:left="618" w:hanging="127"/>
        <w:rPr>
          <w:sz w:val="21"/>
        </w:rPr>
      </w:pPr>
      <w:r>
        <w:rPr>
          <w:sz w:val="21"/>
        </w:rPr>
        <w:t>Wrote</w:t>
      </w:r>
      <w:r>
        <w:rPr>
          <w:spacing w:val="-1"/>
          <w:sz w:val="21"/>
        </w:rPr>
        <w:t xml:space="preserve"> </w:t>
      </w:r>
      <w:r>
        <w:rPr>
          <w:sz w:val="21"/>
        </w:rPr>
        <w:t>policy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1"/>
          <w:sz w:val="21"/>
        </w:rPr>
        <w:t xml:space="preserve"> </w:t>
      </w:r>
      <w:r>
        <w:rPr>
          <w:sz w:val="21"/>
        </w:rPr>
        <w:t>memos for</w:t>
      </w:r>
      <w:r>
        <w:rPr>
          <w:spacing w:val="-1"/>
          <w:sz w:val="21"/>
        </w:rPr>
        <w:t xml:space="preserve"> </w:t>
      </w:r>
      <w:r>
        <w:rPr>
          <w:sz w:val="21"/>
        </w:rPr>
        <w:t>legislators</w:t>
      </w:r>
      <w:r>
        <w:rPr>
          <w:spacing w:val="-1"/>
          <w:sz w:val="21"/>
        </w:rPr>
        <w:t xml:space="preserve"> </w:t>
      </w:r>
      <w:r>
        <w:rPr>
          <w:sz w:val="21"/>
        </w:rPr>
        <w:t>related to</w:t>
      </w:r>
      <w:r>
        <w:rPr>
          <w:spacing w:val="-1"/>
          <w:sz w:val="21"/>
        </w:rPr>
        <w:t xml:space="preserve"> </w:t>
      </w:r>
      <w:r>
        <w:rPr>
          <w:sz w:val="21"/>
        </w:rPr>
        <w:t>equitable</w:t>
      </w:r>
      <w:r>
        <w:rPr>
          <w:spacing w:val="-1"/>
          <w:sz w:val="21"/>
        </w:rPr>
        <w:t xml:space="preserve"> </w:t>
      </w:r>
      <w:r>
        <w:rPr>
          <w:sz w:val="21"/>
        </w:rPr>
        <w:t>siting of</w:t>
      </w:r>
      <w:r>
        <w:rPr>
          <w:spacing w:val="-1"/>
          <w:sz w:val="21"/>
        </w:rPr>
        <w:t xml:space="preserve"> </w:t>
      </w:r>
      <w:r>
        <w:rPr>
          <w:sz w:val="21"/>
        </w:rPr>
        <w:t>electric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vehicle </w:t>
      </w:r>
      <w:r>
        <w:rPr>
          <w:spacing w:val="-2"/>
          <w:sz w:val="21"/>
        </w:rPr>
        <w:t>infrastructure</w:t>
      </w:r>
    </w:p>
    <w:p w14:paraId="20731F07" w14:textId="77777777" w:rsidR="001C685A" w:rsidRDefault="00000000">
      <w:pPr>
        <w:pStyle w:val="Heading1"/>
        <w:spacing w:before="200"/>
      </w:pPr>
      <w:r>
        <w:rPr>
          <w:spacing w:val="-2"/>
          <w:u w:val="single"/>
        </w:rPr>
        <w:t>SKILLS</w:t>
      </w:r>
    </w:p>
    <w:p w14:paraId="20731F08" w14:textId="77777777" w:rsidR="001C685A" w:rsidRDefault="00000000">
      <w:pPr>
        <w:pStyle w:val="BodyText"/>
        <w:spacing w:before="112"/>
        <w:ind w:left="221" w:firstLine="0"/>
      </w:pPr>
      <w:r>
        <w:rPr>
          <w:b/>
        </w:rPr>
        <w:t xml:space="preserve">Languages: </w:t>
      </w:r>
      <w:r>
        <w:t xml:space="preserve">Cantonese (native elementary speaking proficiency), Spanish (limited working </w:t>
      </w:r>
      <w:r>
        <w:rPr>
          <w:spacing w:val="-2"/>
        </w:rPr>
        <w:t>proficiency)</w:t>
      </w:r>
    </w:p>
    <w:p w14:paraId="20731F09" w14:textId="77777777" w:rsidR="001C685A" w:rsidRDefault="00000000">
      <w:pPr>
        <w:spacing w:before="118" w:line="252" w:lineRule="auto"/>
        <w:ind w:left="221" w:right="144"/>
        <w:rPr>
          <w:sz w:val="21"/>
        </w:rPr>
      </w:pPr>
      <w:r>
        <w:rPr>
          <w:b/>
          <w:sz w:val="21"/>
        </w:rPr>
        <w:t>Basic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Computer,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Programming,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and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Data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Analysis:</w:t>
      </w:r>
      <w:r>
        <w:rPr>
          <w:b/>
          <w:spacing w:val="-6"/>
          <w:sz w:val="21"/>
        </w:rPr>
        <w:t xml:space="preserve"> </w:t>
      </w:r>
      <w:r>
        <w:rPr>
          <w:sz w:val="21"/>
        </w:rPr>
        <w:t>Microsoft</w:t>
      </w:r>
      <w:r>
        <w:rPr>
          <w:spacing w:val="-6"/>
          <w:sz w:val="21"/>
        </w:rPr>
        <w:t xml:space="preserve"> </w:t>
      </w:r>
      <w:r>
        <w:rPr>
          <w:sz w:val="21"/>
        </w:rPr>
        <w:t>Office</w:t>
      </w:r>
      <w:r>
        <w:rPr>
          <w:spacing w:val="-6"/>
          <w:sz w:val="21"/>
        </w:rPr>
        <w:t xml:space="preserve"> </w:t>
      </w:r>
      <w:r>
        <w:rPr>
          <w:sz w:val="21"/>
        </w:rPr>
        <w:t>Suite,</w:t>
      </w:r>
      <w:r>
        <w:rPr>
          <w:spacing w:val="-6"/>
          <w:sz w:val="21"/>
        </w:rPr>
        <w:t xml:space="preserve"> </w:t>
      </w:r>
      <w:r>
        <w:rPr>
          <w:sz w:val="21"/>
        </w:rPr>
        <w:t>Google</w:t>
      </w:r>
      <w:r>
        <w:rPr>
          <w:spacing w:val="-6"/>
          <w:sz w:val="21"/>
        </w:rPr>
        <w:t xml:space="preserve"> </w:t>
      </w:r>
      <w:r>
        <w:rPr>
          <w:sz w:val="21"/>
        </w:rPr>
        <w:t>Suite,</w:t>
      </w:r>
      <w:r>
        <w:rPr>
          <w:spacing w:val="-6"/>
          <w:sz w:val="21"/>
        </w:rPr>
        <w:t xml:space="preserve"> </w:t>
      </w:r>
      <w:r>
        <w:rPr>
          <w:sz w:val="21"/>
        </w:rPr>
        <w:t>JavaScript,</w:t>
      </w:r>
      <w:r>
        <w:rPr>
          <w:spacing w:val="-6"/>
          <w:sz w:val="21"/>
        </w:rPr>
        <w:t xml:space="preserve"> </w:t>
      </w:r>
      <w:r>
        <w:rPr>
          <w:sz w:val="21"/>
        </w:rPr>
        <w:t>Python, HTML, Photoshop, Illustrator, Geographic Information Systems (GIS), Salesforce</w:t>
      </w:r>
    </w:p>
    <w:sectPr w:rsidR="001C685A" w:rsidSect="00232B4B"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55589"/>
    <w:multiLevelType w:val="hybridMultilevel"/>
    <w:tmpl w:val="6D0E177A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" w15:restartNumberingAfterBreak="0">
    <w:nsid w:val="7B734168"/>
    <w:multiLevelType w:val="hybridMultilevel"/>
    <w:tmpl w:val="01B00AFE"/>
    <w:lvl w:ilvl="0" w:tplc="FF78600E">
      <w:numFmt w:val="bullet"/>
      <w:lvlText w:val="•"/>
      <w:lvlJc w:val="left"/>
      <w:pPr>
        <w:ind w:left="491" w:hanging="1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1" w:tplc="8D986B72">
      <w:numFmt w:val="bullet"/>
      <w:lvlText w:val="•"/>
      <w:lvlJc w:val="left"/>
      <w:pPr>
        <w:ind w:left="1436" w:hanging="129"/>
      </w:pPr>
      <w:rPr>
        <w:rFonts w:hint="default"/>
        <w:lang w:val="en-US" w:eastAsia="en-US" w:bidi="ar-SA"/>
      </w:rPr>
    </w:lvl>
    <w:lvl w:ilvl="2" w:tplc="89AAC7A6">
      <w:numFmt w:val="bullet"/>
      <w:lvlText w:val="•"/>
      <w:lvlJc w:val="left"/>
      <w:pPr>
        <w:ind w:left="2372" w:hanging="129"/>
      </w:pPr>
      <w:rPr>
        <w:rFonts w:hint="default"/>
        <w:lang w:val="en-US" w:eastAsia="en-US" w:bidi="ar-SA"/>
      </w:rPr>
    </w:lvl>
    <w:lvl w:ilvl="3" w:tplc="C93C87E6">
      <w:numFmt w:val="bullet"/>
      <w:lvlText w:val="•"/>
      <w:lvlJc w:val="left"/>
      <w:pPr>
        <w:ind w:left="3308" w:hanging="129"/>
      </w:pPr>
      <w:rPr>
        <w:rFonts w:hint="default"/>
        <w:lang w:val="en-US" w:eastAsia="en-US" w:bidi="ar-SA"/>
      </w:rPr>
    </w:lvl>
    <w:lvl w:ilvl="4" w:tplc="E74A920E">
      <w:numFmt w:val="bullet"/>
      <w:lvlText w:val="•"/>
      <w:lvlJc w:val="left"/>
      <w:pPr>
        <w:ind w:left="4244" w:hanging="129"/>
      </w:pPr>
      <w:rPr>
        <w:rFonts w:hint="default"/>
        <w:lang w:val="en-US" w:eastAsia="en-US" w:bidi="ar-SA"/>
      </w:rPr>
    </w:lvl>
    <w:lvl w:ilvl="5" w:tplc="AF26DEFC">
      <w:numFmt w:val="bullet"/>
      <w:lvlText w:val="•"/>
      <w:lvlJc w:val="left"/>
      <w:pPr>
        <w:ind w:left="5180" w:hanging="129"/>
      </w:pPr>
      <w:rPr>
        <w:rFonts w:hint="default"/>
        <w:lang w:val="en-US" w:eastAsia="en-US" w:bidi="ar-SA"/>
      </w:rPr>
    </w:lvl>
    <w:lvl w:ilvl="6" w:tplc="24C048E6">
      <w:numFmt w:val="bullet"/>
      <w:lvlText w:val="•"/>
      <w:lvlJc w:val="left"/>
      <w:pPr>
        <w:ind w:left="6116" w:hanging="129"/>
      </w:pPr>
      <w:rPr>
        <w:rFonts w:hint="default"/>
        <w:lang w:val="en-US" w:eastAsia="en-US" w:bidi="ar-SA"/>
      </w:rPr>
    </w:lvl>
    <w:lvl w:ilvl="7" w:tplc="12D85988">
      <w:numFmt w:val="bullet"/>
      <w:lvlText w:val="•"/>
      <w:lvlJc w:val="left"/>
      <w:pPr>
        <w:ind w:left="7052" w:hanging="129"/>
      </w:pPr>
      <w:rPr>
        <w:rFonts w:hint="default"/>
        <w:lang w:val="en-US" w:eastAsia="en-US" w:bidi="ar-SA"/>
      </w:rPr>
    </w:lvl>
    <w:lvl w:ilvl="8" w:tplc="1F9C1D06">
      <w:numFmt w:val="bullet"/>
      <w:lvlText w:val="•"/>
      <w:lvlJc w:val="left"/>
      <w:pPr>
        <w:ind w:left="7988" w:hanging="129"/>
      </w:pPr>
      <w:rPr>
        <w:rFonts w:hint="default"/>
        <w:lang w:val="en-US" w:eastAsia="en-US" w:bidi="ar-SA"/>
      </w:rPr>
    </w:lvl>
  </w:abstractNum>
  <w:num w:numId="1" w16cid:durableId="129056765">
    <w:abstractNumId w:val="1"/>
  </w:num>
  <w:num w:numId="2" w16cid:durableId="1107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5A"/>
    <w:rsid w:val="000B68FB"/>
    <w:rsid w:val="001C4B2C"/>
    <w:rsid w:val="001C685A"/>
    <w:rsid w:val="00232B4B"/>
    <w:rsid w:val="002A1D2B"/>
    <w:rsid w:val="002C2E9E"/>
    <w:rsid w:val="002F12D9"/>
    <w:rsid w:val="00365AFF"/>
    <w:rsid w:val="003A4DDE"/>
    <w:rsid w:val="004E0709"/>
    <w:rsid w:val="00534ADA"/>
    <w:rsid w:val="005A27B2"/>
    <w:rsid w:val="00714651"/>
    <w:rsid w:val="00831323"/>
    <w:rsid w:val="00853A75"/>
    <w:rsid w:val="00857C82"/>
    <w:rsid w:val="008C04E9"/>
    <w:rsid w:val="00962100"/>
    <w:rsid w:val="009E1D18"/>
    <w:rsid w:val="00B07602"/>
    <w:rsid w:val="00C706EC"/>
    <w:rsid w:val="00F816B9"/>
    <w:rsid w:val="00FC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31EE2"/>
  <w15:docId w15:val="{9755AEC0-1736-4BBF-8507-4341B0FC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2"/>
      <w:ind w:left="618" w:hanging="127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42"/>
      <w:ind w:left="618" w:hanging="12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andahinh24@gmail.com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09636EE20B041B888791F5FD353A6" ma:contentTypeVersion="6" ma:contentTypeDescription="Create a new document." ma:contentTypeScope="" ma:versionID="795874523ab0e403e8728e4064e706be">
  <xsd:schema xmlns:xsd="http://www.w3.org/2001/XMLSchema" xmlns:xs="http://www.w3.org/2001/XMLSchema" xmlns:p="http://schemas.microsoft.com/office/2006/metadata/properties" xmlns:ns2="d9da5986-9f71-48fc-b937-e2a5cfa0c536" xmlns:ns3="d45ec368-63e2-4776-859b-90a3e5056cbb" targetNamespace="http://schemas.microsoft.com/office/2006/metadata/properties" ma:root="true" ma:fieldsID="6d35a2eb61fb956539d88e1a63484ab5" ns2:_="" ns3:_="">
    <xsd:import namespace="d9da5986-9f71-48fc-b937-e2a5cfa0c536"/>
    <xsd:import namespace="d45ec368-63e2-4776-859b-90a3e5056c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a5986-9f71-48fc-b937-e2a5cfa0c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ec368-63e2-4776-859b-90a3e5056c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A680DD-CA28-4DEF-94D1-9236C698A2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E5B88B-A39D-4EFF-8AB2-582F54115ED0}"/>
</file>

<file path=customXml/itemProps3.xml><?xml version="1.0" encoding="utf-8"?>
<ds:datastoreItem xmlns:ds="http://schemas.openxmlformats.org/officeDocument/2006/customXml" ds:itemID="{7A9392EC-2C03-4352-B08C-C8EFDAE4B4A6}"/>
</file>

<file path=customXml/itemProps4.xml><?xml version="1.0" encoding="utf-8"?>
<ds:datastoreItem xmlns:ds="http://schemas.openxmlformats.org/officeDocument/2006/customXml" ds:itemID="{0D27299E-B138-4B41-92A1-EB36AAD04C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Resume</dc:title>
  <dc:creator>Deron Lovaas</dc:creator>
  <cp:lastModifiedBy>Deron Lovaas</cp:lastModifiedBy>
  <cp:revision>22</cp:revision>
  <dcterms:created xsi:type="dcterms:W3CDTF">2024-03-18T17:02:00Z</dcterms:created>
  <dcterms:modified xsi:type="dcterms:W3CDTF">2024-03-18T17:22:00Z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m117 Google Docs Renderer</vt:lpwstr>
  </property>
  <property fmtid="{D5CDD505-2E9C-101B-9397-08002B2CF9AE}" pid="3" name="ContentTypeId">
    <vt:lpwstr>0x010100F0A09636EE20B041B888791F5FD353A6</vt:lpwstr>
  </property>
</Properties>
</file>