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8CA162" w14:textId="77777777" w:rsidR="006319A2" w:rsidRDefault="006319A2" w:rsidP="006319A2">
      <w:pPr>
        <w:ind w:left="720" w:firstLine="720"/>
        <w:rPr>
          <w:rFonts w:ascii="Calibri" w:hAnsi="Calibri" w:cs="Calibri"/>
          <w:color w:val="2F5496"/>
          <w:sz w:val="40"/>
          <w:szCs w:val="40"/>
        </w:rPr>
      </w:pPr>
      <w:r>
        <w:rPr>
          <w:rFonts w:ascii="Calibri" w:hAnsi="Calibri" w:cs="Calibri"/>
          <w:noProof/>
          <w:color w:val="2F5496"/>
          <w:sz w:val="40"/>
          <w:szCs w:val="40"/>
        </w:rPr>
        <w:drawing>
          <wp:inline distT="0" distB="0" distL="0" distR="0" wp14:anchorId="0480FB34" wp14:editId="63319D68">
            <wp:extent cx="4826747" cy="4733925"/>
            <wp:effectExtent l="0" t="0" r="0" b="0"/>
            <wp:docPr id="2" name="Picture 2" descr="A logo with a mountain and 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logo with a mountain and text&#10;&#10;Description automatically generated with medium confidenc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27648" cy="4734809"/>
                    </a:xfrm>
                    <a:prstGeom prst="rect">
                      <a:avLst/>
                    </a:prstGeom>
                    <a:noFill/>
                    <a:ln>
                      <a:noFill/>
                    </a:ln>
                  </pic:spPr>
                </pic:pic>
              </a:graphicData>
            </a:graphic>
          </wp:inline>
        </w:drawing>
      </w:r>
    </w:p>
    <w:p w14:paraId="0F1820E5" w14:textId="77777777" w:rsidR="006319A2" w:rsidRPr="00FA07D3" w:rsidRDefault="00FA07D3" w:rsidP="006319A2">
      <w:pPr>
        <w:jc w:val="right"/>
        <w:rPr>
          <w:rFonts w:ascii="Times New Roman" w:hAnsi="Times New Roman" w:cs="Times New Roman"/>
          <w:color w:val="2F5496"/>
          <w:sz w:val="32"/>
          <w:szCs w:val="32"/>
        </w:rPr>
      </w:pPr>
      <w:r w:rsidRPr="00FA07D3">
        <w:rPr>
          <w:rFonts w:ascii="Times New Roman" w:hAnsi="Times New Roman" w:cs="Times New Roman"/>
          <w:color w:val="2F5496"/>
          <w:sz w:val="32"/>
          <w:szCs w:val="32"/>
        </w:rPr>
        <w:t>Submitted by:</w:t>
      </w:r>
    </w:p>
    <w:p w14:paraId="2BB2A112" w14:textId="77777777" w:rsidR="006319A2" w:rsidRPr="00FA07D3" w:rsidRDefault="006319A2" w:rsidP="006319A2">
      <w:pPr>
        <w:jc w:val="right"/>
        <w:rPr>
          <w:rFonts w:ascii="Times New Roman" w:hAnsi="Times New Roman" w:cs="Times New Roman"/>
          <w:color w:val="2F5496"/>
          <w:sz w:val="32"/>
          <w:szCs w:val="32"/>
        </w:rPr>
      </w:pPr>
      <w:r w:rsidRPr="00FA07D3">
        <w:rPr>
          <w:rFonts w:ascii="Times New Roman" w:hAnsi="Times New Roman" w:cs="Times New Roman"/>
          <w:color w:val="2F5496"/>
          <w:sz w:val="32"/>
          <w:szCs w:val="32"/>
        </w:rPr>
        <w:t>PECHANGA BAND OF INDIANS</w:t>
      </w:r>
    </w:p>
    <w:p w14:paraId="7EDA0BFF" w14:textId="77777777" w:rsidR="006319A2" w:rsidRPr="00FA07D3" w:rsidRDefault="006319A2" w:rsidP="006319A2">
      <w:pPr>
        <w:jc w:val="right"/>
        <w:rPr>
          <w:rFonts w:ascii="Times New Roman" w:hAnsi="Times New Roman" w:cs="Times New Roman"/>
          <w:color w:val="2F5496"/>
          <w:sz w:val="32"/>
          <w:szCs w:val="32"/>
        </w:rPr>
      </w:pPr>
      <w:r w:rsidRPr="00FA07D3">
        <w:rPr>
          <w:rFonts w:ascii="Times New Roman" w:hAnsi="Times New Roman" w:cs="Times New Roman"/>
          <w:color w:val="2F5496"/>
          <w:sz w:val="32"/>
          <w:szCs w:val="32"/>
        </w:rPr>
        <w:t>Tribal Priority Climate Action Plan</w:t>
      </w:r>
    </w:p>
    <w:p w14:paraId="0E0B3B63" w14:textId="77777777" w:rsidR="006319A2" w:rsidRPr="00FA07D3" w:rsidRDefault="006319A2" w:rsidP="006319A2">
      <w:pPr>
        <w:jc w:val="right"/>
        <w:rPr>
          <w:rFonts w:ascii="Times New Roman" w:hAnsi="Times New Roman" w:cs="Times New Roman"/>
          <w:color w:val="2F5496"/>
          <w:sz w:val="32"/>
          <w:szCs w:val="32"/>
        </w:rPr>
      </w:pPr>
      <w:r w:rsidRPr="00FA07D3">
        <w:rPr>
          <w:rFonts w:ascii="Times New Roman" w:hAnsi="Times New Roman" w:cs="Times New Roman"/>
          <w:color w:val="2F5496"/>
          <w:sz w:val="32"/>
          <w:szCs w:val="32"/>
        </w:rPr>
        <w:t>Climate Pollution Reduction Grants Program</w:t>
      </w:r>
    </w:p>
    <w:p w14:paraId="5FF20148" w14:textId="77777777" w:rsidR="006319A2" w:rsidRPr="00FA07D3" w:rsidRDefault="006319A2" w:rsidP="006319A2">
      <w:pPr>
        <w:jc w:val="right"/>
        <w:rPr>
          <w:rFonts w:ascii="Times New Roman" w:hAnsi="Times New Roman" w:cs="Times New Roman"/>
          <w:color w:val="2F5496"/>
          <w:sz w:val="32"/>
          <w:szCs w:val="32"/>
        </w:rPr>
      </w:pPr>
    </w:p>
    <w:p w14:paraId="62280976" w14:textId="77777777" w:rsidR="006319A2" w:rsidRPr="00FA07D3" w:rsidRDefault="006319A2" w:rsidP="006319A2">
      <w:pPr>
        <w:pStyle w:val="NormalWeb"/>
        <w:spacing w:before="0" w:beforeAutospacing="0" w:after="160" w:afterAutospacing="0"/>
        <w:jc w:val="right"/>
        <w:rPr>
          <w:sz w:val="32"/>
          <w:szCs w:val="32"/>
        </w:rPr>
      </w:pPr>
      <w:r w:rsidRPr="00FA07D3">
        <w:rPr>
          <w:color w:val="000000"/>
          <w:sz w:val="32"/>
          <w:szCs w:val="32"/>
        </w:rPr>
        <w:t>Submitted to:</w:t>
      </w:r>
    </w:p>
    <w:p w14:paraId="34FFD9B2" w14:textId="77777777" w:rsidR="006319A2" w:rsidRPr="00FA07D3" w:rsidRDefault="006319A2" w:rsidP="006319A2">
      <w:pPr>
        <w:pStyle w:val="NormalWeb"/>
        <w:spacing w:before="0" w:beforeAutospacing="0" w:after="160" w:afterAutospacing="0"/>
        <w:jc w:val="right"/>
        <w:rPr>
          <w:sz w:val="32"/>
          <w:szCs w:val="32"/>
        </w:rPr>
      </w:pPr>
      <w:r w:rsidRPr="00FA07D3">
        <w:rPr>
          <w:color w:val="000000"/>
          <w:sz w:val="32"/>
          <w:szCs w:val="32"/>
        </w:rPr>
        <w:t>United States Environmental Protection Agency</w:t>
      </w:r>
    </w:p>
    <w:p w14:paraId="564F55BC" w14:textId="77777777" w:rsidR="006319A2" w:rsidRPr="00FA07D3" w:rsidRDefault="006319A2" w:rsidP="006319A2">
      <w:pPr>
        <w:pStyle w:val="NormalWeb"/>
        <w:spacing w:before="0" w:beforeAutospacing="0" w:after="160" w:afterAutospacing="0"/>
        <w:jc w:val="right"/>
        <w:rPr>
          <w:color w:val="000000"/>
          <w:sz w:val="32"/>
          <w:szCs w:val="32"/>
        </w:rPr>
      </w:pPr>
      <w:r w:rsidRPr="00FA07D3">
        <w:rPr>
          <w:color w:val="000000"/>
          <w:sz w:val="32"/>
          <w:szCs w:val="32"/>
        </w:rPr>
        <w:t>Office of Air and Radiation</w:t>
      </w:r>
      <w:bookmarkStart w:id="0" w:name="_Toc155863323"/>
    </w:p>
    <w:p w14:paraId="3C98DF7E" w14:textId="77777777" w:rsidR="00231D06" w:rsidRDefault="00231D06" w:rsidP="006319A2">
      <w:pPr>
        <w:pStyle w:val="NormalWeb"/>
        <w:spacing w:before="0" w:beforeAutospacing="0" w:after="160" w:afterAutospacing="0"/>
        <w:jc w:val="right"/>
        <w:rPr>
          <w:color w:val="000000"/>
          <w:sz w:val="32"/>
          <w:szCs w:val="32"/>
        </w:rPr>
      </w:pPr>
    </w:p>
    <w:p w14:paraId="4FC2C894" w14:textId="77777777" w:rsidR="006319A2" w:rsidRPr="006319A2" w:rsidRDefault="006319A2" w:rsidP="006319A2">
      <w:pPr>
        <w:pStyle w:val="NormalWeb"/>
        <w:spacing w:before="0" w:beforeAutospacing="0" w:after="160" w:afterAutospacing="0"/>
        <w:jc w:val="center"/>
        <w:rPr>
          <w:b/>
          <w:bCs/>
          <w:color w:val="000000"/>
          <w:sz w:val="32"/>
          <w:szCs w:val="32"/>
        </w:rPr>
      </w:pPr>
      <w:r w:rsidRPr="006319A2">
        <w:rPr>
          <w:b/>
          <w:bCs/>
        </w:rPr>
        <w:t>Title and Approval Page</w:t>
      </w:r>
      <w:bookmarkEnd w:id="0"/>
    </w:p>
    <w:p w14:paraId="7E95AD81" w14:textId="77777777" w:rsidR="006319A2" w:rsidRPr="004D59CB" w:rsidRDefault="006319A2" w:rsidP="006319A2">
      <w:pPr>
        <w:pStyle w:val="ListParagraph"/>
        <w:spacing w:after="0" w:line="240" w:lineRule="auto"/>
        <w:rPr>
          <w:rFonts w:cs="Times New Roman"/>
          <w:b/>
          <w:bCs/>
        </w:rPr>
      </w:pPr>
    </w:p>
    <w:p w14:paraId="4F2E229A" w14:textId="77777777" w:rsidR="006319A2" w:rsidRDefault="006319A2" w:rsidP="006319A2">
      <w:pPr>
        <w:spacing w:after="0" w:line="240" w:lineRule="auto"/>
        <w:jc w:val="center"/>
        <w:rPr>
          <w:rFonts w:ascii="Times New Roman" w:hAnsi="Times New Roman" w:cs="Times New Roman"/>
          <w:b/>
          <w:bCs/>
        </w:rPr>
      </w:pPr>
      <w:r>
        <w:rPr>
          <w:rFonts w:ascii="Times New Roman" w:hAnsi="Times New Roman" w:cs="Times New Roman"/>
          <w:b/>
          <w:bCs/>
        </w:rPr>
        <w:t>Priority Climate Action Plan for</w:t>
      </w:r>
    </w:p>
    <w:p w14:paraId="37F247C9" w14:textId="77777777" w:rsidR="006319A2" w:rsidRDefault="006319A2" w:rsidP="006319A2">
      <w:pPr>
        <w:spacing w:after="0" w:line="240" w:lineRule="auto"/>
        <w:jc w:val="center"/>
        <w:rPr>
          <w:rFonts w:ascii="Times New Roman" w:hAnsi="Times New Roman" w:cs="Times New Roman"/>
          <w:b/>
          <w:bCs/>
        </w:rPr>
      </w:pPr>
      <w:r>
        <w:rPr>
          <w:rFonts w:ascii="Times New Roman" w:hAnsi="Times New Roman" w:cs="Times New Roman"/>
          <w:b/>
          <w:bCs/>
        </w:rPr>
        <w:t>EPA: Climate Pollution Reduction Grant</w:t>
      </w:r>
    </w:p>
    <w:p w14:paraId="64B8BBB1" w14:textId="77777777" w:rsidR="006319A2" w:rsidRDefault="006319A2" w:rsidP="006319A2">
      <w:pPr>
        <w:spacing w:after="0" w:line="240" w:lineRule="auto"/>
        <w:jc w:val="center"/>
        <w:rPr>
          <w:rFonts w:ascii="Times New Roman" w:hAnsi="Times New Roman" w:cs="Times New Roman"/>
          <w:b/>
          <w:bCs/>
        </w:rPr>
      </w:pPr>
      <w:r>
        <w:rPr>
          <w:rFonts w:ascii="Times New Roman" w:hAnsi="Times New Roman" w:cs="Times New Roman"/>
          <w:b/>
          <w:bCs/>
        </w:rPr>
        <w:t>Climate Action Planning</w:t>
      </w:r>
    </w:p>
    <w:p w14:paraId="1E054EB1" w14:textId="77777777" w:rsidR="006319A2" w:rsidRDefault="006319A2" w:rsidP="006319A2">
      <w:pPr>
        <w:spacing w:after="0" w:line="240" w:lineRule="auto"/>
        <w:jc w:val="center"/>
        <w:rPr>
          <w:rFonts w:ascii="Times New Roman" w:hAnsi="Times New Roman" w:cs="Times New Roman"/>
          <w:b/>
          <w:bCs/>
        </w:rPr>
      </w:pPr>
    </w:p>
    <w:p w14:paraId="4CA8AA87" w14:textId="77777777" w:rsidR="006319A2" w:rsidRDefault="006319A2" w:rsidP="006319A2">
      <w:pPr>
        <w:spacing w:after="0" w:line="240" w:lineRule="auto"/>
        <w:jc w:val="center"/>
        <w:rPr>
          <w:rFonts w:ascii="Times New Roman" w:hAnsi="Times New Roman" w:cs="Times New Roman"/>
        </w:rPr>
      </w:pPr>
      <w:r>
        <w:rPr>
          <w:rFonts w:ascii="Times New Roman" w:hAnsi="Times New Roman" w:cs="Times New Roman"/>
        </w:rPr>
        <w:t>Prepared by:</w:t>
      </w:r>
    </w:p>
    <w:p w14:paraId="7DA2C8CB" w14:textId="77777777" w:rsidR="006319A2" w:rsidRDefault="006319A2" w:rsidP="006319A2">
      <w:pPr>
        <w:spacing w:after="0" w:line="240" w:lineRule="auto"/>
        <w:jc w:val="center"/>
        <w:rPr>
          <w:rFonts w:ascii="Times New Roman" w:hAnsi="Times New Roman" w:cs="Times New Roman"/>
        </w:rPr>
      </w:pPr>
      <w:r>
        <w:rPr>
          <w:rFonts w:ascii="Times New Roman" w:hAnsi="Times New Roman" w:cs="Times New Roman"/>
        </w:rPr>
        <w:t>Pechanga Band of Indians</w:t>
      </w:r>
    </w:p>
    <w:p w14:paraId="68FE0616" w14:textId="77777777" w:rsidR="006319A2" w:rsidRDefault="006319A2" w:rsidP="006319A2">
      <w:pPr>
        <w:spacing w:after="0" w:line="240" w:lineRule="auto"/>
        <w:jc w:val="center"/>
        <w:rPr>
          <w:rFonts w:ascii="Times New Roman" w:hAnsi="Times New Roman" w:cs="Times New Roman"/>
        </w:rPr>
      </w:pPr>
      <w:r>
        <w:rPr>
          <w:rFonts w:ascii="Times New Roman" w:hAnsi="Times New Roman" w:cs="Times New Roman"/>
        </w:rPr>
        <w:t>P.O. Box 1477</w:t>
      </w:r>
    </w:p>
    <w:p w14:paraId="743C5B05" w14:textId="77777777" w:rsidR="006319A2" w:rsidRDefault="006319A2" w:rsidP="006319A2">
      <w:pPr>
        <w:spacing w:after="0" w:line="240" w:lineRule="auto"/>
        <w:jc w:val="center"/>
        <w:rPr>
          <w:rFonts w:ascii="Times New Roman" w:hAnsi="Times New Roman" w:cs="Times New Roman"/>
        </w:rPr>
      </w:pPr>
      <w:r>
        <w:rPr>
          <w:rFonts w:ascii="Times New Roman" w:hAnsi="Times New Roman" w:cs="Times New Roman"/>
        </w:rPr>
        <w:t>Temecula CA 92593</w:t>
      </w:r>
    </w:p>
    <w:p w14:paraId="4A7CD7A3" w14:textId="77777777" w:rsidR="006319A2" w:rsidRDefault="006319A2" w:rsidP="006319A2">
      <w:pPr>
        <w:spacing w:after="0" w:line="240" w:lineRule="auto"/>
        <w:jc w:val="center"/>
        <w:rPr>
          <w:rFonts w:ascii="Times New Roman" w:hAnsi="Times New Roman" w:cs="Times New Roman"/>
        </w:rPr>
      </w:pPr>
    </w:p>
    <w:p w14:paraId="326955C4" w14:textId="77777777" w:rsidR="006319A2" w:rsidRDefault="006319A2" w:rsidP="006319A2">
      <w:pPr>
        <w:spacing w:after="0" w:line="240" w:lineRule="auto"/>
        <w:jc w:val="center"/>
        <w:rPr>
          <w:rFonts w:ascii="Times New Roman" w:hAnsi="Times New Roman" w:cs="Times New Roman"/>
        </w:rPr>
      </w:pPr>
    </w:p>
    <w:p w14:paraId="0E0C19F8" w14:textId="77777777" w:rsidR="006319A2" w:rsidRDefault="006319A2" w:rsidP="006319A2">
      <w:pPr>
        <w:spacing w:after="0" w:line="240" w:lineRule="auto"/>
        <w:jc w:val="center"/>
        <w:rPr>
          <w:rFonts w:ascii="Times New Roman" w:hAnsi="Times New Roman" w:cs="Times New Roman"/>
        </w:rPr>
      </w:pPr>
      <w:r>
        <w:rPr>
          <w:rFonts w:ascii="Times New Roman" w:hAnsi="Times New Roman" w:cs="Times New Roman"/>
        </w:rPr>
        <w:t>Prepared for:</w:t>
      </w:r>
    </w:p>
    <w:p w14:paraId="014D09CD" w14:textId="77777777" w:rsidR="006319A2" w:rsidRDefault="006319A2" w:rsidP="006319A2">
      <w:pPr>
        <w:spacing w:after="0" w:line="240" w:lineRule="auto"/>
        <w:jc w:val="center"/>
        <w:rPr>
          <w:rFonts w:ascii="Times New Roman" w:hAnsi="Times New Roman" w:cs="Times New Roman"/>
        </w:rPr>
      </w:pPr>
      <w:r>
        <w:rPr>
          <w:rFonts w:ascii="Times New Roman" w:hAnsi="Times New Roman" w:cs="Times New Roman"/>
        </w:rPr>
        <w:t>U.S. EPA Region 09</w:t>
      </w:r>
    </w:p>
    <w:p w14:paraId="037DB4A0" w14:textId="77777777" w:rsidR="006319A2" w:rsidRDefault="006319A2" w:rsidP="006319A2">
      <w:pPr>
        <w:spacing w:after="0" w:line="240" w:lineRule="auto"/>
        <w:jc w:val="center"/>
        <w:rPr>
          <w:rFonts w:ascii="Times New Roman" w:hAnsi="Times New Roman" w:cs="Times New Roman"/>
        </w:rPr>
      </w:pPr>
      <w:r>
        <w:rPr>
          <w:rFonts w:ascii="Times New Roman" w:hAnsi="Times New Roman" w:cs="Times New Roman"/>
        </w:rPr>
        <w:t>75 Hawthorne Street</w:t>
      </w:r>
    </w:p>
    <w:p w14:paraId="0887059E" w14:textId="77777777" w:rsidR="006319A2" w:rsidRDefault="006319A2" w:rsidP="006319A2">
      <w:pPr>
        <w:spacing w:after="0" w:line="240" w:lineRule="auto"/>
        <w:jc w:val="center"/>
        <w:rPr>
          <w:rFonts w:ascii="Times New Roman" w:hAnsi="Times New Roman" w:cs="Times New Roman"/>
        </w:rPr>
      </w:pPr>
      <w:r>
        <w:rPr>
          <w:rFonts w:ascii="Times New Roman" w:hAnsi="Times New Roman" w:cs="Times New Roman"/>
        </w:rPr>
        <w:t>San Francisco CA 94105</w:t>
      </w:r>
    </w:p>
    <w:p w14:paraId="3EEF32CE" w14:textId="77777777" w:rsidR="006319A2" w:rsidRDefault="006319A2" w:rsidP="006319A2">
      <w:pPr>
        <w:spacing w:after="0" w:line="240" w:lineRule="auto"/>
        <w:jc w:val="center"/>
        <w:rPr>
          <w:rFonts w:ascii="Times New Roman" w:hAnsi="Times New Roman" w:cs="Times New Roman"/>
        </w:rPr>
      </w:pPr>
    </w:p>
    <w:p w14:paraId="797CF071" w14:textId="77777777" w:rsidR="006319A2" w:rsidRDefault="006319A2" w:rsidP="006319A2">
      <w:pPr>
        <w:spacing w:after="0" w:line="240" w:lineRule="auto"/>
        <w:jc w:val="center"/>
        <w:rPr>
          <w:rFonts w:ascii="Times New Roman" w:hAnsi="Times New Roman" w:cs="Times New Roman"/>
        </w:rPr>
      </w:pPr>
    </w:p>
    <w:p w14:paraId="492108C6" w14:textId="77777777" w:rsidR="006319A2" w:rsidRDefault="006319A2" w:rsidP="006319A2">
      <w:pPr>
        <w:spacing w:after="0" w:line="240" w:lineRule="auto"/>
        <w:rPr>
          <w:rFonts w:ascii="Times New Roman" w:hAnsi="Times New Roman" w:cs="Times New Roman"/>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15"/>
        <w:gridCol w:w="3235"/>
      </w:tblGrid>
      <w:tr w:rsidR="006319A2" w:rsidRPr="006319A2" w14:paraId="10E6DC95" w14:textId="77777777" w:rsidTr="00CF425D">
        <w:tc>
          <w:tcPr>
            <w:tcW w:w="9350" w:type="dxa"/>
            <w:gridSpan w:val="2"/>
            <w:tcBorders>
              <w:top w:val="single" w:sz="4" w:space="0" w:color="auto"/>
              <w:bottom w:val="single" w:sz="4" w:space="0" w:color="auto"/>
            </w:tcBorders>
          </w:tcPr>
          <w:p w14:paraId="135A7929" w14:textId="77777777" w:rsidR="006319A2" w:rsidRPr="006319A2" w:rsidRDefault="006319A2" w:rsidP="006319A2">
            <w:pPr>
              <w:spacing w:after="0" w:line="240" w:lineRule="auto"/>
              <w:rPr>
                <w:rFonts w:ascii="Times New Roman" w:eastAsia="Calibri" w:hAnsi="Times New Roman" w:cs="Times New Roman"/>
                <w:b/>
                <w:bCs/>
              </w:rPr>
            </w:pPr>
            <w:r w:rsidRPr="006319A2">
              <w:rPr>
                <w:rFonts w:ascii="Times New Roman" w:eastAsia="Calibri" w:hAnsi="Times New Roman" w:cs="Times New Roman"/>
                <w:b/>
                <w:bCs/>
              </w:rPr>
              <w:t>APPROVALS:</w:t>
            </w:r>
          </w:p>
        </w:tc>
      </w:tr>
      <w:tr w:rsidR="006319A2" w:rsidRPr="006319A2" w14:paraId="51F20F9E" w14:textId="77777777" w:rsidTr="00CF425D">
        <w:tc>
          <w:tcPr>
            <w:tcW w:w="6115" w:type="dxa"/>
            <w:tcBorders>
              <w:top w:val="single" w:sz="4" w:space="0" w:color="auto"/>
            </w:tcBorders>
          </w:tcPr>
          <w:p w14:paraId="03A90CEF" w14:textId="77777777" w:rsidR="006319A2" w:rsidRPr="006319A2" w:rsidRDefault="006319A2" w:rsidP="006319A2">
            <w:pPr>
              <w:spacing w:after="0" w:line="240" w:lineRule="auto"/>
              <w:rPr>
                <w:rFonts w:ascii="Times New Roman" w:eastAsia="Calibri" w:hAnsi="Times New Roman" w:cs="Times New Roman"/>
              </w:rPr>
            </w:pPr>
            <w:r w:rsidRPr="006319A2">
              <w:rPr>
                <w:rFonts w:ascii="Times New Roman" w:eastAsia="Calibri" w:hAnsi="Times New Roman" w:cs="Times New Roman"/>
              </w:rPr>
              <w:t>Pechanga Band of Indians Tribal Chairman: Mark A. Macarro</w:t>
            </w:r>
          </w:p>
        </w:tc>
        <w:tc>
          <w:tcPr>
            <w:tcW w:w="3235" w:type="dxa"/>
            <w:tcBorders>
              <w:top w:val="single" w:sz="4" w:space="0" w:color="auto"/>
            </w:tcBorders>
          </w:tcPr>
          <w:p w14:paraId="0761E746" w14:textId="77777777" w:rsidR="006319A2" w:rsidRPr="006319A2" w:rsidRDefault="006319A2" w:rsidP="006319A2">
            <w:pPr>
              <w:spacing w:after="0" w:line="240" w:lineRule="auto"/>
              <w:rPr>
                <w:rFonts w:ascii="Times New Roman" w:eastAsia="Calibri" w:hAnsi="Times New Roman" w:cs="Times New Roman"/>
              </w:rPr>
            </w:pPr>
            <w:r w:rsidRPr="006319A2">
              <w:rPr>
                <w:rFonts w:ascii="Times New Roman" w:eastAsia="Calibri" w:hAnsi="Times New Roman" w:cs="Times New Roman"/>
              </w:rPr>
              <w:t>Date:</w:t>
            </w:r>
          </w:p>
        </w:tc>
      </w:tr>
      <w:tr w:rsidR="006319A2" w:rsidRPr="006319A2" w14:paraId="052B4E22" w14:textId="77777777" w:rsidTr="00CF425D">
        <w:tc>
          <w:tcPr>
            <w:tcW w:w="6115" w:type="dxa"/>
            <w:tcBorders>
              <w:bottom w:val="single" w:sz="4" w:space="0" w:color="auto"/>
            </w:tcBorders>
          </w:tcPr>
          <w:p w14:paraId="4E4DFA29" w14:textId="77777777" w:rsidR="006319A2" w:rsidRPr="006319A2" w:rsidRDefault="006319A2" w:rsidP="006319A2">
            <w:pPr>
              <w:spacing w:after="0" w:line="240" w:lineRule="auto"/>
              <w:rPr>
                <w:rFonts w:ascii="Times New Roman" w:eastAsia="Calibri" w:hAnsi="Times New Roman" w:cs="Times New Roman"/>
              </w:rPr>
            </w:pPr>
          </w:p>
          <w:p w14:paraId="2082E7F7" w14:textId="77777777" w:rsidR="006319A2" w:rsidRPr="006319A2" w:rsidRDefault="006319A2" w:rsidP="006319A2">
            <w:pPr>
              <w:spacing w:after="0" w:line="240" w:lineRule="auto"/>
              <w:rPr>
                <w:rFonts w:ascii="Times New Roman" w:eastAsia="Calibri" w:hAnsi="Times New Roman" w:cs="Times New Roman"/>
              </w:rPr>
            </w:pPr>
          </w:p>
        </w:tc>
        <w:tc>
          <w:tcPr>
            <w:tcW w:w="3235" w:type="dxa"/>
            <w:tcBorders>
              <w:bottom w:val="single" w:sz="4" w:space="0" w:color="auto"/>
            </w:tcBorders>
          </w:tcPr>
          <w:p w14:paraId="5909A5E0" w14:textId="77777777" w:rsidR="006319A2" w:rsidRPr="006319A2" w:rsidRDefault="006319A2" w:rsidP="006319A2">
            <w:pPr>
              <w:spacing w:after="0" w:line="240" w:lineRule="auto"/>
              <w:rPr>
                <w:rFonts w:ascii="Times New Roman" w:eastAsia="Calibri" w:hAnsi="Times New Roman" w:cs="Times New Roman"/>
              </w:rPr>
            </w:pPr>
          </w:p>
          <w:p w14:paraId="622D7696" w14:textId="77777777" w:rsidR="006319A2" w:rsidRPr="006319A2" w:rsidRDefault="006319A2" w:rsidP="006319A2">
            <w:pPr>
              <w:spacing w:after="0" w:line="240" w:lineRule="auto"/>
              <w:rPr>
                <w:rFonts w:ascii="Times New Roman" w:eastAsia="Calibri" w:hAnsi="Times New Roman" w:cs="Times New Roman"/>
              </w:rPr>
            </w:pPr>
          </w:p>
        </w:tc>
      </w:tr>
      <w:tr w:rsidR="006319A2" w:rsidRPr="006319A2" w14:paraId="6EFEDA7C" w14:textId="77777777" w:rsidTr="00CF425D">
        <w:tc>
          <w:tcPr>
            <w:tcW w:w="6115" w:type="dxa"/>
            <w:tcBorders>
              <w:top w:val="single" w:sz="4" w:space="0" w:color="auto"/>
            </w:tcBorders>
          </w:tcPr>
          <w:p w14:paraId="69612892" w14:textId="77777777" w:rsidR="006319A2" w:rsidRPr="006319A2" w:rsidRDefault="006319A2" w:rsidP="006319A2">
            <w:pPr>
              <w:spacing w:after="0" w:line="240" w:lineRule="auto"/>
              <w:rPr>
                <w:rFonts w:ascii="Times New Roman" w:eastAsia="Calibri" w:hAnsi="Times New Roman" w:cs="Times New Roman"/>
              </w:rPr>
            </w:pPr>
            <w:r w:rsidRPr="006319A2">
              <w:rPr>
                <w:rFonts w:ascii="Times New Roman" w:eastAsia="Calibri" w:hAnsi="Times New Roman" w:cs="Times New Roman"/>
              </w:rPr>
              <w:t>Pechanga Band of Indians Project Manager: Edmundo Hernandez</w:t>
            </w:r>
          </w:p>
        </w:tc>
        <w:tc>
          <w:tcPr>
            <w:tcW w:w="3235" w:type="dxa"/>
            <w:tcBorders>
              <w:top w:val="single" w:sz="4" w:space="0" w:color="auto"/>
            </w:tcBorders>
          </w:tcPr>
          <w:p w14:paraId="4F5E480C" w14:textId="77777777" w:rsidR="006319A2" w:rsidRPr="006319A2" w:rsidRDefault="006319A2" w:rsidP="006319A2">
            <w:pPr>
              <w:spacing w:after="0" w:line="240" w:lineRule="auto"/>
              <w:rPr>
                <w:rFonts w:ascii="Times New Roman" w:eastAsia="Calibri" w:hAnsi="Times New Roman" w:cs="Times New Roman"/>
              </w:rPr>
            </w:pPr>
            <w:r w:rsidRPr="006319A2">
              <w:rPr>
                <w:rFonts w:ascii="Times New Roman" w:eastAsia="Calibri" w:hAnsi="Times New Roman" w:cs="Times New Roman"/>
              </w:rPr>
              <w:t>Date:</w:t>
            </w:r>
          </w:p>
        </w:tc>
      </w:tr>
      <w:tr w:rsidR="006319A2" w:rsidRPr="006319A2" w14:paraId="4073CB48" w14:textId="77777777" w:rsidTr="00CF425D">
        <w:tc>
          <w:tcPr>
            <w:tcW w:w="6115" w:type="dxa"/>
            <w:tcBorders>
              <w:bottom w:val="single" w:sz="4" w:space="0" w:color="auto"/>
            </w:tcBorders>
          </w:tcPr>
          <w:p w14:paraId="4210B6FD" w14:textId="77777777" w:rsidR="006319A2" w:rsidRPr="006319A2" w:rsidRDefault="006319A2" w:rsidP="006319A2">
            <w:pPr>
              <w:spacing w:after="0" w:line="240" w:lineRule="auto"/>
              <w:rPr>
                <w:rFonts w:ascii="Times New Roman" w:eastAsia="Calibri" w:hAnsi="Times New Roman" w:cs="Times New Roman"/>
              </w:rPr>
            </w:pPr>
          </w:p>
          <w:p w14:paraId="1648F023" w14:textId="77777777" w:rsidR="006319A2" w:rsidRPr="006319A2" w:rsidRDefault="006319A2" w:rsidP="006319A2">
            <w:pPr>
              <w:spacing w:after="0" w:line="240" w:lineRule="auto"/>
              <w:rPr>
                <w:rFonts w:ascii="Times New Roman" w:eastAsia="Calibri" w:hAnsi="Times New Roman" w:cs="Times New Roman"/>
              </w:rPr>
            </w:pPr>
          </w:p>
        </w:tc>
        <w:tc>
          <w:tcPr>
            <w:tcW w:w="3235" w:type="dxa"/>
            <w:tcBorders>
              <w:bottom w:val="single" w:sz="4" w:space="0" w:color="auto"/>
            </w:tcBorders>
          </w:tcPr>
          <w:p w14:paraId="07313B98" w14:textId="77777777" w:rsidR="006319A2" w:rsidRPr="006319A2" w:rsidRDefault="006319A2" w:rsidP="006319A2">
            <w:pPr>
              <w:spacing w:after="0" w:line="240" w:lineRule="auto"/>
              <w:rPr>
                <w:rFonts w:ascii="Times New Roman" w:eastAsia="Calibri" w:hAnsi="Times New Roman" w:cs="Times New Roman"/>
              </w:rPr>
            </w:pPr>
          </w:p>
          <w:p w14:paraId="06C7F7A3" w14:textId="77777777" w:rsidR="006319A2" w:rsidRPr="006319A2" w:rsidRDefault="006319A2" w:rsidP="006319A2">
            <w:pPr>
              <w:spacing w:after="0" w:line="240" w:lineRule="auto"/>
              <w:rPr>
                <w:rFonts w:ascii="Times New Roman" w:eastAsia="Calibri" w:hAnsi="Times New Roman" w:cs="Times New Roman"/>
              </w:rPr>
            </w:pPr>
          </w:p>
        </w:tc>
      </w:tr>
      <w:tr w:rsidR="006319A2" w:rsidRPr="006319A2" w14:paraId="28AD31A7" w14:textId="77777777" w:rsidTr="00CF425D">
        <w:tc>
          <w:tcPr>
            <w:tcW w:w="6115" w:type="dxa"/>
            <w:tcBorders>
              <w:top w:val="single" w:sz="4" w:space="0" w:color="auto"/>
            </w:tcBorders>
          </w:tcPr>
          <w:p w14:paraId="354A634C" w14:textId="77777777" w:rsidR="006319A2" w:rsidRPr="006319A2" w:rsidRDefault="006319A2" w:rsidP="006319A2">
            <w:pPr>
              <w:spacing w:after="0" w:line="240" w:lineRule="auto"/>
              <w:rPr>
                <w:rFonts w:ascii="Times New Roman" w:eastAsia="Calibri" w:hAnsi="Times New Roman" w:cs="Times New Roman"/>
              </w:rPr>
            </w:pPr>
            <w:r w:rsidRPr="006319A2">
              <w:rPr>
                <w:rFonts w:ascii="Times New Roman" w:eastAsia="Calibri" w:hAnsi="Times New Roman" w:cs="Times New Roman"/>
              </w:rPr>
              <w:t>Pechanga Band of Indians Quality Delegate: Tiffany Wolfe</w:t>
            </w:r>
          </w:p>
        </w:tc>
        <w:tc>
          <w:tcPr>
            <w:tcW w:w="3235" w:type="dxa"/>
            <w:tcBorders>
              <w:top w:val="single" w:sz="4" w:space="0" w:color="auto"/>
            </w:tcBorders>
          </w:tcPr>
          <w:p w14:paraId="01D021CC" w14:textId="77777777" w:rsidR="006319A2" w:rsidRPr="006319A2" w:rsidRDefault="006319A2" w:rsidP="006319A2">
            <w:pPr>
              <w:spacing w:after="0" w:line="240" w:lineRule="auto"/>
              <w:rPr>
                <w:rFonts w:ascii="Times New Roman" w:eastAsia="Calibri" w:hAnsi="Times New Roman" w:cs="Times New Roman"/>
              </w:rPr>
            </w:pPr>
            <w:r w:rsidRPr="006319A2">
              <w:rPr>
                <w:rFonts w:ascii="Times New Roman" w:eastAsia="Calibri" w:hAnsi="Times New Roman" w:cs="Times New Roman"/>
              </w:rPr>
              <w:t>Date:</w:t>
            </w:r>
          </w:p>
        </w:tc>
      </w:tr>
      <w:tr w:rsidR="006319A2" w:rsidRPr="006319A2" w14:paraId="24DCBF24" w14:textId="77777777" w:rsidTr="00CF425D">
        <w:tc>
          <w:tcPr>
            <w:tcW w:w="6115" w:type="dxa"/>
            <w:tcBorders>
              <w:bottom w:val="single" w:sz="4" w:space="0" w:color="auto"/>
            </w:tcBorders>
          </w:tcPr>
          <w:p w14:paraId="1756A366" w14:textId="77777777" w:rsidR="006319A2" w:rsidRPr="006319A2" w:rsidRDefault="006319A2" w:rsidP="006319A2">
            <w:pPr>
              <w:spacing w:after="0" w:line="240" w:lineRule="auto"/>
              <w:rPr>
                <w:rFonts w:ascii="Times New Roman" w:eastAsia="Calibri" w:hAnsi="Times New Roman" w:cs="Times New Roman"/>
              </w:rPr>
            </w:pPr>
          </w:p>
          <w:p w14:paraId="71C72E5C" w14:textId="77777777" w:rsidR="006319A2" w:rsidRPr="006319A2" w:rsidRDefault="006319A2" w:rsidP="006319A2">
            <w:pPr>
              <w:spacing w:after="0" w:line="240" w:lineRule="auto"/>
              <w:rPr>
                <w:rFonts w:ascii="Times New Roman" w:eastAsia="Calibri" w:hAnsi="Times New Roman" w:cs="Times New Roman"/>
              </w:rPr>
            </w:pPr>
          </w:p>
        </w:tc>
        <w:tc>
          <w:tcPr>
            <w:tcW w:w="3235" w:type="dxa"/>
            <w:tcBorders>
              <w:bottom w:val="single" w:sz="4" w:space="0" w:color="auto"/>
            </w:tcBorders>
          </w:tcPr>
          <w:p w14:paraId="014A6301" w14:textId="77777777" w:rsidR="006319A2" w:rsidRPr="006319A2" w:rsidRDefault="006319A2" w:rsidP="006319A2">
            <w:pPr>
              <w:spacing w:after="0" w:line="240" w:lineRule="auto"/>
              <w:rPr>
                <w:rFonts w:ascii="Times New Roman" w:eastAsia="Calibri" w:hAnsi="Times New Roman" w:cs="Times New Roman"/>
              </w:rPr>
            </w:pPr>
          </w:p>
          <w:p w14:paraId="1DC4E047" w14:textId="77777777" w:rsidR="006319A2" w:rsidRPr="006319A2" w:rsidRDefault="006319A2" w:rsidP="006319A2">
            <w:pPr>
              <w:spacing w:after="0" w:line="240" w:lineRule="auto"/>
              <w:rPr>
                <w:rFonts w:ascii="Times New Roman" w:eastAsia="Calibri" w:hAnsi="Times New Roman" w:cs="Times New Roman"/>
              </w:rPr>
            </w:pPr>
          </w:p>
        </w:tc>
      </w:tr>
      <w:tr w:rsidR="006319A2" w:rsidRPr="006319A2" w14:paraId="410F1B6B" w14:textId="77777777" w:rsidTr="00CF425D">
        <w:tc>
          <w:tcPr>
            <w:tcW w:w="6115" w:type="dxa"/>
            <w:tcBorders>
              <w:top w:val="single" w:sz="4" w:space="0" w:color="auto"/>
            </w:tcBorders>
          </w:tcPr>
          <w:p w14:paraId="439D81A9" w14:textId="77777777" w:rsidR="006319A2" w:rsidRPr="006319A2" w:rsidRDefault="006319A2" w:rsidP="006319A2">
            <w:pPr>
              <w:spacing w:after="0" w:line="240" w:lineRule="auto"/>
              <w:rPr>
                <w:rFonts w:ascii="Times New Roman" w:eastAsia="Calibri" w:hAnsi="Times New Roman" w:cs="Times New Roman"/>
              </w:rPr>
            </w:pPr>
            <w:r w:rsidRPr="006319A2">
              <w:rPr>
                <w:rFonts w:ascii="Times New Roman" w:eastAsia="Calibri" w:hAnsi="Times New Roman" w:cs="Times New Roman"/>
              </w:rPr>
              <w:t>U.S. EPA Region 09 Project Manager: Edward Holman</w:t>
            </w:r>
          </w:p>
        </w:tc>
        <w:tc>
          <w:tcPr>
            <w:tcW w:w="3235" w:type="dxa"/>
            <w:tcBorders>
              <w:top w:val="single" w:sz="4" w:space="0" w:color="auto"/>
            </w:tcBorders>
          </w:tcPr>
          <w:p w14:paraId="0C840DB9" w14:textId="77777777" w:rsidR="006319A2" w:rsidRPr="006319A2" w:rsidRDefault="006319A2" w:rsidP="006319A2">
            <w:pPr>
              <w:spacing w:after="0" w:line="240" w:lineRule="auto"/>
              <w:rPr>
                <w:rFonts w:ascii="Times New Roman" w:eastAsia="Calibri" w:hAnsi="Times New Roman" w:cs="Times New Roman"/>
              </w:rPr>
            </w:pPr>
            <w:r w:rsidRPr="006319A2">
              <w:rPr>
                <w:rFonts w:ascii="Times New Roman" w:eastAsia="Calibri" w:hAnsi="Times New Roman" w:cs="Times New Roman"/>
              </w:rPr>
              <w:t>Date:</w:t>
            </w:r>
          </w:p>
        </w:tc>
      </w:tr>
      <w:tr w:rsidR="006319A2" w:rsidRPr="006319A2" w14:paraId="05468DFD" w14:textId="77777777" w:rsidTr="00CF425D">
        <w:tc>
          <w:tcPr>
            <w:tcW w:w="6115" w:type="dxa"/>
            <w:tcBorders>
              <w:bottom w:val="single" w:sz="4" w:space="0" w:color="auto"/>
            </w:tcBorders>
          </w:tcPr>
          <w:p w14:paraId="7B9BADF6" w14:textId="77777777" w:rsidR="006319A2" w:rsidRPr="006319A2" w:rsidRDefault="006319A2" w:rsidP="006319A2">
            <w:pPr>
              <w:spacing w:after="0" w:line="240" w:lineRule="auto"/>
              <w:rPr>
                <w:rFonts w:ascii="Times New Roman" w:eastAsia="Calibri" w:hAnsi="Times New Roman" w:cs="Times New Roman"/>
              </w:rPr>
            </w:pPr>
          </w:p>
          <w:p w14:paraId="1E6DAB42" w14:textId="77777777" w:rsidR="006319A2" w:rsidRPr="006319A2" w:rsidRDefault="006319A2" w:rsidP="006319A2">
            <w:pPr>
              <w:spacing w:after="0" w:line="240" w:lineRule="auto"/>
              <w:rPr>
                <w:rFonts w:ascii="Times New Roman" w:eastAsia="Calibri" w:hAnsi="Times New Roman" w:cs="Times New Roman"/>
              </w:rPr>
            </w:pPr>
          </w:p>
        </w:tc>
        <w:tc>
          <w:tcPr>
            <w:tcW w:w="3235" w:type="dxa"/>
            <w:tcBorders>
              <w:bottom w:val="single" w:sz="4" w:space="0" w:color="auto"/>
            </w:tcBorders>
          </w:tcPr>
          <w:p w14:paraId="704FC43D" w14:textId="77777777" w:rsidR="006319A2" w:rsidRPr="006319A2" w:rsidRDefault="006319A2" w:rsidP="006319A2">
            <w:pPr>
              <w:spacing w:after="0" w:line="240" w:lineRule="auto"/>
              <w:rPr>
                <w:rFonts w:ascii="Times New Roman" w:eastAsia="Calibri" w:hAnsi="Times New Roman" w:cs="Times New Roman"/>
              </w:rPr>
            </w:pPr>
          </w:p>
          <w:p w14:paraId="3F283A04" w14:textId="77777777" w:rsidR="006319A2" w:rsidRPr="006319A2" w:rsidRDefault="006319A2" w:rsidP="006319A2">
            <w:pPr>
              <w:spacing w:after="0" w:line="240" w:lineRule="auto"/>
              <w:rPr>
                <w:rFonts w:ascii="Times New Roman" w:eastAsia="Calibri" w:hAnsi="Times New Roman" w:cs="Times New Roman"/>
              </w:rPr>
            </w:pPr>
          </w:p>
        </w:tc>
      </w:tr>
      <w:tr w:rsidR="006319A2" w:rsidRPr="006319A2" w14:paraId="6815C5A9" w14:textId="77777777" w:rsidTr="00CF425D">
        <w:tc>
          <w:tcPr>
            <w:tcW w:w="6115" w:type="dxa"/>
            <w:tcBorders>
              <w:top w:val="single" w:sz="4" w:space="0" w:color="auto"/>
            </w:tcBorders>
          </w:tcPr>
          <w:p w14:paraId="7EC1D0EA" w14:textId="77777777" w:rsidR="006319A2" w:rsidRPr="006319A2" w:rsidRDefault="006319A2" w:rsidP="006319A2">
            <w:pPr>
              <w:spacing w:after="0" w:line="240" w:lineRule="auto"/>
              <w:rPr>
                <w:rFonts w:ascii="Times New Roman" w:eastAsia="Calibri" w:hAnsi="Times New Roman" w:cs="Times New Roman"/>
              </w:rPr>
            </w:pPr>
            <w:r w:rsidRPr="006319A2">
              <w:rPr>
                <w:rFonts w:ascii="Times New Roman" w:eastAsia="Calibri" w:hAnsi="Times New Roman" w:cs="Times New Roman"/>
              </w:rPr>
              <w:t>U.S. EPA Region 09 Quality Manager: Audrey Johnson</w:t>
            </w:r>
          </w:p>
        </w:tc>
        <w:tc>
          <w:tcPr>
            <w:tcW w:w="3235" w:type="dxa"/>
            <w:tcBorders>
              <w:top w:val="single" w:sz="4" w:space="0" w:color="auto"/>
            </w:tcBorders>
          </w:tcPr>
          <w:p w14:paraId="6C788F13" w14:textId="77777777" w:rsidR="006319A2" w:rsidRPr="006319A2" w:rsidRDefault="006319A2" w:rsidP="006319A2">
            <w:pPr>
              <w:spacing w:after="0" w:line="240" w:lineRule="auto"/>
              <w:rPr>
                <w:rFonts w:ascii="Times New Roman" w:eastAsia="Calibri" w:hAnsi="Times New Roman" w:cs="Times New Roman"/>
              </w:rPr>
            </w:pPr>
            <w:r w:rsidRPr="006319A2">
              <w:rPr>
                <w:rFonts w:ascii="Times New Roman" w:eastAsia="Calibri" w:hAnsi="Times New Roman" w:cs="Times New Roman"/>
              </w:rPr>
              <w:t>Date:</w:t>
            </w:r>
          </w:p>
        </w:tc>
      </w:tr>
      <w:tr w:rsidR="006319A2" w:rsidRPr="006319A2" w14:paraId="050E1B6B" w14:textId="77777777" w:rsidTr="00CF425D">
        <w:tc>
          <w:tcPr>
            <w:tcW w:w="6115" w:type="dxa"/>
            <w:tcBorders>
              <w:bottom w:val="single" w:sz="4" w:space="0" w:color="auto"/>
            </w:tcBorders>
          </w:tcPr>
          <w:p w14:paraId="264CC4AE" w14:textId="77777777" w:rsidR="006319A2" w:rsidRPr="006319A2" w:rsidRDefault="006319A2" w:rsidP="006319A2">
            <w:pPr>
              <w:spacing w:after="0" w:line="240" w:lineRule="auto"/>
              <w:rPr>
                <w:rFonts w:ascii="Times New Roman" w:eastAsia="Calibri" w:hAnsi="Times New Roman" w:cs="Times New Roman"/>
              </w:rPr>
            </w:pPr>
          </w:p>
          <w:p w14:paraId="6A220A58" w14:textId="77777777" w:rsidR="006319A2" w:rsidRPr="006319A2" w:rsidRDefault="006319A2" w:rsidP="006319A2">
            <w:pPr>
              <w:spacing w:after="0" w:line="240" w:lineRule="auto"/>
              <w:rPr>
                <w:rFonts w:ascii="Times New Roman" w:eastAsia="Calibri" w:hAnsi="Times New Roman" w:cs="Times New Roman"/>
              </w:rPr>
            </w:pPr>
          </w:p>
        </w:tc>
        <w:tc>
          <w:tcPr>
            <w:tcW w:w="3235" w:type="dxa"/>
            <w:tcBorders>
              <w:bottom w:val="single" w:sz="4" w:space="0" w:color="auto"/>
            </w:tcBorders>
          </w:tcPr>
          <w:p w14:paraId="36F3C895" w14:textId="77777777" w:rsidR="006319A2" w:rsidRPr="006319A2" w:rsidRDefault="006319A2" w:rsidP="006319A2">
            <w:pPr>
              <w:spacing w:after="0" w:line="240" w:lineRule="auto"/>
              <w:rPr>
                <w:rFonts w:ascii="Times New Roman" w:eastAsia="Calibri" w:hAnsi="Times New Roman" w:cs="Times New Roman"/>
              </w:rPr>
            </w:pPr>
          </w:p>
          <w:p w14:paraId="4162C436" w14:textId="77777777" w:rsidR="006319A2" w:rsidRPr="006319A2" w:rsidRDefault="006319A2" w:rsidP="006319A2">
            <w:pPr>
              <w:spacing w:after="0" w:line="240" w:lineRule="auto"/>
              <w:rPr>
                <w:rFonts w:ascii="Times New Roman" w:eastAsia="Calibri" w:hAnsi="Times New Roman" w:cs="Times New Roman"/>
              </w:rPr>
            </w:pPr>
          </w:p>
        </w:tc>
      </w:tr>
    </w:tbl>
    <w:p w14:paraId="093E9C82" w14:textId="77777777" w:rsidR="006319A2" w:rsidRDefault="006319A2">
      <w:r>
        <w:br w:type="page"/>
      </w:r>
    </w:p>
    <w:p w14:paraId="4206E963" w14:textId="77777777" w:rsidR="006319A2" w:rsidRPr="006319A2" w:rsidRDefault="006319A2" w:rsidP="006319A2">
      <w:pPr>
        <w:spacing w:line="240" w:lineRule="auto"/>
        <w:rPr>
          <w:rFonts w:ascii="Times New Roman" w:eastAsia="Calibri" w:hAnsi="Times New Roman" w:cs="Times New Roman"/>
          <w:b/>
          <w:bCs/>
        </w:rPr>
      </w:pPr>
      <w:r w:rsidRPr="006319A2">
        <w:rPr>
          <w:rFonts w:ascii="Times New Roman" w:eastAsia="Calibri" w:hAnsi="Times New Roman" w:cs="Times New Roman"/>
          <w:b/>
          <w:bCs/>
        </w:rPr>
        <w:lastRenderedPageBreak/>
        <w:t>PCAP Revision History</w:t>
      </w:r>
    </w:p>
    <w:tbl>
      <w:tblPr>
        <w:tblStyle w:val="TableGrid"/>
        <w:tblW w:w="0" w:type="auto"/>
        <w:tblLook w:val="04A0" w:firstRow="1" w:lastRow="0" w:firstColumn="1" w:lastColumn="0" w:noHBand="0" w:noVBand="1"/>
      </w:tblPr>
      <w:tblGrid>
        <w:gridCol w:w="2337"/>
        <w:gridCol w:w="1978"/>
        <w:gridCol w:w="2697"/>
        <w:gridCol w:w="2338"/>
      </w:tblGrid>
      <w:tr w:rsidR="006319A2" w:rsidRPr="006319A2" w14:paraId="4EF3D74F" w14:textId="77777777" w:rsidTr="006319A2">
        <w:tc>
          <w:tcPr>
            <w:tcW w:w="2337" w:type="dxa"/>
            <w:shd w:val="clear" w:color="auto" w:fill="D9D9D9"/>
          </w:tcPr>
          <w:p w14:paraId="1E3463B8" w14:textId="77777777" w:rsidR="006319A2" w:rsidRPr="006319A2" w:rsidRDefault="00814E7E" w:rsidP="006319A2">
            <w:pPr>
              <w:spacing w:after="0" w:line="240" w:lineRule="auto"/>
              <w:rPr>
                <w:rFonts w:ascii="Times New Roman" w:eastAsia="Calibri" w:hAnsi="Times New Roman" w:cs="Times New Roman"/>
                <w:b/>
                <w:bCs/>
              </w:rPr>
            </w:pPr>
            <w:r>
              <w:rPr>
                <w:rFonts w:ascii="Times New Roman" w:eastAsia="Calibri" w:hAnsi="Times New Roman" w:cs="Times New Roman"/>
                <w:b/>
                <w:bCs/>
              </w:rPr>
              <w:t>Revision No.</w:t>
            </w:r>
          </w:p>
        </w:tc>
        <w:tc>
          <w:tcPr>
            <w:tcW w:w="1978" w:type="dxa"/>
            <w:shd w:val="clear" w:color="auto" w:fill="D9D9D9"/>
          </w:tcPr>
          <w:p w14:paraId="5AE23AC5" w14:textId="77777777" w:rsidR="006319A2" w:rsidRPr="006319A2" w:rsidRDefault="00814E7E" w:rsidP="006319A2">
            <w:pPr>
              <w:spacing w:after="0" w:line="240" w:lineRule="auto"/>
              <w:rPr>
                <w:rFonts w:ascii="Times New Roman" w:eastAsia="Calibri" w:hAnsi="Times New Roman" w:cs="Times New Roman"/>
                <w:b/>
                <w:bCs/>
              </w:rPr>
            </w:pPr>
            <w:r>
              <w:rPr>
                <w:rFonts w:ascii="Times New Roman" w:eastAsia="Calibri" w:hAnsi="Times New Roman" w:cs="Times New Roman"/>
                <w:b/>
                <w:bCs/>
              </w:rPr>
              <w:t>Description</w:t>
            </w:r>
          </w:p>
        </w:tc>
        <w:tc>
          <w:tcPr>
            <w:tcW w:w="2697" w:type="dxa"/>
            <w:shd w:val="clear" w:color="auto" w:fill="D9D9D9"/>
          </w:tcPr>
          <w:p w14:paraId="33F588DC" w14:textId="77777777" w:rsidR="006319A2" w:rsidRPr="006319A2" w:rsidRDefault="00814E7E" w:rsidP="006319A2">
            <w:pPr>
              <w:spacing w:after="0" w:line="240" w:lineRule="auto"/>
              <w:rPr>
                <w:rFonts w:ascii="Times New Roman" w:eastAsia="Calibri" w:hAnsi="Times New Roman" w:cs="Times New Roman"/>
                <w:b/>
                <w:bCs/>
              </w:rPr>
            </w:pPr>
            <w:r>
              <w:rPr>
                <w:rFonts w:ascii="Times New Roman" w:eastAsia="Calibri" w:hAnsi="Times New Roman" w:cs="Times New Roman"/>
                <w:b/>
                <w:bCs/>
              </w:rPr>
              <w:t>Author</w:t>
            </w:r>
          </w:p>
        </w:tc>
        <w:tc>
          <w:tcPr>
            <w:tcW w:w="2338" w:type="dxa"/>
            <w:shd w:val="clear" w:color="auto" w:fill="D9D9D9"/>
          </w:tcPr>
          <w:p w14:paraId="6D902BF9" w14:textId="77777777" w:rsidR="006319A2" w:rsidRPr="006319A2" w:rsidRDefault="00814E7E" w:rsidP="006319A2">
            <w:pPr>
              <w:spacing w:after="0" w:line="240" w:lineRule="auto"/>
              <w:rPr>
                <w:rFonts w:ascii="Times New Roman" w:eastAsia="Calibri" w:hAnsi="Times New Roman" w:cs="Times New Roman"/>
                <w:b/>
                <w:bCs/>
              </w:rPr>
            </w:pPr>
            <w:r>
              <w:rPr>
                <w:rFonts w:ascii="Times New Roman" w:eastAsia="Calibri" w:hAnsi="Times New Roman" w:cs="Times New Roman"/>
                <w:b/>
                <w:bCs/>
              </w:rPr>
              <w:t>Date</w:t>
            </w:r>
          </w:p>
        </w:tc>
      </w:tr>
      <w:tr w:rsidR="006319A2" w:rsidRPr="006319A2" w14:paraId="670A8263" w14:textId="77777777" w:rsidTr="00CF425D">
        <w:tc>
          <w:tcPr>
            <w:tcW w:w="2337" w:type="dxa"/>
          </w:tcPr>
          <w:p w14:paraId="7B97C23E" w14:textId="77777777" w:rsidR="006319A2" w:rsidRPr="006319A2" w:rsidRDefault="006719C0" w:rsidP="006319A2">
            <w:pPr>
              <w:spacing w:after="0" w:line="240" w:lineRule="auto"/>
              <w:rPr>
                <w:rFonts w:ascii="Times New Roman" w:eastAsia="Calibri" w:hAnsi="Times New Roman" w:cs="Times New Roman"/>
              </w:rPr>
            </w:pPr>
            <w:r>
              <w:rPr>
                <w:rFonts w:ascii="Times New Roman" w:eastAsia="Calibri" w:hAnsi="Times New Roman" w:cs="Times New Roman"/>
              </w:rPr>
              <w:t xml:space="preserve">Original </w:t>
            </w:r>
          </w:p>
        </w:tc>
        <w:tc>
          <w:tcPr>
            <w:tcW w:w="1978" w:type="dxa"/>
          </w:tcPr>
          <w:p w14:paraId="0803CED8" w14:textId="77777777" w:rsidR="006319A2" w:rsidRPr="006319A2" w:rsidRDefault="006719C0" w:rsidP="006319A2">
            <w:pPr>
              <w:spacing w:after="0" w:line="240" w:lineRule="auto"/>
              <w:rPr>
                <w:rFonts w:ascii="Times New Roman" w:eastAsia="Calibri" w:hAnsi="Times New Roman" w:cs="Times New Roman"/>
              </w:rPr>
            </w:pPr>
            <w:r>
              <w:rPr>
                <w:rFonts w:ascii="Times New Roman" w:eastAsia="Calibri" w:hAnsi="Times New Roman" w:cs="Times New Roman"/>
              </w:rPr>
              <w:t>Version 1</w:t>
            </w:r>
          </w:p>
        </w:tc>
        <w:tc>
          <w:tcPr>
            <w:tcW w:w="2697" w:type="dxa"/>
          </w:tcPr>
          <w:p w14:paraId="1522F3F0" w14:textId="77777777" w:rsidR="006319A2" w:rsidRPr="006319A2" w:rsidRDefault="006319A2" w:rsidP="006319A2">
            <w:pPr>
              <w:spacing w:after="0" w:line="240" w:lineRule="auto"/>
              <w:rPr>
                <w:rFonts w:ascii="Times New Roman" w:eastAsia="Calibri" w:hAnsi="Times New Roman" w:cs="Times New Roman"/>
              </w:rPr>
            </w:pPr>
            <w:r w:rsidRPr="006319A2">
              <w:rPr>
                <w:rFonts w:ascii="Times New Roman" w:eastAsia="Calibri" w:hAnsi="Times New Roman" w:cs="Times New Roman"/>
              </w:rPr>
              <w:t>Pechanga Band of Indians</w:t>
            </w:r>
          </w:p>
        </w:tc>
        <w:tc>
          <w:tcPr>
            <w:tcW w:w="2338" w:type="dxa"/>
          </w:tcPr>
          <w:p w14:paraId="78F4EBE4" w14:textId="77777777" w:rsidR="006319A2" w:rsidRPr="00814E7E" w:rsidRDefault="006719C0" w:rsidP="006319A2">
            <w:pPr>
              <w:spacing w:after="0" w:line="240" w:lineRule="auto"/>
              <w:rPr>
                <w:rFonts w:ascii="Times New Roman" w:eastAsia="Calibri" w:hAnsi="Times New Roman" w:cs="Times New Roman"/>
              </w:rPr>
            </w:pPr>
            <w:r>
              <w:rPr>
                <w:rFonts w:ascii="Times New Roman" w:eastAsia="Calibri" w:hAnsi="Times New Roman" w:cs="Times New Roman"/>
              </w:rPr>
              <w:t>02.26.24</w:t>
            </w:r>
          </w:p>
        </w:tc>
      </w:tr>
      <w:tr w:rsidR="006319A2" w:rsidRPr="006319A2" w14:paraId="06CDCD54" w14:textId="77777777" w:rsidTr="00CF425D">
        <w:tc>
          <w:tcPr>
            <w:tcW w:w="2337" w:type="dxa"/>
          </w:tcPr>
          <w:p w14:paraId="1938F3D9" w14:textId="77777777" w:rsidR="006319A2" w:rsidRPr="006319A2" w:rsidRDefault="006319A2" w:rsidP="006319A2">
            <w:pPr>
              <w:spacing w:after="0" w:line="240" w:lineRule="auto"/>
              <w:rPr>
                <w:rFonts w:ascii="Times New Roman" w:eastAsia="Calibri" w:hAnsi="Times New Roman" w:cs="Times New Roman"/>
                <w:b/>
                <w:bCs/>
              </w:rPr>
            </w:pPr>
          </w:p>
        </w:tc>
        <w:tc>
          <w:tcPr>
            <w:tcW w:w="1978" w:type="dxa"/>
          </w:tcPr>
          <w:p w14:paraId="38EF842E" w14:textId="77777777" w:rsidR="006319A2" w:rsidRPr="006319A2" w:rsidRDefault="006319A2" w:rsidP="006319A2">
            <w:pPr>
              <w:spacing w:after="0" w:line="240" w:lineRule="auto"/>
              <w:rPr>
                <w:rFonts w:ascii="Times New Roman" w:eastAsia="Calibri" w:hAnsi="Times New Roman" w:cs="Times New Roman"/>
                <w:b/>
                <w:bCs/>
              </w:rPr>
            </w:pPr>
          </w:p>
        </w:tc>
        <w:tc>
          <w:tcPr>
            <w:tcW w:w="2697" w:type="dxa"/>
          </w:tcPr>
          <w:p w14:paraId="57AEA2F7" w14:textId="77777777" w:rsidR="006319A2" w:rsidRPr="006319A2" w:rsidRDefault="006319A2" w:rsidP="006319A2">
            <w:pPr>
              <w:spacing w:after="0" w:line="240" w:lineRule="auto"/>
              <w:rPr>
                <w:rFonts w:ascii="Times New Roman" w:eastAsia="Calibri" w:hAnsi="Times New Roman" w:cs="Times New Roman"/>
                <w:b/>
                <w:bCs/>
              </w:rPr>
            </w:pPr>
          </w:p>
        </w:tc>
        <w:tc>
          <w:tcPr>
            <w:tcW w:w="2338" w:type="dxa"/>
          </w:tcPr>
          <w:p w14:paraId="61AEB7CB" w14:textId="77777777" w:rsidR="006319A2" w:rsidRPr="006319A2" w:rsidRDefault="006319A2" w:rsidP="006319A2">
            <w:pPr>
              <w:spacing w:after="0" w:line="240" w:lineRule="auto"/>
              <w:rPr>
                <w:rFonts w:ascii="Times New Roman" w:eastAsia="Calibri" w:hAnsi="Times New Roman" w:cs="Times New Roman"/>
                <w:b/>
                <w:bCs/>
              </w:rPr>
            </w:pPr>
          </w:p>
        </w:tc>
      </w:tr>
    </w:tbl>
    <w:p w14:paraId="204AB62E" w14:textId="77777777" w:rsidR="006319A2" w:rsidRDefault="006319A2"/>
    <w:p w14:paraId="6D3BD20F" w14:textId="77777777" w:rsidR="006319A2" w:rsidRDefault="006319A2">
      <w:pPr>
        <w:spacing w:after="0" w:line="240" w:lineRule="auto"/>
      </w:pPr>
      <w:r>
        <w:br w:type="page"/>
      </w:r>
    </w:p>
    <w:sdt>
      <w:sdtPr>
        <w:rPr>
          <w:rFonts w:asciiTheme="minorHAnsi" w:eastAsiaTheme="minorHAnsi" w:hAnsiTheme="minorHAnsi" w:cstheme="minorBidi"/>
          <w:b w:val="0"/>
          <w:bCs w:val="0"/>
          <w:color w:val="auto"/>
          <w:kern w:val="2"/>
          <w:sz w:val="22"/>
          <w:szCs w:val="22"/>
          <w14:ligatures w14:val="standardContextual"/>
        </w:rPr>
        <w:id w:val="1692101929"/>
        <w:docPartObj>
          <w:docPartGallery w:val="Table of Contents"/>
          <w:docPartUnique/>
        </w:docPartObj>
      </w:sdtPr>
      <w:sdtEndPr>
        <w:rPr>
          <w:noProof/>
        </w:rPr>
      </w:sdtEndPr>
      <w:sdtContent>
        <w:p w14:paraId="2AF67100" w14:textId="77777777" w:rsidR="006319A2" w:rsidRPr="009B704D" w:rsidRDefault="006319A2">
          <w:pPr>
            <w:pStyle w:val="TOCHeading"/>
            <w:rPr>
              <w:rFonts w:ascii="Garamond" w:hAnsi="Garamond"/>
              <w:sz w:val="36"/>
              <w:szCs w:val="36"/>
            </w:rPr>
          </w:pPr>
          <w:r w:rsidRPr="009B704D">
            <w:rPr>
              <w:rFonts w:ascii="Garamond" w:hAnsi="Garamond"/>
              <w:sz w:val="36"/>
              <w:szCs w:val="36"/>
            </w:rPr>
            <w:t>Table of Contents</w:t>
          </w:r>
        </w:p>
        <w:p w14:paraId="2E7FD350" w14:textId="459C5D45" w:rsidR="001F083C" w:rsidRDefault="002E3D5A">
          <w:pPr>
            <w:pStyle w:val="TOC1"/>
            <w:tabs>
              <w:tab w:val="right" w:leader="underscore" w:pos="9350"/>
            </w:tabs>
            <w:rPr>
              <w:rFonts w:eastAsiaTheme="minorEastAsia" w:cstheme="minorBidi"/>
              <w:b w:val="0"/>
              <w:bCs w:val="0"/>
              <w:i w:val="0"/>
              <w:iCs w:val="0"/>
              <w:noProof/>
              <w:szCs w:val="24"/>
              <w:lang w:eastAsia="zh-CN"/>
            </w:rPr>
          </w:pPr>
          <w:r>
            <w:rPr>
              <w:i w:val="0"/>
              <w:iCs w:val="0"/>
              <w:szCs w:val="24"/>
            </w:rPr>
            <w:fldChar w:fldCharType="begin"/>
          </w:r>
          <w:r>
            <w:rPr>
              <w:i w:val="0"/>
              <w:iCs w:val="0"/>
              <w:szCs w:val="24"/>
            </w:rPr>
            <w:instrText xml:space="preserve"> TOC \o "1-3" \h \z \u </w:instrText>
          </w:r>
          <w:r>
            <w:rPr>
              <w:i w:val="0"/>
              <w:iCs w:val="0"/>
              <w:szCs w:val="24"/>
            </w:rPr>
            <w:fldChar w:fldCharType="separate"/>
          </w:r>
          <w:hyperlink w:anchor="_Toc160190224" w:history="1">
            <w:r w:rsidR="001F083C" w:rsidRPr="00EE5073">
              <w:rPr>
                <w:rStyle w:val="Hyperlink"/>
                <w:rFonts w:ascii="Garamond" w:hAnsi="Garamond"/>
                <w:noProof/>
              </w:rPr>
              <w:t>Executive Summary</w:t>
            </w:r>
            <w:r w:rsidR="001F083C">
              <w:rPr>
                <w:noProof/>
                <w:webHidden/>
              </w:rPr>
              <w:tab/>
            </w:r>
            <w:r w:rsidR="001F083C">
              <w:rPr>
                <w:noProof/>
                <w:webHidden/>
              </w:rPr>
              <w:fldChar w:fldCharType="begin"/>
            </w:r>
            <w:r w:rsidR="001F083C">
              <w:rPr>
                <w:noProof/>
                <w:webHidden/>
              </w:rPr>
              <w:instrText xml:space="preserve"> PAGEREF _Toc160190224 \h </w:instrText>
            </w:r>
            <w:r w:rsidR="001F083C">
              <w:rPr>
                <w:noProof/>
                <w:webHidden/>
              </w:rPr>
            </w:r>
            <w:r w:rsidR="001F083C">
              <w:rPr>
                <w:noProof/>
                <w:webHidden/>
              </w:rPr>
              <w:fldChar w:fldCharType="separate"/>
            </w:r>
            <w:r w:rsidR="001F083C">
              <w:rPr>
                <w:noProof/>
                <w:webHidden/>
              </w:rPr>
              <w:t>5</w:t>
            </w:r>
            <w:r w:rsidR="001F083C">
              <w:rPr>
                <w:noProof/>
                <w:webHidden/>
              </w:rPr>
              <w:fldChar w:fldCharType="end"/>
            </w:r>
          </w:hyperlink>
        </w:p>
        <w:p w14:paraId="78DA6420" w14:textId="6AB4D1D0" w:rsidR="001F083C" w:rsidRDefault="001F083C">
          <w:pPr>
            <w:pStyle w:val="TOC1"/>
            <w:tabs>
              <w:tab w:val="right" w:leader="underscore" w:pos="9350"/>
            </w:tabs>
            <w:rPr>
              <w:rFonts w:eastAsiaTheme="minorEastAsia" w:cstheme="minorBidi"/>
              <w:b w:val="0"/>
              <w:bCs w:val="0"/>
              <w:i w:val="0"/>
              <w:iCs w:val="0"/>
              <w:noProof/>
              <w:szCs w:val="24"/>
              <w:lang w:eastAsia="zh-CN"/>
            </w:rPr>
          </w:pPr>
          <w:hyperlink w:anchor="_Toc160190225" w:history="1">
            <w:r w:rsidRPr="00EE5073">
              <w:rPr>
                <w:rStyle w:val="Hyperlink"/>
                <w:rFonts w:ascii="Garamond" w:hAnsi="Garamond"/>
                <w:noProof/>
              </w:rPr>
              <w:t>Introduction</w:t>
            </w:r>
            <w:r>
              <w:rPr>
                <w:noProof/>
                <w:webHidden/>
              </w:rPr>
              <w:tab/>
            </w:r>
            <w:r>
              <w:rPr>
                <w:noProof/>
                <w:webHidden/>
              </w:rPr>
              <w:fldChar w:fldCharType="begin"/>
            </w:r>
            <w:r>
              <w:rPr>
                <w:noProof/>
                <w:webHidden/>
              </w:rPr>
              <w:instrText xml:space="preserve"> PAGEREF _Toc160190225 \h </w:instrText>
            </w:r>
            <w:r>
              <w:rPr>
                <w:noProof/>
                <w:webHidden/>
              </w:rPr>
            </w:r>
            <w:r>
              <w:rPr>
                <w:noProof/>
                <w:webHidden/>
              </w:rPr>
              <w:fldChar w:fldCharType="separate"/>
            </w:r>
            <w:r>
              <w:rPr>
                <w:noProof/>
                <w:webHidden/>
              </w:rPr>
              <w:t>6</w:t>
            </w:r>
            <w:r>
              <w:rPr>
                <w:noProof/>
                <w:webHidden/>
              </w:rPr>
              <w:fldChar w:fldCharType="end"/>
            </w:r>
          </w:hyperlink>
        </w:p>
        <w:p w14:paraId="6D400513" w14:textId="0C31AAA0" w:rsidR="001F083C" w:rsidRDefault="001F083C">
          <w:pPr>
            <w:pStyle w:val="TOC1"/>
            <w:tabs>
              <w:tab w:val="right" w:leader="underscore" w:pos="9350"/>
            </w:tabs>
            <w:rPr>
              <w:rFonts w:eastAsiaTheme="minorEastAsia" w:cstheme="minorBidi"/>
              <w:b w:val="0"/>
              <w:bCs w:val="0"/>
              <w:i w:val="0"/>
              <w:iCs w:val="0"/>
              <w:noProof/>
              <w:szCs w:val="24"/>
              <w:lang w:eastAsia="zh-CN"/>
            </w:rPr>
          </w:pPr>
          <w:hyperlink w:anchor="_Toc160190226" w:history="1">
            <w:r w:rsidRPr="00EE5073">
              <w:rPr>
                <w:rStyle w:val="Hyperlink"/>
                <w:rFonts w:ascii="Garamond" w:hAnsi="Garamond"/>
                <w:noProof/>
              </w:rPr>
              <w:t>Background</w:t>
            </w:r>
            <w:r>
              <w:rPr>
                <w:noProof/>
                <w:webHidden/>
              </w:rPr>
              <w:tab/>
            </w:r>
            <w:r>
              <w:rPr>
                <w:noProof/>
                <w:webHidden/>
              </w:rPr>
              <w:fldChar w:fldCharType="begin"/>
            </w:r>
            <w:r>
              <w:rPr>
                <w:noProof/>
                <w:webHidden/>
              </w:rPr>
              <w:instrText xml:space="preserve"> PAGEREF _Toc160190226 \h </w:instrText>
            </w:r>
            <w:r>
              <w:rPr>
                <w:noProof/>
                <w:webHidden/>
              </w:rPr>
            </w:r>
            <w:r>
              <w:rPr>
                <w:noProof/>
                <w:webHidden/>
              </w:rPr>
              <w:fldChar w:fldCharType="separate"/>
            </w:r>
            <w:r>
              <w:rPr>
                <w:noProof/>
                <w:webHidden/>
              </w:rPr>
              <w:t>8</w:t>
            </w:r>
            <w:r>
              <w:rPr>
                <w:noProof/>
                <w:webHidden/>
              </w:rPr>
              <w:fldChar w:fldCharType="end"/>
            </w:r>
          </w:hyperlink>
        </w:p>
        <w:p w14:paraId="4C0FA802" w14:textId="144A610D" w:rsidR="001F083C" w:rsidRDefault="001F083C">
          <w:pPr>
            <w:pStyle w:val="TOC2"/>
            <w:tabs>
              <w:tab w:val="right" w:leader="underscore" w:pos="9350"/>
            </w:tabs>
            <w:rPr>
              <w:rFonts w:eastAsiaTheme="minorEastAsia" w:cstheme="minorBidi"/>
              <w:b w:val="0"/>
              <w:bCs w:val="0"/>
              <w:noProof/>
              <w:sz w:val="24"/>
              <w:szCs w:val="24"/>
              <w:lang w:eastAsia="zh-CN"/>
            </w:rPr>
          </w:pPr>
          <w:hyperlink w:anchor="_Toc160190227" w:history="1">
            <w:r w:rsidRPr="00EE5073">
              <w:rPr>
                <w:rStyle w:val="Hyperlink"/>
                <w:rFonts w:ascii="Garamond" w:hAnsi="Garamond"/>
                <w:noProof/>
              </w:rPr>
              <w:t>Climate Change</w:t>
            </w:r>
            <w:r>
              <w:rPr>
                <w:noProof/>
                <w:webHidden/>
              </w:rPr>
              <w:tab/>
            </w:r>
            <w:r>
              <w:rPr>
                <w:noProof/>
                <w:webHidden/>
              </w:rPr>
              <w:fldChar w:fldCharType="begin"/>
            </w:r>
            <w:r>
              <w:rPr>
                <w:noProof/>
                <w:webHidden/>
              </w:rPr>
              <w:instrText xml:space="preserve"> PAGEREF _Toc160190227 \h </w:instrText>
            </w:r>
            <w:r>
              <w:rPr>
                <w:noProof/>
                <w:webHidden/>
              </w:rPr>
            </w:r>
            <w:r>
              <w:rPr>
                <w:noProof/>
                <w:webHidden/>
              </w:rPr>
              <w:fldChar w:fldCharType="separate"/>
            </w:r>
            <w:r>
              <w:rPr>
                <w:noProof/>
                <w:webHidden/>
              </w:rPr>
              <w:t>9</w:t>
            </w:r>
            <w:r>
              <w:rPr>
                <w:noProof/>
                <w:webHidden/>
              </w:rPr>
              <w:fldChar w:fldCharType="end"/>
            </w:r>
          </w:hyperlink>
        </w:p>
        <w:p w14:paraId="0FAD232E" w14:textId="3E60DF05" w:rsidR="001F083C" w:rsidRDefault="001F083C">
          <w:pPr>
            <w:pStyle w:val="TOC2"/>
            <w:tabs>
              <w:tab w:val="right" w:leader="underscore" w:pos="9350"/>
            </w:tabs>
            <w:rPr>
              <w:rFonts w:eastAsiaTheme="minorEastAsia" w:cstheme="minorBidi"/>
              <w:b w:val="0"/>
              <w:bCs w:val="0"/>
              <w:noProof/>
              <w:sz w:val="24"/>
              <w:szCs w:val="24"/>
              <w:lang w:eastAsia="zh-CN"/>
            </w:rPr>
          </w:pPr>
          <w:hyperlink w:anchor="_Toc160190228" w:history="1">
            <w:r w:rsidRPr="00EE5073">
              <w:rPr>
                <w:rStyle w:val="Hyperlink"/>
                <w:rFonts w:ascii="Garamond" w:hAnsi="Garamond"/>
                <w:noProof/>
              </w:rPr>
              <w:t>Trends and Projections</w:t>
            </w:r>
            <w:r>
              <w:rPr>
                <w:noProof/>
                <w:webHidden/>
              </w:rPr>
              <w:tab/>
            </w:r>
            <w:r>
              <w:rPr>
                <w:noProof/>
                <w:webHidden/>
              </w:rPr>
              <w:fldChar w:fldCharType="begin"/>
            </w:r>
            <w:r>
              <w:rPr>
                <w:noProof/>
                <w:webHidden/>
              </w:rPr>
              <w:instrText xml:space="preserve"> PAGEREF _Toc160190228 \h </w:instrText>
            </w:r>
            <w:r>
              <w:rPr>
                <w:noProof/>
                <w:webHidden/>
              </w:rPr>
            </w:r>
            <w:r>
              <w:rPr>
                <w:noProof/>
                <w:webHidden/>
              </w:rPr>
              <w:fldChar w:fldCharType="separate"/>
            </w:r>
            <w:r>
              <w:rPr>
                <w:noProof/>
                <w:webHidden/>
              </w:rPr>
              <w:t>10</w:t>
            </w:r>
            <w:r>
              <w:rPr>
                <w:noProof/>
                <w:webHidden/>
              </w:rPr>
              <w:fldChar w:fldCharType="end"/>
            </w:r>
          </w:hyperlink>
        </w:p>
        <w:p w14:paraId="002B5602" w14:textId="5D6A5031" w:rsidR="001F083C" w:rsidRDefault="001F083C">
          <w:pPr>
            <w:pStyle w:val="TOC1"/>
            <w:tabs>
              <w:tab w:val="right" w:leader="underscore" w:pos="9350"/>
            </w:tabs>
            <w:rPr>
              <w:rFonts w:eastAsiaTheme="minorEastAsia" w:cstheme="minorBidi"/>
              <w:b w:val="0"/>
              <w:bCs w:val="0"/>
              <w:i w:val="0"/>
              <w:iCs w:val="0"/>
              <w:noProof/>
              <w:szCs w:val="24"/>
              <w:lang w:eastAsia="zh-CN"/>
            </w:rPr>
          </w:pPr>
          <w:hyperlink w:anchor="_Toc160190229" w:history="1">
            <w:r w:rsidRPr="00EE5073">
              <w:rPr>
                <w:rStyle w:val="Hyperlink"/>
                <w:rFonts w:ascii="Garamond" w:hAnsi="Garamond"/>
                <w:noProof/>
              </w:rPr>
              <w:t>I. Greenhouse Gas Inventories</w:t>
            </w:r>
            <w:r>
              <w:rPr>
                <w:noProof/>
                <w:webHidden/>
              </w:rPr>
              <w:tab/>
            </w:r>
            <w:r>
              <w:rPr>
                <w:noProof/>
                <w:webHidden/>
              </w:rPr>
              <w:fldChar w:fldCharType="begin"/>
            </w:r>
            <w:r>
              <w:rPr>
                <w:noProof/>
                <w:webHidden/>
              </w:rPr>
              <w:instrText xml:space="preserve"> PAGEREF _Toc160190229 \h </w:instrText>
            </w:r>
            <w:r>
              <w:rPr>
                <w:noProof/>
                <w:webHidden/>
              </w:rPr>
            </w:r>
            <w:r>
              <w:rPr>
                <w:noProof/>
                <w:webHidden/>
              </w:rPr>
              <w:fldChar w:fldCharType="separate"/>
            </w:r>
            <w:r>
              <w:rPr>
                <w:noProof/>
                <w:webHidden/>
              </w:rPr>
              <w:t>11</w:t>
            </w:r>
            <w:r>
              <w:rPr>
                <w:noProof/>
                <w:webHidden/>
              </w:rPr>
              <w:fldChar w:fldCharType="end"/>
            </w:r>
          </w:hyperlink>
        </w:p>
        <w:p w14:paraId="198F4A58" w14:textId="122C0EB5" w:rsidR="001F083C" w:rsidRDefault="001F083C">
          <w:pPr>
            <w:pStyle w:val="TOC2"/>
            <w:tabs>
              <w:tab w:val="right" w:leader="underscore" w:pos="9350"/>
            </w:tabs>
            <w:rPr>
              <w:rFonts w:eastAsiaTheme="minorEastAsia" w:cstheme="minorBidi"/>
              <w:b w:val="0"/>
              <w:bCs w:val="0"/>
              <w:noProof/>
              <w:sz w:val="24"/>
              <w:szCs w:val="24"/>
              <w:lang w:eastAsia="zh-CN"/>
            </w:rPr>
          </w:pPr>
          <w:hyperlink w:anchor="_Toc160190230" w:history="1">
            <w:r w:rsidRPr="00EE5073">
              <w:rPr>
                <w:rStyle w:val="Hyperlink"/>
                <w:rFonts w:ascii="Garamond" w:hAnsi="Garamond"/>
                <w:noProof/>
              </w:rPr>
              <w:t>On-Reservation Energy Generation Inventory</w:t>
            </w:r>
            <w:r>
              <w:rPr>
                <w:noProof/>
                <w:webHidden/>
              </w:rPr>
              <w:tab/>
            </w:r>
            <w:r>
              <w:rPr>
                <w:noProof/>
                <w:webHidden/>
              </w:rPr>
              <w:fldChar w:fldCharType="begin"/>
            </w:r>
            <w:r>
              <w:rPr>
                <w:noProof/>
                <w:webHidden/>
              </w:rPr>
              <w:instrText xml:space="preserve"> PAGEREF _Toc160190230 \h </w:instrText>
            </w:r>
            <w:r>
              <w:rPr>
                <w:noProof/>
                <w:webHidden/>
              </w:rPr>
            </w:r>
            <w:r>
              <w:rPr>
                <w:noProof/>
                <w:webHidden/>
              </w:rPr>
              <w:fldChar w:fldCharType="separate"/>
            </w:r>
            <w:r>
              <w:rPr>
                <w:noProof/>
                <w:webHidden/>
              </w:rPr>
              <w:t>11</w:t>
            </w:r>
            <w:r>
              <w:rPr>
                <w:noProof/>
                <w:webHidden/>
              </w:rPr>
              <w:fldChar w:fldCharType="end"/>
            </w:r>
          </w:hyperlink>
        </w:p>
        <w:p w14:paraId="2923CD9D" w14:textId="5203FC5B" w:rsidR="001F083C" w:rsidRDefault="001F083C">
          <w:pPr>
            <w:pStyle w:val="TOC2"/>
            <w:tabs>
              <w:tab w:val="right" w:leader="underscore" w:pos="9350"/>
            </w:tabs>
            <w:rPr>
              <w:rFonts w:eastAsiaTheme="minorEastAsia" w:cstheme="minorBidi"/>
              <w:b w:val="0"/>
              <w:bCs w:val="0"/>
              <w:noProof/>
              <w:sz w:val="24"/>
              <w:szCs w:val="24"/>
              <w:lang w:eastAsia="zh-CN"/>
            </w:rPr>
          </w:pPr>
          <w:hyperlink w:anchor="_Toc160190231" w:history="1">
            <w:r w:rsidRPr="00EE5073">
              <w:rPr>
                <w:rStyle w:val="Hyperlink"/>
                <w:rFonts w:ascii="Garamond" w:hAnsi="Garamond"/>
                <w:noProof/>
              </w:rPr>
              <w:t>Tribal Utility Purchases of Energy from Market Sources</w:t>
            </w:r>
            <w:r>
              <w:rPr>
                <w:noProof/>
                <w:webHidden/>
              </w:rPr>
              <w:tab/>
            </w:r>
            <w:r>
              <w:rPr>
                <w:noProof/>
                <w:webHidden/>
              </w:rPr>
              <w:fldChar w:fldCharType="begin"/>
            </w:r>
            <w:r>
              <w:rPr>
                <w:noProof/>
                <w:webHidden/>
              </w:rPr>
              <w:instrText xml:space="preserve"> PAGEREF _Toc160190231 \h </w:instrText>
            </w:r>
            <w:r>
              <w:rPr>
                <w:noProof/>
                <w:webHidden/>
              </w:rPr>
            </w:r>
            <w:r>
              <w:rPr>
                <w:noProof/>
                <w:webHidden/>
              </w:rPr>
              <w:fldChar w:fldCharType="separate"/>
            </w:r>
            <w:r>
              <w:rPr>
                <w:noProof/>
                <w:webHidden/>
              </w:rPr>
              <w:t>12</w:t>
            </w:r>
            <w:r>
              <w:rPr>
                <w:noProof/>
                <w:webHidden/>
              </w:rPr>
              <w:fldChar w:fldCharType="end"/>
            </w:r>
          </w:hyperlink>
        </w:p>
        <w:p w14:paraId="5D93D85B" w14:textId="7F840044" w:rsidR="001F083C" w:rsidRDefault="001F083C">
          <w:pPr>
            <w:pStyle w:val="TOC2"/>
            <w:tabs>
              <w:tab w:val="right" w:leader="underscore" w:pos="9350"/>
            </w:tabs>
            <w:rPr>
              <w:rFonts w:eastAsiaTheme="minorEastAsia" w:cstheme="minorBidi"/>
              <w:b w:val="0"/>
              <w:bCs w:val="0"/>
              <w:noProof/>
              <w:sz w:val="24"/>
              <w:szCs w:val="24"/>
              <w:lang w:eastAsia="zh-CN"/>
            </w:rPr>
          </w:pPr>
          <w:hyperlink w:anchor="_Toc160190232" w:history="1">
            <w:r w:rsidRPr="00EE5073">
              <w:rPr>
                <w:rStyle w:val="Hyperlink"/>
                <w:rFonts w:ascii="Garamond" w:hAnsi="Garamond"/>
                <w:noProof/>
              </w:rPr>
              <w:t>Summary of CO2 Emissions</w:t>
            </w:r>
            <w:r>
              <w:rPr>
                <w:noProof/>
                <w:webHidden/>
              </w:rPr>
              <w:tab/>
            </w:r>
            <w:r>
              <w:rPr>
                <w:noProof/>
                <w:webHidden/>
              </w:rPr>
              <w:fldChar w:fldCharType="begin"/>
            </w:r>
            <w:r>
              <w:rPr>
                <w:noProof/>
                <w:webHidden/>
              </w:rPr>
              <w:instrText xml:space="preserve"> PAGEREF _Toc160190232 \h </w:instrText>
            </w:r>
            <w:r>
              <w:rPr>
                <w:noProof/>
                <w:webHidden/>
              </w:rPr>
            </w:r>
            <w:r>
              <w:rPr>
                <w:noProof/>
                <w:webHidden/>
              </w:rPr>
              <w:fldChar w:fldCharType="separate"/>
            </w:r>
            <w:r>
              <w:rPr>
                <w:noProof/>
                <w:webHidden/>
              </w:rPr>
              <w:t>13</w:t>
            </w:r>
            <w:r>
              <w:rPr>
                <w:noProof/>
                <w:webHidden/>
              </w:rPr>
              <w:fldChar w:fldCharType="end"/>
            </w:r>
          </w:hyperlink>
        </w:p>
        <w:p w14:paraId="0BE002B0" w14:textId="4F61E17A" w:rsidR="001F083C" w:rsidRDefault="001F083C">
          <w:pPr>
            <w:pStyle w:val="TOC1"/>
            <w:tabs>
              <w:tab w:val="right" w:leader="underscore" w:pos="9350"/>
            </w:tabs>
            <w:rPr>
              <w:rFonts w:eastAsiaTheme="minorEastAsia" w:cstheme="minorBidi"/>
              <w:b w:val="0"/>
              <w:bCs w:val="0"/>
              <w:i w:val="0"/>
              <w:iCs w:val="0"/>
              <w:noProof/>
              <w:szCs w:val="24"/>
              <w:lang w:eastAsia="zh-CN"/>
            </w:rPr>
          </w:pPr>
          <w:hyperlink w:anchor="_Toc160190233" w:history="1">
            <w:r w:rsidRPr="00EE5073">
              <w:rPr>
                <w:rStyle w:val="Hyperlink"/>
                <w:rFonts w:ascii="Garamond" w:hAnsi="Garamond"/>
                <w:noProof/>
              </w:rPr>
              <w:t>II. Quantified GHG Reduction Measures</w:t>
            </w:r>
            <w:r>
              <w:rPr>
                <w:noProof/>
                <w:webHidden/>
              </w:rPr>
              <w:tab/>
            </w:r>
            <w:r>
              <w:rPr>
                <w:noProof/>
                <w:webHidden/>
              </w:rPr>
              <w:fldChar w:fldCharType="begin"/>
            </w:r>
            <w:r>
              <w:rPr>
                <w:noProof/>
                <w:webHidden/>
              </w:rPr>
              <w:instrText xml:space="preserve"> PAGEREF _Toc160190233 \h </w:instrText>
            </w:r>
            <w:r>
              <w:rPr>
                <w:noProof/>
                <w:webHidden/>
              </w:rPr>
            </w:r>
            <w:r>
              <w:rPr>
                <w:noProof/>
                <w:webHidden/>
              </w:rPr>
              <w:fldChar w:fldCharType="separate"/>
            </w:r>
            <w:r>
              <w:rPr>
                <w:noProof/>
                <w:webHidden/>
              </w:rPr>
              <w:t>13</w:t>
            </w:r>
            <w:r>
              <w:rPr>
                <w:noProof/>
                <w:webHidden/>
              </w:rPr>
              <w:fldChar w:fldCharType="end"/>
            </w:r>
          </w:hyperlink>
        </w:p>
        <w:p w14:paraId="2BD3D56F" w14:textId="4D2C9036" w:rsidR="001F083C" w:rsidRDefault="001F083C">
          <w:pPr>
            <w:pStyle w:val="TOC3"/>
            <w:tabs>
              <w:tab w:val="right" w:leader="underscore" w:pos="9350"/>
            </w:tabs>
            <w:rPr>
              <w:rFonts w:eastAsiaTheme="minorEastAsia" w:cstheme="minorBidi"/>
              <w:noProof/>
              <w:sz w:val="24"/>
              <w:lang w:eastAsia="zh-CN"/>
            </w:rPr>
          </w:pPr>
          <w:hyperlink w:anchor="_Toc160190234" w:history="1">
            <w:r w:rsidRPr="00EE5073">
              <w:rPr>
                <w:rStyle w:val="Hyperlink"/>
                <w:rFonts w:ascii="Garamond" w:hAnsi="Garamond"/>
                <w:b/>
                <w:bCs/>
                <w:noProof/>
              </w:rPr>
              <w:t>Measures Considered-Not Implementation Ready or Not Desired by the Tribe</w:t>
            </w:r>
            <w:r>
              <w:rPr>
                <w:noProof/>
                <w:webHidden/>
              </w:rPr>
              <w:tab/>
            </w:r>
            <w:r>
              <w:rPr>
                <w:noProof/>
                <w:webHidden/>
              </w:rPr>
              <w:fldChar w:fldCharType="begin"/>
            </w:r>
            <w:r>
              <w:rPr>
                <w:noProof/>
                <w:webHidden/>
              </w:rPr>
              <w:instrText xml:space="preserve"> PAGEREF _Toc160190234 \h </w:instrText>
            </w:r>
            <w:r>
              <w:rPr>
                <w:noProof/>
                <w:webHidden/>
              </w:rPr>
            </w:r>
            <w:r>
              <w:rPr>
                <w:noProof/>
                <w:webHidden/>
              </w:rPr>
              <w:fldChar w:fldCharType="separate"/>
            </w:r>
            <w:r>
              <w:rPr>
                <w:noProof/>
                <w:webHidden/>
              </w:rPr>
              <w:t>14</w:t>
            </w:r>
            <w:r>
              <w:rPr>
                <w:noProof/>
                <w:webHidden/>
              </w:rPr>
              <w:fldChar w:fldCharType="end"/>
            </w:r>
          </w:hyperlink>
        </w:p>
        <w:p w14:paraId="78AFBF57" w14:textId="1089905C" w:rsidR="001F083C" w:rsidRDefault="001F083C">
          <w:pPr>
            <w:pStyle w:val="TOC3"/>
            <w:tabs>
              <w:tab w:val="right" w:leader="underscore" w:pos="9350"/>
            </w:tabs>
            <w:rPr>
              <w:rFonts w:eastAsiaTheme="minorEastAsia" w:cstheme="minorBidi"/>
              <w:noProof/>
              <w:sz w:val="24"/>
              <w:lang w:eastAsia="zh-CN"/>
            </w:rPr>
          </w:pPr>
          <w:hyperlink w:anchor="_Toc160190235" w:history="1">
            <w:r w:rsidRPr="00EE5073">
              <w:rPr>
                <w:rStyle w:val="Hyperlink"/>
                <w:rFonts w:ascii="Garamond" w:hAnsi="Garamond"/>
                <w:b/>
                <w:bCs/>
                <w:noProof/>
              </w:rPr>
              <w:t>BoostBox H2 Technology</w:t>
            </w:r>
            <w:r>
              <w:rPr>
                <w:noProof/>
                <w:webHidden/>
              </w:rPr>
              <w:tab/>
            </w:r>
            <w:r>
              <w:rPr>
                <w:noProof/>
                <w:webHidden/>
              </w:rPr>
              <w:fldChar w:fldCharType="begin"/>
            </w:r>
            <w:r>
              <w:rPr>
                <w:noProof/>
                <w:webHidden/>
              </w:rPr>
              <w:instrText xml:space="preserve"> PAGEREF _Toc160190235 \h </w:instrText>
            </w:r>
            <w:r>
              <w:rPr>
                <w:noProof/>
                <w:webHidden/>
              </w:rPr>
            </w:r>
            <w:r>
              <w:rPr>
                <w:noProof/>
                <w:webHidden/>
              </w:rPr>
              <w:fldChar w:fldCharType="separate"/>
            </w:r>
            <w:r>
              <w:rPr>
                <w:noProof/>
                <w:webHidden/>
              </w:rPr>
              <w:t>15</w:t>
            </w:r>
            <w:r>
              <w:rPr>
                <w:noProof/>
                <w:webHidden/>
              </w:rPr>
              <w:fldChar w:fldCharType="end"/>
            </w:r>
          </w:hyperlink>
        </w:p>
        <w:p w14:paraId="094C5968" w14:textId="4305C275" w:rsidR="001F083C" w:rsidRDefault="001F083C">
          <w:pPr>
            <w:pStyle w:val="TOC3"/>
            <w:tabs>
              <w:tab w:val="right" w:leader="underscore" w:pos="9350"/>
            </w:tabs>
            <w:rPr>
              <w:rFonts w:eastAsiaTheme="minorEastAsia" w:cstheme="minorBidi"/>
              <w:noProof/>
              <w:sz w:val="24"/>
              <w:lang w:eastAsia="zh-CN"/>
            </w:rPr>
          </w:pPr>
          <w:hyperlink w:anchor="_Toc160190236" w:history="1">
            <w:r w:rsidRPr="00EE5073">
              <w:rPr>
                <w:rStyle w:val="Hyperlink"/>
                <w:rFonts w:ascii="Garamond" w:hAnsi="Garamond"/>
                <w:b/>
                <w:bCs/>
                <w:noProof/>
              </w:rPr>
              <w:t xml:space="preserve">Energy Efficiency at </w:t>
            </w:r>
            <w:r w:rsidRPr="00EE5073">
              <w:rPr>
                <w:rStyle w:val="Hyperlink"/>
                <w:rFonts w:ascii="Garamond" w:hAnsi="Garamond" w:cs="Times New Roman"/>
                <w:b/>
                <w:bCs/>
                <w:noProof/>
              </w:rPr>
              <w:t>PRC</w:t>
            </w:r>
            <w:r>
              <w:rPr>
                <w:noProof/>
                <w:webHidden/>
              </w:rPr>
              <w:tab/>
            </w:r>
            <w:r>
              <w:rPr>
                <w:noProof/>
                <w:webHidden/>
              </w:rPr>
              <w:fldChar w:fldCharType="begin"/>
            </w:r>
            <w:r>
              <w:rPr>
                <w:noProof/>
                <w:webHidden/>
              </w:rPr>
              <w:instrText xml:space="preserve"> PAGEREF _Toc160190236 \h </w:instrText>
            </w:r>
            <w:r>
              <w:rPr>
                <w:noProof/>
                <w:webHidden/>
              </w:rPr>
            </w:r>
            <w:r>
              <w:rPr>
                <w:noProof/>
                <w:webHidden/>
              </w:rPr>
              <w:fldChar w:fldCharType="separate"/>
            </w:r>
            <w:r>
              <w:rPr>
                <w:noProof/>
                <w:webHidden/>
              </w:rPr>
              <w:t>16</w:t>
            </w:r>
            <w:r>
              <w:rPr>
                <w:noProof/>
                <w:webHidden/>
              </w:rPr>
              <w:fldChar w:fldCharType="end"/>
            </w:r>
          </w:hyperlink>
        </w:p>
        <w:p w14:paraId="510E945E" w14:textId="4BCCD3EC" w:rsidR="001F083C" w:rsidRDefault="001F083C">
          <w:pPr>
            <w:pStyle w:val="TOC3"/>
            <w:tabs>
              <w:tab w:val="right" w:leader="underscore" w:pos="9350"/>
            </w:tabs>
            <w:rPr>
              <w:rFonts w:eastAsiaTheme="minorEastAsia" w:cstheme="minorBidi"/>
              <w:noProof/>
              <w:sz w:val="24"/>
              <w:lang w:eastAsia="zh-CN"/>
            </w:rPr>
          </w:pPr>
          <w:hyperlink w:anchor="_Toc160190237" w:history="1">
            <w:r w:rsidRPr="00EE5073">
              <w:rPr>
                <w:rStyle w:val="Hyperlink"/>
                <w:rFonts w:ascii="Garamond" w:hAnsi="Garamond"/>
                <w:b/>
                <w:bCs/>
                <w:noProof/>
              </w:rPr>
              <w:t>Energy Efficiency on Government Facilities</w:t>
            </w:r>
            <w:r>
              <w:rPr>
                <w:noProof/>
                <w:webHidden/>
              </w:rPr>
              <w:tab/>
            </w:r>
            <w:r>
              <w:rPr>
                <w:noProof/>
                <w:webHidden/>
              </w:rPr>
              <w:fldChar w:fldCharType="begin"/>
            </w:r>
            <w:r>
              <w:rPr>
                <w:noProof/>
                <w:webHidden/>
              </w:rPr>
              <w:instrText xml:space="preserve"> PAGEREF _Toc160190237 \h </w:instrText>
            </w:r>
            <w:r>
              <w:rPr>
                <w:noProof/>
                <w:webHidden/>
              </w:rPr>
            </w:r>
            <w:r>
              <w:rPr>
                <w:noProof/>
                <w:webHidden/>
              </w:rPr>
              <w:fldChar w:fldCharType="separate"/>
            </w:r>
            <w:r>
              <w:rPr>
                <w:noProof/>
                <w:webHidden/>
              </w:rPr>
              <w:t>16</w:t>
            </w:r>
            <w:r>
              <w:rPr>
                <w:noProof/>
                <w:webHidden/>
              </w:rPr>
              <w:fldChar w:fldCharType="end"/>
            </w:r>
          </w:hyperlink>
        </w:p>
        <w:p w14:paraId="375EACB8" w14:textId="727D3E02" w:rsidR="001F083C" w:rsidRDefault="001F083C">
          <w:pPr>
            <w:pStyle w:val="TOC3"/>
            <w:tabs>
              <w:tab w:val="right" w:leader="underscore" w:pos="9350"/>
            </w:tabs>
            <w:rPr>
              <w:rFonts w:eastAsiaTheme="minorEastAsia" w:cstheme="minorBidi"/>
              <w:noProof/>
              <w:sz w:val="24"/>
              <w:lang w:eastAsia="zh-CN"/>
            </w:rPr>
          </w:pPr>
          <w:hyperlink w:anchor="_Toc160190238" w:history="1">
            <w:r w:rsidRPr="00EE5073">
              <w:rPr>
                <w:rStyle w:val="Hyperlink"/>
                <w:rFonts w:ascii="Garamond" w:hAnsi="Garamond"/>
                <w:b/>
                <w:bCs/>
                <w:noProof/>
              </w:rPr>
              <w:t>Utility Scale Batteries</w:t>
            </w:r>
            <w:r>
              <w:rPr>
                <w:noProof/>
                <w:webHidden/>
              </w:rPr>
              <w:tab/>
            </w:r>
            <w:r>
              <w:rPr>
                <w:noProof/>
                <w:webHidden/>
              </w:rPr>
              <w:fldChar w:fldCharType="begin"/>
            </w:r>
            <w:r>
              <w:rPr>
                <w:noProof/>
                <w:webHidden/>
              </w:rPr>
              <w:instrText xml:space="preserve"> PAGEREF _Toc160190238 \h </w:instrText>
            </w:r>
            <w:r>
              <w:rPr>
                <w:noProof/>
                <w:webHidden/>
              </w:rPr>
            </w:r>
            <w:r>
              <w:rPr>
                <w:noProof/>
                <w:webHidden/>
              </w:rPr>
              <w:fldChar w:fldCharType="separate"/>
            </w:r>
            <w:r>
              <w:rPr>
                <w:noProof/>
                <w:webHidden/>
              </w:rPr>
              <w:t>18</w:t>
            </w:r>
            <w:r>
              <w:rPr>
                <w:noProof/>
                <w:webHidden/>
              </w:rPr>
              <w:fldChar w:fldCharType="end"/>
            </w:r>
          </w:hyperlink>
        </w:p>
        <w:p w14:paraId="4614EF20" w14:textId="782B8E07" w:rsidR="001F083C" w:rsidRDefault="001F083C">
          <w:pPr>
            <w:pStyle w:val="TOC3"/>
            <w:tabs>
              <w:tab w:val="right" w:leader="underscore" w:pos="9350"/>
            </w:tabs>
            <w:rPr>
              <w:rFonts w:eastAsiaTheme="minorEastAsia" w:cstheme="minorBidi"/>
              <w:noProof/>
              <w:sz w:val="24"/>
              <w:lang w:eastAsia="zh-CN"/>
            </w:rPr>
          </w:pPr>
          <w:hyperlink w:anchor="_Toc160190239" w:history="1">
            <w:r w:rsidRPr="00EE5073">
              <w:rPr>
                <w:rStyle w:val="Hyperlink"/>
                <w:rFonts w:ascii="Garamond" w:hAnsi="Garamond"/>
                <w:b/>
                <w:bCs/>
                <w:noProof/>
              </w:rPr>
              <w:t>5MW Cogeneration Facility</w:t>
            </w:r>
            <w:r>
              <w:rPr>
                <w:noProof/>
                <w:webHidden/>
              </w:rPr>
              <w:tab/>
            </w:r>
            <w:r>
              <w:rPr>
                <w:noProof/>
                <w:webHidden/>
              </w:rPr>
              <w:fldChar w:fldCharType="begin"/>
            </w:r>
            <w:r>
              <w:rPr>
                <w:noProof/>
                <w:webHidden/>
              </w:rPr>
              <w:instrText xml:space="preserve"> PAGEREF _Toc160190239 \h </w:instrText>
            </w:r>
            <w:r>
              <w:rPr>
                <w:noProof/>
                <w:webHidden/>
              </w:rPr>
            </w:r>
            <w:r>
              <w:rPr>
                <w:noProof/>
                <w:webHidden/>
              </w:rPr>
              <w:fldChar w:fldCharType="separate"/>
            </w:r>
            <w:r>
              <w:rPr>
                <w:noProof/>
                <w:webHidden/>
              </w:rPr>
              <w:t>19</w:t>
            </w:r>
            <w:r>
              <w:rPr>
                <w:noProof/>
                <w:webHidden/>
              </w:rPr>
              <w:fldChar w:fldCharType="end"/>
            </w:r>
          </w:hyperlink>
        </w:p>
        <w:p w14:paraId="2C268820" w14:textId="2ECF436B" w:rsidR="001F083C" w:rsidRDefault="001F083C">
          <w:pPr>
            <w:pStyle w:val="TOC3"/>
            <w:tabs>
              <w:tab w:val="right" w:leader="underscore" w:pos="9350"/>
            </w:tabs>
            <w:rPr>
              <w:rFonts w:eastAsiaTheme="minorEastAsia" w:cstheme="minorBidi"/>
              <w:noProof/>
              <w:sz w:val="24"/>
              <w:lang w:eastAsia="zh-CN"/>
            </w:rPr>
          </w:pPr>
          <w:hyperlink w:anchor="_Toc160190240" w:history="1">
            <w:r w:rsidRPr="00EE5073">
              <w:rPr>
                <w:rStyle w:val="Hyperlink"/>
                <w:rFonts w:ascii="Garamond" w:hAnsi="Garamond"/>
                <w:b/>
                <w:bCs/>
                <w:noProof/>
              </w:rPr>
              <w:t>Solar + Batteries</w:t>
            </w:r>
            <w:r>
              <w:rPr>
                <w:noProof/>
                <w:webHidden/>
              </w:rPr>
              <w:tab/>
            </w:r>
            <w:r>
              <w:rPr>
                <w:noProof/>
                <w:webHidden/>
              </w:rPr>
              <w:fldChar w:fldCharType="begin"/>
            </w:r>
            <w:r>
              <w:rPr>
                <w:noProof/>
                <w:webHidden/>
              </w:rPr>
              <w:instrText xml:space="preserve"> PAGEREF _Toc160190240 \h </w:instrText>
            </w:r>
            <w:r>
              <w:rPr>
                <w:noProof/>
                <w:webHidden/>
              </w:rPr>
            </w:r>
            <w:r>
              <w:rPr>
                <w:noProof/>
                <w:webHidden/>
              </w:rPr>
              <w:fldChar w:fldCharType="separate"/>
            </w:r>
            <w:r>
              <w:rPr>
                <w:noProof/>
                <w:webHidden/>
              </w:rPr>
              <w:t>22</w:t>
            </w:r>
            <w:r>
              <w:rPr>
                <w:noProof/>
                <w:webHidden/>
              </w:rPr>
              <w:fldChar w:fldCharType="end"/>
            </w:r>
          </w:hyperlink>
        </w:p>
        <w:p w14:paraId="5D4103DF" w14:textId="4BF5F054" w:rsidR="001F083C" w:rsidRDefault="001F083C">
          <w:pPr>
            <w:pStyle w:val="TOC1"/>
            <w:tabs>
              <w:tab w:val="right" w:leader="underscore" w:pos="9350"/>
            </w:tabs>
            <w:rPr>
              <w:rFonts w:eastAsiaTheme="minorEastAsia" w:cstheme="minorBidi"/>
              <w:b w:val="0"/>
              <w:bCs w:val="0"/>
              <w:i w:val="0"/>
              <w:iCs w:val="0"/>
              <w:noProof/>
              <w:szCs w:val="24"/>
              <w:lang w:eastAsia="zh-CN"/>
            </w:rPr>
          </w:pPr>
          <w:hyperlink w:anchor="_Toc160190241" w:history="1">
            <w:r w:rsidRPr="00EE5073">
              <w:rPr>
                <w:rStyle w:val="Hyperlink"/>
                <w:rFonts w:ascii="Garamond" w:hAnsi="Garamond"/>
                <w:noProof/>
              </w:rPr>
              <w:t>III. Benefits Analysis</w:t>
            </w:r>
            <w:r>
              <w:rPr>
                <w:noProof/>
                <w:webHidden/>
              </w:rPr>
              <w:tab/>
            </w:r>
            <w:r>
              <w:rPr>
                <w:noProof/>
                <w:webHidden/>
              </w:rPr>
              <w:fldChar w:fldCharType="begin"/>
            </w:r>
            <w:r>
              <w:rPr>
                <w:noProof/>
                <w:webHidden/>
              </w:rPr>
              <w:instrText xml:space="preserve"> PAGEREF _Toc160190241 \h </w:instrText>
            </w:r>
            <w:r>
              <w:rPr>
                <w:noProof/>
                <w:webHidden/>
              </w:rPr>
            </w:r>
            <w:r>
              <w:rPr>
                <w:noProof/>
                <w:webHidden/>
              </w:rPr>
              <w:fldChar w:fldCharType="separate"/>
            </w:r>
            <w:r>
              <w:rPr>
                <w:noProof/>
                <w:webHidden/>
              </w:rPr>
              <w:t>23</w:t>
            </w:r>
            <w:r>
              <w:rPr>
                <w:noProof/>
                <w:webHidden/>
              </w:rPr>
              <w:fldChar w:fldCharType="end"/>
            </w:r>
          </w:hyperlink>
        </w:p>
        <w:p w14:paraId="223E7075" w14:textId="1FB70BFE" w:rsidR="001F083C" w:rsidRDefault="001F083C">
          <w:pPr>
            <w:pStyle w:val="TOC1"/>
            <w:tabs>
              <w:tab w:val="right" w:leader="underscore" w:pos="9350"/>
            </w:tabs>
            <w:rPr>
              <w:rFonts w:eastAsiaTheme="minorEastAsia" w:cstheme="minorBidi"/>
              <w:b w:val="0"/>
              <w:bCs w:val="0"/>
              <w:i w:val="0"/>
              <w:iCs w:val="0"/>
              <w:noProof/>
              <w:szCs w:val="24"/>
              <w:lang w:eastAsia="zh-CN"/>
            </w:rPr>
          </w:pPr>
          <w:hyperlink w:anchor="_Toc160190242" w:history="1">
            <w:r w:rsidRPr="00EE5073">
              <w:rPr>
                <w:rStyle w:val="Hyperlink"/>
                <w:rFonts w:ascii="Garamond" w:hAnsi="Garamond"/>
                <w:noProof/>
              </w:rPr>
              <w:t>IV. Authority to Implement</w:t>
            </w:r>
            <w:r>
              <w:rPr>
                <w:noProof/>
                <w:webHidden/>
              </w:rPr>
              <w:tab/>
            </w:r>
            <w:r>
              <w:rPr>
                <w:noProof/>
                <w:webHidden/>
              </w:rPr>
              <w:fldChar w:fldCharType="begin"/>
            </w:r>
            <w:r>
              <w:rPr>
                <w:noProof/>
                <w:webHidden/>
              </w:rPr>
              <w:instrText xml:space="preserve"> PAGEREF _Toc160190242 \h </w:instrText>
            </w:r>
            <w:r>
              <w:rPr>
                <w:noProof/>
                <w:webHidden/>
              </w:rPr>
            </w:r>
            <w:r>
              <w:rPr>
                <w:noProof/>
                <w:webHidden/>
              </w:rPr>
              <w:fldChar w:fldCharType="separate"/>
            </w:r>
            <w:r>
              <w:rPr>
                <w:noProof/>
                <w:webHidden/>
              </w:rPr>
              <w:t>25</w:t>
            </w:r>
            <w:r>
              <w:rPr>
                <w:noProof/>
                <w:webHidden/>
              </w:rPr>
              <w:fldChar w:fldCharType="end"/>
            </w:r>
          </w:hyperlink>
        </w:p>
        <w:p w14:paraId="506D084D" w14:textId="409A0C28" w:rsidR="001F083C" w:rsidRDefault="001F083C">
          <w:pPr>
            <w:pStyle w:val="TOC1"/>
            <w:tabs>
              <w:tab w:val="right" w:leader="underscore" w:pos="9350"/>
            </w:tabs>
            <w:rPr>
              <w:rFonts w:eastAsiaTheme="minorEastAsia" w:cstheme="minorBidi"/>
              <w:b w:val="0"/>
              <w:bCs w:val="0"/>
              <w:i w:val="0"/>
              <w:iCs w:val="0"/>
              <w:noProof/>
              <w:szCs w:val="24"/>
              <w:lang w:eastAsia="zh-CN"/>
            </w:rPr>
          </w:pPr>
          <w:hyperlink w:anchor="_Toc160190243" w:history="1">
            <w:r w:rsidRPr="00EE5073">
              <w:rPr>
                <w:rStyle w:val="Hyperlink"/>
                <w:rFonts w:ascii="Garamond" w:hAnsi="Garamond"/>
                <w:noProof/>
              </w:rPr>
              <w:t>V. Workforce Planning Analysis</w:t>
            </w:r>
            <w:r>
              <w:rPr>
                <w:noProof/>
                <w:webHidden/>
              </w:rPr>
              <w:tab/>
            </w:r>
            <w:r>
              <w:rPr>
                <w:noProof/>
                <w:webHidden/>
              </w:rPr>
              <w:fldChar w:fldCharType="begin"/>
            </w:r>
            <w:r>
              <w:rPr>
                <w:noProof/>
                <w:webHidden/>
              </w:rPr>
              <w:instrText xml:space="preserve"> PAGEREF _Toc160190243 \h </w:instrText>
            </w:r>
            <w:r>
              <w:rPr>
                <w:noProof/>
                <w:webHidden/>
              </w:rPr>
            </w:r>
            <w:r>
              <w:rPr>
                <w:noProof/>
                <w:webHidden/>
              </w:rPr>
              <w:fldChar w:fldCharType="separate"/>
            </w:r>
            <w:r>
              <w:rPr>
                <w:noProof/>
                <w:webHidden/>
              </w:rPr>
              <w:t>25</w:t>
            </w:r>
            <w:r>
              <w:rPr>
                <w:noProof/>
                <w:webHidden/>
              </w:rPr>
              <w:fldChar w:fldCharType="end"/>
            </w:r>
          </w:hyperlink>
        </w:p>
        <w:p w14:paraId="5569980F" w14:textId="01E45CF9" w:rsidR="006319A2" w:rsidRDefault="002E3D5A">
          <w:r>
            <w:rPr>
              <w:rFonts w:cstheme="minorHAnsi"/>
              <w:i/>
              <w:iCs/>
              <w:sz w:val="24"/>
              <w:szCs w:val="24"/>
            </w:rPr>
            <w:fldChar w:fldCharType="end"/>
          </w:r>
        </w:p>
      </w:sdtContent>
    </w:sdt>
    <w:p w14:paraId="4EFB6931" w14:textId="77777777" w:rsidR="006319A2" w:rsidRDefault="006319A2">
      <w:pPr>
        <w:spacing w:after="0" w:line="240" w:lineRule="auto"/>
      </w:pPr>
      <w:r>
        <w:br w:type="page"/>
      </w:r>
    </w:p>
    <w:p w14:paraId="1DFF4C4D" w14:textId="77777777" w:rsidR="00D9584C" w:rsidRPr="00D9584C" w:rsidRDefault="00FB4779" w:rsidP="00D9584C">
      <w:pPr>
        <w:pStyle w:val="Heading1"/>
        <w:spacing w:after="240"/>
        <w:rPr>
          <w:rFonts w:ascii="Garamond" w:hAnsi="Garamond"/>
          <w:b/>
          <w:bCs/>
        </w:rPr>
      </w:pPr>
      <w:bookmarkStart w:id="1" w:name="_Toc160190224"/>
      <w:r>
        <w:rPr>
          <w:rFonts w:ascii="Garamond" w:hAnsi="Garamond"/>
          <w:b/>
          <w:bCs/>
        </w:rPr>
        <w:lastRenderedPageBreak/>
        <w:t>Executive Summary</w:t>
      </w:r>
      <w:bookmarkEnd w:id="1"/>
    </w:p>
    <w:p w14:paraId="661EF518" w14:textId="77777777" w:rsidR="00FB4779" w:rsidRPr="00E57C6B" w:rsidRDefault="00FB4779" w:rsidP="00FB4779">
      <w:pPr>
        <w:jc w:val="both"/>
        <w:rPr>
          <w:rFonts w:ascii="Times New Roman" w:eastAsia="Times New Roman" w:hAnsi="Times New Roman" w:cs="Times New Roman"/>
          <w:color w:val="000000"/>
          <w:kern w:val="0"/>
          <w:sz w:val="24"/>
          <w:szCs w:val="24"/>
          <w14:ligatures w14:val="none"/>
        </w:rPr>
      </w:pPr>
      <w:r w:rsidRPr="00E57C6B">
        <w:rPr>
          <w:rFonts w:ascii="Times New Roman" w:hAnsi="Times New Roman" w:cs="Times New Roman"/>
          <w:sz w:val="24"/>
          <w:szCs w:val="24"/>
        </w:rPr>
        <w:t xml:space="preserve">This Climate Pollution Reduction Grant (CPRG) program consists of a planning phase and a subsequent implementation phase. The </w:t>
      </w:r>
      <w:r w:rsidR="006719C0">
        <w:rPr>
          <w:rFonts w:ascii="Times New Roman" w:hAnsi="Times New Roman" w:cs="Times New Roman"/>
          <w:sz w:val="24"/>
          <w:szCs w:val="24"/>
        </w:rPr>
        <w:t>Pechanga Band of Indians (Tribe</w:t>
      </w:r>
      <w:r w:rsidR="000D5E43">
        <w:rPr>
          <w:rFonts w:ascii="Times New Roman" w:hAnsi="Times New Roman" w:cs="Times New Roman"/>
          <w:sz w:val="24"/>
          <w:szCs w:val="24"/>
        </w:rPr>
        <w:t>, or Pechanga</w:t>
      </w:r>
      <w:r w:rsidR="006719C0">
        <w:rPr>
          <w:rFonts w:ascii="Times New Roman" w:hAnsi="Times New Roman" w:cs="Times New Roman"/>
          <w:sz w:val="24"/>
          <w:szCs w:val="24"/>
        </w:rPr>
        <w:t>)</w:t>
      </w:r>
      <w:r w:rsidRPr="00E57C6B">
        <w:rPr>
          <w:rFonts w:ascii="Times New Roman" w:hAnsi="Times New Roman" w:cs="Times New Roman"/>
          <w:sz w:val="24"/>
          <w:szCs w:val="24"/>
        </w:rPr>
        <w:t xml:space="preserve"> was awarded funding for the planning phase and has used the funding to develop this Priority Climate Action Plan (PCAP) with a focus on implementation-ready priority greenhouse gas (GHG) reduction measures. For </w:t>
      </w:r>
      <w:r w:rsidR="006719C0">
        <w:rPr>
          <w:rFonts w:ascii="Times New Roman" w:hAnsi="Times New Roman" w:cs="Times New Roman"/>
          <w:sz w:val="24"/>
          <w:szCs w:val="24"/>
        </w:rPr>
        <w:t>this</w:t>
      </w:r>
      <w:r w:rsidRPr="00E57C6B">
        <w:rPr>
          <w:rFonts w:ascii="Times New Roman" w:hAnsi="Times New Roman" w:cs="Times New Roman"/>
          <w:sz w:val="24"/>
          <w:szCs w:val="24"/>
        </w:rPr>
        <w:t xml:space="preserve"> PCAP, the </w:t>
      </w:r>
      <w:r w:rsidR="006719C0">
        <w:rPr>
          <w:rFonts w:ascii="Times New Roman" w:eastAsia="Times New Roman" w:hAnsi="Times New Roman" w:cs="Times New Roman"/>
          <w:color w:val="000000"/>
          <w:kern w:val="0"/>
          <w:sz w:val="24"/>
          <w:szCs w:val="24"/>
          <w14:ligatures w14:val="none"/>
        </w:rPr>
        <w:t>Tribe</w:t>
      </w:r>
      <w:r w:rsidRPr="00E57C6B">
        <w:rPr>
          <w:rFonts w:ascii="Times New Roman" w:eastAsia="Times New Roman" w:hAnsi="Times New Roman" w:cs="Times New Roman"/>
          <w:color w:val="000000"/>
          <w:kern w:val="0"/>
          <w:sz w:val="24"/>
          <w:szCs w:val="24"/>
          <w14:ligatures w14:val="none"/>
        </w:rPr>
        <w:t xml:space="preserve"> intends to focus on the GHG emissions, particularly </w:t>
      </w:r>
      <w:r w:rsidRPr="00E57C6B">
        <w:rPr>
          <w:rFonts w:ascii="Times New Roman" w:eastAsia="Times New Roman" w:hAnsi="Times New Roman" w:cs="Times New Roman"/>
          <w:color w:val="000000" w:themeColor="text1"/>
          <w:kern w:val="0"/>
          <w:sz w:val="24"/>
          <w:szCs w:val="24"/>
          <w14:ligatures w14:val="none"/>
        </w:rPr>
        <w:t>CO</w:t>
      </w:r>
      <w:r w:rsidRPr="00147DD4">
        <w:rPr>
          <w:rFonts w:ascii="Times New Roman" w:eastAsia="Times New Roman" w:hAnsi="Times New Roman" w:cs="Times New Roman"/>
          <w:color w:val="000000" w:themeColor="text1"/>
          <w:kern w:val="0"/>
          <w:sz w:val="24"/>
          <w:szCs w:val="24"/>
          <w:vertAlign w:val="subscript"/>
          <w14:ligatures w14:val="none"/>
        </w:rPr>
        <w:t>2</w:t>
      </w:r>
      <w:r w:rsidRPr="00E57C6B">
        <w:rPr>
          <w:rFonts w:ascii="Times New Roman" w:eastAsia="Times New Roman" w:hAnsi="Times New Roman" w:cs="Times New Roman"/>
          <w:color w:val="000000" w:themeColor="text1"/>
          <w:kern w:val="0"/>
          <w:sz w:val="24"/>
          <w:szCs w:val="24"/>
          <w14:ligatures w14:val="none"/>
        </w:rPr>
        <w:t>,</w:t>
      </w:r>
      <w:r w:rsidRPr="00E57C6B">
        <w:rPr>
          <w:rFonts w:ascii="Times New Roman" w:eastAsia="Times New Roman" w:hAnsi="Times New Roman" w:cs="Times New Roman"/>
          <w:color w:val="000000"/>
          <w:kern w:val="0"/>
          <w:sz w:val="24"/>
          <w:szCs w:val="24"/>
          <w14:ligatures w14:val="none"/>
        </w:rPr>
        <w:t xml:space="preserve"> from its utility operations. Later efforts will address other types of GHG emissions from the tribal activities.</w:t>
      </w:r>
    </w:p>
    <w:p w14:paraId="4CAD92BA" w14:textId="77777777" w:rsidR="00FB4779" w:rsidRPr="00E57C6B" w:rsidRDefault="00FB4779" w:rsidP="00FB4779">
      <w:pPr>
        <w:shd w:val="clear" w:color="auto" w:fill="FFFFFF"/>
        <w:spacing w:after="0" w:line="240" w:lineRule="auto"/>
        <w:jc w:val="both"/>
        <w:rPr>
          <w:rFonts w:ascii="Times New Roman" w:eastAsia="Times New Roman" w:hAnsi="Times New Roman" w:cs="Times New Roman"/>
          <w:color w:val="000000" w:themeColor="text1"/>
          <w:kern w:val="0"/>
          <w:sz w:val="24"/>
          <w:szCs w:val="24"/>
          <w14:ligatures w14:val="none"/>
        </w:rPr>
      </w:pPr>
      <w:r w:rsidRPr="00E57C6B">
        <w:rPr>
          <w:rFonts w:ascii="Times New Roman" w:eastAsia="Times New Roman" w:hAnsi="Times New Roman" w:cs="Times New Roman"/>
          <w:color w:val="000000" w:themeColor="text1"/>
          <w:kern w:val="0"/>
          <w:sz w:val="24"/>
          <w:szCs w:val="24"/>
          <w14:ligatures w14:val="none"/>
        </w:rPr>
        <w:t>In total, Pechanga’s emissions of CO</w:t>
      </w:r>
      <w:r w:rsidRPr="00147DD4">
        <w:rPr>
          <w:rFonts w:ascii="Times New Roman" w:eastAsia="Times New Roman" w:hAnsi="Times New Roman" w:cs="Times New Roman"/>
          <w:color w:val="000000" w:themeColor="text1"/>
          <w:kern w:val="0"/>
          <w:sz w:val="24"/>
          <w:szCs w:val="24"/>
          <w:vertAlign w:val="subscript"/>
          <w14:ligatures w14:val="none"/>
        </w:rPr>
        <w:t>2</w:t>
      </w:r>
      <w:r w:rsidRPr="00E57C6B">
        <w:rPr>
          <w:rFonts w:ascii="Times New Roman" w:eastAsia="Times New Roman" w:hAnsi="Times New Roman" w:cs="Times New Roman"/>
          <w:color w:val="000000" w:themeColor="text1"/>
          <w:kern w:val="0"/>
          <w:sz w:val="24"/>
          <w:szCs w:val="24"/>
          <w14:ligatures w14:val="none"/>
        </w:rPr>
        <w:t xml:space="preserve"> related to their utility function equals </w:t>
      </w:r>
      <w:r w:rsidRPr="00E57C6B">
        <w:rPr>
          <w:rFonts w:ascii="Times New Roman" w:eastAsia="Times New Roman" w:hAnsi="Times New Roman" w:cs="Times New Roman"/>
          <w:kern w:val="0"/>
          <w:sz w:val="24"/>
          <w:szCs w:val="24"/>
          <w14:ligatures w14:val="none"/>
        </w:rPr>
        <w:t xml:space="preserve">23,539 metric tons </w:t>
      </w:r>
      <w:r w:rsidRPr="00E57C6B">
        <w:rPr>
          <w:rFonts w:ascii="Times New Roman" w:eastAsia="Times New Roman" w:hAnsi="Times New Roman" w:cs="Times New Roman"/>
          <w:color w:val="000000" w:themeColor="text1"/>
          <w:kern w:val="0"/>
          <w:sz w:val="24"/>
          <w:szCs w:val="24"/>
          <w14:ligatures w14:val="none"/>
        </w:rPr>
        <w:t>for internal natural gas generation and 13,898 metric tons related to market purchases for a total of 37,437 metric tons.</w:t>
      </w:r>
    </w:p>
    <w:p w14:paraId="39E2D0D2" w14:textId="77777777" w:rsidR="00FB4779" w:rsidRPr="00E57C6B" w:rsidRDefault="00FB4779" w:rsidP="00FB4779">
      <w:pPr>
        <w:shd w:val="clear" w:color="auto" w:fill="FFFFFF"/>
        <w:spacing w:after="0" w:line="240" w:lineRule="auto"/>
        <w:jc w:val="both"/>
        <w:rPr>
          <w:rFonts w:ascii="Times New Roman" w:eastAsia="Times New Roman" w:hAnsi="Times New Roman" w:cs="Times New Roman"/>
          <w:color w:val="000000" w:themeColor="text1"/>
          <w:kern w:val="0"/>
          <w:sz w:val="24"/>
          <w:szCs w:val="24"/>
          <w14:ligatures w14:val="none"/>
        </w:rPr>
      </w:pPr>
    </w:p>
    <w:p w14:paraId="4D71EDAB" w14:textId="77777777" w:rsidR="00FB4779" w:rsidRPr="00E57C6B" w:rsidRDefault="00FB4779" w:rsidP="00FB4779">
      <w:pPr>
        <w:jc w:val="both"/>
        <w:rPr>
          <w:rFonts w:ascii="Times New Roman" w:hAnsi="Times New Roman" w:cs="Times New Roman"/>
          <w:sz w:val="24"/>
          <w:szCs w:val="24"/>
        </w:rPr>
      </w:pPr>
      <w:r w:rsidRPr="00E57C6B">
        <w:rPr>
          <w:rFonts w:ascii="Times New Roman" w:hAnsi="Times New Roman" w:cs="Times New Roman"/>
          <w:sz w:val="24"/>
          <w:szCs w:val="24"/>
        </w:rPr>
        <w:t xml:space="preserve">The Tribe intends to use this planning grant to build upon the decisions already made by the Tribe related to energy independence and sovereignty. Because significant planning work has already been done, this planning grant nicely compliments that work by </w:t>
      </w:r>
      <w:r w:rsidR="00B74A80">
        <w:rPr>
          <w:rFonts w:ascii="Times New Roman" w:hAnsi="Times New Roman" w:cs="Times New Roman"/>
          <w:sz w:val="24"/>
          <w:szCs w:val="24"/>
        </w:rPr>
        <w:t>highlighting</w:t>
      </w:r>
      <w:r w:rsidRPr="00E57C6B">
        <w:rPr>
          <w:rFonts w:ascii="Times New Roman" w:hAnsi="Times New Roman" w:cs="Times New Roman"/>
          <w:sz w:val="24"/>
          <w:szCs w:val="24"/>
        </w:rPr>
        <w:t xml:space="preserve"> the environmental and GHG related impacts of all planning efforts. Previous planning efforts have identified and partially explored energy projects that will not only mitigate GHG emissions but meet other tribal goals. </w:t>
      </w:r>
    </w:p>
    <w:p w14:paraId="26B789BF" w14:textId="62C8296A" w:rsidR="00B23FB6" w:rsidRPr="00E57C6B" w:rsidRDefault="00B23FB6" w:rsidP="00B23FB6">
      <w:pPr>
        <w:jc w:val="both"/>
        <w:rPr>
          <w:rFonts w:ascii="Times New Roman" w:eastAsia="Times New Roman" w:hAnsi="Times New Roman" w:cs="Times New Roman"/>
          <w:color w:val="000000" w:themeColor="text1"/>
          <w:kern w:val="0"/>
          <w:sz w:val="24"/>
          <w:szCs w:val="24"/>
          <w14:ligatures w14:val="none"/>
        </w:rPr>
      </w:pPr>
      <w:r w:rsidRPr="00E57C6B">
        <w:rPr>
          <w:rFonts w:ascii="Times New Roman" w:hAnsi="Times New Roman" w:cs="Times New Roman"/>
          <w:color w:val="000000" w:themeColor="text1"/>
          <w:sz w:val="24"/>
          <w:szCs w:val="24"/>
        </w:rPr>
        <w:t xml:space="preserve">The </w:t>
      </w:r>
      <w:r w:rsidR="00287B58">
        <w:rPr>
          <w:rFonts w:ascii="Times New Roman" w:hAnsi="Times New Roman" w:cs="Times New Roman"/>
          <w:color w:val="000000" w:themeColor="text1"/>
          <w:sz w:val="24"/>
          <w:szCs w:val="24"/>
        </w:rPr>
        <w:t xml:space="preserve">Pechanga </w:t>
      </w:r>
      <w:r w:rsidRPr="00E57C6B">
        <w:rPr>
          <w:rFonts w:ascii="Times New Roman" w:hAnsi="Times New Roman" w:cs="Times New Roman"/>
          <w:color w:val="000000" w:themeColor="text1"/>
          <w:sz w:val="24"/>
          <w:szCs w:val="24"/>
        </w:rPr>
        <w:t>Tribal Council</w:t>
      </w:r>
      <w:r w:rsidR="0072164F">
        <w:rPr>
          <w:rFonts w:ascii="Times New Roman" w:hAnsi="Times New Roman" w:cs="Times New Roman"/>
          <w:color w:val="000000" w:themeColor="text1"/>
          <w:sz w:val="24"/>
          <w:szCs w:val="24"/>
        </w:rPr>
        <w:t>, as authorized</w:t>
      </w:r>
      <w:r w:rsidRPr="00E57C6B">
        <w:rPr>
          <w:rFonts w:ascii="Times New Roman" w:hAnsi="Times New Roman" w:cs="Times New Roman"/>
          <w:color w:val="000000" w:themeColor="text1"/>
          <w:sz w:val="24"/>
          <w:szCs w:val="24"/>
        </w:rPr>
        <w:t xml:space="preserve"> representative of </w:t>
      </w:r>
      <w:r w:rsidR="0072164F">
        <w:rPr>
          <w:rFonts w:ascii="Times New Roman" w:hAnsi="Times New Roman" w:cs="Times New Roman"/>
          <w:color w:val="000000" w:themeColor="text1"/>
          <w:sz w:val="24"/>
          <w:szCs w:val="24"/>
        </w:rPr>
        <w:t>Pechanga’s</w:t>
      </w:r>
      <w:r w:rsidR="0072164F" w:rsidRPr="00E57C6B">
        <w:rPr>
          <w:rFonts w:ascii="Times New Roman" w:hAnsi="Times New Roman" w:cs="Times New Roman"/>
          <w:color w:val="000000" w:themeColor="text1"/>
          <w:sz w:val="24"/>
          <w:szCs w:val="24"/>
        </w:rPr>
        <w:t xml:space="preserve"> </w:t>
      </w:r>
      <w:r w:rsidRPr="00E57C6B">
        <w:rPr>
          <w:rFonts w:ascii="Times New Roman" w:hAnsi="Times New Roman" w:cs="Times New Roman"/>
          <w:color w:val="000000" w:themeColor="text1"/>
          <w:sz w:val="24"/>
          <w:szCs w:val="24"/>
        </w:rPr>
        <w:t>General</w:t>
      </w:r>
      <w:r w:rsidR="00287B58">
        <w:rPr>
          <w:rFonts w:ascii="Times New Roman" w:hAnsi="Times New Roman" w:cs="Times New Roman"/>
          <w:color w:val="000000" w:themeColor="text1"/>
          <w:sz w:val="24"/>
          <w:szCs w:val="24"/>
        </w:rPr>
        <w:t xml:space="preserve"> </w:t>
      </w:r>
      <w:proofErr w:type="gramStart"/>
      <w:r w:rsidR="00287B58">
        <w:rPr>
          <w:rFonts w:ascii="Times New Roman" w:hAnsi="Times New Roman" w:cs="Times New Roman"/>
          <w:color w:val="000000" w:themeColor="text1"/>
          <w:sz w:val="24"/>
          <w:szCs w:val="24"/>
        </w:rPr>
        <w:t xml:space="preserve">Membership, </w:t>
      </w:r>
      <w:r w:rsidRPr="00E57C6B">
        <w:rPr>
          <w:rFonts w:ascii="Times New Roman" w:hAnsi="Times New Roman" w:cs="Times New Roman"/>
          <w:color w:val="000000" w:themeColor="text1"/>
          <w:sz w:val="24"/>
          <w:szCs w:val="24"/>
        </w:rPr>
        <w:t xml:space="preserve"> </w:t>
      </w:r>
      <w:r w:rsidR="00B74A80">
        <w:rPr>
          <w:rFonts w:ascii="Times New Roman" w:hAnsi="Times New Roman" w:cs="Times New Roman"/>
          <w:color w:val="000000" w:themeColor="text1"/>
          <w:sz w:val="24"/>
          <w:szCs w:val="24"/>
        </w:rPr>
        <w:t>ha</w:t>
      </w:r>
      <w:r w:rsidR="00287B58">
        <w:rPr>
          <w:rFonts w:ascii="Times New Roman" w:hAnsi="Times New Roman" w:cs="Times New Roman"/>
          <w:color w:val="000000" w:themeColor="text1"/>
          <w:sz w:val="24"/>
          <w:szCs w:val="24"/>
        </w:rPr>
        <w:t>s</w:t>
      </w:r>
      <w:proofErr w:type="gramEnd"/>
      <w:r w:rsidRPr="00E57C6B">
        <w:rPr>
          <w:rFonts w:ascii="Times New Roman" w:hAnsi="Times New Roman" w:cs="Times New Roman"/>
          <w:color w:val="000000" w:themeColor="text1"/>
          <w:sz w:val="24"/>
          <w:szCs w:val="24"/>
        </w:rPr>
        <w:t xml:space="preserve"> considered all </w:t>
      </w:r>
      <w:r w:rsidR="0008031A">
        <w:rPr>
          <w:rFonts w:ascii="Times New Roman" w:hAnsi="Times New Roman" w:cs="Times New Roman"/>
          <w:color w:val="000000" w:themeColor="text1"/>
          <w:sz w:val="24"/>
          <w:szCs w:val="24"/>
        </w:rPr>
        <w:t xml:space="preserve">of </w:t>
      </w:r>
      <w:r w:rsidRPr="00E57C6B">
        <w:rPr>
          <w:rFonts w:ascii="Times New Roman" w:hAnsi="Times New Roman" w:cs="Times New Roman"/>
          <w:color w:val="000000" w:themeColor="text1"/>
          <w:sz w:val="24"/>
          <w:szCs w:val="24"/>
        </w:rPr>
        <w:t>these benefits. In addition, the</w:t>
      </w:r>
      <w:r w:rsidR="00287B58">
        <w:rPr>
          <w:rFonts w:ascii="Times New Roman" w:hAnsi="Times New Roman" w:cs="Times New Roman"/>
          <w:color w:val="000000" w:themeColor="text1"/>
          <w:sz w:val="24"/>
          <w:szCs w:val="24"/>
        </w:rPr>
        <w:t xml:space="preserve"> Tribal Council</w:t>
      </w:r>
      <w:r w:rsidRPr="00E57C6B">
        <w:rPr>
          <w:rFonts w:ascii="Times New Roman" w:hAnsi="Times New Roman" w:cs="Times New Roman"/>
          <w:color w:val="000000" w:themeColor="text1"/>
          <w:sz w:val="24"/>
          <w:szCs w:val="24"/>
        </w:rPr>
        <w:t xml:space="preserve"> considered all the information provided in the Background Section of this PCAP, </w:t>
      </w:r>
      <w:r w:rsidRPr="00E57C6B">
        <w:rPr>
          <w:rFonts w:ascii="Times New Roman" w:eastAsia="Times New Roman" w:hAnsi="Times New Roman" w:cs="Times New Roman"/>
          <w:color w:val="000000" w:themeColor="text1"/>
          <w:kern w:val="0"/>
          <w:sz w:val="24"/>
          <w:szCs w:val="24"/>
          <w14:ligatures w14:val="none"/>
        </w:rPr>
        <w:t>and PWE’s Strategic Energy Plan. Based on this important input, the Tribal Council previously directed the following goals in prioritizing the measures proposed.</w:t>
      </w:r>
    </w:p>
    <w:p w14:paraId="6A2C28F2" w14:textId="33E9B9ED" w:rsidR="00B23FB6" w:rsidRPr="00E57C6B" w:rsidRDefault="00B23FB6" w:rsidP="00B23FB6">
      <w:pPr>
        <w:pStyle w:val="ListParagraph"/>
        <w:numPr>
          <w:ilvl w:val="0"/>
          <w:numId w:val="9"/>
        </w:numPr>
        <w:rPr>
          <w:rFonts w:cs="Times New Roman"/>
          <w:color w:val="000000" w:themeColor="text1"/>
          <w:szCs w:val="24"/>
        </w:rPr>
      </w:pPr>
      <w:r w:rsidRPr="00E57C6B">
        <w:rPr>
          <w:rFonts w:cs="Times New Roman"/>
          <w:color w:val="000000" w:themeColor="text1"/>
          <w:szCs w:val="24"/>
        </w:rPr>
        <w:t xml:space="preserve">Self Sufficiency – The Tribe </w:t>
      </w:r>
      <w:r w:rsidR="00B74A80">
        <w:rPr>
          <w:rFonts w:cs="Times New Roman"/>
          <w:color w:val="000000" w:themeColor="text1"/>
          <w:szCs w:val="24"/>
        </w:rPr>
        <w:t xml:space="preserve">is committed </w:t>
      </w:r>
      <w:r w:rsidR="007F2E8E">
        <w:rPr>
          <w:rFonts w:cs="Times New Roman"/>
          <w:color w:val="000000" w:themeColor="text1"/>
          <w:szCs w:val="24"/>
        </w:rPr>
        <w:t xml:space="preserve">to development of onsite (on </w:t>
      </w:r>
      <w:r w:rsidR="007F2E8E" w:rsidRPr="00E57C6B">
        <w:rPr>
          <w:rFonts w:cs="Times New Roman"/>
          <w:color w:val="000000" w:themeColor="text1"/>
          <w:szCs w:val="24"/>
        </w:rPr>
        <w:t>Reservation lands</w:t>
      </w:r>
      <w:r w:rsidR="007F2E8E">
        <w:rPr>
          <w:rFonts w:cs="Times New Roman"/>
          <w:color w:val="000000" w:themeColor="text1"/>
          <w:szCs w:val="24"/>
        </w:rPr>
        <w:t>)</w:t>
      </w:r>
      <w:r w:rsidR="007F2E8E" w:rsidRPr="00E57C6B">
        <w:rPr>
          <w:rFonts w:cs="Times New Roman"/>
          <w:color w:val="000000" w:themeColor="text1"/>
          <w:szCs w:val="24"/>
        </w:rPr>
        <w:t xml:space="preserve"> </w:t>
      </w:r>
      <w:r w:rsidR="005B42C3">
        <w:rPr>
          <w:rFonts w:cs="Times New Roman"/>
          <w:color w:val="000000" w:themeColor="text1"/>
          <w:szCs w:val="24"/>
        </w:rPr>
        <w:t xml:space="preserve">power </w:t>
      </w:r>
      <w:r w:rsidRPr="00E57C6B">
        <w:rPr>
          <w:rFonts w:cs="Times New Roman"/>
          <w:color w:val="000000" w:themeColor="text1"/>
          <w:szCs w:val="24"/>
        </w:rPr>
        <w:t xml:space="preserve">generation </w:t>
      </w:r>
      <w:r w:rsidR="007F2E8E">
        <w:rPr>
          <w:rFonts w:cs="Times New Roman"/>
          <w:color w:val="000000" w:themeColor="text1"/>
          <w:szCs w:val="24"/>
        </w:rPr>
        <w:t xml:space="preserve">that </w:t>
      </w:r>
      <w:r w:rsidRPr="00E57C6B">
        <w:rPr>
          <w:rFonts w:cs="Times New Roman"/>
          <w:color w:val="000000" w:themeColor="text1"/>
          <w:szCs w:val="24"/>
        </w:rPr>
        <w:t>utilize</w:t>
      </w:r>
      <w:r w:rsidR="007F2E8E">
        <w:rPr>
          <w:rFonts w:cs="Times New Roman"/>
          <w:color w:val="000000" w:themeColor="text1"/>
          <w:szCs w:val="24"/>
        </w:rPr>
        <w:t>s</w:t>
      </w:r>
      <w:r w:rsidRPr="00E57C6B">
        <w:rPr>
          <w:rFonts w:cs="Times New Roman"/>
          <w:color w:val="000000" w:themeColor="text1"/>
          <w:szCs w:val="24"/>
        </w:rPr>
        <w:t xml:space="preserve"> </w:t>
      </w:r>
      <w:r w:rsidR="000D5E43">
        <w:rPr>
          <w:rFonts w:cs="Times New Roman"/>
          <w:color w:val="000000" w:themeColor="text1"/>
          <w:szCs w:val="24"/>
        </w:rPr>
        <w:t>T</w:t>
      </w:r>
      <w:r w:rsidRPr="00E57C6B">
        <w:rPr>
          <w:rFonts w:cs="Times New Roman"/>
          <w:color w:val="000000" w:themeColor="text1"/>
          <w:szCs w:val="24"/>
        </w:rPr>
        <w:t xml:space="preserve">ribal resources </w:t>
      </w:r>
      <w:r w:rsidR="00DF132C">
        <w:rPr>
          <w:rFonts w:cs="Times New Roman"/>
          <w:color w:val="000000" w:themeColor="text1"/>
          <w:szCs w:val="24"/>
        </w:rPr>
        <w:t xml:space="preserve">to reduce </w:t>
      </w:r>
      <w:r w:rsidRPr="00E57C6B">
        <w:rPr>
          <w:rFonts w:cs="Times New Roman"/>
          <w:color w:val="000000" w:themeColor="text1"/>
          <w:szCs w:val="24"/>
        </w:rPr>
        <w:t xml:space="preserve">reliance on unreliable </w:t>
      </w:r>
      <w:r w:rsidR="00DF132C">
        <w:rPr>
          <w:rFonts w:cs="Times New Roman"/>
          <w:color w:val="000000" w:themeColor="text1"/>
          <w:szCs w:val="24"/>
        </w:rPr>
        <w:t>local and regional</w:t>
      </w:r>
      <w:r w:rsidRPr="00E57C6B">
        <w:rPr>
          <w:rFonts w:cs="Times New Roman"/>
          <w:color w:val="000000" w:themeColor="text1"/>
          <w:szCs w:val="24"/>
        </w:rPr>
        <w:t xml:space="preserve"> electric systems.</w:t>
      </w:r>
    </w:p>
    <w:p w14:paraId="3B2BAD79" w14:textId="77777777" w:rsidR="00B23FB6" w:rsidRPr="00E57C6B" w:rsidRDefault="00B23FB6" w:rsidP="00B23FB6">
      <w:pPr>
        <w:pStyle w:val="ListParagraph"/>
        <w:numPr>
          <w:ilvl w:val="0"/>
          <w:numId w:val="9"/>
        </w:numPr>
        <w:rPr>
          <w:rFonts w:cs="Times New Roman"/>
          <w:color w:val="000000" w:themeColor="text1"/>
          <w:szCs w:val="24"/>
        </w:rPr>
      </w:pPr>
      <w:r w:rsidRPr="00E57C6B">
        <w:rPr>
          <w:rFonts w:cs="Times New Roman"/>
          <w:color w:val="000000" w:themeColor="text1"/>
          <w:szCs w:val="24"/>
        </w:rPr>
        <w:t>Efficiency – The Tribe</w:t>
      </w:r>
      <w:r w:rsidR="00DF132C">
        <w:rPr>
          <w:rFonts w:cs="Times New Roman"/>
          <w:color w:val="000000" w:themeColor="text1"/>
          <w:szCs w:val="24"/>
        </w:rPr>
        <w:t xml:space="preserve"> is dedicated</w:t>
      </w:r>
      <w:r w:rsidRPr="00E57C6B">
        <w:rPr>
          <w:rFonts w:cs="Times New Roman"/>
          <w:color w:val="000000" w:themeColor="text1"/>
          <w:szCs w:val="24"/>
        </w:rPr>
        <w:t xml:space="preserve"> to </w:t>
      </w:r>
      <w:r w:rsidR="00DF132C">
        <w:rPr>
          <w:rFonts w:cs="Times New Roman"/>
          <w:color w:val="000000" w:themeColor="text1"/>
          <w:szCs w:val="24"/>
        </w:rPr>
        <w:t xml:space="preserve">the prevention of </w:t>
      </w:r>
      <w:r w:rsidR="00DF132C" w:rsidRPr="00E57C6B">
        <w:rPr>
          <w:rFonts w:cs="Times New Roman"/>
          <w:color w:val="000000" w:themeColor="text1"/>
          <w:szCs w:val="24"/>
        </w:rPr>
        <w:t>wasted</w:t>
      </w:r>
      <w:r w:rsidR="00DF132C" w:rsidRPr="00E57C6B" w:rsidDel="00DF132C">
        <w:rPr>
          <w:rFonts w:cs="Times New Roman"/>
          <w:color w:val="000000" w:themeColor="text1"/>
          <w:szCs w:val="24"/>
        </w:rPr>
        <w:t xml:space="preserve"> </w:t>
      </w:r>
      <w:r w:rsidRPr="00E57C6B">
        <w:rPr>
          <w:rFonts w:cs="Times New Roman"/>
          <w:color w:val="000000" w:themeColor="text1"/>
          <w:szCs w:val="24"/>
        </w:rPr>
        <w:t>resources, and whe</w:t>
      </w:r>
      <w:r w:rsidR="00DF132C">
        <w:rPr>
          <w:rFonts w:cs="Times New Roman"/>
          <w:color w:val="000000" w:themeColor="text1"/>
          <w:szCs w:val="24"/>
        </w:rPr>
        <w:t>never</w:t>
      </w:r>
      <w:r w:rsidRPr="00E57C6B">
        <w:rPr>
          <w:rFonts w:cs="Times New Roman"/>
          <w:color w:val="000000" w:themeColor="text1"/>
          <w:szCs w:val="24"/>
        </w:rPr>
        <w:t xml:space="preserve"> possible </w:t>
      </w:r>
      <w:r w:rsidR="00DF132C">
        <w:rPr>
          <w:rFonts w:cs="Times New Roman"/>
          <w:color w:val="000000" w:themeColor="text1"/>
          <w:szCs w:val="24"/>
        </w:rPr>
        <w:t xml:space="preserve">that </w:t>
      </w:r>
      <w:r w:rsidRPr="00E57C6B">
        <w:rPr>
          <w:rFonts w:cs="Times New Roman"/>
          <w:color w:val="000000" w:themeColor="text1"/>
          <w:szCs w:val="24"/>
        </w:rPr>
        <w:t xml:space="preserve">resources </w:t>
      </w:r>
      <w:r w:rsidR="00DF132C">
        <w:rPr>
          <w:rFonts w:cs="Times New Roman"/>
          <w:color w:val="000000" w:themeColor="text1"/>
          <w:szCs w:val="24"/>
        </w:rPr>
        <w:t>are</w:t>
      </w:r>
      <w:r w:rsidRPr="00E57C6B">
        <w:rPr>
          <w:rFonts w:cs="Times New Roman"/>
          <w:color w:val="000000" w:themeColor="text1"/>
          <w:szCs w:val="24"/>
        </w:rPr>
        <w:t xml:space="preserve"> reused.</w:t>
      </w:r>
    </w:p>
    <w:p w14:paraId="15AAC178" w14:textId="77777777" w:rsidR="00B23FB6" w:rsidRPr="00E57C6B" w:rsidRDefault="00B23FB6" w:rsidP="00B23FB6">
      <w:pPr>
        <w:pStyle w:val="ListParagraph"/>
        <w:numPr>
          <w:ilvl w:val="0"/>
          <w:numId w:val="9"/>
        </w:numPr>
        <w:rPr>
          <w:rFonts w:cs="Times New Roman"/>
          <w:color w:val="000000" w:themeColor="text1"/>
          <w:szCs w:val="24"/>
        </w:rPr>
      </w:pPr>
      <w:r w:rsidRPr="00E57C6B">
        <w:rPr>
          <w:rFonts w:cs="Times New Roman"/>
          <w:color w:val="000000" w:themeColor="text1"/>
          <w:szCs w:val="24"/>
        </w:rPr>
        <w:t xml:space="preserve">Reliability – The Tribe </w:t>
      </w:r>
      <w:r w:rsidR="00025F5A">
        <w:rPr>
          <w:rFonts w:cs="Times New Roman"/>
          <w:color w:val="000000" w:themeColor="text1"/>
          <w:szCs w:val="24"/>
        </w:rPr>
        <w:t xml:space="preserve">is </w:t>
      </w:r>
      <w:r w:rsidR="005568E7">
        <w:rPr>
          <w:rFonts w:cs="Times New Roman"/>
          <w:color w:val="000000" w:themeColor="text1"/>
          <w:szCs w:val="24"/>
        </w:rPr>
        <w:t>committed to ensuring</w:t>
      </w:r>
      <w:r w:rsidR="005568E7" w:rsidRPr="00E57C6B" w:rsidDel="005568E7">
        <w:rPr>
          <w:rFonts w:cs="Times New Roman"/>
          <w:color w:val="000000" w:themeColor="text1"/>
          <w:szCs w:val="24"/>
        </w:rPr>
        <w:t xml:space="preserve"> </w:t>
      </w:r>
      <w:r w:rsidRPr="00E57C6B">
        <w:rPr>
          <w:rFonts w:cs="Times New Roman"/>
          <w:color w:val="000000" w:themeColor="text1"/>
          <w:szCs w:val="24"/>
        </w:rPr>
        <w:t xml:space="preserve">its power supply is </w:t>
      </w:r>
      <w:r w:rsidR="00554807">
        <w:rPr>
          <w:rFonts w:cs="Times New Roman"/>
          <w:color w:val="000000" w:themeColor="text1"/>
          <w:szCs w:val="24"/>
        </w:rPr>
        <w:t xml:space="preserve">reliable, </w:t>
      </w:r>
      <w:r w:rsidRPr="00E57C6B">
        <w:rPr>
          <w:rFonts w:cs="Times New Roman"/>
          <w:color w:val="000000" w:themeColor="text1"/>
          <w:szCs w:val="24"/>
        </w:rPr>
        <w:t>safe</w:t>
      </w:r>
      <w:r w:rsidR="00554807">
        <w:rPr>
          <w:rFonts w:cs="Times New Roman"/>
          <w:color w:val="000000" w:themeColor="text1"/>
          <w:szCs w:val="24"/>
        </w:rPr>
        <w:t>,</w:t>
      </w:r>
      <w:r w:rsidRPr="00E57C6B">
        <w:rPr>
          <w:rFonts w:cs="Times New Roman"/>
          <w:color w:val="000000" w:themeColor="text1"/>
          <w:szCs w:val="24"/>
        </w:rPr>
        <w:t xml:space="preserve"> and </w:t>
      </w:r>
      <w:r w:rsidR="00554807">
        <w:rPr>
          <w:rFonts w:cs="Times New Roman"/>
          <w:color w:val="000000" w:themeColor="text1"/>
          <w:szCs w:val="24"/>
        </w:rPr>
        <w:t>resilient</w:t>
      </w:r>
      <w:r w:rsidRPr="00E57C6B">
        <w:rPr>
          <w:rFonts w:cs="Times New Roman"/>
          <w:color w:val="000000" w:themeColor="text1"/>
          <w:szCs w:val="24"/>
        </w:rPr>
        <w:t>.</w:t>
      </w:r>
    </w:p>
    <w:p w14:paraId="52CCC925" w14:textId="7D019CE3" w:rsidR="00FB4779" w:rsidRPr="006719C0" w:rsidRDefault="005568E7" w:rsidP="006719C0">
      <w:pPr>
        <w:jc w:val="both"/>
        <w:rPr>
          <w:rFonts w:ascii="Times New Roman" w:hAnsi="Times New Roman" w:cs="Times New Roman"/>
          <w:sz w:val="24"/>
          <w:szCs w:val="24"/>
        </w:rPr>
      </w:pPr>
      <w:r>
        <w:rPr>
          <w:rFonts w:ascii="Times New Roman" w:hAnsi="Times New Roman" w:cs="Times New Roman"/>
          <w:sz w:val="24"/>
          <w:szCs w:val="24"/>
        </w:rPr>
        <w:t>T</w:t>
      </w:r>
      <w:r w:rsidR="00FB4779" w:rsidRPr="00E57C6B">
        <w:rPr>
          <w:rFonts w:ascii="Times New Roman" w:hAnsi="Times New Roman" w:cs="Times New Roman"/>
          <w:sz w:val="24"/>
          <w:szCs w:val="24"/>
        </w:rPr>
        <w:t>his PCAP</w:t>
      </w:r>
      <w:r>
        <w:rPr>
          <w:rFonts w:ascii="Times New Roman" w:hAnsi="Times New Roman" w:cs="Times New Roman"/>
          <w:sz w:val="24"/>
          <w:szCs w:val="24"/>
        </w:rPr>
        <w:t xml:space="preserve"> </w:t>
      </w:r>
      <w:r w:rsidR="00FB4779" w:rsidRPr="00E57C6B">
        <w:rPr>
          <w:rFonts w:ascii="Times New Roman" w:hAnsi="Times New Roman" w:cs="Times New Roman"/>
          <w:sz w:val="24"/>
          <w:szCs w:val="24"/>
        </w:rPr>
        <w:t>further explore</w:t>
      </w:r>
      <w:r>
        <w:rPr>
          <w:rFonts w:ascii="Times New Roman" w:hAnsi="Times New Roman" w:cs="Times New Roman"/>
          <w:sz w:val="24"/>
          <w:szCs w:val="24"/>
        </w:rPr>
        <w:t>s</w:t>
      </w:r>
      <w:r w:rsidR="00FB4779" w:rsidRPr="00E57C6B">
        <w:rPr>
          <w:rFonts w:ascii="Times New Roman" w:hAnsi="Times New Roman" w:cs="Times New Roman"/>
          <w:sz w:val="24"/>
          <w:szCs w:val="24"/>
        </w:rPr>
        <w:t xml:space="preserve"> implementation</w:t>
      </w:r>
      <w:r w:rsidR="00B23FB6" w:rsidRPr="00E57C6B">
        <w:rPr>
          <w:rFonts w:ascii="Times New Roman" w:hAnsi="Times New Roman" w:cs="Times New Roman"/>
          <w:sz w:val="24"/>
          <w:szCs w:val="24"/>
        </w:rPr>
        <w:t>-</w:t>
      </w:r>
      <w:r w:rsidR="00FB4779" w:rsidRPr="00E57C6B">
        <w:rPr>
          <w:rFonts w:ascii="Times New Roman" w:hAnsi="Times New Roman" w:cs="Times New Roman"/>
          <w:sz w:val="24"/>
          <w:szCs w:val="24"/>
        </w:rPr>
        <w:t xml:space="preserve">ready measures that meet all </w:t>
      </w:r>
      <w:r w:rsidR="000D5E43">
        <w:rPr>
          <w:rFonts w:ascii="Times New Roman" w:hAnsi="Times New Roman" w:cs="Times New Roman"/>
          <w:sz w:val="24"/>
          <w:szCs w:val="24"/>
        </w:rPr>
        <w:t>T</w:t>
      </w:r>
      <w:r w:rsidR="00FB4779" w:rsidRPr="00E57C6B">
        <w:rPr>
          <w:rFonts w:ascii="Times New Roman" w:hAnsi="Times New Roman" w:cs="Times New Roman"/>
          <w:sz w:val="24"/>
          <w:szCs w:val="24"/>
        </w:rPr>
        <w:t>ribal goals</w:t>
      </w:r>
      <w:r>
        <w:rPr>
          <w:rFonts w:ascii="Times New Roman" w:hAnsi="Times New Roman" w:cs="Times New Roman"/>
          <w:sz w:val="24"/>
          <w:szCs w:val="24"/>
        </w:rPr>
        <w:t xml:space="preserve"> and</w:t>
      </w:r>
      <w:r w:rsidR="00FB4779" w:rsidRPr="00E57C6B">
        <w:rPr>
          <w:rFonts w:ascii="Times New Roman" w:hAnsi="Times New Roman" w:cs="Times New Roman"/>
          <w:sz w:val="24"/>
          <w:szCs w:val="24"/>
        </w:rPr>
        <w:t xml:space="preserve"> will be effective at reducing emissions. </w:t>
      </w:r>
      <w:r w:rsidR="005C2D24" w:rsidRPr="00E57C6B">
        <w:rPr>
          <w:rFonts w:ascii="Times New Roman" w:hAnsi="Times New Roman" w:cs="Times New Roman"/>
          <w:sz w:val="24"/>
          <w:szCs w:val="24"/>
        </w:rPr>
        <w:t>Finally,</w:t>
      </w:r>
      <w:r w:rsidR="00554807">
        <w:rPr>
          <w:rFonts w:ascii="Times New Roman" w:hAnsi="Times New Roman" w:cs="Times New Roman"/>
          <w:sz w:val="24"/>
          <w:szCs w:val="24"/>
        </w:rPr>
        <w:t xml:space="preserve"> this PCAP</w:t>
      </w:r>
      <w:r w:rsidR="005C2D24" w:rsidRPr="00E57C6B">
        <w:rPr>
          <w:rFonts w:ascii="Times New Roman" w:hAnsi="Times New Roman" w:cs="Times New Roman"/>
          <w:sz w:val="24"/>
          <w:szCs w:val="24"/>
        </w:rPr>
        <w:t xml:space="preserve"> consider</w:t>
      </w:r>
      <w:r w:rsidR="00554807">
        <w:rPr>
          <w:rFonts w:ascii="Times New Roman" w:hAnsi="Times New Roman" w:cs="Times New Roman"/>
          <w:sz w:val="24"/>
          <w:szCs w:val="24"/>
        </w:rPr>
        <w:t>s</w:t>
      </w:r>
      <w:r w:rsidR="005C2D24" w:rsidRPr="00E57C6B">
        <w:rPr>
          <w:rFonts w:ascii="Times New Roman" w:hAnsi="Times New Roman" w:cs="Times New Roman"/>
          <w:sz w:val="24"/>
          <w:szCs w:val="24"/>
        </w:rPr>
        <w:t xml:space="preserve"> the funding sources available for each measure. </w:t>
      </w:r>
      <w:r w:rsidR="00B23FB6" w:rsidRPr="00E57C6B">
        <w:rPr>
          <w:rFonts w:ascii="Times New Roman" w:hAnsi="Times New Roman" w:cs="Times New Roman"/>
          <w:color w:val="000000" w:themeColor="text1"/>
          <w:sz w:val="24"/>
          <w:szCs w:val="24"/>
        </w:rPr>
        <w:t xml:space="preserve">The Tribe </w:t>
      </w:r>
      <w:r w:rsidR="00554807">
        <w:rPr>
          <w:rFonts w:ascii="Times New Roman" w:hAnsi="Times New Roman" w:cs="Times New Roman"/>
          <w:color w:val="000000" w:themeColor="text1"/>
          <w:sz w:val="24"/>
          <w:szCs w:val="24"/>
        </w:rPr>
        <w:t>intends</w:t>
      </w:r>
      <w:r w:rsidR="00B23FB6" w:rsidRPr="00E57C6B">
        <w:rPr>
          <w:rFonts w:ascii="Times New Roman" w:hAnsi="Times New Roman" w:cs="Times New Roman"/>
          <w:color w:val="000000" w:themeColor="text1"/>
          <w:sz w:val="24"/>
          <w:szCs w:val="24"/>
        </w:rPr>
        <w:t xml:space="preserve"> to utilize the </w:t>
      </w:r>
      <w:r w:rsidR="009D1438">
        <w:rPr>
          <w:rFonts w:ascii="Times New Roman" w:hAnsi="Times New Roman" w:cs="Times New Roman"/>
          <w:color w:val="000000" w:themeColor="text1"/>
          <w:sz w:val="24"/>
          <w:szCs w:val="24"/>
        </w:rPr>
        <w:t>CPRG Implementation G</w:t>
      </w:r>
      <w:r w:rsidR="00554807">
        <w:rPr>
          <w:rFonts w:ascii="Times New Roman" w:hAnsi="Times New Roman" w:cs="Times New Roman"/>
          <w:color w:val="000000" w:themeColor="text1"/>
          <w:sz w:val="24"/>
          <w:szCs w:val="24"/>
        </w:rPr>
        <w:t xml:space="preserve">rant funds </w:t>
      </w:r>
      <w:r w:rsidR="00B23FB6" w:rsidRPr="00E57C6B">
        <w:rPr>
          <w:rFonts w:ascii="Times New Roman" w:hAnsi="Times New Roman" w:cs="Times New Roman"/>
          <w:color w:val="000000" w:themeColor="text1"/>
          <w:sz w:val="24"/>
          <w:szCs w:val="24"/>
        </w:rPr>
        <w:t xml:space="preserve">for projects that may not otherwise have available funding sources. </w:t>
      </w:r>
      <w:r w:rsidR="005C2D24" w:rsidRPr="00E57C6B">
        <w:rPr>
          <w:rFonts w:ascii="Times New Roman" w:hAnsi="Times New Roman" w:cs="Times New Roman"/>
          <w:sz w:val="24"/>
          <w:szCs w:val="24"/>
        </w:rPr>
        <w:t xml:space="preserve">Below is a ranking of the implementation-ready measures, in order of the </w:t>
      </w:r>
      <w:r w:rsidR="006719C0">
        <w:rPr>
          <w:rFonts w:ascii="Times New Roman" w:hAnsi="Times New Roman" w:cs="Times New Roman"/>
          <w:sz w:val="24"/>
          <w:szCs w:val="24"/>
        </w:rPr>
        <w:t>T</w:t>
      </w:r>
      <w:r w:rsidR="005C2D24" w:rsidRPr="00E57C6B">
        <w:rPr>
          <w:rFonts w:ascii="Times New Roman" w:hAnsi="Times New Roman" w:cs="Times New Roman"/>
          <w:sz w:val="24"/>
          <w:szCs w:val="24"/>
        </w:rPr>
        <w:t xml:space="preserve">ribe’s preferences for implementation through the EPA CPRG Implementation Grant. </w:t>
      </w:r>
    </w:p>
    <w:p w14:paraId="154D8542" w14:textId="77777777" w:rsidR="00FB4779" w:rsidRPr="00E57C6B" w:rsidRDefault="007A0760" w:rsidP="005C2D24">
      <w:pPr>
        <w:pStyle w:val="ListParagraph"/>
        <w:numPr>
          <w:ilvl w:val="0"/>
          <w:numId w:val="18"/>
        </w:numPr>
        <w:rPr>
          <w:rFonts w:eastAsia="Times New Roman" w:cs="Times New Roman"/>
          <w:color w:val="000000"/>
          <w:kern w:val="0"/>
          <w:szCs w:val="24"/>
          <w14:ligatures w14:val="none"/>
        </w:rPr>
      </w:pPr>
      <w:r w:rsidRPr="00E57C6B">
        <w:rPr>
          <w:rFonts w:eastAsia="Times New Roman" w:cs="Times New Roman"/>
          <w:color w:val="000000"/>
          <w:kern w:val="0"/>
          <w:szCs w:val="24"/>
          <w14:ligatures w14:val="none"/>
        </w:rPr>
        <w:t>5</w:t>
      </w:r>
      <w:r w:rsidR="000D5E43">
        <w:rPr>
          <w:rFonts w:eastAsia="Times New Roman" w:cs="Times New Roman"/>
          <w:color w:val="000000"/>
          <w:kern w:val="0"/>
          <w:szCs w:val="24"/>
          <w14:ligatures w14:val="none"/>
        </w:rPr>
        <w:t xml:space="preserve"> </w:t>
      </w:r>
      <w:r w:rsidRPr="00E57C6B">
        <w:rPr>
          <w:rFonts w:eastAsia="Times New Roman" w:cs="Times New Roman"/>
          <w:color w:val="000000"/>
          <w:kern w:val="0"/>
          <w:szCs w:val="24"/>
          <w14:ligatures w14:val="none"/>
        </w:rPr>
        <w:t>MW Cogeneration</w:t>
      </w:r>
    </w:p>
    <w:p w14:paraId="59FDEF45" w14:textId="77777777" w:rsidR="0084493B" w:rsidRPr="00E57C6B" w:rsidRDefault="0084493B" w:rsidP="005C2D24">
      <w:pPr>
        <w:pStyle w:val="ListParagraph"/>
        <w:numPr>
          <w:ilvl w:val="0"/>
          <w:numId w:val="18"/>
        </w:numPr>
        <w:rPr>
          <w:rFonts w:eastAsia="Times New Roman" w:cs="Times New Roman"/>
          <w:color w:val="000000"/>
          <w:kern w:val="0"/>
          <w:szCs w:val="24"/>
          <w14:ligatures w14:val="none"/>
        </w:rPr>
      </w:pPr>
      <w:r w:rsidRPr="00E57C6B">
        <w:rPr>
          <w:rFonts w:eastAsia="Times New Roman" w:cs="Times New Roman"/>
          <w:color w:val="000000"/>
          <w:kern w:val="0"/>
          <w:szCs w:val="24"/>
          <w14:ligatures w14:val="none"/>
        </w:rPr>
        <w:lastRenderedPageBreak/>
        <w:t>Boost Box for Diesel Generation</w:t>
      </w:r>
    </w:p>
    <w:p w14:paraId="7DD1100A" w14:textId="77777777" w:rsidR="00FB4779" w:rsidRPr="006719C0" w:rsidRDefault="009D1438" w:rsidP="00FB4779">
      <w:pPr>
        <w:pStyle w:val="ListParagraph"/>
        <w:numPr>
          <w:ilvl w:val="0"/>
          <w:numId w:val="18"/>
        </w:numPr>
        <w:rPr>
          <w:rFonts w:eastAsia="Times New Roman" w:cs="Times New Roman"/>
          <w:color w:val="000000"/>
          <w:kern w:val="0"/>
          <w:szCs w:val="24"/>
          <w14:ligatures w14:val="none"/>
        </w:rPr>
      </w:pPr>
      <w:r>
        <w:rPr>
          <w:rFonts w:eastAsia="Times New Roman" w:cs="Times New Roman"/>
          <w:color w:val="000000"/>
          <w:kern w:val="0"/>
          <w:szCs w:val="24"/>
          <w14:ligatures w14:val="none"/>
        </w:rPr>
        <w:t>O</w:t>
      </w:r>
      <w:r w:rsidR="0084493B" w:rsidRPr="00E57C6B">
        <w:rPr>
          <w:rFonts w:eastAsia="Times New Roman" w:cs="Times New Roman"/>
          <w:color w:val="000000"/>
          <w:kern w:val="0"/>
          <w:szCs w:val="24"/>
          <w14:ligatures w14:val="none"/>
        </w:rPr>
        <w:t>ther measures including</w:t>
      </w:r>
      <w:r>
        <w:rPr>
          <w:rFonts w:eastAsia="Times New Roman" w:cs="Times New Roman"/>
          <w:color w:val="000000"/>
          <w:kern w:val="0"/>
          <w:szCs w:val="24"/>
          <w14:ligatures w14:val="none"/>
        </w:rPr>
        <w:t xml:space="preserve"> but not limited to, </w:t>
      </w:r>
      <w:r w:rsidRPr="00E57C6B">
        <w:rPr>
          <w:rFonts w:eastAsia="Times New Roman" w:cs="Times New Roman"/>
          <w:color w:val="000000"/>
          <w:kern w:val="0"/>
          <w:szCs w:val="24"/>
          <w14:ligatures w14:val="none"/>
        </w:rPr>
        <w:t>Energy</w:t>
      </w:r>
      <w:r w:rsidR="00CC02D9" w:rsidRPr="00E57C6B">
        <w:rPr>
          <w:rFonts w:eastAsia="Times New Roman" w:cs="Times New Roman"/>
          <w:color w:val="000000"/>
          <w:kern w:val="0"/>
          <w:szCs w:val="24"/>
          <w14:ligatures w14:val="none"/>
        </w:rPr>
        <w:t xml:space="preserve"> Efficiency </w:t>
      </w:r>
      <w:r>
        <w:rPr>
          <w:rFonts w:eastAsia="Times New Roman" w:cs="Times New Roman"/>
          <w:color w:val="000000"/>
          <w:kern w:val="0"/>
          <w:szCs w:val="24"/>
          <w14:ligatures w14:val="none"/>
        </w:rPr>
        <w:t>(</w:t>
      </w:r>
      <w:r w:rsidR="00CC02D9" w:rsidRPr="00E57C6B">
        <w:rPr>
          <w:rFonts w:eastAsia="Times New Roman" w:cs="Times New Roman"/>
          <w:color w:val="000000"/>
          <w:kern w:val="0"/>
          <w:szCs w:val="24"/>
          <w14:ligatures w14:val="none"/>
        </w:rPr>
        <w:t>P</w:t>
      </w:r>
      <w:r w:rsidR="0072164F">
        <w:rPr>
          <w:rFonts w:eastAsia="Times New Roman" w:cs="Times New Roman"/>
          <w:color w:val="000000"/>
          <w:kern w:val="0"/>
          <w:szCs w:val="24"/>
          <w14:ligatures w14:val="none"/>
        </w:rPr>
        <w:t xml:space="preserve">echanga </w:t>
      </w:r>
      <w:r w:rsidR="00CC02D9" w:rsidRPr="00E57C6B">
        <w:rPr>
          <w:rFonts w:eastAsia="Times New Roman" w:cs="Times New Roman"/>
          <w:color w:val="000000"/>
          <w:kern w:val="0"/>
          <w:szCs w:val="24"/>
          <w14:ligatures w14:val="none"/>
        </w:rPr>
        <w:t>R</w:t>
      </w:r>
      <w:r w:rsidR="00BD21E1">
        <w:rPr>
          <w:rFonts w:eastAsia="Times New Roman" w:cs="Times New Roman"/>
          <w:color w:val="000000"/>
          <w:kern w:val="0"/>
          <w:szCs w:val="24"/>
          <w14:ligatures w14:val="none"/>
        </w:rPr>
        <w:t xml:space="preserve">esort </w:t>
      </w:r>
      <w:r w:rsidR="00CC02D9" w:rsidRPr="00E57C6B">
        <w:rPr>
          <w:rFonts w:eastAsia="Times New Roman" w:cs="Times New Roman"/>
          <w:color w:val="000000"/>
          <w:kern w:val="0"/>
          <w:szCs w:val="24"/>
          <w14:ligatures w14:val="none"/>
        </w:rPr>
        <w:t>C</w:t>
      </w:r>
      <w:r w:rsidR="00BD21E1">
        <w:rPr>
          <w:rFonts w:eastAsia="Times New Roman" w:cs="Times New Roman"/>
          <w:color w:val="000000"/>
          <w:kern w:val="0"/>
          <w:szCs w:val="24"/>
          <w14:ligatures w14:val="none"/>
        </w:rPr>
        <w:t>asino</w:t>
      </w:r>
      <w:r>
        <w:rPr>
          <w:rFonts w:eastAsia="Times New Roman" w:cs="Times New Roman"/>
          <w:color w:val="000000"/>
          <w:kern w:val="0"/>
          <w:szCs w:val="24"/>
          <w14:ligatures w14:val="none"/>
        </w:rPr>
        <w:t>,</w:t>
      </w:r>
      <w:r w:rsidR="00CC02D9" w:rsidRPr="00E57C6B">
        <w:rPr>
          <w:rFonts w:eastAsia="Times New Roman" w:cs="Times New Roman"/>
          <w:color w:val="000000"/>
          <w:kern w:val="0"/>
          <w:szCs w:val="24"/>
          <w14:ligatures w14:val="none"/>
        </w:rPr>
        <w:t xml:space="preserve"> Government Center</w:t>
      </w:r>
      <w:r w:rsidR="0084493B" w:rsidRPr="00E57C6B">
        <w:rPr>
          <w:rFonts w:eastAsia="Times New Roman" w:cs="Times New Roman"/>
          <w:color w:val="000000"/>
          <w:kern w:val="0"/>
          <w:szCs w:val="24"/>
          <w14:ligatures w14:val="none"/>
        </w:rPr>
        <w:t>,</w:t>
      </w:r>
      <w:r>
        <w:rPr>
          <w:rFonts w:eastAsia="Times New Roman" w:cs="Times New Roman"/>
          <w:color w:val="000000"/>
          <w:kern w:val="0"/>
          <w:szCs w:val="24"/>
          <w14:ligatures w14:val="none"/>
        </w:rPr>
        <w:t xml:space="preserve"> etc.)</w:t>
      </w:r>
      <w:r w:rsidR="0084493B" w:rsidRPr="00E57C6B">
        <w:rPr>
          <w:rFonts w:eastAsia="Times New Roman" w:cs="Times New Roman"/>
          <w:color w:val="000000"/>
          <w:kern w:val="0"/>
          <w:szCs w:val="24"/>
          <w14:ligatures w14:val="none"/>
        </w:rPr>
        <w:t xml:space="preserve"> Solar/Batter</w:t>
      </w:r>
      <w:r w:rsidR="006719C0">
        <w:rPr>
          <w:rFonts w:eastAsia="Times New Roman" w:cs="Times New Roman"/>
          <w:color w:val="000000"/>
          <w:kern w:val="0"/>
          <w:szCs w:val="24"/>
          <w14:ligatures w14:val="none"/>
        </w:rPr>
        <w:t>y projects,</w:t>
      </w:r>
      <w:r w:rsidR="0084493B" w:rsidRPr="00E57C6B">
        <w:rPr>
          <w:rFonts w:eastAsia="Times New Roman" w:cs="Times New Roman"/>
          <w:color w:val="000000"/>
          <w:kern w:val="0"/>
          <w:szCs w:val="24"/>
          <w14:ligatures w14:val="none"/>
        </w:rPr>
        <w:t xml:space="preserve"> and Utility Scale Batteries</w:t>
      </w:r>
      <w:r>
        <w:rPr>
          <w:rFonts w:eastAsia="Times New Roman" w:cs="Times New Roman"/>
          <w:color w:val="000000"/>
          <w:kern w:val="0"/>
          <w:szCs w:val="24"/>
          <w14:ligatures w14:val="none"/>
        </w:rPr>
        <w:t>.</w:t>
      </w:r>
      <w:r w:rsidR="0084493B" w:rsidRPr="00E57C6B">
        <w:rPr>
          <w:rFonts w:eastAsia="Times New Roman" w:cs="Times New Roman"/>
          <w:color w:val="000000"/>
          <w:kern w:val="0"/>
          <w:szCs w:val="24"/>
          <w14:ligatures w14:val="none"/>
        </w:rPr>
        <w:t xml:space="preserve"> </w:t>
      </w:r>
    </w:p>
    <w:p w14:paraId="58615800" w14:textId="77777777" w:rsidR="006319A2" w:rsidRPr="00AC123B" w:rsidRDefault="0013530C" w:rsidP="00D9584C">
      <w:pPr>
        <w:pStyle w:val="Heading1"/>
        <w:spacing w:after="240"/>
        <w:rPr>
          <w:rFonts w:ascii="Garamond" w:hAnsi="Garamond"/>
          <w:b/>
          <w:bCs/>
        </w:rPr>
      </w:pPr>
      <w:bookmarkStart w:id="2" w:name="_Toc160190225"/>
      <w:r>
        <w:rPr>
          <w:rFonts w:ascii="Garamond" w:hAnsi="Garamond"/>
          <w:b/>
          <w:bCs/>
        </w:rPr>
        <w:t>Introduction</w:t>
      </w:r>
      <w:bookmarkEnd w:id="2"/>
    </w:p>
    <w:p w14:paraId="2979E852" w14:textId="77777777" w:rsidR="00A23F99" w:rsidRPr="00FB4779" w:rsidRDefault="00A23F99" w:rsidP="00A23F99">
      <w:pPr>
        <w:pStyle w:val="ListParagraph"/>
        <w:spacing w:after="0" w:line="240" w:lineRule="auto"/>
        <w:ind w:left="0"/>
        <w:rPr>
          <w:rFonts w:eastAsia="Times New Roman" w:cs="Times New Roman"/>
          <w:color w:val="000000"/>
          <w:kern w:val="0"/>
          <w:szCs w:val="24"/>
          <w14:ligatures w14:val="none"/>
        </w:rPr>
      </w:pPr>
      <w:r w:rsidRPr="00FB4779">
        <w:rPr>
          <w:rFonts w:eastAsia="Times New Roman" w:cs="Times New Roman"/>
          <w:color w:val="000000"/>
          <w:kern w:val="0"/>
          <w:szCs w:val="24"/>
          <w14:ligatures w14:val="none"/>
        </w:rPr>
        <w:t xml:space="preserve">The </w:t>
      </w:r>
      <w:r w:rsidR="00FB4779" w:rsidRPr="00FB4779">
        <w:rPr>
          <w:rFonts w:eastAsia="Times New Roman" w:cs="Times New Roman"/>
          <w:color w:val="000000"/>
          <w:kern w:val="0"/>
          <w:szCs w:val="24"/>
          <w14:ligatures w14:val="none"/>
        </w:rPr>
        <w:t xml:space="preserve">Tribe </w:t>
      </w:r>
      <w:r w:rsidRPr="00FB4779">
        <w:rPr>
          <w:rFonts w:eastAsia="Times New Roman" w:cs="Times New Roman"/>
          <w:color w:val="000000"/>
          <w:kern w:val="0"/>
          <w:szCs w:val="24"/>
          <w14:ligatures w14:val="none"/>
        </w:rPr>
        <w:t xml:space="preserve">developed its first Climate Change Adaptation Plan (CAP) in 2016. Many of the projects proposed in the 2016 CAP have either been implemented or are currently in development. In 2023, the CAP was updated and includes community input, proposed projects, and other components that establish a structure for addressing the </w:t>
      </w:r>
      <w:r w:rsidR="005F0BBC" w:rsidRPr="00FB4779">
        <w:rPr>
          <w:rFonts w:eastAsia="Times New Roman" w:cs="Times New Roman"/>
          <w:color w:val="000000"/>
          <w:kern w:val="0"/>
          <w:szCs w:val="24"/>
          <w14:ligatures w14:val="none"/>
        </w:rPr>
        <w:t>Plan’s</w:t>
      </w:r>
      <w:r w:rsidRPr="00FB4779">
        <w:rPr>
          <w:rFonts w:eastAsia="Times New Roman" w:cs="Times New Roman"/>
          <w:color w:val="000000"/>
          <w:kern w:val="0"/>
          <w:szCs w:val="24"/>
          <w14:ligatures w14:val="none"/>
        </w:rPr>
        <w:t xml:space="preserve"> findings. The 2023 CAP identifies issues and concerns caused by the extreme impacts of climate change that threaten the health and prosperity of the Pechanga community. The 2023 CAP established a list of potential mitigation strategies and projects that if implemented could build resiliency in the face of climate change.</w:t>
      </w:r>
    </w:p>
    <w:p w14:paraId="44D24FFB" w14:textId="77777777" w:rsidR="00A23F99" w:rsidRPr="00FB4779" w:rsidRDefault="00A23F99" w:rsidP="00A23F99">
      <w:pPr>
        <w:pStyle w:val="ListParagraph"/>
        <w:spacing w:after="0" w:line="240" w:lineRule="auto"/>
        <w:ind w:left="0"/>
        <w:rPr>
          <w:rFonts w:asciiTheme="majorBidi" w:eastAsia="Times New Roman" w:hAnsiTheme="majorBidi" w:cstheme="majorBidi"/>
          <w:color w:val="000000"/>
          <w:kern w:val="0"/>
          <w:szCs w:val="24"/>
          <w14:ligatures w14:val="none"/>
        </w:rPr>
      </w:pPr>
    </w:p>
    <w:p w14:paraId="535320E1" w14:textId="028F4C9A" w:rsidR="0013530C" w:rsidRPr="002E3D5A" w:rsidRDefault="0013530C" w:rsidP="0013530C">
      <w:pPr>
        <w:jc w:val="both"/>
        <w:rPr>
          <w:rFonts w:asciiTheme="majorBidi" w:hAnsiTheme="majorBidi" w:cstheme="majorBidi"/>
          <w:sz w:val="24"/>
          <w:szCs w:val="24"/>
        </w:rPr>
      </w:pPr>
      <w:r w:rsidRPr="00FB4779">
        <w:rPr>
          <w:rFonts w:asciiTheme="majorBidi" w:hAnsiTheme="majorBidi" w:cstheme="majorBidi"/>
          <w:sz w:val="24"/>
          <w:szCs w:val="24"/>
        </w:rPr>
        <w:t>This CPRG program consists of a planning phase and a subsequent implementation phase. The Tribe was awarded funding for the planning phase and has used the funding to develop this PCAP with a focus on</w:t>
      </w:r>
      <w:r w:rsidRPr="002E3D5A">
        <w:rPr>
          <w:rFonts w:asciiTheme="majorBidi" w:hAnsiTheme="majorBidi" w:cstheme="majorBidi"/>
          <w:sz w:val="24"/>
          <w:szCs w:val="24"/>
        </w:rPr>
        <w:t xml:space="preserve"> implementation-ready priority greenhouse gas (GHG) reduction measures. A Comprehensive Climate Action Plan (CCAP) will be developed before the end of the grant period and will provide a comprehensive overview of the significant GHG sources/sinks and sectors, establish near-term and long-term GHG emissions reduction goals, and provide </w:t>
      </w:r>
      <w:r>
        <w:rPr>
          <w:rFonts w:asciiTheme="majorBidi" w:hAnsiTheme="majorBidi" w:cstheme="majorBidi"/>
          <w:sz w:val="24"/>
          <w:szCs w:val="24"/>
        </w:rPr>
        <w:t xml:space="preserve">additional </w:t>
      </w:r>
      <w:r w:rsidRPr="002E3D5A">
        <w:rPr>
          <w:rFonts w:asciiTheme="majorBidi" w:hAnsiTheme="majorBidi" w:cstheme="majorBidi"/>
          <w:sz w:val="24"/>
          <w:szCs w:val="24"/>
        </w:rPr>
        <w:t xml:space="preserve">strategies to meet these goals. The timeline for the planning phase will cover two separate efforts over 30 months. </w:t>
      </w:r>
      <w:r w:rsidR="000D5E43">
        <w:rPr>
          <w:rFonts w:asciiTheme="majorBidi" w:hAnsiTheme="majorBidi" w:cstheme="majorBidi"/>
          <w:sz w:val="24"/>
          <w:szCs w:val="24"/>
        </w:rPr>
        <w:t>Since</w:t>
      </w:r>
      <w:r w:rsidRPr="002E3D5A">
        <w:rPr>
          <w:rFonts w:asciiTheme="majorBidi" w:hAnsiTheme="majorBidi" w:cstheme="majorBidi"/>
          <w:sz w:val="24"/>
          <w:szCs w:val="24"/>
        </w:rPr>
        <w:t xml:space="preserve"> November 2023, the team </w:t>
      </w:r>
      <w:r>
        <w:rPr>
          <w:rFonts w:asciiTheme="majorBidi" w:hAnsiTheme="majorBidi" w:cstheme="majorBidi"/>
          <w:sz w:val="24"/>
          <w:szCs w:val="24"/>
        </w:rPr>
        <w:t>has worked</w:t>
      </w:r>
      <w:r w:rsidRPr="002E3D5A">
        <w:rPr>
          <w:rFonts w:asciiTheme="majorBidi" w:hAnsiTheme="majorBidi" w:cstheme="majorBidi"/>
          <w:sz w:val="24"/>
          <w:szCs w:val="24"/>
        </w:rPr>
        <w:t xml:space="preserve"> to complete the PCAP and identify GHG reduction measures that could receive funding under the implementation phase of the CPRG. </w:t>
      </w:r>
      <w:r w:rsidR="009D1438">
        <w:rPr>
          <w:rFonts w:asciiTheme="majorBidi" w:hAnsiTheme="majorBidi" w:cstheme="majorBidi"/>
          <w:sz w:val="24"/>
          <w:szCs w:val="24"/>
        </w:rPr>
        <w:t>Development of the</w:t>
      </w:r>
      <w:r w:rsidRPr="002E3D5A">
        <w:rPr>
          <w:rFonts w:asciiTheme="majorBidi" w:hAnsiTheme="majorBidi" w:cstheme="majorBidi"/>
          <w:sz w:val="24"/>
          <w:szCs w:val="24"/>
        </w:rPr>
        <w:t xml:space="preserve"> CCAP will begin in Spring 2024 with a more substantial emphasis on community engagement and a more </w:t>
      </w:r>
      <w:r w:rsidR="007B3269">
        <w:rPr>
          <w:rFonts w:asciiTheme="majorBidi" w:hAnsiTheme="majorBidi" w:cstheme="majorBidi"/>
          <w:sz w:val="24"/>
          <w:szCs w:val="24"/>
        </w:rPr>
        <w:t xml:space="preserve">expansive </w:t>
      </w:r>
      <w:r w:rsidRPr="002E3D5A">
        <w:rPr>
          <w:rFonts w:asciiTheme="majorBidi" w:hAnsiTheme="majorBidi" w:cstheme="majorBidi"/>
          <w:sz w:val="24"/>
          <w:szCs w:val="24"/>
        </w:rPr>
        <w:t xml:space="preserve">GHG Inventory. </w:t>
      </w:r>
    </w:p>
    <w:p w14:paraId="372149A1" w14:textId="77777777" w:rsidR="00A23F99" w:rsidRDefault="00A23F99" w:rsidP="00A23F99">
      <w:pPr>
        <w:pStyle w:val="ListParagraph"/>
        <w:spacing w:after="0" w:line="240" w:lineRule="auto"/>
        <w:ind w:left="0"/>
      </w:pPr>
      <w:r>
        <w:t xml:space="preserve">The </w:t>
      </w:r>
      <w:r w:rsidRPr="005929A1">
        <w:t xml:space="preserve">world is currently experiencing a </w:t>
      </w:r>
      <w:r>
        <w:t>vast</w:t>
      </w:r>
      <w:r w:rsidRPr="005929A1" w:rsidDel="00264CDA">
        <w:t xml:space="preserve"> </w:t>
      </w:r>
      <w:r w:rsidRPr="005929A1">
        <w:t xml:space="preserve">and </w:t>
      </w:r>
      <w:r>
        <w:t>accelerated</w:t>
      </w:r>
      <w:r w:rsidRPr="005929A1" w:rsidDel="00264CDA">
        <w:t xml:space="preserve"> </w:t>
      </w:r>
      <w:r w:rsidR="0074782F" w:rsidRPr="005929A1">
        <w:t>environment</w:t>
      </w:r>
      <w:r w:rsidR="0074782F">
        <w:t>al</w:t>
      </w:r>
      <w:r w:rsidR="0074782F" w:rsidRPr="005929A1">
        <w:t xml:space="preserve"> </w:t>
      </w:r>
      <w:r w:rsidRPr="005929A1">
        <w:t>change</w:t>
      </w:r>
      <w:r>
        <w:t xml:space="preserve">. </w:t>
      </w:r>
      <w:r w:rsidRPr="00871D79">
        <w:rPr>
          <w:rFonts w:eastAsia="Times New Roman"/>
          <w14:ligatures w14:val="none"/>
        </w:rPr>
        <w:t xml:space="preserve">As described in the 2023 </w:t>
      </w:r>
      <w:r>
        <w:rPr>
          <w:rFonts w:eastAsia="Times New Roman"/>
          <w14:ligatures w14:val="none"/>
        </w:rPr>
        <w:t>CAP</w:t>
      </w:r>
      <w:r w:rsidRPr="00871D79">
        <w:rPr>
          <w:rFonts w:eastAsia="Times New Roman"/>
          <w14:ligatures w14:val="none"/>
        </w:rPr>
        <w:t>, s</w:t>
      </w:r>
      <w:r w:rsidRPr="00871D79">
        <w:t xml:space="preserve">ince the 1880s, </w:t>
      </w:r>
      <w:r>
        <w:t xml:space="preserve">the </w:t>
      </w:r>
      <w:r w:rsidRPr="00871D79">
        <w:t xml:space="preserve">global temperature has risen at a rate of 0.14 degrees </w:t>
      </w:r>
      <w:r>
        <w:t>Fahrenheit</w:t>
      </w:r>
      <w:r w:rsidRPr="00871D79">
        <w:t xml:space="preserve"> per decad</w:t>
      </w:r>
      <w:r>
        <w:t>e and i</w:t>
      </w:r>
      <w:r w:rsidRPr="00871D79">
        <w:t>n the last</w:t>
      </w:r>
      <w:r>
        <w:t xml:space="preserve"> </w:t>
      </w:r>
      <w:r w:rsidRPr="00871D79">
        <w:t>40 years</w:t>
      </w:r>
      <w:r>
        <w:t xml:space="preserve"> </w:t>
      </w:r>
      <w:r w:rsidRPr="00871D79">
        <w:t>the rate of warming has more than doubled. The 10 warmest years on record have all</w:t>
      </w:r>
      <w:r>
        <w:t xml:space="preserve"> </w:t>
      </w:r>
      <w:r w:rsidRPr="00871D79">
        <w:t>occurred since 2005.</w:t>
      </w:r>
      <w:r w:rsidRPr="00D4222A">
        <w:t xml:space="preserve"> </w:t>
      </w:r>
      <w:r>
        <w:t>Much of this change is the result of</w:t>
      </w:r>
      <w:r w:rsidRPr="00D4222A">
        <w:t xml:space="preserve"> </w:t>
      </w:r>
      <w:r>
        <w:t>human</w:t>
      </w:r>
      <w:r w:rsidRPr="00871D79">
        <w:t xml:space="preserve"> activities</w:t>
      </w:r>
      <w:r>
        <w:t xml:space="preserve"> that increase </w:t>
      </w:r>
      <w:r w:rsidRPr="00871D79">
        <w:t>greenhouse gases (e.g., carbon dioxide, methane, and nitrous oxide)</w:t>
      </w:r>
      <w:r>
        <w:t>.</w:t>
      </w:r>
    </w:p>
    <w:p w14:paraId="131282ED" w14:textId="77777777" w:rsidR="00A23F99" w:rsidRDefault="00A23F99" w:rsidP="00A23F99">
      <w:pPr>
        <w:pStyle w:val="ListParagraph"/>
        <w:spacing w:after="0" w:line="240" w:lineRule="auto"/>
        <w:ind w:left="0"/>
      </w:pPr>
    </w:p>
    <w:p w14:paraId="483584FB" w14:textId="4A13C316" w:rsidR="00A23F99" w:rsidRDefault="00A23F99" w:rsidP="00A23F99">
      <w:pPr>
        <w:spacing w:after="0" w:line="240" w:lineRule="auto"/>
        <w:jc w:val="both"/>
        <w:rPr>
          <w:rFonts w:ascii="Times New Roman" w:eastAsia="Times New Roman" w:hAnsi="Times New Roman" w:cs="Times New Roman"/>
          <w:color w:val="000000"/>
          <w:kern w:val="0"/>
          <w:sz w:val="24"/>
          <w:szCs w:val="24"/>
          <w14:ligatures w14:val="none"/>
        </w:rPr>
      </w:pPr>
      <w:r w:rsidRPr="0014391E">
        <w:rPr>
          <w:rFonts w:ascii="Times New Roman" w:hAnsi="Times New Roman" w:cs="Times New Roman"/>
          <w:sz w:val="24"/>
          <w:szCs w:val="24"/>
        </w:rPr>
        <w:t xml:space="preserve">The Pechanga community and Reservation are already experiencing the impact of climate change. </w:t>
      </w:r>
      <w:r w:rsidRPr="00F42B26">
        <w:rPr>
          <w:rFonts w:ascii="Times New Roman" w:eastAsia="Times New Roman" w:hAnsi="Times New Roman" w:cs="Times New Roman"/>
          <w:color w:val="000000"/>
          <w:kern w:val="0"/>
          <w:sz w:val="24"/>
          <w:szCs w:val="24"/>
          <w14:ligatures w14:val="none"/>
        </w:rPr>
        <w:t>E</w:t>
      </w:r>
      <w:r w:rsidRPr="00D4222A">
        <w:rPr>
          <w:rFonts w:ascii="Times New Roman" w:eastAsia="Times New Roman" w:hAnsi="Times New Roman" w:cs="Times New Roman"/>
          <w:color w:val="000000"/>
          <w:kern w:val="0"/>
          <w:sz w:val="24"/>
          <w:szCs w:val="24"/>
          <w14:ligatures w14:val="none"/>
        </w:rPr>
        <w:t xml:space="preserve">xtreme temperature changes have resulted in more intense droughts, more frequent </w:t>
      </w:r>
      <w:r>
        <w:rPr>
          <w:rFonts w:ascii="Times New Roman" w:eastAsia="Times New Roman" w:hAnsi="Times New Roman" w:cs="Times New Roman"/>
          <w:color w:val="000000"/>
          <w:kern w:val="0"/>
          <w:sz w:val="24"/>
          <w:szCs w:val="24"/>
          <w14:ligatures w14:val="none"/>
        </w:rPr>
        <w:t xml:space="preserve">high intensity </w:t>
      </w:r>
      <w:r w:rsidRPr="00F42B26">
        <w:rPr>
          <w:rFonts w:ascii="Times New Roman" w:eastAsia="Times New Roman" w:hAnsi="Times New Roman" w:cs="Times New Roman"/>
          <w:color w:val="000000"/>
          <w:kern w:val="0"/>
          <w:sz w:val="24"/>
          <w:szCs w:val="24"/>
          <w14:ligatures w14:val="none"/>
        </w:rPr>
        <w:t xml:space="preserve">wildfires, </w:t>
      </w:r>
      <w:r w:rsidRPr="00D4222A">
        <w:rPr>
          <w:rFonts w:ascii="Times New Roman" w:eastAsia="Times New Roman" w:hAnsi="Times New Roman" w:cs="Times New Roman"/>
          <w:color w:val="000000"/>
          <w:kern w:val="0"/>
          <w:sz w:val="24"/>
          <w:szCs w:val="24"/>
          <w14:ligatures w14:val="none"/>
        </w:rPr>
        <w:t xml:space="preserve">and other severe weather events. These impacts place significant pressure and create challenges for the Pechanga community, both economically and culturally. </w:t>
      </w:r>
      <w:r>
        <w:rPr>
          <w:rFonts w:ascii="Times New Roman" w:eastAsia="Times New Roman" w:hAnsi="Times New Roman" w:cs="Times New Roman"/>
          <w:color w:val="000000"/>
          <w:kern w:val="0"/>
          <w:sz w:val="24"/>
          <w:szCs w:val="24"/>
          <w14:ligatures w14:val="none"/>
        </w:rPr>
        <w:t>Other</w:t>
      </w:r>
      <w:r w:rsidRPr="00F42B26">
        <w:rPr>
          <w:rFonts w:ascii="Times New Roman" w:eastAsia="Times New Roman" w:hAnsi="Times New Roman" w:cs="Times New Roman"/>
          <w:color w:val="000000"/>
          <w:kern w:val="0"/>
          <w:sz w:val="24"/>
          <w:szCs w:val="24"/>
          <w14:ligatures w14:val="none"/>
        </w:rPr>
        <w:t xml:space="preserve"> challenges include</w:t>
      </w:r>
      <w:r w:rsidRPr="00D4222A">
        <w:rPr>
          <w:rFonts w:ascii="Times New Roman" w:eastAsia="Times New Roman" w:hAnsi="Times New Roman" w:cs="Times New Roman"/>
          <w:color w:val="000000"/>
          <w:kern w:val="0"/>
          <w:sz w:val="24"/>
          <w:szCs w:val="24"/>
          <w14:ligatures w14:val="none"/>
        </w:rPr>
        <w:t xml:space="preserve"> diminished water availability </w:t>
      </w:r>
      <w:r>
        <w:rPr>
          <w:rFonts w:ascii="Times New Roman" w:eastAsia="Times New Roman" w:hAnsi="Times New Roman" w:cs="Times New Roman"/>
          <w:color w:val="000000"/>
          <w:kern w:val="0"/>
          <w:sz w:val="24"/>
          <w:szCs w:val="24"/>
          <w14:ligatures w14:val="none"/>
        </w:rPr>
        <w:t xml:space="preserve">which ultimately impacts water </w:t>
      </w:r>
      <w:r w:rsidRPr="00F42B26">
        <w:rPr>
          <w:rFonts w:ascii="Times New Roman" w:eastAsia="Times New Roman" w:hAnsi="Times New Roman" w:cs="Times New Roman"/>
          <w:color w:val="000000"/>
          <w:kern w:val="0"/>
          <w:sz w:val="24"/>
          <w:szCs w:val="24"/>
          <w14:ligatures w14:val="none"/>
        </w:rPr>
        <w:t>quality</w:t>
      </w:r>
      <w:r w:rsidRPr="00D4222A">
        <w:rPr>
          <w:rFonts w:ascii="Times New Roman" w:eastAsia="Times New Roman" w:hAnsi="Times New Roman" w:cs="Times New Roman"/>
          <w:color w:val="000000"/>
          <w:kern w:val="0"/>
          <w:sz w:val="24"/>
          <w:szCs w:val="24"/>
          <w14:ligatures w14:val="none"/>
        </w:rPr>
        <w:t>. This poses a threat to the health and wellbeing of the Pechanga community.</w:t>
      </w:r>
      <w:r w:rsidRPr="00D4222A">
        <w:rPr>
          <w:rFonts w:ascii="Times New Roman" w:eastAsia="Times New Roman" w:hAnsi="Times New Roman" w:cs="Times New Roman"/>
          <w:kern w:val="0"/>
          <w:sz w:val="24"/>
          <w:szCs w:val="24"/>
          <w14:ligatures w14:val="none"/>
        </w:rPr>
        <w:t xml:space="preserve"> </w:t>
      </w:r>
      <w:r w:rsidRPr="00D4222A">
        <w:rPr>
          <w:rFonts w:ascii="Times New Roman" w:eastAsia="Times New Roman" w:hAnsi="Times New Roman" w:cs="Times New Roman"/>
          <w:color w:val="000000"/>
          <w:kern w:val="0"/>
          <w:sz w:val="24"/>
          <w:szCs w:val="24"/>
          <w14:ligatures w14:val="none"/>
        </w:rPr>
        <w:t>In response to these concerns, the Tribal Council continues to assess the ongoing climate impacts and identif</w:t>
      </w:r>
      <w:r w:rsidR="00337AA0">
        <w:rPr>
          <w:rFonts w:ascii="Times New Roman" w:eastAsia="Times New Roman" w:hAnsi="Times New Roman" w:cs="Times New Roman"/>
          <w:color w:val="000000"/>
          <w:kern w:val="0"/>
          <w:sz w:val="24"/>
          <w:szCs w:val="24"/>
          <w14:ligatures w14:val="none"/>
        </w:rPr>
        <w:t>y</w:t>
      </w:r>
      <w:r w:rsidRPr="00D4222A">
        <w:rPr>
          <w:rFonts w:ascii="Times New Roman" w:eastAsia="Times New Roman" w:hAnsi="Times New Roman" w:cs="Times New Roman"/>
          <w:color w:val="000000"/>
          <w:kern w:val="0"/>
          <w:sz w:val="24"/>
          <w:szCs w:val="24"/>
          <w14:ligatures w14:val="none"/>
        </w:rPr>
        <w:t xml:space="preserve"> opportunities to implement strategies that mitigate and/or reduce the impacts of climate change. </w:t>
      </w:r>
    </w:p>
    <w:p w14:paraId="483B6494" w14:textId="77777777" w:rsidR="00610A03" w:rsidRDefault="00610A03" w:rsidP="00A23F99">
      <w:pPr>
        <w:spacing w:after="0" w:line="240" w:lineRule="auto"/>
        <w:jc w:val="both"/>
        <w:rPr>
          <w:rFonts w:ascii="Times New Roman" w:eastAsia="Times New Roman" w:hAnsi="Times New Roman" w:cs="Times New Roman"/>
          <w:color w:val="000000"/>
          <w:kern w:val="0"/>
          <w:sz w:val="24"/>
          <w:szCs w:val="24"/>
          <w14:ligatures w14:val="none"/>
        </w:rPr>
      </w:pPr>
    </w:p>
    <w:p w14:paraId="298E61FA" w14:textId="77777777" w:rsidR="00335C7E" w:rsidRDefault="00610A03" w:rsidP="00335C7E">
      <w:pPr>
        <w:pStyle w:val="ListParagraph"/>
        <w:spacing w:after="0" w:line="240" w:lineRule="auto"/>
        <w:ind w:left="0"/>
        <w:rPr>
          <w:rFonts w:eastAsia="Times New Roman" w:cs="Times New Roman"/>
          <w:color w:val="000000"/>
          <w:kern w:val="0"/>
          <w:szCs w:val="24"/>
          <w14:ligatures w14:val="none"/>
        </w:rPr>
      </w:pPr>
      <w:r>
        <w:rPr>
          <w:rFonts w:eastAsia="Times New Roman" w:cs="Times New Roman"/>
          <w:color w:val="000000"/>
          <w:kern w:val="0"/>
          <w:szCs w:val="24"/>
          <w14:ligatures w14:val="none"/>
        </w:rPr>
        <w:t xml:space="preserve">Energy </w:t>
      </w:r>
      <w:r w:rsidRPr="00D45336">
        <w:rPr>
          <w:rFonts w:eastAsia="Times New Roman" w:cs="Times New Roman"/>
          <w:color w:val="000000"/>
          <w:kern w:val="0"/>
          <w:szCs w:val="24"/>
          <w14:ligatures w14:val="none"/>
        </w:rPr>
        <w:t>reliability and extremely high</w:t>
      </w:r>
      <w:r>
        <w:rPr>
          <w:rFonts w:eastAsia="Times New Roman" w:cs="Times New Roman"/>
          <w:color w:val="000000"/>
          <w:kern w:val="0"/>
          <w:szCs w:val="24"/>
          <w14:ligatures w14:val="none"/>
        </w:rPr>
        <w:t xml:space="preserve"> energy</w:t>
      </w:r>
      <w:r w:rsidRPr="00D45336">
        <w:rPr>
          <w:rFonts w:eastAsia="Times New Roman" w:cs="Times New Roman"/>
          <w:color w:val="000000"/>
          <w:kern w:val="0"/>
          <w:szCs w:val="24"/>
          <w14:ligatures w14:val="none"/>
        </w:rPr>
        <w:t xml:space="preserve"> costs </w:t>
      </w:r>
      <w:r>
        <w:rPr>
          <w:rFonts w:eastAsia="Times New Roman" w:cs="Times New Roman"/>
          <w:color w:val="000000"/>
          <w:kern w:val="0"/>
          <w:szCs w:val="24"/>
          <w14:ligatures w14:val="none"/>
        </w:rPr>
        <w:t xml:space="preserve">are issues that the Tribe has historically struggled with. Pechanga continues to battle energy reliability issues during the hot summer </w:t>
      </w:r>
      <w:r>
        <w:rPr>
          <w:rFonts w:eastAsia="Times New Roman" w:cs="Times New Roman"/>
          <w:color w:val="000000"/>
          <w:kern w:val="0"/>
          <w:szCs w:val="24"/>
          <w14:ligatures w14:val="none"/>
        </w:rPr>
        <w:lastRenderedPageBreak/>
        <w:t>months and especially during times of extreme temperatures (i.e., heat waves).</w:t>
      </w:r>
      <w:r w:rsidRPr="003A21BF">
        <w:rPr>
          <w:rFonts w:eastAsia="Times New Roman" w:cs="Times New Roman"/>
          <w:color w:val="000000"/>
          <w:kern w:val="0"/>
          <w:szCs w:val="24"/>
          <w14:ligatures w14:val="none"/>
        </w:rPr>
        <w:t xml:space="preserve"> </w:t>
      </w:r>
      <w:r>
        <w:rPr>
          <w:rFonts w:eastAsia="Times New Roman" w:cs="Times New Roman"/>
          <w:color w:val="000000"/>
          <w:kern w:val="0"/>
          <w:szCs w:val="24"/>
          <w14:ligatures w14:val="none"/>
        </w:rPr>
        <w:t>A multi-faceted approach towards energy production is necessary to establish a sustainable energy source for the Tribe’s energy sector. Energy independence is a crucial element that supports tribal sovereignty.</w:t>
      </w:r>
      <w:r w:rsidR="00335C7E">
        <w:rPr>
          <w:rFonts w:eastAsia="Times New Roman" w:cs="Times New Roman"/>
          <w:color w:val="000000"/>
          <w:kern w:val="0"/>
          <w:szCs w:val="24"/>
          <w14:ligatures w14:val="none"/>
        </w:rPr>
        <w:t xml:space="preserve">  </w:t>
      </w:r>
      <w:r w:rsidR="00F6242F" w:rsidRPr="00AF1D62">
        <w:rPr>
          <w:rFonts w:eastAsia="Times New Roman" w:cs="Times New Roman"/>
          <w:color w:val="000000"/>
          <w:kern w:val="0"/>
          <w:szCs w:val="24"/>
          <w14:ligatures w14:val="none"/>
        </w:rPr>
        <w:t xml:space="preserve">Since time immemorial, the Tribe has maintained a strong relationship and connection with its ancestral homeland and the environment. </w:t>
      </w:r>
    </w:p>
    <w:p w14:paraId="56516FFD" w14:textId="77777777" w:rsidR="00335C7E" w:rsidRDefault="00335C7E" w:rsidP="00335C7E">
      <w:pPr>
        <w:pStyle w:val="ListParagraph"/>
        <w:spacing w:after="0" w:line="240" w:lineRule="auto"/>
        <w:ind w:left="0"/>
        <w:rPr>
          <w:rFonts w:eastAsia="Times New Roman" w:cs="Times New Roman"/>
          <w:color w:val="000000"/>
          <w:kern w:val="0"/>
          <w:szCs w:val="24"/>
          <w14:ligatures w14:val="none"/>
        </w:rPr>
      </w:pPr>
    </w:p>
    <w:p w14:paraId="0D421148" w14:textId="61E9922C" w:rsidR="009C08A8" w:rsidRPr="001A4971" w:rsidRDefault="001A4971" w:rsidP="001A4971">
      <w:pPr>
        <w:jc w:val="both"/>
        <w:rPr>
          <w:rFonts w:ascii="Times New Roman" w:eastAsia="Times New Roman" w:hAnsi="Times New Roman" w:cs="Times New Roman"/>
          <w:color w:val="000000"/>
          <w:kern w:val="0"/>
          <w:sz w:val="24"/>
          <w:szCs w:val="24"/>
          <w14:ligatures w14:val="none"/>
        </w:rPr>
      </w:pPr>
      <w:r w:rsidRPr="00453F9B">
        <w:rPr>
          <w:rFonts w:ascii="Times New Roman" w:hAnsi="Times New Roman" w:cs="Times New Roman"/>
          <w:sz w:val="24"/>
          <w:szCs w:val="24"/>
        </w:rPr>
        <w:t xml:space="preserve">The purpose of this PCAP is to </w:t>
      </w:r>
      <w:r>
        <w:rPr>
          <w:rFonts w:ascii="Times New Roman" w:hAnsi="Times New Roman" w:cs="Times New Roman"/>
          <w:sz w:val="24"/>
          <w:szCs w:val="24"/>
        </w:rPr>
        <w:t>identify vulnerabilities in the Tribe’s utility infrastructure, evaluate greenhouse gas emissions reduction strategies, and develop a list of priority projects</w:t>
      </w:r>
      <w:r w:rsidRPr="009A17FB">
        <w:rPr>
          <w:rFonts w:ascii="Times New Roman" w:hAnsi="Times New Roman" w:cs="Times New Roman"/>
          <w:sz w:val="24"/>
          <w:szCs w:val="24"/>
        </w:rPr>
        <w:t>.</w:t>
      </w:r>
      <w:r>
        <w:rPr>
          <w:rFonts w:ascii="Times New Roman" w:hAnsi="Times New Roman" w:cs="Times New Roman"/>
          <w:sz w:val="24"/>
          <w:szCs w:val="24"/>
        </w:rPr>
        <w:t xml:space="preserve"> </w:t>
      </w:r>
      <w:r w:rsidR="00A23F99" w:rsidRPr="00F6242F">
        <w:rPr>
          <w:rFonts w:ascii="Times New Roman" w:eastAsia="Times New Roman" w:hAnsi="Times New Roman" w:cs="Times New Roman"/>
          <w:color w:val="000000"/>
          <w:kern w:val="0"/>
          <w:sz w:val="24"/>
          <w:szCs w:val="24"/>
          <w14:ligatures w14:val="none"/>
        </w:rPr>
        <w:t xml:space="preserve">The focus area of this PCAP is the energy sector </w:t>
      </w:r>
      <w:r w:rsidR="005832E7" w:rsidRPr="00F6242F">
        <w:rPr>
          <w:rFonts w:ascii="Times New Roman" w:eastAsia="Times New Roman" w:hAnsi="Times New Roman" w:cs="Times New Roman"/>
          <w:color w:val="000000"/>
          <w:kern w:val="0"/>
          <w:sz w:val="24"/>
          <w:szCs w:val="24"/>
          <w14:ligatures w14:val="none"/>
        </w:rPr>
        <w:t>on the Tribe’s lands</w:t>
      </w:r>
      <w:r w:rsidR="00A23F99" w:rsidRPr="00F6242F">
        <w:rPr>
          <w:rFonts w:ascii="Times New Roman" w:eastAsia="Times New Roman" w:hAnsi="Times New Roman" w:cs="Times New Roman"/>
          <w:color w:val="000000"/>
          <w:kern w:val="0"/>
          <w:sz w:val="24"/>
          <w:szCs w:val="24"/>
          <w14:ligatures w14:val="none"/>
        </w:rPr>
        <w:t xml:space="preserve">. </w:t>
      </w:r>
      <w:r w:rsidR="005832E7" w:rsidRPr="00F6242F">
        <w:rPr>
          <w:rFonts w:ascii="Times New Roman" w:eastAsia="Times New Roman" w:hAnsi="Times New Roman" w:cs="Times New Roman"/>
          <w:color w:val="000000"/>
          <w:kern w:val="0"/>
          <w:sz w:val="24"/>
          <w:szCs w:val="24"/>
          <w14:ligatures w14:val="none"/>
        </w:rPr>
        <w:t xml:space="preserve">This </w:t>
      </w:r>
      <w:r w:rsidR="009C08A8" w:rsidRPr="00F6242F">
        <w:rPr>
          <w:rFonts w:ascii="Times New Roman" w:eastAsia="Times New Roman" w:hAnsi="Times New Roman" w:cs="Times New Roman"/>
          <w:color w:val="000000"/>
          <w:kern w:val="0"/>
          <w:sz w:val="24"/>
          <w:szCs w:val="24"/>
          <w14:ligatures w14:val="none"/>
        </w:rPr>
        <w:t>PCAP</w:t>
      </w:r>
      <w:r w:rsidR="005832E7" w:rsidRPr="00F6242F">
        <w:rPr>
          <w:rFonts w:ascii="Times New Roman" w:eastAsia="Times New Roman" w:hAnsi="Times New Roman" w:cs="Times New Roman"/>
          <w:color w:val="000000"/>
          <w:kern w:val="0"/>
          <w:sz w:val="24"/>
          <w:szCs w:val="24"/>
          <w14:ligatures w14:val="none"/>
        </w:rPr>
        <w:t xml:space="preserve"> addresses strategies to improve and strengthen</w:t>
      </w:r>
      <w:r w:rsidR="005832E7" w:rsidRPr="00F6242F">
        <w:rPr>
          <w:rFonts w:ascii="Times New Roman" w:eastAsia="Times New Roman" w:hAnsi="Times New Roman" w:cs="Times New Roman"/>
          <w:kern w:val="0"/>
          <w:sz w:val="24"/>
          <w:szCs w:val="24"/>
          <w14:ligatures w14:val="none"/>
        </w:rPr>
        <w:t xml:space="preserve"> the Tribe’s </w:t>
      </w:r>
      <w:r w:rsidR="005832E7" w:rsidRPr="00F6242F">
        <w:rPr>
          <w:rFonts w:ascii="Times New Roman" w:hAnsi="Times New Roman" w:cs="Times New Roman"/>
          <w:sz w:val="24"/>
          <w:szCs w:val="24"/>
        </w:rPr>
        <w:t xml:space="preserve">utility infrastructure by identifying a focused list of near-term, high-priority, implementation ready measures to reduce GHG pollution. This </w:t>
      </w:r>
      <w:r w:rsidR="00C40DAF">
        <w:rPr>
          <w:rFonts w:ascii="Times New Roman" w:hAnsi="Times New Roman" w:cs="Times New Roman"/>
          <w:sz w:val="24"/>
          <w:szCs w:val="24"/>
        </w:rPr>
        <w:t>PCAP</w:t>
      </w:r>
      <w:r w:rsidR="005832E7" w:rsidRPr="00F6242F">
        <w:rPr>
          <w:rFonts w:ascii="Times New Roman" w:hAnsi="Times New Roman" w:cs="Times New Roman"/>
          <w:sz w:val="24"/>
          <w:szCs w:val="24"/>
        </w:rPr>
        <w:t xml:space="preserve"> also provides an analysis of GHG emissions reductions that would be achieved through implementation of the identified measure</w:t>
      </w:r>
      <w:r w:rsidR="009C08A8" w:rsidRPr="00F6242F">
        <w:rPr>
          <w:rFonts w:ascii="Times New Roman" w:hAnsi="Times New Roman" w:cs="Times New Roman"/>
          <w:sz w:val="24"/>
          <w:szCs w:val="24"/>
        </w:rPr>
        <w:t xml:space="preserve">s and </w:t>
      </w:r>
      <w:r>
        <w:rPr>
          <w:rFonts w:ascii="Times New Roman" w:hAnsi="Times New Roman" w:cs="Times New Roman"/>
          <w:sz w:val="24"/>
          <w:szCs w:val="24"/>
        </w:rPr>
        <w:t>is organized</w:t>
      </w:r>
      <w:r w:rsidR="009C08A8" w:rsidRPr="00F6242F">
        <w:rPr>
          <w:rFonts w:ascii="Times New Roman" w:hAnsi="Times New Roman" w:cs="Times New Roman"/>
          <w:sz w:val="24"/>
          <w:szCs w:val="24"/>
        </w:rPr>
        <w:t xml:space="preserve"> into the following four sections:</w:t>
      </w:r>
    </w:p>
    <w:p w14:paraId="3A9DBEDD" w14:textId="77777777" w:rsidR="009C08A8" w:rsidRDefault="009C08A8" w:rsidP="009C08A8">
      <w:pPr>
        <w:pStyle w:val="ListParagraph"/>
        <w:numPr>
          <w:ilvl w:val="0"/>
          <w:numId w:val="2"/>
        </w:numPr>
        <w:spacing w:after="0" w:line="240" w:lineRule="auto"/>
        <w:rPr>
          <w:rFonts w:cs="Times New Roman"/>
          <w:szCs w:val="24"/>
        </w:rPr>
      </w:pPr>
      <w:r>
        <w:rPr>
          <w:rFonts w:cs="Times New Roman"/>
          <w:szCs w:val="24"/>
        </w:rPr>
        <w:t>Greenhouse Gas Emissions Inventory</w:t>
      </w:r>
    </w:p>
    <w:p w14:paraId="50AFF79B" w14:textId="77777777" w:rsidR="009C08A8" w:rsidRDefault="009C08A8" w:rsidP="009C08A8">
      <w:pPr>
        <w:pStyle w:val="ListParagraph"/>
        <w:numPr>
          <w:ilvl w:val="0"/>
          <w:numId w:val="2"/>
        </w:numPr>
        <w:spacing w:after="0" w:line="240" w:lineRule="auto"/>
        <w:rPr>
          <w:rFonts w:cs="Times New Roman"/>
          <w:szCs w:val="24"/>
        </w:rPr>
      </w:pPr>
      <w:r>
        <w:rPr>
          <w:rFonts w:cs="Times New Roman"/>
          <w:szCs w:val="24"/>
        </w:rPr>
        <w:t xml:space="preserve">Quantified Greenhouse Gas Reduction Measures </w:t>
      </w:r>
    </w:p>
    <w:p w14:paraId="09BACE8D" w14:textId="77777777" w:rsidR="009C08A8" w:rsidRDefault="009C08A8" w:rsidP="009C08A8">
      <w:pPr>
        <w:pStyle w:val="ListParagraph"/>
        <w:numPr>
          <w:ilvl w:val="0"/>
          <w:numId w:val="2"/>
        </w:numPr>
        <w:spacing w:after="0" w:line="240" w:lineRule="auto"/>
        <w:rPr>
          <w:rFonts w:cs="Times New Roman"/>
          <w:szCs w:val="24"/>
        </w:rPr>
      </w:pPr>
      <w:r>
        <w:rPr>
          <w:rFonts w:cs="Times New Roman"/>
          <w:szCs w:val="24"/>
        </w:rPr>
        <w:t>Benefits Analysis</w:t>
      </w:r>
    </w:p>
    <w:p w14:paraId="5E92B782" w14:textId="77777777" w:rsidR="009C08A8" w:rsidRPr="009C08A8" w:rsidRDefault="009C08A8" w:rsidP="009C08A8">
      <w:pPr>
        <w:pStyle w:val="ListParagraph"/>
        <w:numPr>
          <w:ilvl w:val="0"/>
          <w:numId w:val="2"/>
        </w:numPr>
        <w:spacing w:after="0" w:line="240" w:lineRule="auto"/>
        <w:rPr>
          <w:rFonts w:cs="Times New Roman"/>
          <w:szCs w:val="24"/>
        </w:rPr>
      </w:pPr>
      <w:r>
        <w:rPr>
          <w:rFonts w:cs="Times New Roman"/>
          <w:szCs w:val="24"/>
        </w:rPr>
        <w:t>Authority to Implement</w:t>
      </w:r>
    </w:p>
    <w:p w14:paraId="3D96F096" w14:textId="77777777" w:rsidR="009C08A8" w:rsidRPr="009C08A8" w:rsidRDefault="009C08A8" w:rsidP="00A23F99">
      <w:pPr>
        <w:pStyle w:val="ListParagraph"/>
        <w:spacing w:after="0" w:line="240" w:lineRule="auto"/>
        <w:ind w:left="0"/>
        <w:rPr>
          <w:rFonts w:cs="Times New Roman"/>
          <w:szCs w:val="24"/>
        </w:rPr>
      </w:pPr>
    </w:p>
    <w:p w14:paraId="629875B8" w14:textId="77777777" w:rsidR="00A23F99" w:rsidRPr="005832E7" w:rsidRDefault="00A23F99" w:rsidP="00A23F99">
      <w:pPr>
        <w:pStyle w:val="ListParagraph"/>
        <w:spacing w:after="0" w:line="240" w:lineRule="auto"/>
        <w:ind w:left="0"/>
        <w:rPr>
          <w:rFonts w:cs="Times New Roman"/>
          <w:szCs w:val="24"/>
        </w:rPr>
      </w:pPr>
      <w:r>
        <w:rPr>
          <w:rFonts w:cs="Times New Roman"/>
          <w:szCs w:val="24"/>
        </w:rPr>
        <w:t xml:space="preserve">Potential upgrades and improvements will increase clean energy production </w:t>
      </w:r>
      <w:r w:rsidR="009C08A8">
        <w:rPr>
          <w:rFonts w:cs="Times New Roman"/>
          <w:szCs w:val="24"/>
        </w:rPr>
        <w:t xml:space="preserve">and decrease greenhouse gas emissions </w:t>
      </w:r>
      <w:r>
        <w:rPr>
          <w:rFonts w:cs="Times New Roman"/>
          <w:szCs w:val="24"/>
        </w:rPr>
        <w:t xml:space="preserve">on the Reservation. Localized energy production is extremely important during </w:t>
      </w:r>
      <w:r w:rsidRPr="00E82759">
        <w:rPr>
          <w:rFonts w:cs="Times New Roman"/>
          <w:szCs w:val="24"/>
        </w:rPr>
        <w:t>heatwaves</w:t>
      </w:r>
      <w:r>
        <w:rPr>
          <w:rFonts w:cs="Times New Roman"/>
          <w:szCs w:val="24"/>
        </w:rPr>
        <w:t xml:space="preserve"> and times of increased demand.</w:t>
      </w:r>
      <w:r w:rsidRPr="00255E72">
        <w:rPr>
          <w:rFonts w:cs="Times New Roman"/>
          <w:szCs w:val="24"/>
        </w:rPr>
        <w:t xml:space="preserve"> </w:t>
      </w:r>
      <w:r>
        <w:rPr>
          <w:rFonts w:cs="Times New Roman"/>
          <w:szCs w:val="24"/>
        </w:rPr>
        <w:t xml:space="preserve">Upgrades and improvements to the Tribe’s </w:t>
      </w:r>
      <w:r>
        <w:rPr>
          <w:rFonts w:cs="Times New Roman"/>
          <w:bCs/>
          <w:szCs w:val="24"/>
        </w:rPr>
        <w:t>current e</w:t>
      </w:r>
      <w:r w:rsidRPr="00E82759">
        <w:rPr>
          <w:rFonts w:cs="Times New Roman"/>
          <w:szCs w:val="24"/>
        </w:rPr>
        <w:t>nergy grid</w:t>
      </w:r>
      <w:r>
        <w:rPr>
          <w:rFonts w:cs="Times New Roman"/>
          <w:szCs w:val="24"/>
        </w:rPr>
        <w:t xml:space="preserve"> will be instrumental in preventing service disruptions to the Pechanga community</w:t>
      </w:r>
      <w:r w:rsidR="00C40DAF">
        <w:rPr>
          <w:rFonts w:cs="Times New Roman"/>
          <w:szCs w:val="24"/>
        </w:rPr>
        <w:t>,</w:t>
      </w:r>
      <w:r>
        <w:rPr>
          <w:rFonts w:cs="Times New Roman"/>
          <w:szCs w:val="24"/>
        </w:rPr>
        <w:t xml:space="preserve"> which can be deadly during times of extreme weather, especially for vulnerable age groups such as children and elders. </w:t>
      </w:r>
    </w:p>
    <w:p w14:paraId="0DE8FBC6" w14:textId="77777777" w:rsidR="00A23F99" w:rsidRPr="00747EC7" w:rsidRDefault="00A23F99" w:rsidP="00A23F99">
      <w:pPr>
        <w:pStyle w:val="ListParagraph"/>
        <w:spacing w:after="0" w:line="240" w:lineRule="auto"/>
        <w:ind w:left="0"/>
        <w:rPr>
          <w:rFonts w:cs="Times New Roman"/>
          <w:color w:val="000000" w:themeColor="text1"/>
          <w:szCs w:val="24"/>
        </w:rPr>
      </w:pPr>
    </w:p>
    <w:p w14:paraId="3E0F8BEF" w14:textId="77777777" w:rsidR="00A23F99" w:rsidRPr="00747EC7" w:rsidRDefault="009C08A8" w:rsidP="00A23F99">
      <w:pPr>
        <w:pStyle w:val="ListParagraph"/>
        <w:spacing w:after="0" w:line="240" w:lineRule="auto"/>
        <w:ind w:left="0"/>
        <w:rPr>
          <w:rFonts w:eastAsia="Times New Roman" w:cs="Times New Roman"/>
          <w:color w:val="000000" w:themeColor="text1"/>
          <w:kern w:val="0"/>
          <w:szCs w:val="24"/>
          <w14:ligatures w14:val="none"/>
        </w:rPr>
      </w:pPr>
      <w:r w:rsidRPr="00747EC7">
        <w:rPr>
          <w:rFonts w:eastAsia="Times New Roman" w:cs="Times New Roman"/>
          <w:color w:val="000000" w:themeColor="text1"/>
          <w:kern w:val="0"/>
          <w:szCs w:val="24"/>
          <w14:ligatures w14:val="none"/>
        </w:rPr>
        <w:t>Beyond the required elements, this</w:t>
      </w:r>
      <w:r w:rsidR="00A23F99" w:rsidRPr="00747EC7">
        <w:rPr>
          <w:rFonts w:eastAsia="Times New Roman" w:cs="Times New Roman"/>
          <w:color w:val="000000" w:themeColor="text1"/>
          <w:kern w:val="0"/>
          <w:szCs w:val="24"/>
          <w14:ligatures w14:val="none"/>
        </w:rPr>
        <w:t xml:space="preserve"> PCAP identif</w:t>
      </w:r>
      <w:r w:rsidRPr="00747EC7">
        <w:rPr>
          <w:rFonts w:eastAsia="Times New Roman" w:cs="Times New Roman"/>
          <w:color w:val="000000" w:themeColor="text1"/>
          <w:kern w:val="0"/>
          <w:szCs w:val="24"/>
          <w14:ligatures w14:val="none"/>
        </w:rPr>
        <w:t>ies</w:t>
      </w:r>
      <w:r w:rsidR="00A23F99" w:rsidRPr="00747EC7">
        <w:rPr>
          <w:rFonts w:eastAsia="Times New Roman" w:cs="Times New Roman"/>
          <w:color w:val="000000" w:themeColor="text1"/>
          <w:kern w:val="0"/>
          <w:szCs w:val="24"/>
          <w14:ligatures w14:val="none"/>
        </w:rPr>
        <w:t xml:space="preserve"> workforce development opportunities associated with potential upgrades and improvements to the existing energy infrastructure</w:t>
      </w:r>
      <w:r w:rsidR="00AF1D62" w:rsidRPr="00747EC7">
        <w:rPr>
          <w:rFonts w:eastAsia="Times New Roman" w:cs="Times New Roman"/>
          <w:color w:val="000000" w:themeColor="text1"/>
          <w:kern w:val="0"/>
          <w:szCs w:val="24"/>
          <w14:ligatures w14:val="none"/>
        </w:rPr>
        <w:t>, including</w:t>
      </w:r>
      <w:r w:rsidR="00A23F99" w:rsidRPr="00747EC7">
        <w:rPr>
          <w:rFonts w:eastAsia="Times New Roman" w:cs="Times New Roman"/>
          <w:color w:val="000000" w:themeColor="text1"/>
          <w:kern w:val="0"/>
          <w:szCs w:val="24"/>
          <w14:ligatures w14:val="none"/>
        </w:rPr>
        <w:t xml:space="preserve"> </w:t>
      </w:r>
      <w:r w:rsidR="00AF1D62" w:rsidRPr="00747EC7">
        <w:rPr>
          <w:rFonts w:eastAsia="Times New Roman" w:cs="Times New Roman"/>
          <w:color w:val="000000" w:themeColor="text1"/>
          <w:kern w:val="0"/>
          <w:szCs w:val="24"/>
          <w14:ligatures w14:val="none"/>
        </w:rPr>
        <w:t>exploring</w:t>
      </w:r>
      <w:r w:rsidR="00A23F99" w:rsidRPr="00747EC7">
        <w:rPr>
          <w:rFonts w:eastAsia="Times New Roman" w:cs="Times New Roman"/>
          <w:color w:val="000000" w:themeColor="text1"/>
          <w:kern w:val="0"/>
          <w:szCs w:val="24"/>
          <w14:ligatures w14:val="none"/>
        </w:rPr>
        <w:t xml:space="preserve"> partnership opportunities with local nonprofits to offer renewable energy installation and maintenance training programs. The renewable energy sector is rapidly becoming a major economic base with a need for installers, technicians, and electricians. The development of renewable energy training programs will develop economic opportunities </w:t>
      </w:r>
      <w:r w:rsidR="0074782F" w:rsidRPr="00747EC7">
        <w:rPr>
          <w:rFonts w:eastAsia="Times New Roman" w:cs="Times New Roman"/>
          <w:color w:val="000000" w:themeColor="text1"/>
          <w:kern w:val="0"/>
          <w:szCs w:val="24"/>
          <w14:ligatures w14:val="none"/>
        </w:rPr>
        <w:t xml:space="preserve">for </w:t>
      </w:r>
      <w:r w:rsidR="00A23F99" w:rsidRPr="00747EC7">
        <w:rPr>
          <w:rFonts w:eastAsia="Times New Roman" w:cs="Times New Roman"/>
          <w:color w:val="000000" w:themeColor="text1"/>
          <w:kern w:val="0"/>
          <w:szCs w:val="24"/>
          <w14:ligatures w14:val="none"/>
        </w:rPr>
        <w:t xml:space="preserve">both the Pechanga community and neighboring tribal communities. </w:t>
      </w:r>
    </w:p>
    <w:p w14:paraId="757821B8" w14:textId="77777777" w:rsidR="00747EC7" w:rsidRPr="00747EC7" w:rsidRDefault="00747EC7" w:rsidP="00A23F99">
      <w:pPr>
        <w:pStyle w:val="ListParagraph"/>
        <w:spacing w:after="0" w:line="240" w:lineRule="auto"/>
        <w:ind w:left="0"/>
        <w:rPr>
          <w:rFonts w:eastAsia="Times New Roman" w:cs="Times New Roman"/>
          <w:color w:val="000000" w:themeColor="text1"/>
          <w:kern w:val="0"/>
          <w:szCs w:val="24"/>
          <w14:ligatures w14:val="none"/>
        </w:rPr>
      </w:pPr>
    </w:p>
    <w:p w14:paraId="1CB27E24" w14:textId="77777777" w:rsidR="00747EC7" w:rsidRPr="00747EC7" w:rsidRDefault="00747EC7" w:rsidP="00A23F99">
      <w:pPr>
        <w:pStyle w:val="ListParagraph"/>
        <w:spacing w:after="0" w:line="240" w:lineRule="auto"/>
        <w:ind w:left="0"/>
        <w:rPr>
          <w:rFonts w:cs="Times New Roman"/>
          <w:color w:val="000000" w:themeColor="text1"/>
          <w:szCs w:val="24"/>
          <w:shd w:val="clear" w:color="auto" w:fill="FFFFFF"/>
        </w:rPr>
      </w:pPr>
      <w:r w:rsidRPr="00747EC7">
        <w:rPr>
          <w:rFonts w:cs="Times New Roman"/>
          <w:color w:val="000000" w:themeColor="text1"/>
          <w:szCs w:val="24"/>
          <w:shd w:val="clear" w:color="auto" w:fill="FFFFFF"/>
        </w:rPr>
        <w:t xml:space="preserve">One recurring piece of </w:t>
      </w:r>
      <w:r w:rsidR="001B430F">
        <w:rPr>
          <w:rFonts w:cs="Times New Roman"/>
          <w:color w:val="000000" w:themeColor="text1"/>
          <w:szCs w:val="24"/>
          <w:shd w:val="clear" w:color="auto" w:fill="FFFFFF"/>
        </w:rPr>
        <w:t>tribal knowledge</w:t>
      </w:r>
      <w:r w:rsidRPr="00747EC7">
        <w:rPr>
          <w:rFonts w:cs="Times New Roman"/>
          <w:color w:val="000000" w:themeColor="text1"/>
          <w:szCs w:val="24"/>
          <w:shd w:val="clear" w:color="auto" w:fill="FFFFFF"/>
        </w:rPr>
        <w:t xml:space="preserve"> </w:t>
      </w:r>
      <w:r w:rsidR="006F68FD">
        <w:rPr>
          <w:rFonts w:cs="Times New Roman"/>
          <w:color w:val="000000" w:themeColor="text1"/>
          <w:szCs w:val="24"/>
          <w:shd w:val="clear" w:color="auto" w:fill="FFFFFF"/>
        </w:rPr>
        <w:t>that was</w:t>
      </w:r>
      <w:r w:rsidRPr="00747EC7">
        <w:rPr>
          <w:rFonts w:cs="Times New Roman"/>
          <w:color w:val="000000" w:themeColor="text1"/>
          <w:szCs w:val="24"/>
          <w:shd w:val="clear" w:color="auto" w:fill="FFFFFF"/>
        </w:rPr>
        <w:t xml:space="preserve"> gathered</w:t>
      </w:r>
      <w:r>
        <w:rPr>
          <w:rFonts w:cs="Times New Roman"/>
          <w:color w:val="000000" w:themeColor="text1"/>
          <w:szCs w:val="24"/>
          <w:shd w:val="clear" w:color="auto" w:fill="FFFFFF"/>
        </w:rPr>
        <w:t xml:space="preserve"> is that every </w:t>
      </w:r>
      <w:r w:rsidR="006F68FD">
        <w:rPr>
          <w:rFonts w:cs="Times New Roman"/>
          <w:color w:val="000000" w:themeColor="text1"/>
          <w:szCs w:val="24"/>
          <w:shd w:val="clear" w:color="auto" w:fill="FFFFFF"/>
        </w:rPr>
        <w:t>aspect</w:t>
      </w:r>
      <w:r>
        <w:rPr>
          <w:rFonts w:cs="Times New Roman"/>
          <w:color w:val="000000" w:themeColor="text1"/>
          <w:szCs w:val="24"/>
          <w:shd w:val="clear" w:color="auto" w:fill="FFFFFF"/>
        </w:rPr>
        <w:t xml:space="preserve"> of a resource must be utilized and not wasted. Since time immemorial, the Pechanga people have developed a culture of conservation, sustainability, and connection with the land. One resource that is an integral part of the land is energy. By </w:t>
      </w:r>
      <w:r w:rsidR="006F68FD">
        <w:rPr>
          <w:rFonts w:cs="Times New Roman"/>
          <w:color w:val="000000" w:themeColor="text1"/>
          <w:szCs w:val="24"/>
          <w:shd w:val="clear" w:color="auto" w:fill="FFFFFF"/>
        </w:rPr>
        <w:t>adopting</w:t>
      </w:r>
      <w:r>
        <w:rPr>
          <w:rFonts w:cs="Times New Roman"/>
          <w:color w:val="000000" w:themeColor="text1"/>
          <w:szCs w:val="24"/>
          <w:shd w:val="clear" w:color="auto" w:fill="FFFFFF"/>
        </w:rPr>
        <w:t xml:space="preserve"> modern technology, the Tribe can capture energy through solar PV arrays and can store energy in battery systems to be utilized in the future</w:t>
      </w:r>
      <w:r w:rsidR="006F68FD">
        <w:rPr>
          <w:rFonts w:cs="Times New Roman"/>
          <w:color w:val="000000" w:themeColor="text1"/>
          <w:szCs w:val="24"/>
          <w:shd w:val="clear" w:color="auto" w:fill="FFFFFF"/>
        </w:rPr>
        <w:t>, just like food and other natural resources</w:t>
      </w:r>
      <w:r>
        <w:rPr>
          <w:rFonts w:cs="Times New Roman"/>
          <w:color w:val="000000" w:themeColor="text1"/>
          <w:szCs w:val="24"/>
          <w:shd w:val="clear" w:color="auto" w:fill="FFFFFF"/>
        </w:rPr>
        <w:t xml:space="preserve">. Renewable energy systems align with Pechanga’s past, present, and future way of life </w:t>
      </w:r>
      <w:r w:rsidR="00EE6759">
        <w:rPr>
          <w:rFonts w:cs="Times New Roman"/>
          <w:color w:val="000000" w:themeColor="text1"/>
          <w:szCs w:val="24"/>
          <w:shd w:val="clear" w:color="auto" w:fill="FFFFFF"/>
        </w:rPr>
        <w:t xml:space="preserve">in that they help avoid waste </w:t>
      </w:r>
      <w:r>
        <w:rPr>
          <w:rFonts w:cs="Times New Roman"/>
          <w:color w:val="000000" w:themeColor="text1"/>
          <w:szCs w:val="24"/>
          <w:shd w:val="clear" w:color="auto" w:fill="FFFFFF"/>
        </w:rPr>
        <w:t xml:space="preserve">and </w:t>
      </w:r>
      <w:r w:rsidR="006F68FD">
        <w:rPr>
          <w:rFonts w:cs="Times New Roman"/>
          <w:color w:val="000000" w:themeColor="text1"/>
          <w:szCs w:val="24"/>
          <w:shd w:val="clear" w:color="auto" w:fill="FFFFFF"/>
        </w:rPr>
        <w:t>represent an opportunity for the Tribe to adapt to threats that are constantly evolving</w:t>
      </w:r>
      <w:r>
        <w:rPr>
          <w:rFonts w:cs="Times New Roman"/>
          <w:color w:val="000000" w:themeColor="text1"/>
          <w:szCs w:val="24"/>
          <w:shd w:val="clear" w:color="auto" w:fill="FFFFFF"/>
        </w:rPr>
        <w:t xml:space="preserve">. </w:t>
      </w:r>
      <w:r w:rsidR="006F68FD">
        <w:rPr>
          <w:rFonts w:cs="Times New Roman"/>
          <w:color w:val="000000" w:themeColor="text1"/>
          <w:szCs w:val="24"/>
          <w:shd w:val="clear" w:color="auto" w:fill="FFFFFF"/>
        </w:rPr>
        <w:t xml:space="preserve">Utilizing the Tribe’s sovereignty to build a resilient energy system is critical to reduce increasing outages and combat climate change. </w:t>
      </w:r>
    </w:p>
    <w:p w14:paraId="069DECF2" w14:textId="77777777" w:rsidR="00A23F99" w:rsidRDefault="00A23F99" w:rsidP="00A23F99">
      <w:pPr>
        <w:pStyle w:val="ListParagraph"/>
        <w:spacing w:after="0" w:line="240" w:lineRule="auto"/>
        <w:ind w:left="0"/>
        <w:rPr>
          <w:rFonts w:eastAsia="Times New Roman" w:cs="Times New Roman"/>
          <w:color w:val="000000"/>
          <w:kern w:val="0"/>
          <w:szCs w:val="24"/>
          <w14:ligatures w14:val="none"/>
        </w:rPr>
      </w:pPr>
    </w:p>
    <w:p w14:paraId="7397A66D" w14:textId="77777777" w:rsidR="00610A03" w:rsidRDefault="00A23F99" w:rsidP="00610A03">
      <w:pPr>
        <w:pStyle w:val="ListParagraph"/>
        <w:spacing w:after="0" w:line="240" w:lineRule="auto"/>
        <w:ind w:left="0"/>
        <w:rPr>
          <w:rFonts w:eastAsia="Times New Roman" w:cs="Times New Roman"/>
          <w:color w:val="000000"/>
          <w:kern w:val="0"/>
          <w:szCs w:val="24"/>
          <w14:ligatures w14:val="none"/>
        </w:rPr>
      </w:pPr>
      <w:r>
        <w:rPr>
          <w:rFonts w:eastAsia="Times New Roman" w:cs="Times New Roman"/>
          <w:color w:val="000000"/>
          <w:kern w:val="0"/>
          <w:szCs w:val="24"/>
          <w14:ligatures w14:val="none"/>
        </w:rPr>
        <w:lastRenderedPageBreak/>
        <w:t xml:space="preserve">Existing GHG inventory </w:t>
      </w:r>
      <w:r w:rsidRPr="00D45336">
        <w:rPr>
          <w:rFonts w:eastAsia="Times New Roman" w:cs="Times New Roman"/>
          <w:color w:val="000000"/>
          <w:kern w:val="0"/>
          <w:szCs w:val="24"/>
          <w14:ligatures w14:val="none"/>
        </w:rPr>
        <w:t xml:space="preserve">calculations </w:t>
      </w:r>
      <w:r w:rsidR="00AF1D62">
        <w:rPr>
          <w:rFonts w:eastAsia="Times New Roman" w:cs="Times New Roman"/>
          <w:color w:val="000000"/>
          <w:kern w:val="0"/>
          <w:szCs w:val="24"/>
          <w14:ligatures w14:val="none"/>
        </w:rPr>
        <w:t xml:space="preserve">were </w:t>
      </w:r>
      <w:r w:rsidRPr="00D45336">
        <w:rPr>
          <w:rFonts w:eastAsia="Times New Roman" w:cs="Times New Roman"/>
          <w:color w:val="000000"/>
          <w:kern w:val="0"/>
          <w:szCs w:val="24"/>
          <w14:ligatures w14:val="none"/>
        </w:rPr>
        <w:t xml:space="preserve">obtained from </w:t>
      </w:r>
      <w:r>
        <w:rPr>
          <w:rFonts w:eastAsia="Times New Roman" w:cs="Times New Roman"/>
          <w:color w:val="000000"/>
          <w:kern w:val="0"/>
          <w:szCs w:val="24"/>
          <w14:ligatures w14:val="none"/>
        </w:rPr>
        <w:t xml:space="preserve">the Tribe’s utility company, </w:t>
      </w:r>
      <w:r w:rsidRPr="00D45336">
        <w:rPr>
          <w:rFonts w:eastAsia="Times New Roman" w:cs="Times New Roman"/>
          <w:color w:val="000000"/>
          <w:kern w:val="0"/>
          <w:szCs w:val="24"/>
          <w14:ligatures w14:val="none"/>
        </w:rPr>
        <w:t>Pechanga Western Electric</w:t>
      </w:r>
      <w:r w:rsidR="00D47A17">
        <w:rPr>
          <w:rFonts w:eastAsia="Times New Roman" w:cs="Times New Roman"/>
          <w:color w:val="000000"/>
          <w:kern w:val="0"/>
          <w:szCs w:val="24"/>
          <w14:ligatures w14:val="none"/>
        </w:rPr>
        <w:t xml:space="preserve"> (PWE)</w:t>
      </w:r>
      <w:r>
        <w:rPr>
          <w:rFonts w:eastAsia="Times New Roman" w:cs="Times New Roman"/>
          <w:color w:val="000000"/>
          <w:kern w:val="0"/>
          <w:szCs w:val="24"/>
          <w14:ligatures w14:val="none"/>
        </w:rPr>
        <w:t>,</w:t>
      </w:r>
      <w:r w:rsidRPr="00D45336">
        <w:rPr>
          <w:rFonts w:eastAsia="Times New Roman" w:cs="Times New Roman"/>
          <w:color w:val="000000"/>
          <w:kern w:val="0"/>
          <w:szCs w:val="24"/>
          <w14:ligatures w14:val="none"/>
        </w:rPr>
        <w:t xml:space="preserve"> </w:t>
      </w:r>
      <w:r>
        <w:rPr>
          <w:rFonts w:eastAsia="Times New Roman" w:cs="Times New Roman"/>
          <w:color w:val="000000"/>
          <w:kern w:val="0"/>
          <w:szCs w:val="24"/>
          <w14:ligatures w14:val="none"/>
        </w:rPr>
        <w:t xml:space="preserve">and the Pechanga Environmental Department </w:t>
      </w:r>
      <w:r w:rsidR="00AF1D62">
        <w:rPr>
          <w:rFonts w:eastAsia="Times New Roman" w:cs="Times New Roman"/>
          <w:color w:val="000000"/>
          <w:kern w:val="0"/>
          <w:szCs w:val="24"/>
          <w14:ligatures w14:val="none"/>
        </w:rPr>
        <w:t xml:space="preserve">and </w:t>
      </w:r>
      <w:r>
        <w:rPr>
          <w:rFonts w:eastAsia="Times New Roman" w:cs="Times New Roman"/>
          <w:color w:val="000000"/>
          <w:kern w:val="0"/>
          <w:szCs w:val="24"/>
          <w14:ligatures w14:val="none"/>
        </w:rPr>
        <w:t>will be further validated in accordance with quality assurance practices outline</w:t>
      </w:r>
      <w:r w:rsidR="00AF1D62">
        <w:rPr>
          <w:rFonts w:eastAsia="Times New Roman" w:cs="Times New Roman"/>
          <w:color w:val="000000"/>
          <w:kern w:val="0"/>
          <w:szCs w:val="24"/>
          <w14:ligatures w14:val="none"/>
        </w:rPr>
        <w:t>d</w:t>
      </w:r>
      <w:r>
        <w:rPr>
          <w:rFonts w:eastAsia="Times New Roman" w:cs="Times New Roman"/>
          <w:color w:val="000000"/>
          <w:kern w:val="0"/>
          <w:szCs w:val="24"/>
          <w14:ligatures w14:val="none"/>
        </w:rPr>
        <w:t xml:space="preserve"> in </w:t>
      </w:r>
      <w:r w:rsidR="00AF1D62">
        <w:rPr>
          <w:rFonts w:eastAsia="Times New Roman" w:cs="Times New Roman"/>
          <w:color w:val="000000"/>
          <w:kern w:val="0"/>
          <w:szCs w:val="24"/>
          <w14:ligatures w14:val="none"/>
        </w:rPr>
        <w:t xml:space="preserve">in the </w:t>
      </w:r>
      <w:r w:rsidR="0052573E">
        <w:rPr>
          <w:rFonts w:eastAsia="Times New Roman" w:cs="Times New Roman"/>
          <w:color w:val="000000"/>
          <w:kern w:val="0"/>
          <w:szCs w:val="24"/>
          <w14:ligatures w14:val="none"/>
        </w:rPr>
        <w:t>Quality Assurance Project Plan (</w:t>
      </w:r>
      <w:r w:rsidR="00AF1D62">
        <w:rPr>
          <w:rFonts w:eastAsia="Times New Roman" w:cs="Times New Roman"/>
          <w:color w:val="000000"/>
          <w:kern w:val="0"/>
          <w:szCs w:val="24"/>
          <w14:ligatures w14:val="none"/>
        </w:rPr>
        <w:t>QAPP</w:t>
      </w:r>
      <w:r w:rsidR="0052573E">
        <w:rPr>
          <w:rFonts w:eastAsia="Times New Roman" w:cs="Times New Roman"/>
          <w:color w:val="000000"/>
          <w:kern w:val="0"/>
          <w:szCs w:val="24"/>
          <w14:ligatures w14:val="none"/>
        </w:rPr>
        <w:t>)</w:t>
      </w:r>
      <w:r w:rsidRPr="00D45336">
        <w:rPr>
          <w:rFonts w:eastAsia="Times New Roman" w:cs="Times New Roman"/>
          <w:color w:val="000000"/>
          <w:kern w:val="0"/>
          <w:szCs w:val="24"/>
          <w14:ligatures w14:val="none"/>
        </w:rPr>
        <w:t xml:space="preserve">. </w:t>
      </w:r>
      <w:r>
        <w:rPr>
          <w:rFonts w:eastAsia="Times New Roman" w:cs="Times New Roman"/>
          <w:color w:val="000000"/>
          <w:kern w:val="0"/>
          <w:szCs w:val="24"/>
          <w14:ligatures w14:val="none"/>
        </w:rPr>
        <w:t xml:space="preserve">This PCAP </w:t>
      </w:r>
      <w:r w:rsidR="00AF1D62">
        <w:rPr>
          <w:rFonts w:eastAsia="Times New Roman" w:cs="Times New Roman"/>
          <w:color w:val="000000"/>
          <w:kern w:val="0"/>
          <w:szCs w:val="24"/>
          <w14:ligatures w14:val="none"/>
        </w:rPr>
        <w:t>identifies</w:t>
      </w:r>
      <w:r>
        <w:rPr>
          <w:rFonts w:eastAsia="Times New Roman" w:cs="Times New Roman"/>
          <w:color w:val="000000"/>
          <w:kern w:val="0"/>
          <w:szCs w:val="24"/>
          <w14:ligatures w14:val="none"/>
        </w:rPr>
        <w:t xml:space="preserve"> areas of concern, </w:t>
      </w:r>
      <w:r w:rsidRPr="00D45336">
        <w:rPr>
          <w:rFonts w:eastAsia="Times New Roman" w:cs="Times New Roman"/>
          <w:color w:val="000000"/>
          <w:kern w:val="0"/>
          <w:szCs w:val="24"/>
          <w14:ligatures w14:val="none"/>
        </w:rPr>
        <w:t>trends</w:t>
      </w:r>
      <w:r w:rsidR="00AF1D62">
        <w:rPr>
          <w:rFonts w:eastAsia="Times New Roman" w:cs="Times New Roman"/>
          <w:color w:val="000000"/>
          <w:kern w:val="0"/>
          <w:szCs w:val="24"/>
          <w14:ligatures w14:val="none"/>
        </w:rPr>
        <w:t>,</w:t>
      </w:r>
      <w:r w:rsidRPr="00D45336">
        <w:rPr>
          <w:rFonts w:eastAsia="Times New Roman" w:cs="Times New Roman"/>
          <w:color w:val="000000"/>
          <w:kern w:val="0"/>
          <w:szCs w:val="24"/>
          <w14:ligatures w14:val="none"/>
        </w:rPr>
        <w:t xml:space="preserve"> and measures</w:t>
      </w:r>
      <w:r>
        <w:rPr>
          <w:rFonts w:eastAsia="Times New Roman" w:cs="Times New Roman"/>
          <w:color w:val="000000"/>
          <w:kern w:val="0"/>
          <w:szCs w:val="24"/>
          <w14:ligatures w14:val="none"/>
        </w:rPr>
        <w:t xml:space="preserve">, as well as </w:t>
      </w:r>
      <w:r w:rsidR="00AF1D62">
        <w:rPr>
          <w:rFonts w:eastAsia="Times New Roman" w:cs="Times New Roman"/>
          <w:color w:val="000000"/>
          <w:kern w:val="0"/>
          <w:szCs w:val="24"/>
          <w14:ligatures w14:val="none"/>
        </w:rPr>
        <w:t>recognizes</w:t>
      </w:r>
      <w:r>
        <w:rPr>
          <w:rFonts w:eastAsia="Times New Roman" w:cs="Times New Roman"/>
          <w:color w:val="000000"/>
          <w:kern w:val="0"/>
          <w:szCs w:val="24"/>
          <w14:ligatures w14:val="none"/>
        </w:rPr>
        <w:t xml:space="preserve"> po</w:t>
      </w:r>
      <w:r w:rsidRPr="00D45336">
        <w:rPr>
          <w:rFonts w:eastAsia="Times New Roman" w:cs="Times New Roman"/>
          <w:color w:val="000000"/>
          <w:kern w:val="0"/>
          <w:szCs w:val="24"/>
          <w14:ligatures w14:val="none"/>
        </w:rPr>
        <w:t xml:space="preserve">tential opportunities </w:t>
      </w:r>
      <w:r>
        <w:rPr>
          <w:rFonts w:eastAsia="Times New Roman" w:cs="Times New Roman"/>
          <w:color w:val="000000"/>
          <w:kern w:val="0"/>
          <w:szCs w:val="24"/>
          <w14:ligatures w14:val="none"/>
        </w:rPr>
        <w:t xml:space="preserve">for reducing </w:t>
      </w:r>
      <w:r w:rsidRPr="00D45336">
        <w:rPr>
          <w:rFonts w:eastAsia="Times New Roman" w:cs="Times New Roman"/>
          <w:color w:val="000000"/>
          <w:kern w:val="0"/>
          <w:szCs w:val="24"/>
          <w14:ligatures w14:val="none"/>
        </w:rPr>
        <w:t>emissions</w:t>
      </w:r>
      <w:r w:rsidR="00AF1D62">
        <w:rPr>
          <w:rFonts w:eastAsia="Times New Roman" w:cs="Times New Roman"/>
          <w:color w:val="000000"/>
          <w:kern w:val="0"/>
          <w:szCs w:val="24"/>
          <w14:ligatures w14:val="none"/>
        </w:rPr>
        <w:t xml:space="preserve"> within the energy sector</w:t>
      </w:r>
      <w:r>
        <w:rPr>
          <w:rFonts w:eastAsia="Times New Roman" w:cs="Times New Roman"/>
          <w:color w:val="000000"/>
          <w:kern w:val="0"/>
          <w:szCs w:val="24"/>
          <w14:ligatures w14:val="none"/>
        </w:rPr>
        <w:t xml:space="preserve">. This data </w:t>
      </w:r>
      <w:r w:rsidR="00AF1D62">
        <w:rPr>
          <w:rFonts w:eastAsia="Times New Roman" w:cs="Times New Roman"/>
          <w:color w:val="000000"/>
          <w:kern w:val="0"/>
          <w:szCs w:val="24"/>
          <w14:ligatures w14:val="none"/>
        </w:rPr>
        <w:t>supports the</w:t>
      </w:r>
      <w:r w:rsidRPr="00D45336">
        <w:rPr>
          <w:rFonts w:eastAsia="Times New Roman" w:cs="Times New Roman"/>
          <w:color w:val="000000"/>
          <w:kern w:val="0"/>
          <w:szCs w:val="24"/>
          <w14:ligatures w14:val="none"/>
        </w:rPr>
        <w:t xml:space="preserve"> </w:t>
      </w:r>
      <w:r w:rsidR="00AF1D62">
        <w:rPr>
          <w:rFonts w:eastAsia="Times New Roman" w:cs="Times New Roman"/>
          <w:color w:val="000000"/>
          <w:kern w:val="0"/>
          <w:szCs w:val="24"/>
          <w14:ligatures w14:val="none"/>
        </w:rPr>
        <w:t>identified</w:t>
      </w:r>
      <w:r>
        <w:rPr>
          <w:rFonts w:eastAsia="Times New Roman" w:cs="Times New Roman"/>
          <w:color w:val="000000"/>
          <w:kern w:val="0"/>
          <w:szCs w:val="24"/>
          <w14:ligatures w14:val="none"/>
        </w:rPr>
        <w:t xml:space="preserve"> upgrades and improvements to the Tribe’s current </w:t>
      </w:r>
      <w:r w:rsidRPr="00D45336">
        <w:rPr>
          <w:rFonts w:eastAsia="Times New Roman" w:cs="Times New Roman"/>
          <w:color w:val="000000"/>
          <w:kern w:val="0"/>
          <w:szCs w:val="24"/>
          <w14:ligatures w14:val="none"/>
        </w:rPr>
        <w:t xml:space="preserve">energy </w:t>
      </w:r>
      <w:r w:rsidR="00610A03">
        <w:rPr>
          <w:rFonts w:eastAsia="Times New Roman" w:cs="Times New Roman"/>
          <w:color w:val="000000"/>
          <w:kern w:val="0"/>
          <w:szCs w:val="24"/>
          <w14:ligatures w14:val="none"/>
        </w:rPr>
        <w:t>sources.</w:t>
      </w:r>
    </w:p>
    <w:p w14:paraId="1BD88B60" w14:textId="77777777" w:rsidR="00F6242F" w:rsidRDefault="00F6242F" w:rsidP="00610A03">
      <w:pPr>
        <w:pStyle w:val="ListParagraph"/>
        <w:spacing w:after="0" w:line="240" w:lineRule="auto"/>
        <w:ind w:left="0"/>
        <w:rPr>
          <w:rFonts w:eastAsia="Times New Roman" w:cs="Times New Roman"/>
          <w:color w:val="000000"/>
          <w:kern w:val="0"/>
          <w:szCs w:val="24"/>
          <w14:ligatures w14:val="none"/>
        </w:rPr>
      </w:pPr>
    </w:p>
    <w:p w14:paraId="5D67AB61" w14:textId="77777777" w:rsidR="00B72219" w:rsidRPr="00AF1D62" w:rsidRDefault="00F6242F" w:rsidP="00B72219">
      <w:pPr>
        <w:spacing w:after="0" w:line="240" w:lineRule="auto"/>
        <w:jc w:val="both"/>
        <w:rPr>
          <w:rFonts w:ascii="Times New Roman" w:hAnsi="Times New Roman" w:cs="Times New Roman"/>
          <w:sz w:val="24"/>
          <w:szCs w:val="24"/>
        </w:rPr>
      </w:pPr>
      <w:r w:rsidRPr="00AF1D62">
        <w:rPr>
          <w:rFonts w:ascii="Times New Roman" w:hAnsi="Times New Roman" w:cs="Times New Roman"/>
          <w:sz w:val="24"/>
          <w:szCs w:val="24"/>
        </w:rPr>
        <w:t xml:space="preserve">The stakeholder engagement for the project will include intratribal agency coordination between PWE, the Tribal Treasurer, CFO, Casino Resort staff, Purchasing, the Office of the General Counsel and our appointed Tribal Council liaison. </w:t>
      </w:r>
      <w:r w:rsidR="00B72219">
        <w:rPr>
          <w:rFonts w:ascii="Times New Roman" w:hAnsi="Times New Roman" w:cs="Times New Roman"/>
          <w:sz w:val="24"/>
          <w:szCs w:val="24"/>
        </w:rPr>
        <w:t xml:space="preserve">This group is collectively referred to as the Pechanga Energy Planning Team, who are </w:t>
      </w:r>
      <w:r w:rsidR="00B72219" w:rsidRPr="00AF1D62">
        <w:rPr>
          <w:rFonts w:ascii="Times New Roman" w:hAnsi="Times New Roman" w:cs="Times New Roman"/>
          <w:sz w:val="24"/>
          <w:szCs w:val="24"/>
        </w:rPr>
        <w:t>working to identity methods, processes, and projects that can be implemented to mitigate these concerns.</w:t>
      </w:r>
    </w:p>
    <w:p w14:paraId="6D268958" w14:textId="77777777" w:rsidR="00B72219" w:rsidRDefault="00B72219" w:rsidP="00F6242F">
      <w:pPr>
        <w:spacing w:after="0" w:line="240" w:lineRule="auto"/>
        <w:jc w:val="both"/>
        <w:rPr>
          <w:rFonts w:ascii="Times New Roman" w:hAnsi="Times New Roman" w:cs="Times New Roman"/>
          <w:sz w:val="24"/>
          <w:szCs w:val="24"/>
        </w:rPr>
      </w:pPr>
    </w:p>
    <w:p w14:paraId="7A6FDE64" w14:textId="1826A62A" w:rsidR="00610A03" w:rsidRPr="00F6242F" w:rsidRDefault="00F6242F" w:rsidP="00F6242F">
      <w:pPr>
        <w:spacing w:after="0" w:line="240" w:lineRule="auto"/>
        <w:jc w:val="both"/>
        <w:rPr>
          <w:rFonts w:ascii="Times New Roman" w:eastAsia="Times New Roman" w:hAnsi="Times New Roman" w:cs="Times New Roman"/>
          <w:kern w:val="0"/>
          <w:sz w:val="24"/>
          <w:szCs w:val="24"/>
          <w14:ligatures w14:val="none"/>
        </w:rPr>
      </w:pPr>
      <w:r w:rsidRPr="00AF1D62">
        <w:rPr>
          <w:rFonts w:ascii="Times New Roman" w:hAnsi="Times New Roman" w:cs="Times New Roman"/>
          <w:sz w:val="24"/>
          <w:szCs w:val="24"/>
        </w:rPr>
        <w:t xml:space="preserve">The </w:t>
      </w:r>
      <w:r w:rsidR="00B72219">
        <w:rPr>
          <w:rFonts w:ascii="Times New Roman" w:hAnsi="Times New Roman" w:cs="Times New Roman"/>
          <w:sz w:val="24"/>
          <w:szCs w:val="24"/>
        </w:rPr>
        <w:t>Pechanga Energy Planning Team</w:t>
      </w:r>
      <w:r>
        <w:rPr>
          <w:rFonts w:ascii="Times New Roman" w:hAnsi="Times New Roman" w:cs="Times New Roman"/>
          <w:sz w:val="24"/>
          <w:szCs w:val="24"/>
        </w:rPr>
        <w:t xml:space="preserve"> </w:t>
      </w:r>
      <w:r w:rsidRPr="00AF1D62">
        <w:rPr>
          <w:rFonts w:ascii="Times New Roman" w:hAnsi="Times New Roman" w:cs="Times New Roman"/>
          <w:sz w:val="24"/>
          <w:szCs w:val="24"/>
        </w:rPr>
        <w:t xml:space="preserve">will provide regular reports to the </w:t>
      </w:r>
      <w:r w:rsidR="00C40DAF">
        <w:rPr>
          <w:rFonts w:ascii="Times New Roman" w:hAnsi="Times New Roman" w:cs="Times New Roman"/>
          <w:sz w:val="24"/>
          <w:szCs w:val="24"/>
        </w:rPr>
        <w:t xml:space="preserve">Pechanga </w:t>
      </w:r>
      <w:r w:rsidRPr="00AF1D62">
        <w:rPr>
          <w:rFonts w:ascii="Times New Roman" w:hAnsi="Times New Roman" w:cs="Times New Roman"/>
          <w:sz w:val="24"/>
          <w:szCs w:val="24"/>
        </w:rPr>
        <w:t xml:space="preserve">Tribal Council, as the elected representative of the </w:t>
      </w:r>
      <w:r w:rsidR="00C40DAF">
        <w:rPr>
          <w:rFonts w:ascii="Times New Roman" w:hAnsi="Times New Roman" w:cs="Times New Roman"/>
          <w:sz w:val="24"/>
          <w:szCs w:val="24"/>
        </w:rPr>
        <w:t>General Membership</w:t>
      </w:r>
      <w:r w:rsidRPr="00AF1D62">
        <w:rPr>
          <w:rFonts w:ascii="Times New Roman" w:hAnsi="Times New Roman" w:cs="Times New Roman"/>
          <w:sz w:val="24"/>
          <w:szCs w:val="24"/>
        </w:rPr>
        <w:t>. When called for under tribal protocols, the General</w:t>
      </w:r>
      <w:r w:rsidR="00C40DAF">
        <w:rPr>
          <w:rFonts w:ascii="Times New Roman" w:hAnsi="Times New Roman" w:cs="Times New Roman"/>
          <w:sz w:val="24"/>
          <w:szCs w:val="24"/>
        </w:rPr>
        <w:t xml:space="preserve"> Membership</w:t>
      </w:r>
      <w:r w:rsidRPr="00AF1D62">
        <w:rPr>
          <w:rFonts w:ascii="Times New Roman" w:hAnsi="Times New Roman" w:cs="Times New Roman"/>
          <w:sz w:val="24"/>
          <w:szCs w:val="24"/>
        </w:rPr>
        <w:t xml:space="preserve"> of all tribal members will be updated and may be asked to vote to approve certain plans.</w:t>
      </w:r>
      <w:r>
        <w:rPr>
          <w:rFonts w:ascii="Times New Roman" w:hAnsi="Times New Roman" w:cs="Times New Roman"/>
          <w:sz w:val="24"/>
          <w:szCs w:val="24"/>
        </w:rPr>
        <w:t xml:space="preserve"> </w:t>
      </w:r>
      <w:r w:rsidRPr="00AF1D62">
        <w:rPr>
          <w:rFonts w:ascii="Times New Roman" w:eastAsia="Times New Roman" w:hAnsi="Times New Roman" w:cs="Times New Roman"/>
          <w:kern w:val="0"/>
          <w:sz w:val="24"/>
          <w:szCs w:val="24"/>
          <w14:ligatures w14:val="none"/>
        </w:rPr>
        <w:t xml:space="preserve">Community engagement is critical to </w:t>
      </w:r>
      <w:r w:rsidR="00B72219">
        <w:rPr>
          <w:rFonts w:ascii="Times New Roman" w:eastAsia="Times New Roman" w:hAnsi="Times New Roman" w:cs="Times New Roman"/>
          <w:kern w:val="0"/>
          <w:sz w:val="24"/>
          <w:szCs w:val="24"/>
          <w14:ligatures w14:val="none"/>
        </w:rPr>
        <w:t>the implementation of</w:t>
      </w:r>
      <w:r w:rsidRPr="00AF1D62">
        <w:rPr>
          <w:rFonts w:ascii="Times New Roman" w:eastAsia="Times New Roman" w:hAnsi="Times New Roman" w:cs="Times New Roman"/>
          <w:kern w:val="0"/>
          <w:sz w:val="24"/>
          <w:szCs w:val="24"/>
          <w14:ligatures w14:val="none"/>
        </w:rPr>
        <w:t xml:space="preserve"> solutions</w:t>
      </w:r>
      <w:r>
        <w:rPr>
          <w:rFonts w:ascii="Times New Roman" w:eastAsia="Times New Roman" w:hAnsi="Times New Roman" w:cs="Times New Roman"/>
          <w:kern w:val="0"/>
          <w:sz w:val="24"/>
          <w:szCs w:val="24"/>
          <w14:ligatures w14:val="none"/>
        </w:rPr>
        <w:t xml:space="preserve"> </w:t>
      </w:r>
      <w:r w:rsidR="00B72219">
        <w:rPr>
          <w:rFonts w:ascii="Times New Roman" w:eastAsia="Times New Roman" w:hAnsi="Times New Roman" w:cs="Times New Roman"/>
          <w:kern w:val="0"/>
          <w:sz w:val="24"/>
          <w:szCs w:val="24"/>
          <w14:ligatures w14:val="none"/>
        </w:rPr>
        <w:t>that will combat the</w:t>
      </w:r>
      <w:r>
        <w:rPr>
          <w:rFonts w:ascii="Times New Roman" w:eastAsia="Times New Roman" w:hAnsi="Times New Roman" w:cs="Times New Roman"/>
          <w:kern w:val="0"/>
          <w:sz w:val="24"/>
          <w:szCs w:val="24"/>
          <w14:ligatures w14:val="none"/>
        </w:rPr>
        <w:t xml:space="preserve"> climate pollution issues at hand</w:t>
      </w:r>
      <w:r w:rsidRPr="00AF1D62">
        <w:rPr>
          <w:rFonts w:ascii="Times New Roman" w:eastAsia="Times New Roman" w:hAnsi="Times New Roman" w:cs="Times New Roman"/>
          <w:kern w:val="0"/>
          <w:sz w:val="24"/>
          <w:szCs w:val="24"/>
          <w14:ligatures w14:val="none"/>
        </w:rPr>
        <w:t xml:space="preserve">. </w:t>
      </w:r>
    </w:p>
    <w:p w14:paraId="30B3920C" w14:textId="77777777" w:rsidR="00F84B8A" w:rsidRPr="00F84B8A" w:rsidRDefault="00AF1D62" w:rsidP="00F84B8A">
      <w:pPr>
        <w:pStyle w:val="Heading1"/>
        <w:spacing w:after="240"/>
        <w:rPr>
          <w:rFonts w:ascii="Garamond" w:hAnsi="Garamond"/>
          <w:b/>
          <w:bCs/>
        </w:rPr>
      </w:pPr>
      <w:bookmarkStart w:id="3" w:name="_Toc160190226"/>
      <w:r w:rsidRPr="00AC123B">
        <w:rPr>
          <w:rFonts w:ascii="Garamond" w:hAnsi="Garamond"/>
          <w:b/>
          <w:bCs/>
        </w:rPr>
        <w:t>Background</w:t>
      </w:r>
      <w:bookmarkEnd w:id="3"/>
      <w:r w:rsidRPr="00AC123B">
        <w:rPr>
          <w:rFonts w:ascii="Garamond" w:hAnsi="Garamond"/>
          <w:b/>
          <w:bCs/>
        </w:rPr>
        <w:t xml:space="preserve"> </w:t>
      </w:r>
    </w:p>
    <w:p w14:paraId="73F6A99A" w14:textId="70828263" w:rsidR="00AF1D62" w:rsidRDefault="00017DDF" w:rsidP="00017DDF">
      <w:pPr>
        <w:jc w:val="both"/>
        <w:rPr>
          <w:rFonts w:ascii="Times New Roman" w:hAnsi="Times New Roman" w:cs="Times New Roman"/>
          <w:sz w:val="24"/>
          <w:szCs w:val="24"/>
        </w:rPr>
      </w:pPr>
      <w:r w:rsidRPr="00AF1D62">
        <w:rPr>
          <w:rFonts w:ascii="Times New Roman" w:hAnsi="Times New Roman" w:cs="Times New Roman"/>
          <w:sz w:val="24"/>
          <w:szCs w:val="24"/>
        </w:rPr>
        <w:t xml:space="preserve">The </w:t>
      </w:r>
      <w:r w:rsidR="00AF1D62">
        <w:rPr>
          <w:rFonts w:ascii="Times New Roman" w:hAnsi="Times New Roman" w:cs="Times New Roman"/>
          <w:sz w:val="24"/>
          <w:szCs w:val="24"/>
        </w:rPr>
        <w:t xml:space="preserve">Tribe is </w:t>
      </w:r>
      <w:r w:rsidRPr="00AF1D62">
        <w:rPr>
          <w:rFonts w:ascii="Times New Roman" w:hAnsi="Times New Roman" w:cs="Times New Roman"/>
          <w:sz w:val="24"/>
          <w:szCs w:val="24"/>
        </w:rPr>
        <w:t>a federally recognized Indian Tribe located in Temecula</w:t>
      </w:r>
      <w:r w:rsidR="00D47A17">
        <w:rPr>
          <w:rFonts w:ascii="Times New Roman" w:hAnsi="Times New Roman" w:cs="Times New Roman"/>
          <w:sz w:val="24"/>
          <w:szCs w:val="24"/>
        </w:rPr>
        <w:t>,</w:t>
      </w:r>
      <w:r w:rsidRPr="00AF1D62">
        <w:rPr>
          <w:rFonts w:ascii="Times New Roman" w:hAnsi="Times New Roman" w:cs="Times New Roman"/>
          <w:sz w:val="24"/>
          <w:szCs w:val="24"/>
        </w:rPr>
        <w:t xml:space="preserve"> California</w:t>
      </w:r>
      <w:r w:rsidR="00950D76">
        <w:rPr>
          <w:rFonts w:ascii="Times New Roman" w:hAnsi="Times New Roman" w:cs="Times New Roman"/>
          <w:sz w:val="24"/>
          <w:szCs w:val="24"/>
        </w:rPr>
        <w:t>, with more than 2000 Tribal members</w:t>
      </w:r>
      <w:r w:rsidRPr="00AF1D62">
        <w:rPr>
          <w:rFonts w:ascii="Times New Roman" w:hAnsi="Times New Roman" w:cs="Times New Roman"/>
          <w:sz w:val="24"/>
          <w:szCs w:val="24"/>
        </w:rPr>
        <w:t xml:space="preserve">. </w:t>
      </w:r>
      <w:r w:rsidR="006719C0">
        <w:rPr>
          <w:rFonts w:ascii="Times New Roman" w:hAnsi="Times New Roman" w:cs="Times New Roman"/>
          <w:sz w:val="24"/>
          <w:szCs w:val="24"/>
        </w:rPr>
        <w:t>Due to its geographic location and for other reasons identified in this PCAP, the</w:t>
      </w:r>
      <w:r w:rsidR="0052573E">
        <w:rPr>
          <w:rFonts w:ascii="Times New Roman" w:hAnsi="Times New Roman" w:cs="Times New Roman"/>
          <w:sz w:val="24"/>
          <w:szCs w:val="24"/>
        </w:rPr>
        <w:t xml:space="preserve"> Pechanga</w:t>
      </w:r>
      <w:r w:rsidRPr="00AF1D62">
        <w:rPr>
          <w:rFonts w:ascii="Times New Roman" w:hAnsi="Times New Roman" w:cs="Times New Roman"/>
          <w:sz w:val="24"/>
          <w:szCs w:val="24"/>
        </w:rPr>
        <w:t xml:space="preserve"> </w:t>
      </w:r>
      <w:r w:rsidR="0052573E">
        <w:rPr>
          <w:rFonts w:ascii="Times New Roman" w:hAnsi="Times New Roman" w:cs="Times New Roman"/>
          <w:sz w:val="24"/>
          <w:szCs w:val="24"/>
        </w:rPr>
        <w:t>R</w:t>
      </w:r>
      <w:r w:rsidRPr="00AF1D62">
        <w:rPr>
          <w:rFonts w:ascii="Times New Roman" w:hAnsi="Times New Roman" w:cs="Times New Roman"/>
          <w:sz w:val="24"/>
          <w:szCs w:val="24"/>
        </w:rPr>
        <w:t xml:space="preserve">eservation is </w:t>
      </w:r>
      <w:r w:rsidR="0052573E">
        <w:rPr>
          <w:rFonts w:ascii="Times New Roman" w:hAnsi="Times New Roman" w:cs="Times New Roman"/>
          <w:sz w:val="24"/>
          <w:szCs w:val="24"/>
        </w:rPr>
        <w:t>experiencing increasing</w:t>
      </w:r>
      <w:r w:rsidRPr="00AF1D62">
        <w:rPr>
          <w:rFonts w:ascii="Times New Roman" w:hAnsi="Times New Roman" w:cs="Times New Roman"/>
          <w:sz w:val="24"/>
          <w:szCs w:val="24"/>
        </w:rPr>
        <w:t xml:space="preserve"> threats of wildfires and other climate</w:t>
      </w:r>
      <w:r w:rsidR="00CF52DF">
        <w:rPr>
          <w:rFonts w:ascii="Times New Roman" w:hAnsi="Times New Roman" w:cs="Times New Roman"/>
          <w:sz w:val="24"/>
          <w:szCs w:val="24"/>
        </w:rPr>
        <w:t xml:space="preserve"> change</w:t>
      </w:r>
      <w:r w:rsidRPr="00AF1D62">
        <w:rPr>
          <w:rFonts w:ascii="Times New Roman" w:hAnsi="Times New Roman" w:cs="Times New Roman"/>
          <w:sz w:val="24"/>
          <w:szCs w:val="24"/>
        </w:rPr>
        <w:t xml:space="preserve"> impacts</w:t>
      </w:r>
      <w:r w:rsidR="006719C0">
        <w:rPr>
          <w:rFonts w:ascii="Times New Roman" w:hAnsi="Times New Roman" w:cs="Times New Roman"/>
          <w:sz w:val="24"/>
          <w:szCs w:val="24"/>
        </w:rPr>
        <w:t xml:space="preserve"> </w:t>
      </w:r>
      <w:r w:rsidR="00D47A17">
        <w:rPr>
          <w:rFonts w:ascii="Times New Roman" w:hAnsi="Times New Roman" w:cs="Times New Roman"/>
          <w:sz w:val="24"/>
          <w:szCs w:val="24"/>
        </w:rPr>
        <w:t xml:space="preserve">that </w:t>
      </w:r>
      <w:r w:rsidR="006719C0">
        <w:rPr>
          <w:rFonts w:ascii="Times New Roman" w:hAnsi="Times New Roman" w:cs="Times New Roman"/>
          <w:sz w:val="24"/>
          <w:szCs w:val="24"/>
        </w:rPr>
        <w:t>must be addressed</w:t>
      </w:r>
      <w:r w:rsidRPr="00AF1D62">
        <w:rPr>
          <w:rFonts w:ascii="Times New Roman" w:hAnsi="Times New Roman" w:cs="Times New Roman"/>
          <w:sz w:val="24"/>
          <w:szCs w:val="24"/>
        </w:rPr>
        <w:t xml:space="preserve">. </w:t>
      </w:r>
    </w:p>
    <w:p w14:paraId="58D57194" w14:textId="0DC2876A" w:rsidR="00AF1D62" w:rsidRDefault="00017DDF" w:rsidP="00AF1D62">
      <w:pPr>
        <w:jc w:val="both"/>
        <w:rPr>
          <w:rFonts w:ascii="Times New Roman" w:hAnsi="Times New Roman" w:cs="Times New Roman"/>
          <w:sz w:val="24"/>
          <w:szCs w:val="24"/>
        </w:rPr>
      </w:pPr>
      <w:r w:rsidRPr="00AF1D62">
        <w:rPr>
          <w:rFonts w:ascii="Times New Roman" w:hAnsi="Times New Roman" w:cs="Times New Roman"/>
          <w:sz w:val="24"/>
          <w:szCs w:val="24"/>
        </w:rPr>
        <w:t xml:space="preserve">The </w:t>
      </w:r>
      <w:r w:rsidR="00D47A17">
        <w:rPr>
          <w:rFonts w:ascii="Times New Roman" w:hAnsi="Times New Roman" w:cs="Times New Roman"/>
          <w:sz w:val="24"/>
          <w:szCs w:val="24"/>
        </w:rPr>
        <w:t>Tribe</w:t>
      </w:r>
      <w:r w:rsidRPr="00AF1D62">
        <w:rPr>
          <w:rFonts w:ascii="Times New Roman" w:hAnsi="Times New Roman" w:cs="Times New Roman"/>
          <w:sz w:val="24"/>
          <w:szCs w:val="24"/>
        </w:rPr>
        <w:t xml:space="preserve"> operates its own tribal utility, PWE</w:t>
      </w:r>
      <w:r w:rsidR="00D47A17">
        <w:rPr>
          <w:rFonts w:ascii="Times New Roman" w:hAnsi="Times New Roman" w:cs="Times New Roman"/>
          <w:sz w:val="24"/>
          <w:szCs w:val="24"/>
        </w:rPr>
        <w:t>,</w:t>
      </w:r>
      <w:r w:rsidR="00AF1D62">
        <w:rPr>
          <w:rFonts w:ascii="Times New Roman" w:hAnsi="Times New Roman" w:cs="Times New Roman"/>
          <w:sz w:val="24"/>
          <w:szCs w:val="24"/>
        </w:rPr>
        <w:t xml:space="preserve"> which </w:t>
      </w:r>
      <w:r w:rsidR="00AF1D62" w:rsidRPr="00AF1D62">
        <w:rPr>
          <w:rFonts w:ascii="Times New Roman" w:hAnsi="Times New Roman" w:cs="Times New Roman"/>
          <w:sz w:val="24"/>
          <w:szCs w:val="24"/>
        </w:rPr>
        <w:t xml:space="preserve">provides power to many facilities and residences throughout the Reservation during most times of the year. Since 2017, when PWE began operations, PWE has lowered its customers electric costs by almost 50%. PWE also greatly improved the self-sufficiency and reliability of electric service to the </w:t>
      </w:r>
      <w:r w:rsidR="00AF1D62">
        <w:rPr>
          <w:rFonts w:ascii="Times New Roman" w:hAnsi="Times New Roman" w:cs="Times New Roman"/>
          <w:sz w:val="24"/>
          <w:szCs w:val="24"/>
        </w:rPr>
        <w:t>Reservation</w:t>
      </w:r>
      <w:r w:rsidR="00AF1D62" w:rsidRPr="00AF1D62">
        <w:rPr>
          <w:rFonts w:ascii="Times New Roman" w:hAnsi="Times New Roman" w:cs="Times New Roman"/>
          <w:sz w:val="24"/>
          <w:szCs w:val="24"/>
        </w:rPr>
        <w:t xml:space="preserve"> by designing its systems to be capable of islanding as an 18</w:t>
      </w:r>
      <w:r w:rsidR="00D47A17">
        <w:rPr>
          <w:rFonts w:ascii="Times New Roman" w:hAnsi="Times New Roman" w:cs="Times New Roman"/>
          <w:sz w:val="24"/>
          <w:szCs w:val="24"/>
        </w:rPr>
        <w:t xml:space="preserve"> </w:t>
      </w:r>
      <w:r w:rsidR="00AF1D62" w:rsidRPr="00AF1D62">
        <w:rPr>
          <w:rFonts w:ascii="Times New Roman" w:hAnsi="Times New Roman" w:cs="Times New Roman"/>
          <w:sz w:val="24"/>
          <w:szCs w:val="24"/>
        </w:rPr>
        <w:t>MW microgrid. When the regional electric utility, Southern California Edison, has outages, PWE can disconnect from the grid and continue generating and delivering power</w:t>
      </w:r>
      <w:r w:rsidR="00D47A17">
        <w:rPr>
          <w:rFonts w:ascii="Times New Roman" w:hAnsi="Times New Roman" w:cs="Times New Roman"/>
          <w:sz w:val="24"/>
          <w:szCs w:val="24"/>
        </w:rPr>
        <w:t>,</w:t>
      </w:r>
      <w:r w:rsidR="00AF1D62" w:rsidRPr="00AF1D62">
        <w:rPr>
          <w:rFonts w:ascii="Times New Roman" w:hAnsi="Times New Roman" w:cs="Times New Roman"/>
          <w:sz w:val="24"/>
          <w:szCs w:val="24"/>
        </w:rPr>
        <w:t xml:space="preserve"> without grid support</w:t>
      </w:r>
      <w:r w:rsidR="00D47A17">
        <w:rPr>
          <w:rFonts w:ascii="Times New Roman" w:hAnsi="Times New Roman" w:cs="Times New Roman"/>
          <w:sz w:val="24"/>
          <w:szCs w:val="24"/>
        </w:rPr>
        <w:t>,</w:t>
      </w:r>
      <w:r w:rsidR="00AF1D62" w:rsidRPr="00AF1D62">
        <w:rPr>
          <w:rFonts w:ascii="Times New Roman" w:hAnsi="Times New Roman" w:cs="Times New Roman"/>
          <w:sz w:val="24"/>
          <w:szCs w:val="24"/>
        </w:rPr>
        <w:t xml:space="preserve"> to the entire </w:t>
      </w:r>
      <w:r w:rsidR="001C7646">
        <w:rPr>
          <w:rFonts w:ascii="Times New Roman" w:hAnsi="Times New Roman" w:cs="Times New Roman"/>
          <w:sz w:val="24"/>
          <w:szCs w:val="24"/>
        </w:rPr>
        <w:t xml:space="preserve">Pechanga </w:t>
      </w:r>
      <w:r w:rsidR="00AF1D62" w:rsidRPr="00AF1D62">
        <w:rPr>
          <w:rFonts w:ascii="Times New Roman" w:hAnsi="Times New Roman" w:cs="Times New Roman"/>
          <w:sz w:val="24"/>
          <w:szCs w:val="24"/>
        </w:rPr>
        <w:t>Resort</w:t>
      </w:r>
      <w:r w:rsidR="001C7646">
        <w:rPr>
          <w:rFonts w:ascii="Times New Roman" w:hAnsi="Times New Roman" w:cs="Times New Roman"/>
          <w:sz w:val="24"/>
          <w:szCs w:val="24"/>
        </w:rPr>
        <w:t xml:space="preserve"> Casino (PRC)</w:t>
      </w:r>
      <w:r w:rsidR="00AF1D62" w:rsidRPr="00AF1D62">
        <w:rPr>
          <w:rFonts w:ascii="Times New Roman" w:hAnsi="Times New Roman" w:cs="Times New Roman"/>
          <w:sz w:val="24"/>
          <w:szCs w:val="24"/>
        </w:rPr>
        <w:t xml:space="preserve">, government center, fire station, </w:t>
      </w:r>
      <w:r w:rsidR="001C7646">
        <w:rPr>
          <w:rFonts w:ascii="Times New Roman" w:hAnsi="Times New Roman" w:cs="Times New Roman"/>
          <w:sz w:val="24"/>
          <w:szCs w:val="24"/>
        </w:rPr>
        <w:t>r</w:t>
      </w:r>
      <w:r w:rsidR="00AF1D62" w:rsidRPr="00AF1D62">
        <w:rPr>
          <w:rFonts w:ascii="Times New Roman" w:hAnsi="Times New Roman" w:cs="Times New Roman"/>
          <w:sz w:val="24"/>
          <w:szCs w:val="24"/>
        </w:rPr>
        <w:t xml:space="preserve">ecreation center, and many residents. In addition to providing reliable service, the microgrid provides broad community support and safety services to the local medical, fire, and services center.  </w:t>
      </w:r>
    </w:p>
    <w:p w14:paraId="0F7325B1" w14:textId="7AD19511" w:rsidR="00AF1D62" w:rsidRDefault="00AF1D62" w:rsidP="00017DDF">
      <w:pPr>
        <w:jc w:val="both"/>
        <w:rPr>
          <w:rFonts w:ascii="Times New Roman" w:hAnsi="Times New Roman" w:cs="Times New Roman"/>
          <w:sz w:val="24"/>
          <w:szCs w:val="24"/>
        </w:rPr>
      </w:pPr>
      <w:r w:rsidRPr="00AF1D62">
        <w:rPr>
          <w:rFonts w:ascii="Times New Roman" w:hAnsi="Times New Roman" w:cs="Times New Roman"/>
          <w:sz w:val="24"/>
          <w:szCs w:val="24"/>
        </w:rPr>
        <w:t xml:space="preserve">However, due </w:t>
      </w:r>
      <w:r w:rsidR="001C7646">
        <w:rPr>
          <w:rFonts w:ascii="Times New Roman" w:hAnsi="Times New Roman" w:cs="Times New Roman"/>
          <w:sz w:val="24"/>
          <w:szCs w:val="24"/>
        </w:rPr>
        <w:t>to a number of factors</w:t>
      </w:r>
      <w:r w:rsidR="00D47A17">
        <w:rPr>
          <w:rFonts w:ascii="Times New Roman" w:hAnsi="Times New Roman" w:cs="Times New Roman"/>
          <w:sz w:val="24"/>
          <w:szCs w:val="24"/>
        </w:rPr>
        <w:t>,</w:t>
      </w:r>
      <w:r w:rsidR="001C7646">
        <w:rPr>
          <w:rFonts w:ascii="Times New Roman" w:hAnsi="Times New Roman" w:cs="Times New Roman"/>
          <w:sz w:val="24"/>
          <w:szCs w:val="24"/>
        </w:rPr>
        <w:t xml:space="preserve"> including</w:t>
      </w:r>
      <w:r w:rsidRPr="00AF1D62">
        <w:rPr>
          <w:rFonts w:ascii="Times New Roman" w:hAnsi="Times New Roman" w:cs="Times New Roman"/>
          <w:sz w:val="24"/>
          <w:szCs w:val="24"/>
        </w:rPr>
        <w:t xml:space="preserve"> climate change, </w:t>
      </w:r>
      <w:r w:rsidR="001C7646">
        <w:rPr>
          <w:rFonts w:ascii="Times New Roman" w:hAnsi="Times New Roman" w:cs="Times New Roman"/>
          <w:sz w:val="24"/>
          <w:szCs w:val="24"/>
        </w:rPr>
        <w:t>the Pechanga Reservation</w:t>
      </w:r>
      <w:r w:rsidRPr="00AF1D62">
        <w:rPr>
          <w:rFonts w:ascii="Times New Roman" w:hAnsi="Times New Roman" w:cs="Times New Roman"/>
          <w:sz w:val="24"/>
          <w:szCs w:val="24"/>
        </w:rPr>
        <w:t xml:space="preserve"> is experiencing increased heat for longer periods of time</w:t>
      </w:r>
      <w:r w:rsidR="00D47A17">
        <w:rPr>
          <w:rFonts w:ascii="Times New Roman" w:hAnsi="Times New Roman" w:cs="Times New Roman"/>
          <w:sz w:val="24"/>
          <w:szCs w:val="24"/>
        </w:rPr>
        <w:t>,</w:t>
      </w:r>
      <w:r w:rsidRPr="00AF1D62">
        <w:rPr>
          <w:rFonts w:ascii="Times New Roman" w:hAnsi="Times New Roman" w:cs="Times New Roman"/>
          <w:sz w:val="24"/>
          <w:szCs w:val="24"/>
        </w:rPr>
        <w:t xml:space="preserve"> which leads to </w:t>
      </w:r>
      <w:r w:rsidR="001C7646">
        <w:rPr>
          <w:rFonts w:ascii="Times New Roman" w:hAnsi="Times New Roman" w:cs="Times New Roman"/>
          <w:sz w:val="24"/>
          <w:szCs w:val="24"/>
        </w:rPr>
        <w:t xml:space="preserve">more frequent </w:t>
      </w:r>
      <w:r w:rsidRPr="00AF1D62">
        <w:rPr>
          <w:rFonts w:ascii="Times New Roman" w:hAnsi="Times New Roman" w:cs="Times New Roman"/>
          <w:sz w:val="24"/>
          <w:szCs w:val="24"/>
        </w:rPr>
        <w:t xml:space="preserve">outages and downtime. These periods of increased heat are negatively impacting </w:t>
      </w:r>
      <w:r w:rsidR="001C7646">
        <w:rPr>
          <w:rFonts w:ascii="Times New Roman" w:hAnsi="Times New Roman" w:cs="Times New Roman"/>
          <w:sz w:val="24"/>
          <w:szCs w:val="24"/>
        </w:rPr>
        <w:t>the Tribe and PWE’s</w:t>
      </w:r>
      <w:r w:rsidRPr="00AF1D62">
        <w:rPr>
          <w:rFonts w:ascii="Times New Roman" w:hAnsi="Times New Roman" w:cs="Times New Roman"/>
          <w:sz w:val="24"/>
          <w:szCs w:val="24"/>
        </w:rPr>
        <w:t xml:space="preserve"> current energy production. The increased burden on </w:t>
      </w:r>
      <w:r w:rsidR="001C7646">
        <w:rPr>
          <w:rFonts w:ascii="Times New Roman" w:hAnsi="Times New Roman" w:cs="Times New Roman"/>
          <w:sz w:val="24"/>
          <w:szCs w:val="24"/>
        </w:rPr>
        <w:t>the Tribe’s</w:t>
      </w:r>
      <w:r w:rsidRPr="00AF1D62">
        <w:rPr>
          <w:rFonts w:ascii="Times New Roman" w:hAnsi="Times New Roman" w:cs="Times New Roman"/>
          <w:sz w:val="24"/>
          <w:szCs w:val="24"/>
        </w:rPr>
        <w:t xml:space="preserve"> energy systems during these periods </w:t>
      </w:r>
      <w:r w:rsidR="00020E6C">
        <w:rPr>
          <w:rFonts w:ascii="Times New Roman" w:hAnsi="Times New Roman" w:cs="Times New Roman"/>
          <w:sz w:val="24"/>
          <w:szCs w:val="24"/>
        </w:rPr>
        <w:t>is</w:t>
      </w:r>
      <w:r w:rsidRPr="00AF1D62">
        <w:rPr>
          <w:rFonts w:ascii="Times New Roman" w:hAnsi="Times New Roman" w:cs="Times New Roman"/>
          <w:sz w:val="24"/>
          <w:szCs w:val="24"/>
        </w:rPr>
        <w:t xml:space="preserve"> requiring </w:t>
      </w:r>
      <w:r w:rsidR="001C7646">
        <w:rPr>
          <w:rFonts w:ascii="Times New Roman" w:hAnsi="Times New Roman" w:cs="Times New Roman"/>
          <w:sz w:val="24"/>
          <w:szCs w:val="24"/>
        </w:rPr>
        <w:t>the Tribe</w:t>
      </w:r>
      <w:r w:rsidRPr="00AF1D62">
        <w:rPr>
          <w:rFonts w:ascii="Times New Roman" w:hAnsi="Times New Roman" w:cs="Times New Roman"/>
          <w:sz w:val="24"/>
          <w:szCs w:val="24"/>
        </w:rPr>
        <w:t xml:space="preserve"> to identify </w:t>
      </w:r>
      <w:r w:rsidR="001C7646">
        <w:rPr>
          <w:rFonts w:ascii="Times New Roman" w:hAnsi="Times New Roman" w:cs="Times New Roman"/>
          <w:sz w:val="24"/>
          <w:szCs w:val="24"/>
        </w:rPr>
        <w:t>measures to</w:t>
      </w:r>
      <w:r w:rsidRPr="00AF1D62">
        <w:rPr>
          <w:rFonts w:ascii="Times New Roman" w:hAnsi="Times New Roman" w:cs="Times New Roman"/>
          <w:sz w:val="24"/>
          <w:szCs w:val="24"/>
        </w:rPr>
        <w:t xml:space="preserve"> </w:t>
      </w:r>
      <w:r w:rsidR="001C7646">
        <w:rPr>
          <w:rFonts w:ascii="Times New Roman" w:hAnsi="Times New Roman" w:cs="Times New Roman"/>
          <w:sz w:val="24"/>
          <w:szCs w:val="24"/>
        </w:rPr>
        <w:t>improve</w:t>
      </w:r>
      <w:r w:rsidRPr="00AF1D62">
        <w:rPr>
          <w:rFonts w:ascii="Times New Roman" w:hAnsi="Times New Roman" w:cs="Times New Roman"/>
          <w:sz w:val="24"/>
          <w:szCs w:val="24"/>
        </w:rPr>
        <w:t xml:space="preserve"> </w:t>
      </w:r>
      <w:r w:rsidR="0004008E">
        <w:rPr>
          <w:rFonts w:ascii="Times New Roman" w:hAnsi="Times New Roman" w:cs="Times New Roman"/>
          <w:sz w:val="24"/>
          <w:szCs w:val="24"/>
        </w:rPr>
        <w:t>its</w:t>
      </w:r>
      <w:r w:rsidRPr="00AF1D62">
        <w:rPr>
          <w:rFonts w:ascii="Times New Roman" w:hAnsi="Times New Roman" w:cs="Times New Roman"/>
          <w:sz w:val="24"/>
          <w:szCs w:val="24"/>
        </w:rPr>
        <w:t xml:space="preserve"> systems to accommodate these needs. </w:t>
      </w:r>
    </w:p>
    <w:p w14:paraId="4F79B27E" w14:textId="63FFF969" w:rsidR="00007754" w:rsidRDefault="00007754" w:rsidP="00017DDF">
      <w:pPr>
        <w:jc w:val="both"/>
        <w:rPr>
          <w:rFonts w:ascii="Times New Roman" w:hAnsi="Times New Roman" w:cs="Times New Roman"/>
          <w:sz w:val="24"/>
          <w:szCs w:val="24"/>
        </w:rPr>
      </w:pPr>
      <w:r>
        <w:rPr>
          <w:rFonts w:ascii="Times New Roman" w:hAnsi="Times New Roman" w:cs="Times New Roman"/>
          <w:sz w:val="24"/>
          <w:szCs w:val="24"/>
        </w:rPr>
        <w:lastRenderedPageBreak/>
        <w:t xml:space="preserve">The Reservation and </w:t>
      </w:r>
      <w:r w:rsidR="00020E6C">
        <w:rPr>
          <w:rFonts w:ascii="Times New Roman" w:hAnsi="Times New Roman" w:cs="Times New Roman"/>
          <w:sz w:val="24"/>
          <w:szCs w:val="24"/>
        </w:rPr>
        <w:t xml:space="preserve">PWE </w:t>
      </w:r>
      <w:r>
        <w:rPr>
          <w:rFonts w:ascii="Times New Roman" w:hAnsi="Times New Roman" w:cs="Times New Roman"/>
          <w:sz w:val="24"/>
          <w:szCs w:val="24"/>
        </w:rPr>
        <w:t>are also expecting significant load growth with a new school, new housing developments, and new</w:t>
      </w:r>
      <w:r w:rsidR="00020E6C">
        <w:rPr>
          <w:rFonts w:ascii="Times New Roman" w:hAnsi="Times New Roman" w:cs="Times New Roman"/>
          <w:sz w:val="24"/>
          <w:szCs w:val="24"/>
        </w:rPr>
        <w:t>,</w:t>
      </w:r>
      <w:r>
        <w:rPr>
          <w:rFonts w:ascii="Times New Roman" w:hAnsi="Times New Roman" w:cs="Times New Roman"/>
          <w:sz w:val="24"/>
          <w:szCs w:val="24"/>
        </w:rPr>
        <w:t xml:space="preserve"> significant commercial development on lands adjacent to existing commercial facilities on </w:t>
      </w:r>
      <w:r w:rsidR="00020E6C">
        <w:rPr>
          <w:rFonts w:ascii="Times New Roman" w:hAnsi="Times New Roman" w:cs="Times New Roman"/>
          <w:sz w:val="24"/>
          <w:szCs w:val="24"/>
        </w:rPr>
        <w:t>T</w:t>
      </w:r>
      <w:r>
        <w:rPr>
          <w:rFonts w:ascii="Times New Roman" w:hAnsi="Times New Roman" w:cs="Times New Roman"/>
          <w:sz w:val="24"/>
          <w:szCs w:val="24"/>
        </w:rPr>
        <w:t>ribal trust lands. These changes require strategic planning and long</w:t>
      </w:r>
      <w:r w:rsidR="001B430F">
        <w:rPr>
          <w:rFonts w:ascii="Times New Roman" w:hAnsi="Times New Roman" w:cs="Times New Roman"/>
          <w:sz w:val="24"/>
          <w:szCs w:val="24"/>
        </w:rPr>
        <w:t>-</w:t>
      </w:r>
      <w:r>
        <w:rPr>
          <w:rFonts w:ascii="Times New Roman" w:hAnsi="Times New Roman" w:cs="Times New Roman"/>
          <w:sz w:val="24"/>
          <w:szCs w:val="24"/>
        </w:rPr>
        <w:t xml:space="preserve">term thinking. The Tribe and </w:t>
      </w:r>
      <w:r w:rsidR="00020E6C">
        <w:rPr>
          <w:rFonts w:ascii="Times New Roman" w:hAnsi="Times New Roman" w:cs="Times New Roman"/>
          <w:sz w:val="24"/>
          <w:szCs w:val="24"/>
        </w:rPr>
        <w:t>PWE</w:t>
      </w:r>
      <w:r>
        <w:rPr>
          <w:rFonts w:ascii="Times New Roman" w:hAnsi="Times New Roman" w:cs="Times New Roman"/>
          <w:sz w:val="24"/>
          <w:szCs w:val="24"/>
        </w:rPr>
        <w:t xml:space="preserve"> are constantly adjusting plans </w:t>
      </w:r>
      <w:r w:rsidR="00020E6C">
        <w:rPr>
          <w:rFonts w:ascii="Times New Roman" w:hAnsi="Times New Roman" w:cs="Times New Roman"/>
          <w:sz w:val="24"/>
          <w:szCs w:val="24"/>
        </w:rPr>
        <w:t>based upon</w:t>
      </w:r>
      <w:r>
        <w:rPr>
          <w:rFonts w:ascii="Times New Roman" w:hAnsi="Times New Roman" w:cs="Times New Roman"/>
          <w:sz w:val="24"/>
          <w:szCs w:val="24"/>
        </w:rPr>
        <w:t xml:space="preserve"> benefit/risk analyses. This PCAP will assist in </w:t>
      </w:r>
      <w:r w:rsidR="00020E6C">
        <w:rPr>
          <w:rFonts w:ascii="Times New Roman" w:hAnsi="Times New Roman" w:cs="Times New Roman"/>
          <w:sz w:val="24"/>
          <w:szCs w:val="24"/>
        </w:rPr>
        <w:t>facilitating</w:t>
      </w:r>
      <w:r>
        <w:rPr>
          <w:rFonts w:ascii="Times New Roman" w:hAnsi="Times New Roman" w:cs="Times New Roman"/>
          <w:sz w:val="24"/>
          <w:szCs w:val="24"/>
        </w:rPr>
        <w:t xml:space="preserve"> those planning efforts.</w:t>
      </w:r>
    </w:p>
    <w:p w14:paraId="0AC178A6" w14:textId="0E2D6848" w:rsidR="00017DDF" w:rsidRPr="00AF1D62" w:rsidRDefault="00017DDF" w:rsidP="00017DDF">
      <w:pPr>
        <w:jc w:val="both"/>
        <w:rPr>
          <w:rFonts w:ascii="Times New Roman" w:hAnsi="Times New Roman" w:cs="Times New Roman"/>
          <w:sz w:val="24"/>
          <w:szCs w:val="24"/>
        </w:rPr>
      </w:pPr>
      <w:r w:rsidRPr="00AF1D62">
        <w:rPr>
          <w:rFonts w:ascii="Times New Roman" w:hAnsi="Times New Roman" w:cs="Times New Roman"/>
          <w:sz w:val="24"/>
          <w:szCs w:val="24"/>
        </w:rPr>
        <w:t xml:space="preserve">While PWE’s generation </w:t>
      </w:r>
      <w:r w:rsidR="001C7646">
        <w:rPr>
          <w:rFonts w:ascii="Times New Roman" w:hAnsi="Times New Roman" w:cs="Times New Roman"/>
          <w:sz w:val="24"/>
          <w:szCs w:val="24"/>
        </w:rPr>
        <w:t>portfolio contains a significant amount of</w:t>
      </w:r>
      <w:r w:rsidRPr="00AF1D62">
        <w:rPr>
          <w:rFonts w:ascii="Times New Roman" w:hAnsi="Times New Roman" w:cs="Times New Roman"/>
          <w:sz w:val="24"/>
          <w:szCs w:val="24"/>
        </w:rPr>
        <w:t xml:space="preserve"> renewable hydropower and solar</w:t>
      </w:r>
      <w:r w:rsidR="001C7646">
        <w:rPr>
          <w:rFonts w:ascii="Times New Roman" w:hAnsi="Times New Roman" w:cs="Times New Roman"/>
          <w:sz w:val="24"/>
          <w:szCs w:val="24"/>
        </w:rPr>
        <w:t xml:space="preserve"> generation</w:t>
      </w:r>
      <w:r w:rsidRPr="00AF1D62">
        <w:rPr>
          <w:rFonts w:ascii="Times New Roman" w:hAnsi="Times New Roman" w:cs="Times New Roman"/>
          <w:sz w:val="24"/>
          <w:szCs w:val="24"/>
        </w:rPr>
        <w:t>, the</w:t>
      </w:r>
      <w:r w:rsidR="00020E6C">
        <w:rPr>
          <w:rFonts w:ascii="Times New Roman" w:hAnsi="Times New Roman" w:cs="Times New Roman"/>
          <w:sz w:val="24"/>
          <w:szCs w:val="24"/>
        </w:rPr>
        <w:t xml:space="preserve"> Tribe</w:t>
      </w:r>
      <w:r w:rsidRPr="00AF1D62">
        <w:rPr>
          <w:rFonts w:ascii="Times New Roman" w:hAnsi="Times New Roman" w:cs="Times New Roman"/>
          <w:sz w:val="24"/>
          <w:szCs w:val="24"/>
        </w:rPr>
        <w:t xml:space="preserve"> </w:t>
      </w:r>
      <w:r w:rsidR="00020E6C">
        <w:rPr>
          <w:rFonts w:ascii="Times New Roman" w:hAnsi="Times New Roman" w:cs="Times New Roman"/>
          <w:sz w:val="24"/>
          <w:szCs w:val="24"/>
        </w:rPr>
        <w:t>presently remains</w:t>
      </w:r>
      <w:r w:rsidR="001C7646">
        <w:rPr>
          <w:rFonts w:ascii="Times New Roman" w:hAnsi="Times New Roman" w:cs="Times New Roman"/>
          <w:sz w:val="24"/>
          <w:szCs w:val="24"/>
        </w:rPr>
        <w:t xml:space="preserve"> reli</w:t>
      </w:r>
      <w:r w:rsidR="00020E6C">
        <w:rPr>
          <w:rFonts w:ascii="Times New Roman" w:hAnsi="Times New Roman" w:cs="Times New Roman"/>
          <w:sz w:val="24"/>
          <w:szCs w:val="24"/>
        </w:rPr>
        <w:t>ant</w:t>
      </w:r>
      <w:r w:rsidR="001C7646">
        <w:rPr>
          <w:rFonts w:ascii="Times New Roman" w:hAnsi="Times New Roman" w:cs="Times New Roman"/>
          <w:sz w:val="24"/>
          <w:szCs w:val="24"/>
        </w:rPr>
        <w:t xml:space="preserve"> on several technologies </w:t>
      </w:r>
      <w:r w:rsidR="00020E6C">
        <w:rPr>
          <w:rFonts w:ascii="Times New Roman" w:hAnsi="Times New Roman" w:cs="Times New Roman"/>
          <w:sz w:val="24"/>
          <w:szCs w:val="24"/>
        </w:rPr>
        <w:t>that</w:t>
      </w:r>
      <w:r w:rsidR="001C7646">
        <w:rPr>
          <w:rFonts w:ascii="Times New Roman" w:hAnsi="Times New Roman" w:cs="Times New Roman"/>
          <w:sz w:val="24"/>
          <w:szCs w:val="24"/>
        </w:rPr>
        <w:t xml:space="preserve"> </w:t>
      </w:r>
      <w:r w:rsidR="00F6242F">
        <w:rPr>
          <w:rFonts w:ascii="Times New Roman" w:hAnsi="Times New Roman" w:cs="Times New Roman"/>
          <w:sz w:val="24"/>
          <w:szCs w:val="24"/>
        </w:rPr>
        <w:t>emit greenhouse gasses</w:t>
      </w:r>
      <w:r w:rsidR="001C7646">
        <w:rPr>
          <w:rFonts w:ascii="Times New Roman" w:hAnsi="Times New Roman" w:cs="Times New Roman"/>
          <w:sz w:val="24"/>
          <w:szCs w:val="24"/>
        </w:rPr>
        <w:t xml:space="preserve">. Reducing these emissions is critical </w:t>
      </w:r>
      <w:r w:rsidR="002E0AD1">
        <w:rPr>
          <w:rFonts w:ascii="Times New Roman" w:hAnsi="Times New Roman" w:cs="Times New Roman"/>
          <w:sz w:val="24"/>
          <w:szCs w:val="24"/>
        </w:rPr>
        <w:t xml:space="preserve">for </w:t>
      </w:r>
      <w:r w:rsidR="001C7646">
        <w:rPr>
          <w:rFonts w:ascii="Times New Roman" w:hAnsi="Times New Roman" w:cs="Times New Roman"/>
          <w:sz w:val="24"/>
          <w:szCs w:val="24"/>
        </w:rPr>
        <w:t>the Tribe to meet its established energy goals as identified throughout this PCAP. For example, the Tribe</w:t>
      </w:r>
      <w:r w:rsidRPr="00AF1D62">
        <w:rPr>
          <w:rFonts w:ascii="Times New Roman" w:hAnsi="Times New Roman" w:cs="Times New Roman"/>
          <w:sz w:val="24"/>
          <w:szCs w:val="24"/>
        </w:rPr>
        <w:t xml:space="preserve"> has emergency diesel </w:t>
      </w:r>
      <w:r w:rsidR="001C7646">
        <w:rPr>
          <w:rFonts w:ascii="Times New Roman" w:hAnsi="Times New Roman" w:cs="Times New Roman"/>
          <w:sz w:val="24"/>
          <w:szCs w:val="24"/>
        </w:rPr>
        <w:t xml:space="preserve">generators which are used in the event of emergency </w:t>
      </w:r>
      <w:r w:rsidR="00F6242F">
        <w:rPr>
          <w:rFonts w:ascii="Times New Roman" w:hAnsi="Times New Roman" w:cs="Times New Roman"/>
          <w:sz w:val="24"/>
          <w:szCs w:val="24"/>
        </w:rPr>
        <w:t>outages</w:t>
      </w:r>
      <w:r w:rsidR="001C7646">
        <w:rPr>
          <w:rFonts w:ascii="Times New Roman" w:hAnsi="Times New Roman" w:cs="Times New Roman"/>
          <w:sz w:val="24"/>
          <w:szCs w:val="24"/>
        </w:rPr>
        <w:t>. The Tribe also</w:t>
      </w:r>
      <w:r w:rsidRPr="00AF1D62">
        <w:rPr>
          <w:rFonts w:ascii="Times New Roman" w:hAnsi="Times New Roman" w:cs="Times New Roman"/>
          <w:sz w:val="24"/>
          <w:szCs w:val="24"/>
        </w:rPr>
        <w:t xml:space="preserve"> purchases power </w:t>
      </w:r>
      <w:r w:rsidR="001C7646">
        <w:rPr>
          <w:rFonts w:ascii="Times New Roman" w:hAnsi="Times New Roman" w:cs="Times New Roman"/>
          <w:sz w:val="24"/>
          <w:szCs w:val="24"/>
        </w:rPr>
        <w:t xml:space="preserve">from the market </w:t>
      </w:r>
      <w:r w:rsidR="00020E6C">
        <w:rPr>
          <w:rFonts w:ascii="Times New Roman" w:hAnsi="Times New Roman" w:cs="Times New Roman"/>
          <w:sz w:val="24"/>
          <w:szCs w:val="24"/>
        </w:rPr>
        <w:t>that</w:t>
      </w:r>
      <w:r w:rsidR="001C7646">
        <w:rPr>
          <w:rFonts w:ascii="Times New Roman" w:hAnsi="Times New Roman" w:cs="Times New Roman"/>
          <w:sz w:val="24"/>
          <w:szCs w:val="24"/>
        </w:rPr>
        <w:t xml:space="preserve"> is generated with non-renewable sources</w:t>
      </w:r>
      <w:r w:rsidR="00020E6C">
        <w:rPr>
          <w:rFonts w:ascii="Times New Roman" w:hAnsi="Times New Roman" w:cs="Times New Roman"/>
          <w:sz w:val="24"/>
          <w:szCs w:val="24"/>
        </w:rPr>
        <w:t>,</w:t>
      </w:r>
      <w:r w:rsidR="001C7646">
        <w:rPr>
          <w:rFonts w:ascii="Times New Roman" w:hAnsi="Times New Roman" w:cs="Times New Roman"/>
          <w:sz w:val="24"/>
          <w:szCs w:val="24"/>
        </w:rPr>
        <w:t xml:space="preserve"> which further exacerbates the greenhouse gas emissions problem</w:t>
      </w:r>
      <w:r w:rsidRPr="00AF1D62">
        <w:rPr>
          <w:rFonts w:ascii="Times New Roman" w:hAnsi="Times New Roman" w:cs="Times New Roman"/>
          <w:sz w:val="24"/>
          <w:szCs w:val="24"/>
        </w:rPr>
        <w:t>.</w:t>
      </w:r>
      <w:r w:rsidR="00F6242F">
        <w:rPr>
          <w:rFonts w:ascii="Times New Roman" w:hAnsi="Times New Roman" w:cs="Times New Roman"/>
          <w:sz w:val="24"/>
          <w:szCs w:val="24"/>
        </w:rPr>
        <w:t xml:space="preserve"> PWE also </w:t>
      </w:r>
      <w:r w:rsidR="00F6242F" w:rsidRPr="00AF1D62">
        <w:rPr>
          <w:rFonts w:ascii="Times New Roman" w:hAnsi="Times New Roman" w:cs="Times New Roman"/>
          <w:sz w:val="24"/>
          <w:szCs w:val="24"/>
        </w:rPr>
        <w:t xml:space="preserve">operates a natural gas cogeneration </w:t>
      </w:r>
      <w:r w:rsidR="00F6242F">
        <w:rPr>
          <w:rFonts w:ascii="Times New Roman" w:hAnsi="Times New Roman" w:cs="Times New Roman"/>
          <w:sz w:val="24"/>
          <w:szCs w:val="24"/>
        </w:rPr>
        <w:t>(</w:t>
      </w:r>
      <w:proofErr w:type="spellStart"/>
      <w:r w:rsidR="00F6242F">
        <w:rPr>
          <w:rFonts w:ascii="Times New Roman" w:hAnsi="Times New Roman" w:cs="Times New Roman"/>
          <w:sz w:val="24"/>
          <w:szCs w:val="24"/>
        </w:rPr>
        <w:t>cogen</w:t>
      </w:r>
      <w:proofErr w:type="spellEnd"/>
      <w:r w:rsidR="00F6242F">
        <w:rPr>
          <w:rFonts w:ascii="Times New Roman" w:hAnsi="Times New Roman" w:cs="Times New Roman"/>
          <w:sz w:val="24"/>
          <w:szCs w:val="24"/>
        </w:rPr>
        <w:t>) facility and</w:t>
      </w:r>
      <w:r w:rsidR="00F6242F" w:rsidRPr="00AF1D62">
        <w:rPr>
          <w:rFonts w:ascii="Times New Roman" w:hAnsi="Times New Roman" w:cs="Times New Roman"/>
          <w:sz w:val="24"/>
          <w:szCs w:val="24"/>
        </w:rPr>
        <w:t xml:space="preserve"> is</w:t>
      </w:r>
      <w:r w:rsidR="00F6242F">
        <w:rPr>
          <w:rFonts w:ascii="Times New Roman" w:hAnsi="Times New Roman" w:cs="Times New Roman"/>
          <w:sz w:val="24"/>
          <w:szCs w:val="24"/>
        </w:rPr>
        <w:t xml:space="preserve"> </w:t>
      </w:r>
      <w:r w:rsidR="00F6242F" w:rsidRPr="00AF1D62">
        <w:rPr>
          <w:rFonts w:ascii="Times New Roman" w:hAnsi="Times New Roman" w:cs="Times New Roman"/>
          <w:sz w:val="24"/>
          <w:szCs w:val="24"/>
        </w:rPr>
        <w:t xml:space="preserve">considering development of a second </w:t>
      </w:r>
      <w:proofErr w:type="spellStart"/>
      <w:r w:rsidR="00F6242F">
        <w:rPr>
          <w:rFonts w:ascii="Times New Roman" w:hAnsi="Times New Roman" w:cs="Times New Roman"/>
          <w:sz w:val="24"/>
          <w:szCs w:val="24"/>
        </w:rPr>
        <w:t>cogen</w:t>
      </w:r>
      <w:proofErr w:type="spellEnd"/>
      <w:r w:rsidR="00F6242F" w:rsidRPr="00AF1D62">
        <w:rPr>
          <w:rFonts w:ascii="Times New Roman" w:hAnsi="Times New Roman" w:cs="Times New Roman"/>
          <w:sz w:val="24"/>
          <w:szCs w:val="24"/>
        </w:rPr>
        <w:t xml:space="preserve"> facility</w:t>
      </w:r>
      <w:r w:rsidR="00F6242F">
        <w:rPr>
          <w:rFonts w:ascii="Times New Roman" w:hAnsi="Times New Roman" w:cs="Times New Roman"/>
          <w:sz w:val="24"/>
          <w:szCs w:val="24"/>
        </w:rPr>
        <w:t xml:space="preserve">. However, as discussed further below, cogens ultimately reduce greenhouse gasses on the Reservation. </w:t>
      </w:r>
    </w:p>
    <w:p w14:paraId="3B3E28DC" w14:textId="04057E3F" w:rsidR="0052573E" w:rsidRPr="00B72219" w:rsidRDefault="00017DDF" w:rsidP="00A23F99">
      <w:pPr>
        <w:jc w:val="both"/>
        <w:rPr>
          <w:rFonts w:ascii="Times New Roman" w:hAnsi="Times New Roman" w:cs="Times New Roman"/>
          <w:sz w:val="24"/>
          <w:szCs w:val="24"/>
        </w:rPr>
      </w:pPr>
      <w:r w:rsidRPr="00AF1D62">
        <w:rPr>
          <w:rFonts w:ascii="Times New Roman" w:hAnsi="Times New Roman" w:cs="Times New Roman"/>
          <w:sz w:val="24"/>
          <w:szCs w:val="24"/>
        </w:rPr>
        <w:t xml:space="preserve">PWE’s operations have given the </w:t>
      </w:r>
      <w:r w:rsidR="00020E6C">
        <w:rPr>
          <w:rFonts w:ascii="Times New Roman" w:hAnsi="Times New Roman" w:cs="Times New Roman"/>
          <w:sz w:val="24"/>
          <w:szCs w:val="24"/>
        </w:rPr>
        <w:t>Tribe</w:t>
      </w:r>
      <w:r w:rsidRPr="00AF1D62">
        <w:rPr>
          <w:rFonts w:ascii="Times New Roman" w:hAnsi="Times New Roman" w:cs="Times New Roman"/>
          <w:sz w:val="24"/>
          <w:szCs w:val="24"/>
        </w:rPr>
        <w:t xml:space="preserve"> a new avenue for expressing its sovereignty. </w:t>
      </w:r>
      <w:r w:rsidR="00F6242F">
        <w:rPr>
          <w:rFonts w:ascii="Times New Roman" w:hAnsi="Times New Roman" w:cs="Times New Roman"/>
          <w:sz w:val="24"/>
          <w:szCs w:val="24"/>
        </w:rPr>
        <w:t xml:space="preserve">The </w:t>
      </w:r>
      <w:r w:rsidRPr="00AF1D62">
        <w:rPr>
          <w:rFonts w:ascii="Times New Roman" w:hAnsi="Times New Roman" w:cs="Times New Roman"/>
          <w:sz w:val="24"/>
          <w:szCs w:val="24"/>
        </w:rPr>
        <w:t xml:space="preserve">State of California does not have or exercise regulatory jurisdiction on the </w:t>
      </w:r>
      <w:r w:rsidR="00F6242F">
        <w:rPr>
          <w:rFonts w:ascii="Times New Roman" w:hAnsi="Times New Roman" w:cs="Times New Roman"/>
          <w:sz w:val="24"/>
          <w:szCs w:val="24"/>
        </w:rPr>
        <w:t>Reservation</w:t>
      </w:r>
      <w:r w:rsidRPr="00AF1D62">
        <w:rPr>
          <w:rFonts w:ascii="Times New Roman" w:hAnsi="Times New Roman" w:cs="Times New Roman"/>
          <w:sz w:val="24"/>
          <w:szCs w:val="24"/>
        </w:rPr>
        <w:t xml:space="preserve"> over utility services to the </w:t>
      </w:r>
      <w:r w:rsidR="00020E6C">
        <w:rPr>
          <w:rFonts w:ascii="Times New Roman" w:hAnsi="Times New Roman" w:cs="Times New Roman"/>
          <w:sz w:val="24"/>
          <w:szCs w:val="24"/>
        </w:rPr>
        <w:t>Tribe</w:t>
      </w:r>
      <w:r w:rsidRPr="00AF1D62">
        <w:rPr>
          <w:rFonts w:ascii="Times New Roman" w:hAnsi="Times New Roman" w:cs="Times New Roman"/>
          <w:sz w:val="24"/>
          <w:szCs w:val="24"/>
        </w:rPr>
        <w:t xml:space="preserve">. As such, </w:t>
      </w:r>
      <w:r w:rsidR="00F6242F">
        <w:rPr>
          <w:rFonts w:ascii="Times New Roman" w:hAnsi="Times New Roman" w:cs="Times New Roman"/>
          <w:sz w:val="24"/>
          <w:szCs w:val="24"/>
        </w:rPr>
        <w:t>the</w:t>
      </w:r>
      <w:r w:rsidRPr="00AF1D62">
        <w:rPr>
          <w:rFonts w:ascii="Times New Roman" w:hAnsi="Times New Roman" w:cs="Times New Roman"/>
          <w:sz w:val="24"/>
          <w:szCs w:val="24"/>
        </w:rPr>
        <w:t xml:space="preserve"> Tribal Council acts as </w:t>
      </w:r>
      <w:r w:rsidR="00F6242F">
        <w:rPr>
          <w:rFonts w:ascii="Times New Roman" w:hAnsi="Times New Roman" w:cs="Times New Roman"/>
          <w:sz w:val="24"/>
          <w:szCs w:val="24"/>
        </w:rPr>
        <w:t>PWE’s</w:t>
      </w:r>
      <w:r w:rsidRPr="00AF1D62">
        <w:rPr>
          <w:rFonts w:ascii="Times New Roman" w:hAnsi="Times New Roman" w:cs="Times New Roman"/>
          <w:sz w:val="24"/>
          <w:szCs w:val="24"/>
        </w:rPr>
        <w:t xml:space="preserve"> regulatory body, the “Local Regulatory Authority” or “LRA” under the California Independent System Operator’s (CAISO) tariff. The Tribal Council determines policies and procedures applicable to utility and gas operations. </w:t>
      </w:r>
    </w:p>
    <w:p w14:paraId="5AB24E5F" w14:textId="77777777" w:rsidR="00007754" w:rsidRPr="001B430F" w:rsidRDefault="00AF1D62" w:rsidP="00F84B8A">
      <w:pPr>
        <w:pStyle w:val="Heading2"/>
        <w:spacing w:after="240"/>
        <w:rPr>
          <w:rFonts w:ascii="Garamond" w:hAnsi="Garamond"/>
          <w:b/>
          <w:bCs/>
        </w:rPr>
      </w:pPr>
      <w:bookmarkStart w:id="4" w:name="_Toc160190227"/>
      <w:r w:rsidRPr="00AC123B">
        <w:rPr>
          <w:rFonts w:ascii="Garamond" w:hAnsi="Garamond"/>
          <w:b/>
          <w:bCs/>
        </w:rPr>
        <w:t>Climate Change</w:t>
      </w:r>
      <w:bookmarkEnd w:id="4"/>
    </w:p>
    <w:p w14:paraId="0575732C" w14:textId="7FE75B2B" w:rsidR="00AF1D62" w:rsidRDefault="00AF1D62" w:rsidP="00AF1D62">
      <w:pPr>
        <w:jc w:val="both"/>
        <w:rPr>
          <w:rFonts w:ascii="Times New Roman" w:hAnsi="Times New Roman" w:cs="Times New Roman"/>
          <w:sz w:val="24"/>
          <w:szCs w:val="24"/>
        </w:rPr>
      </w:pPr>
      <w:r w:rsidRPr="009A17FB">
        <w:rPr>
          <w:rFonts w:ascii="Times New Roman" w:hAnsi="Times New Roman" w:cs="Times New Roman"/>
          <w:sz w:val="24"/>
          <w:szCs w:val="24"/>
        </w:rPr>
        <w:t xml:space="preserve">According </w:t>
      </w:r>
      <w:r>
        <w:rPr>
          <w:rFonts w:ascii="Times New Roman" w:hAnsi="Times New Roman" w:cs="Times New Roman"/>
          <w:sz w:val="24"/>
          <w:szCs w:val="24"/>
        </w:rPr>
        <w:t xml:space="preserve">to </w:t>
      </w:r>
      <w:r w:rsidRPr="009A17FB">
        <w:rPr>
          <w:rFonts w:ascii="Times New Roman" w:hAnsi="Times New Roman" w:cs="Times New Roman"/>
          <w:sz w:val="24"/>
          <w:szCs w:val="24"/>
        </w:rPr>
        <w:t>the U</w:t>
      </w:r>
      <w:r>
        <w:rPr>
          <w:rFonts w:ascii="Times New Roman" w:hAnsi="Times New Roman" w:cs="Times New Roman"/>
          <w:sz w:val="24"/>
          <w:szCs w:val="24"/>
        </w:rPr>
        <w:t>.</w:t>
      </w:r>
      <w:r w:rsidRPr="009A17FB">
        <w:rPr>
          <w:rFonts w:ascii="Times New Roman" w:hAnsi="Times New Roman" w:cs="Times New Roman"/>
          <w:sz w:val="24"/>
          <w:szCs w:val="24"/>
        </w:rPr>
        <w:t>S</w:t>
      </w:r>
      <w:r>
        <w:rPr>
          <w:rFonts w:ascii="Times New Roman" w:hAnsi="Times New Roman" w:cs="Times New Roman"/>
          <w:sz w:val="24"/>
          <w:szCs w:val="24"/>
        </w:rPr>
        <w:t>.</w:t>
      </w:r>
      <w:r w:rsidRPr="009A17FB">
        <w:rPr>
          <w:rFonts w:ascii="Times New Roman" w:hAnsi="Times New Roman" w:cs="Times New Roman"/>
          <w:sz w:val="24"/>
          <w:szCs w:val="24"/>
        </w:rPr>
        <w:t xml:space="preserve"> Environmental Protection Agency</w:t>
      </w:r>
      <w:r w:rsidR="0052573E">
        <w:rPr>
          <w:rFonts w:ascii="Times New Roman" w:hAnsi="Times New Roman" w:cs="Times New Roman"/>
          <w:sz w:val="24"/>
          <w:szCs w:val="24"/>
        </w:rPr>
        <w:t xml:space="preserve"> (EPA)</w:t>
      </w:r>
      <w:r>
        <w:rPr>
          <w:rFonts w:ascii="Times New Roman" w:hAnsi="Times New Roman" w:cs="Times New Roman"/>
          <w:sz w:val="24"/>
          <w:szCs w:val="24"/>
        </w:rPr>
        <w:t>,</w:t>
      </w:r>
      <w:r w:rsidRPr="009A17FB">
        <w:rPr>
          <w:rFonts w:ascii="Times New Roman" w:hAnsi="Times New Roman" w:cs="Times New Roman"/>
          <w:sz w:val="24"/>
          <w:szCs w:val="24"/>
        </w:rPr>
        <w:t xml:space="preserve"> heat waves are becoming </w:t>
      </w:r>
      <w:r w:rsidR="00B72219">
        <w:rPr>
          <w:rFonts w:ascii="Times New Roman" w:hAnsi="Times New Roman" w:cs="Times New Roman"/>
          <w:sz w:val="24"/>
          <w:szCs w:val="24"/>
        </w:rPr>
        <w:t>increasingly</w:t>
      </w:r>
      <w:r w:rsidRPr="009A17FB">
        <w:rPr>
          <w:rFonts w:ascii="Times New Roman" w:hAnsi="Times New Roman" w:cs="Times New Roman"/>
          <w:sz w:val="24"/>
          <w:szCs w:val="24"/>
        </w:rPr>
        <w:t xml:space="preserve"> </w:t>
      </w:r>
      <w:r>
        <w:rPr>
          <w:rFonts w:ascii="Times New Roman" w:hAnsi="Times New Roman" w:cs="Times New Roman"/>
          <w:sz w:val="24"/>
          <w:szCs w:val="24"/>
        </w:rPr>
        <w:t>prevalent across the United States</w:t>
      </w:r>
      <w:r w:rsidR="00020E6C">
        <w:rPr>
          <w:rFonts w:ascii="Times New Roman" w:hAnsi="Times New Roman" w:cs="Times New Roman"/>
          <w:sz w:val="24"/>
          <w:szCs w:val="24"/>
        </w:rPr>
        <w:t>,</w:t>
      </w:r>
      <w:r w:rsidR="00B72219">
        <w:rPr>
          <w:rFonts w:ascii="Times New Roman" w:hAnsi="Times New Roman" w:cs="Times New Roman"/>
          <w:sz w:val="24"/>
          <w:szCs w:val="24"/>
        </w:rPr>
        <w:t xml:space="preserve"> which has a direct impact on human health and safety</w:t>
      </w:r>
      <w:r>
        <w:rPr>
          <w:rFonts w:ascii="Times New Roman" w:hAnsi="Times New Roman" w:cs="Times New Roman"/>
          <w:sz w:val="24"/>
          <w:szCs w:val="24"/>
        </w:rPr>
        <w:t>.</w:t>
      </w:r>
      <w:r>
        <w:rPr>
          <w:rStyle w:val="FootnoteReference"/>
          <w:rFonts w:ascii="Times New Roman" w:hAnsi="Times New Roman" w:cs="Times New Roman"/>
          <w:sz w:val="24"/>
          <w:szCs w:val="24"/>
        </w:rPr>
        <w:footnoteReference w:id="1"/>
      </w:r>
      <w:r>
        <w:rPr>
          <w:rFonts w:ascii="Times New Roman" w:hAnsi="Times New Roman" w:cs="Times New Roman"/>
          <w:sz w:val="24"/>
          <w:szCs w:val="24"/>
        </w:rPr>
        <w:t xml:space="preserve"> </w:t>
      </w:r>
      <w:r w:rsidR="00B72219">
        <w:rPr>
          <w:rFonts w:ascii="Times New Roman" w:hAnsi="Times New Roman" w:cs="Times New Roman"/>
          <w:sz w:val="24"/>
          <w:szCs w:val="24"/>
        </w:rPr>
        <w:t>Certain experts indicate that</w:t>
      </w:r>
      <w:r>
        <w:rPr>
          <w:rFonts w:ascii="Times New Roman" w:hAnsi="Times New Roman" w:cs="Times New Roman"/>
          <w:sz w:val="24"/>
          <w:szCs w:val="24"/>
        </w:rPr>
        <w:t xml:space="preserve"> California</w:t>
      </w:r>
      <w:r w:rsidR="00020E6C">
        <w:rPr>
          <w:rFonts w:ascii="Times New Roman" w:hAnsi="Times New Roman" w:cs="Times New Roman"/>
          <w:sz w:val="24"/>
          <w:szCs w:val="24"/>
        </w:rPr>
        <w:t>,</w:t>
      </w:r>
      <w:r>
        <w:rPr>
          <w:rFonts w:ascii="Times New Roman" w:hAnsi="Times New Roman" w:cs="Times New Roman"/>
          <w:sz w:val="24"/>
          <w:szCs w:val="24"/>
        </w:rPr>
        <w:t xml:space="preserve"> and more specifically the </w:t>
      </w:r>
      <w:r w:rsidR="00B72219">
        <w:rPr>
          <w:rFonts w:ascii="Times New Roman" w:hAnsi="Times New Roman" w:cs="Times New Roman"/>
          <w:sz w:val="24"/>
          <w:szCs w:val="24"/>
        </w:rPr>
        <w:t>I</w:t>
      </w:r>
      <w:r>
        <w:rPr>
          <w:rFonts w:ascii="Times New Roman" w:hAnsi="Times New Roman" w:cs="Times New Roman"/>
          <w:sz w:val="24"/>
          <w:szCs w:val="24"/>
        </w:rPr>
        <w:t xml:space="preserve">nland </w:t>
      </w:r>
      <w:r w:rsidR="00B72219">
        <w:rPr>
          <w:rFonts w:ascii="Times New Roman" w:hAnsi="Times New Roman" w:cs="Times New Roman"/>
          <w:sz w:val="24"/>
          <w:szCs w:val="24"/>
        </w:rPr>
        <w:t>E</w:t>
      </w:r>
      <w:r>
        <w:rPr>
          <w:rFonts w:ascii="Times New Roman" w:hAnsi="Times New Roman" w:cs="Times New Roman"/>
          <w:sz w:val="24"/>
          <w:szCs w:val="24"/>
        </w:rPr>
        <w:t xml:space="preserve">mpire </w:t>
      </w:r>
      <w:r w:rsidR="00B72219">
        <w:rPr>
          <w:rFonts w:ascii="Times New Roman" w:hAnsi="Times New Roman" w:cs="Times New Roman"/>
          <w:sz w:val="24"/>
          <w:szCs w:val="24"/>
        </w:rPr>
        <w:t>(where the Tribe is located)</w:t>
      </w:r>
      <w:r w:rsidR="00020E6C">
        <w:rPr>
          <w:rFonts w:ascii="Times New Roman" w:hAnsi="Times New Roman" w:cs="Times New Roman"/>
          <w:sz w:val="24"/>
          <w:szCs w:val="24"/>
        </w:rPr>
        <w:t>,</w:t>
      </w:r>
      <w:r w:rsidR="00B72219">
        <w:rPr>
          <w:rFonts w:ascii="Times New Roman" w:hAnsi="Times New Roman" w:cs="Times New Roman"/>
          <w:sz w:val="24"/>
          <w:szCs w:val="24"/>
        </w:rPr>
        <w:t xml:space="preserve"> </w:t>
      </w:r>
      <w:r w:rsidR="0025417C">
        <w:rPr>
          <w:rFonts w:ascii="Times New Roman" w:hAnsi="Times New Roman" w:cs="Times New Roman"/>
          <w:sz w:val="24"/>
          <w:szCs w:val="24"/>
        </w:rPr>
        <w:t>faces</w:t>
      </w:r>
      <w:r>
        <w:rPr>
          <w:rFonts w:ascii="Times New Roman" w:hAnsi="Times New Roman" w:cs="Times New Roman"/>
          <w:sz w:val="24"/>
          <w:szCs w:val="24"/>
        </w:rPr>
        <w:t xml:space="preserve"> a much greater risk</w:t>
      </w:r>
      <w:r w:rsidR="00B72219">
        <w:rPr>
          <w:rFonts w:ascii="Times New Roman" w:hAnsi="Times New Roman" w:cs="Times New Roman"/>
          <w:sz w:val="24"/>
          <w:szCs w:val="24"/>
        </w:rPr>
        <w:t xml:space="preserve"> of heatwaves</w:t>
      </w:r>
      <w:r>
        <w:rPr>
          <w:rFonts w:ascii="Times New Roman" w:hAnsi="Times New Roman" w:cs="Times New Roman"/>
          <w:sz w:val="24"/>
          <w:szCs w:val="24"/>
        </w:rPr>
        <w:t xml:space="preserve"> </w:t>
      </w:r>
      <w:r w:rsidR="0025417C">
        <w:rPr>
          <w:rFonts w:ascii="Times New Roman" w:hAnsi="Times New Roman" w:cs="Times New Roman"/>
          <w:sz w:val="24"/>
          <w:szCs w:val="24"/>
        </w:rPr>
        <w:t xml:space="preserve">that </w:t>
      </w:r>
      <w:r w:rsidR="00817377">
        <w:rPr>
          <w:rFonts w:ascii="Times New Roman" w:hAnsi="Times New Roman" w:cs="Times New Roman"/>
          <w:sz w:val="24"/>
          <w:szCs w:val="24"/>
        </w:rPr>
        <w:t>will continue over the next 25 years</w:t>
      </w:r>
      <w:r>
        <w:rPr>
          <w:rFonts w:ascii="Times New Roman" w:hAnsi="Times New Roman" w:cs="Times New Roman"/>
          <w:sz w:val="24"/>
          <w:szCs w:val="24"/>
        </w:rPr>
        <w:t>.</w:t>
      </w:r>
      <w:r w:rsidR="00817377">
        <w:rPr>
          <w:rStyle w:val="FootnoteReference"/>
          <w:rFonts w:ascii="Times New Roman" w:hAnsi="Times New Roman" w:cs="Times New Roman"/>
          <w:sz w:val="24"/>
          <w:szCs w:val="24"/>
        </w:rPr>
        <w:footnoteReference w:id="2"/>
      </w:r>
      <w:r>
        <w:rPr>
          <w:rFonts w:ascii="Times New Roman" w:hAnsi="Times New Roman" w:cs="Times New Roman"/>
          <w:sz w:val="24"/>
          <w:szCs w:val="24"/>
        </w:rPr>
        <w:t xml:space="preserve"> In addition, there has been a </w:t>
      </w:r>
      <w:r w:rsidR="00817377">
        <w:rPr>
          <w:rFonts w:ascii="Times New Roman" w:hAnsi="Times New Roman" w:cs="Times New Roman"/>
          <w:sz w:val="24"/>
          <w:szCs w:val="24"/>
        </w:rPr>
        <w:t>considerable</w:t>
      </w:r>
      <w:r>
        <w:rPr>
          <w:rFonts w:ascii="Times New Roman" w:hAnsi="Times New Roman" w:cs="Times New Roman"/>
          <w:sz w:val="24"/>
          <w:szCs w:val="24"/>
        </w:rPr>
        <w:t xml:space="preserve"> increase in droughts, water stress, and wildfires</w:t>
      </w:r>
      <w:r w:rsidR="00817377">
        <w:rPr>
          <w:rFonts w:ascii="Times New Roman" w:hAnsi="Times New Roman" w:cs="Times New Roman"/>
          <w:sz w:val="24"/>
          <w:szCs w:val="24"/>
        </w:rPr>
        <w:t xml:space="preserve"> in the area</w:t>
      </w:r>
      <w:r>
        <w:rPr>
          <w:rFonts w:ascii="Times New Roman" w:hAnsi="Times New Roman" w:cs="Times New Roman"/>
          <w:sz w:val="24"/>
          <w:szCs w:val="24"/>
        </w:rPr>
        <w:t xml:space="preserve">. These </w:t>
      </w:r>
      <w:r w:rsidR="00817377">
        <w:rPr>
          <w:rFonts w:ascii="Times New Roman" w:hAnsi="Times New Roman" w:cs="Times New Roman"/>
          <w:sz w:val="24"/>
          <w:szCs w:val="24"/>
        </w:rPr>
        <w:t>threats</w:t>
      </w:r>
      <w:r>
        <w:rPr>
          <w:rFonts w:ascii="Times New Roman" w:hAnsi="Times New Roman" w:cs="Times New Roman"/>
          <w:sz w:val="24"/>
          <w:szCs w:val="24"/>
        </w:rPr>
        <w:t xml:space="preserve"> are further compounded with greater intensity and longer durations resulting in a c</w:t>
      </w:r>
      <w:r w:rsidR="00817377">
        <w:rPr>
          <w:rFonts w:ascii="Times New Roman" w:hAnsi="Times New Roman" w:cs="Times New Roman"/>
          <w:sz w:val="24"/>
          <w:szCs w:val="24"/>
        </w:rPr>
        <w:t>ritical challenge that must be addressed by Tribal leadership and other stakeholders on the Reservation.</w:t>
      </w:r>
    </w:p>
    <w:p w14:paraId="05D01E9A" w14:textId="7E1A4601" w:rsidR="00AF1D62" w:rsidRDefault="00AF1D62" w:rsidP="00AF1D62">
      <w:pPr>
        <w:jc w:val="both"/>
        <w:rPr>
          <w:rFonts w:ascii="Times New Roman" w:hAnsi="Times New Roman" w:cs="Times New Roman"/>
          <w:sz w:val="24"/>
          <w:szCs w:val="24"/>
        </w:rPr>
      </w:pPr>
      <w:r>
        <w:rPr>
          <w:rFonts w:ascii="Times New Roman" w:hAnsi="Times New Roman" w:cs="Times New Roman"/>
          <w:sz w:val="24"/>
          <w:szCs w:val="24"/>
        </w:rPr>
        <w:t xml:space="preserve">Climate change is impacting every aspect of </w:t>
      </w:r>
      <w:r w:rsidR="0004008E">
        <w:rPr>
          <w:rFonts w:ascii="Times New Roman" w:hAnsi="Times New Roman" w:cs="Times New Roman"/>
          <w:sz w:val="24"/>
          <w:szCs w:val="24"/>
        </w:rPr>
        <w:t>life</w:t>
      </w:r>
      <w:r>
        <w:rPr>
          <w:rFonts w:ascii="Times New Roman" w:hAnsi="Times New Roman" w:cs="Times New Roman"/>
          <w:sz w:val="24"/>
          <w:szCs w:val="24"/>
        </w:rPr>
        <w:t>.</w:t>
      </w:r>
      <w:r w:rsidR="0004008E">
        <w:rPr>
          <w:rFonts w:ascii="Times New Roman" w:hAnsi="Times New Roman" w:cs="Times New Roman"/>
          <w:sz w:val="24"/>
          <w:szCs w:val="24"/>
        </w:rPr>
        <w:t xml:space="preserve"> The </w:t>
      </w:r>
      <w:r w:rsidR="0025417C">
        <w:rPr>
          <w:rFonts w:ascii="Times New Roman" w:hAnsi="Times New Roman" w:cs="Times New Roman"/>
          <w:sz w:val="24"/>
          <w:szCs w:val="24"/>
        </w:rPr>
        <w:t>Tribe</w:t>
      </w:r>
      <w:r>
        <w:rPr>
          <w:rFonts w:ascii="Times New Roman" w:hAnsi="Times New Roman" w:cs="Times New Roman"/>
          <w:sz w:val="24"/>
          <w:szCs w:val="24"/>
        </w:rPr>
        <w:t xml:space="preserve"> need</w:t>
      </w:r>
      <w:r w:rsidR="0004008E">
        <w:rPr>
          <w:rFonts w:ascii="Times New Roman" w:hAnsi="Times New Roman" w:cs="Times New Roman"/>
          <w:sz w:val="24"/>
          <w:szCs w:val="24"/>
        </w:rPr>
        <w:t>s</w:t>
      </w:r>
      <w:r>
        <w:rPr>
          <w:rFonts w:ascii="Times New Roman" w:hAnsi="Times New Roman" w:cs="Times New Roman"/>
          <w:sz w:val="24"/>
          <w:szCs w:val="24"/>
        </w:rPr>
        <w:t xml:space="preserve"> </w:t>
      </w:r>
      <w:r w:rsidR="00817377">
        <w:rPr>
          <w:rFonts w:ascii="Times New Roman" w:hAnsi="Times New Roman" w:cs="Times New Roman"/>
          <w:sz w:val="24"/>
          <w:szCs w:val="24"/>
        </w:rPr>
        <w:t>energy generation and storage</w:t>
      </w:r>
      <w:r>
        <w:rPr>
          <w:rFonts w:ascii="Times New Roman" w:hAnsi="Times New Roman" w:cs="Times New Roman"/>
          <w:sz w:val="24"/>
          <w:szCs w:val="24"/>
        </w:rPr>
        <w:t xml:space="preserve"> systems that will</w:t>
      </w:r>
      <w:r w:rsidR="00817377">
        <w:rPr>
          <w:rFonts w:ascii="Times New Roman" w:hAnsi="Times New Roman" w:cs="Times New Roman"/>
          <w:sz w:val="24"/>
          <w:szCs w:val="24"/>
        </w:rPr>
        <w:t xml:space="preserve"> not </w:t>
      </w:r>
      <w:r w:rsidR="0052573E">
        <w:rPr>
          <w:rFonts w:ascii="Times New Roman" w:hAnsi="Times New Roman" w:cs="Times New Roman"/>
          <w:sz w:val="24"/>
          <w:szCs w:val="24"/>
        </w:rPr>
        <w:t xml:space="preserve">further aggravate </w:t>
      </w:r>
      <w:r w:rsidR="00817377">
        <w:rPr>
          <w:rFonts w:ascii="Times New Roman" w:hAnsi="Times New Roman" w:cs="Times New Roman"/>
          <w:sz w:val="24"/>
          <w:szCs w:val="24"/>
        </w:rPr>
        <w:t xml:space="preserve">the climate change problem and </w:t>
      </w:r>
      <w:r w:rsidR="0025417C">
        <w:rPr>
          <w:rFonts w:ascii="Times New Roman" w:hAnsi="Times New Roman" w:cs="Times New Roman"/>
          <w:sz w:val="24"/>
          <w:szCs w:val="24"/>
        </w:rPr>
        <w:t xml:space="preserve">are capable </w:t>
      </w:r>
      <w:proofErr w:type="gramStart"/>
      <w:r w:rsidR="0025417C">
        <w:rPr>
          <w:rFonts w:ascii="Times New Roman" w:hAnsi="Times New Roman" w:cs="Times New Roman"/>
          <w:sz w:val="24"/>
          <w:szCs w:val="24"/>
        </w:rPr>
        <w:t xml:space="preserve">of </w:t>
      </w:r>
      <w:r>
        <w:rPr>
          <w:rFonts w:ascii="Times New Roman" w:hAnsi="Times New Roman" w:cs="Times New Roman"/>
          <w:sz w:val="24"/>
          <w:szCs w:val="24"/>
        </w:rPr>
        <w:t xml:space="preserve"> sustain</w:t>
      </w:r>
      <w:r w:rsidR="0025417C">
        <w:rPr>
          <w:rFonts w:ascii="Times New Roman" w:hAnsi="Times New Roman" w:cs="Times New Roman"/>
          <w:sz w:val="24"/>
          <w:szCs w:val="24"/>
        </w:rPr>
        <w:t>ing</w:t>
      </w:r>
      <w:proofErr w:type="gramEnd"/>
      <w:r>
        <w:rPr>
          <w:rFonts w:ascii="Times New Roman" w:hAnsi="Times New Roman" w:cs="Times New Roman"/>
          <w:sz w:val="24"/>
          <w:szCs w:val="24"/>
        </w:rPr>
        <w:t xml:space="preserve"> the Tribe during extreme conditions for lengthy periods of time</w:t>
      </w:r>
      <w:r w:rsidR="00817377">
        <w:rPr>
          <w:rFonts w:ascii="Times New Roman" w:hAnsi="Times New Roman" w:cs="Times New Roman"/>
          <w:sz w:val="24"/>
          <w:szCs w:val="24"/>
        </w:rPr>
        <w:t xml:space="preserve">. The </w:t>
      </w:r>
      <w:r w:rsidR="0025417C">
        <w:rPr>
          <w:rFonts w:ascii="Times New Roman" w:hAnsi="Times New Roman" w:cs="Times New Roman"/>
          <w:sz w:val="24"/>
          <w:szCs w:val="24"/>
        </w:rPr>
        <w:t>Tribe</w:t>
      </w:r>
      <w:r w:rsidR="00817377">
        <w:rPr>
          <w:rFonts w:ascii="Times New Roman" w:hAnsi="Times New Roman" w:cs="Times New Roman"/>
          <w:sz w:val="24"/>
          <w:szCs w:val="24"/>
        </w:rPr>
        <w:t xml:space="preserve"> is presently working to address issues related to the</w:t>
      </w:r>
      <w:r>
        <w:rPr>
          <w:rFonts w:ascii="Times New Roman" w:hAnsi="Times New Roman" w:cs="Times New Roman"/>
          <w:sz w:val="24"/>
          <w:szCs w:val="24"/>
        </w:rPr>
        <w:t xml:space="preserve"> accessibility and availability </w:t>
      </w:r>
      <w:r w:rsidR="00817377">
        <w:rPr>
          <w:rFonts w:ascii="Times New Roman" w:hAnsi="Times New Roman" w:cs="Times New Roman"/>
          <w:sz w:val="24"/>
          <w:szCs w:val="24"/>
        </w:rPr>
        <w:t>of</w:t>
      </w:r>
      <w:r>
        <w:rPr>
          <w:rFonts w:ascii="Times New Roman" w:hAnsi="Times New Roman" w:cs="Times New Roman"/>
          <w:sz w:val="24"/>
          <w:szCs w:val="24"/>
        </w:rPr>
        <w:t xml:space="preserve"> water and</w:t>
      </w:r>
      <w:r w:rsidR="00817377">
        <w:rPr>
          <w:rFonts w:ascii="Times New Roman" w:hAnsi="Times New Roman" w:cs="Times New Roman"/>
          <w:sz w:val="24"/>
          <w:szCs w:val="24"/>
        </w:rPr>
        <w:t xml:space="preserve"> is also</w:t>
      </w:r>
      <w:r>
        <w:rPr>
          <w:rFonts w:ascii="Times New Roman" w:hAnsi="Times New Roman" w:cs="Times New Roman"/>
          <w:sz w:val="24"/>
          <w:szCs w:val="24"/>
        </w:rPr>
        <w:t xml:space="preserve"> </w:t>
      </w:r>
      <w:r w:rsidR="00817377">
        <w:rPr>
          <w:rFonts w:ascii="Times New Roman" w:hAnsi="Times New Roman" w:cs="Times New Roman"/>
          <w:sz w:val="24"/>
          <w:szCs w:val="24"/>
        </w:rPr>
        <w:t xml:space="preserve">installing </w:t>
      </w:r>
      <w:r>
        <w:rPr>
          <w:rFonts w:ascii="Times New Roman" w:hAnsi="Times New Roman" w:cs="Times New Roman"/>
          <w:sz w:val="24"/>
          <w:szCs w:val="24"/>
        </w:rPr>
        <w:t xml:space="preserve">appropriate measures to prepare and mitigate risk from wildfires. The impacts from the resulting droughts and wildfires have a critical impact on our energy systems. </w:t>
      </w:r>
      <w:r w:rsidR="00817377">
        <w:rPr>
          <w:rFonts w:ascii="Times New Roman" w:hAnsi="Times New Roman" w:cs="Times New Roman"/>
          <w:sz w:val="24"/>
          <w:szCs w:val="24"/>
        </w:rPr>
        <w:t>By identifying and pursuing</w:t>
      </w:r>
      <w:r>
        <w:rPr>
          <w:rFonts w:ascii="Times New Roman" w:hAnsi="Times New Roman" w:cs="Times New Roman"/>
          <w:sz w:val="24"/>
          <w:szCs w:val="24"/>
        </w:rPr>
        <w:t xml:space="preserve"> </w:t>
      </w:r>
      <w:r w:rsidR="00817377">
        <w:rPr>
          <w:rFonts w:ascii="Times New Roman" w:hAnsi="Times New Roman" w:cs="Times New Roman"/>
          <w:sz w:val="24"/>
          <w:szCs w:val="24"/>
        </w:rPr>
        <w:t>mitigation measures</w:t>
      </w:r>
      <w:r>
        <w:rPr>
          <w:rFonts w:ascii="Times New Roman" w:hAnsi="Times New Roman" w:cs="Times New Roman"/>
          <w:sz w:val="24"/>
          <w:szCs w:val="24"/>
        </w:rPr>
        <w:t xml:space="preserve"> </w:t>
      </w:r>
      <w:r w:rsidR="00817377">
        <w:rPr>
          <w:rFonts w:ascii="Times New Roman" w:hAnsi="Times New Roman" w:cs="Times New Roman"/>
          <w:sz w:val="24"/>
          <w:szCs w:val="24"/>
        </w:rPr>
        <w:t xml:space="preserve">today </w:t>
      </w:r>
      <w:r>
        <w:rPr>
          <w:rFonts w:ascii="Times New Roman" w:hAnsi="Times New Roman" w:cs="Times New Roman"/>
          <w:sz w:val="24"/>
          <w:szCs w:val="24"/>
        </w:rPr>
        <w:t>for energy systems</w:t>
      </w:r>
      <w:r w:rsidR="00817377">
        <w:rPr>
          <w:rFonts w:ascii="Times New Roman" w:hAnsi="Times New Roman" w:cs="Times New Roman"/>
          <w:sz w:val="24"/>
          <w:szCs w:val="24"/>
        </w:rPr>
        <w:t xml:space="preserve"> tomorrow</w:t>
      </w:r>
      <w:r w:rsidR="0052573E">
        <w:rPr>
          <w:rFonts w:ascii="Times New Roman" w:hAnsi="Times New Roman" w:cs="Times New Roman"/>
          <w:sz w:val="24"/>
          <w:szCs w:val="24"/>
        </w:rPr>
        <w:t xml:space="preserve">, </w:t>
      </w:r>
      <w:r w:rsidR="007905D4">
        <w:rPr>
          <w:rFonts w:ascii="Times New Roman" w:hAnsi="Times New Roman" w:cs="Times New Roman"/>
          <w:sz w:val="24"/>
          <w:szCs w:val="24"/>
        </w:rPr>
        <w:t xml:space="preserve">the </w:t>
      </w:r>
      <w:r w:rsidR="0025417C">
        <w:rPr>
          <w:rFonts w:ascii="Times New Roman" w:hAnsi="Times New Roman" w:cs="Times New Roman"/>
          <w:sz w:val="24"/>
          <w:szCs w:val="24"/>
        </w:rPr>
        <w:t>Tribe</w:t>
      </w:r>
      <w:r w:rsidR="007905D4">
        <w:rPr>
          <w:rFonts w:ascii="Times New Roman" w:hAnsi="Times New Roman" w:cs="Times New Roman"/>
          <w:sz w:val="24"/>
          <w:szCs w:val="24"/>
        </w:rPr>
        <w:t xml:space="preserve"> can</w:t>
      </w:r>
      <w:r>
        <w:rPr>
          <w:rFonts w:ascii="Times New Roman" w:hAnsi="Times New Roman" w:cs="Times New Roman"/>
          <w:sz w:val="24"/>
          <w:szCs w:val="24"/>
        </w:rPr>
        <w:t xml:space="preserve"> address </w:t>
      </w:r>
      <w:r w:rsidR="007905D4">
        <w:rPr>
          <w:rFonts w:ascii="Times New Roman" w:hAnsi="Times New Roman" w:cs="Times New Roman"/>
          <w:sz w:val="24"/>
          <w:szCs w:val="24"/>
        </w:rPr>
        <w:t>its</w:t>
      </w:r>
      <w:r>
        <w:rPr>
          <w:rFonts w:ascii="Times New Roman" w:hAnsi="Times New Roman" w:cs="Times New Roman"/>
          <w:sz w:val="24"/>
          <w:szCs w:val="24"/>
        </w:rPr>
        <w:t xml:space="preserve"> vulnerabilities </w:t>
      </w:r>
      <w:r w:rsidR="00335C7E">
        <w:rPr>
          <w:rFonts w:ascii="Times New Roman" w:hAnsi="Times New Roman" w:cs="Times New Roman"/>
          <w:sz w:val="24"/>
          <w:szCs w:val="24"/>
        </w:rPr>
        <w:t>and</w:t>
      </w:r>
      <w:r>
        <w:rPr>
          <w:rFonts w:ascii="Times New Roman" w:hAnsi="Times New Roman" w:cs="Times New Roman"/>
          <w:sz w:val="24"/>
          <w:szCs w:val="24"/>
        </w:rPr>
        <w:t xml:space="preserve"> reduce </w:t>
      </w:r>
      <w:r>
        <w:rPr>
          <w:rFonts w:ascii="Times New Roman" w:hAnsi="Times New Roman" w:cs="Times New Roman"/>
          <w:sz w:val="24"/>
          <w:szCs w:val="24"/>
        </w:rPr>
        <w:lastRenderedPageBreak/>
        <w:t xml:space="preserve">emissions that are </w:t>
      </w:r>
      <w:r w:rsidR="00335C7E">
        <w:rPr>
          <w:rFonts w:ascii="Times New Roman" w:hAnsi="Times New Roman" w:cs="Times New Roman"/>
          <w:sz w:val="24"/>
          <w:szCs w:val="24"/>
        </w:rPr>
        <w:t>contributing to</w:t>
      </w:r>
      <w:r>
        <w:rPr>
          <w:rFonts w:ascii="Times New Roman" w:hAnsi="Times New Roman" w:cs="Times New Roman"/>
          <w:sz w:val="24"/>
          <w:szCs w:val="24"/>
        </w:rPr>
        <w:t xml:space="preserve"> the increase in droughts and wildfires, which are currently presenting major impacts on the </w:t>
      </w:r>
      <w:r w:rsidR="007905D4">
        <w:rPr>
          <w:rFonts w:ascii="Times New Roman" w:hAnsi="Times New Roman" w:cs="Times New Roman"/>
          <w:sz w:val="24"/>
          <w:szCs w:val="24"/>
        </w:rPr>
        <w:t>Reservation</w:t>
      </w:r>
      <w:r>
        <w:rPr>
          <w:rFonts w:ascii="Times New Roman" w:hAnsi="Times New Roman" w:cs="Times New Roman"/>
          <w:sz w:val="24"/>
          <w:szCs w:val="24"/>
        </w:rPr>
        <w:t xml:space="preserve">. </w:t>
      </w:r>
    </w:p>
    <w:p w14:paraId="1C32B597" w14:textId="06BC5AE7" w:rsidR="00335C7E" w:rsidRDefault="00AF1D62" w:rsidP="00335C7E">
      <w:pPr>
        <w:jc w:val="both"/>
        <w:rPr>
          <w:rFonts w:ascii="Times New Roman" w:hAnsi="Times New Roman" w:cs="Times New Roman"/>
          <w:sz w:val="24"/>
          <w:szCs w:val="24"/>
        </w:rPr>
      </w:pPr>
      <w:r>
        <w:rPr>
          <w:rFonts w:ascii="Times New Roman" w:hAnsi="Times New Roman" w:cs="Times New Roman"/>
          <w:sz w:val="24"/>
          <w:szCs w:val="24"/>
        </w:rPr>
        <w:t>This PCAP takes into consideration methods and projects that can help the Tribe prepare for a longer frequency and higher intensity of heat</w:t>
      </w:r>
      <w:r w:rsidR="0025417C">
        <w:rPr>
          <w:rFonts w:ascii="Times New Roman" w:hAnsi="Times New Roman" w:cs="Times New Roman"/>
          <w:sz w:val="24"/>
          <w:szCs w:val="24"/>
        </w:rPr>
        <w:t>, which</w:t>
      </w:r>
      <w:r>
        <w:rPr>
          <w:rFonts w:ascii="Times New Roman" w:hAnsi="Times New Roman" w:cs="Times New Roman"/>
          <w:sz w:val="24"/>
          <w:szCs w:val="24"/>
        </w:rPr>
        <w:t xml:space="preserve"> will </w:t>
      </w:r>
      <w:r w:rsidRPr="009A17FB">
        <w:rPr>
          <w:rFonts w:ascii="Times New Roman" w:hAnsi="Times New Roman" w:cs="Times New Roman"/>
          <w:sz w:val="24"/>
          <w:szCs w:val="24"/>
        </w:rPr>
        <w:t xml:space="preserve">drive </w:t>
      </w:r>
      <w:r>
        <w:rPr>
          <w:rFonts w:ascii="Times New Roman" w:hAnsi="Times New Roman" w:cs="Times New Roman"/>
          <w:sz w:val="24"/>
          <w:szCs w:val="24"/>
        </w:rPr>
        <w:t xml:space="preserve">a higher </w:t>
      </w:r>
      <w:r w:rsidRPr="009A17FB">
        <w:rPr>
          <w:rFonts w:ascii="Times New Roman" w:hAnsi="Times New Roman" w:cs="Times New Roman"/>
          <w:sz w:val="24"/>
          <w:szCs w:val="24"/>
        </w:rPr>
        <w:t>demand for cooling in the summer on an already taxed system.</w:t>
      </w:r>
      <w:r>
        <w:rPr>
          <w:rFonts w:ascii="Times New Roman" w:hAnsi="Times New Roman" w:cs="Times New Roman"/>
          <w:sz w:val="24"/>
          <w:szCs w:val="24"/>
        </w:rPr>
        <w:t xml:space="preserve"> It will </w:t>
      </w:r>
      <w:r w:rsidR="00147DD4">
        <w:rPr>
          <w:rFonts w:ascii="Times New Roman" w:hAnsi="Times New Roman" w:cs="Times New Roman"/>
          <w:sz w:val="24"/>
          <w:szCs w:val="24"/>
        </w:rPr>
        <w:t xml:space="preserve">help </w:t>
      </w:r>
      <w:r>
        <w:rPr>
          <w:rFonts w:ascii="Times New Roman" w:hAnsi="Times New Roman" w:cs="Times New Roman"/>
          <w:sz w:val="24"/>
          <w:szCs w:val="24"/>
        </w:rPr>
        <w:t>identify mechanisms, processes, and tools to meet i</w:t>
      </w:r>
      <w:r w:rsidRPr="009A17FB">
        <w:rPr>
          <w:rFonts w:ascii="Times New Roman" w:hAnsi="Times New Roman" w:cs="Times New Roman"/>
          <w:sz w:val="24"/>
          <w:szCs w:val="24"/>
        </w:rPr>
        <w:t>ncreased electricity demands</w:t>
      </w:r>
      <w:r w:rsidR="0025417C">
        <w:rPr>
          <w:rFonts w:ascii="Times New Roman" w:hAnsi="Times New Roman" w:cs="Times New Roman"/>
          <w:sz w:val="24"/>
          <w:szCs w:val="24"/>
        </w:rPr>
        <w:t>,</w:t>
      </w:r>
      <w:r w:rsidRPr="009A17FB">
        <w:rPr>
          <w:rFonts w:ascii="Times New Roman" w:hAnsi="Times New Roman" w:cs="Times New Roman"/>
          <w:sz w:val="24"/>
          <w:szCs w:val="24"/>
        </w:rPr>
        <w:t xml:space="preserve"> </w:t>
      </w:r>
      <w:r>
        <w:rPr>
          <w:rFonts w:ascii="Times New Roman" w:hAnsi="Times New Roman" w:cs="Times New Roman"/>
          <w:sz w:val="24"/>
          <w:szCs w:val="24"/>
        </w:rPr>
        <w:t xml:space="preserve">which </w:t>
      </w:r>
      <w:r w:rsidRPr="009A17FB">
        <w:rPr>
          <w:rFonts w:ascii="Times New Roman" w:hAnsi="Times New Roman" w:cs="Times New Roman"/>
          <w:sz w:val="24"/>
          <w:szCs w:val="24"/>
        </w:rPr>
        <w:t xml:space="preserve">could </w:t>
      </w:r>
      <w:r>
        <w:rPr>
          <w:rFonts w:ascii="Times New Roman" w:hAnsi="Times New Roman" w:cs="Times New Roman"/>
          <w:sz w:val="24"/>
          <w:szCs w:val="24"/>
        </w:rPr>
        <w:t>grow</w:t>
      </w:r>
      <w:r w:rsidRPr="009A17FB">
        <w:rPr>
          <w:rFonts w:ascii="Times New Roman" w:hAnsi="Times New Roman" w:cs="Times New Roman"/>
          <w:sz w:val="24"/>
          <w:szCs w:val="24"/>
        </w:rPr>
        <w:t xml:space="preserve"> as high as 60% above present</w:t>
      </w:r>
      <w:r w:rsidR="0025417C">
        <w:rPr>
          <w:rFonts w:ascii="Times New Roman" w:hAnsi="Times New Roman" w:cs="Times New Roman"/>
          <w:sz w:val="24"/>
          <w:szCs w:val="24"/>
        </w:rPr>
        <w:t xml:space="preserve"> demands</w:t>
      </w:r>
      <w:r w:rsidRPr="009A17FB">
        <w:rPr>
          <w:rFonts w:ascii="Times New Roman" w:hAnsi="Times New Roman" w:cs="Times New Roman"/>
          <w:sz w:val="24"/>
          <w:szCs w:val="24"/>
        </w:rPr>
        <w:t xml:space="preserve"> by the end of the century</w:t>
      </w:r>
      <w:r>
        <w:rPr>
          <w:rFonts w:ascii="Times New Roman" w:hAnsi="Times New Roman" w:cs="Times New Roman"/>
          <w:sz w:val="24"/>
          <w:szCs w:val="24"/>
        </w:rPr>
        <w:t>,</w:t>
      </w:r>
      <w:r w:rsidRPr="009A17FB">
        <w:rPr>
          <w:rFonts w:ascii="Times New Roman" w:hAnsi="Times New Roman" w:cs="Times New Roman"/>
          <w:sz w:val="24"/>
          <w:szCs w:val="24"/>
        </w:rPr>
        <w:t xml:space="preserve"> based on estimates from the </w:t>
      </w:r>
      <w:r>
        <w:rPr>
          <w:rFonts w:ascii="Times New Roman" w:hAnsi="Times New Roman" w:cs="Times New Roman"/>
          <w:sz w:val="24"/>
          <w:szCs w:val="24"/>
        </w:rPr>
        <w:t>s</w:t>
      </w:r>
      <w:r w:rsidRPr="009A17FB">
        <w:rPr>
          <w:rFonts w:ascii="Times New Roman" w:hAnsi="Times New Roman" w:cs="Times New Roman"/>
          <w:sz w:val="24"/>
          <w:szCs w:val="24"/>
        </w:rPr>
        <w:t>tate of California</w:t>
      </w:r>
      <w:r>
        <w:rPr>
          <w:rFonts w:ascii="Times New Roman" w:hAnsi="Times New Roman" w:cs="Times New Roman"/>
          <w:sz w:val="24"/>
          <w:szCs w:val="24"/>
        </w:rPr>
        <w:t>.</w:t>
      </w:r>
      <w:r w:rsidR="00335C7E">
        <w:rPr>
          <w:rStyle w:val="FootnoteReference"/>
          <w:rFonts w:ascii="Times New Roman" w:hAnsi="Times New Roman" w:cs="Times New Roman"/>
          <w:sz w:val="24"/>
          <w:szCs w:val="24"/>
        </w:rPr>
        <w:footnoteReference w:id="3"/>
      </w:r>
      <w:r>
        <w:rPr>
          <w:rFonts w:ascii="Times New Roman" w:hAnsi="Times New Roman" w:cs="Times New Roman"/>
          <w:sz w:val="24"/>
          <w:szCs w:val="24"/>
        </w:rPr>
        <w:t xml:space="preserve"> This PCAP identifies not only what drives the</w:t>
      </w:r>
      <w:r w:rsidRPr="009A17FB">
        <w:rPr>
          <w:rFonts w:ascii="Times New Roman" w:hAnsi="Times New Roman" w:cs="Times New Roman"/>
          <w:sz w:val="24"/>
          <w:szCs w:val="24"/>
        </w:rPr>
        <w:t xml:space="preserve"> need for stable power to keep life comfortable for the community</w:t>
      </w:r>
      <w:r>
        <w:rPr>
          <w:rFonts w:ascii="Times New Roman" w:hAnsi="Times New Roman" w:cs="Times New Roman"/>
          <w:sz w:val="24"/>
          <w:szCs w:val="24"/>
        </w:rPr>
        <w:t xml:space="preserve">, but also potential opportunities to lessen or remove the problems anticipated to be encountered by </w:t>
      </w:r>
      <w:r w:rsidR="00147DD4">
        <w:rPr>
          <w:rFonts w:ascii="Times New Roman" w:hAnsi="Times New Roman" w:cs="Times New Roman"/>
          <w:sz w:val="24"/>
          <w:szCs w:val="24"/>
        </w:rPr>
        <w:t>the Tribe’s</w:t>
      </w:r>
      <w:r>
        <w:rPr>
          <w:rFonts w:ascii="Times New Roman" w:hAnsi="Times New Roman" w:cs="Times New Roman"/>
          <w:sz w:val="24"/>
          <w:szCs w:val="24"/>
        </w:rPr>
        <w:t xml:space="preserve"> energy systems. </w:t>
      </w:r>
    </w:p>
    <w:p w14:paraId="606D2BCF" w14:textId="67D1665A" w:rsidR="006319A2" w:rsidRDefault="00AF1D62" w:rsidP="00335C7E">
      <w:pPr>
        <w:jc w:val="both"/>
        <w:rPr>
          <w:rFonts w:ascii="Times New Roman" w:eastAsia="Times New Roman" w:hAnsi="Times New Roman" w:cs="Times New Roman"/>
          <w:color w:val="000000"/>
          <w:kern w:val="0"/>
          <w:sz w:val="24"/>
          <w:szCs w:val="24"/>
          <w14:ligatures w14:val="none"/>
        </w:rPr>
      </w:pPr>
      <w:r>
        <w:rPr>
          <w:rFonts w:ascii="Times New Roman" w:hAnsi="Times New Roman" w:cs="Times New Roman"/>
          <w:sz w:val="24"/>
          <w:szCs w:val="24"/>
        </w:rPr>
        <w:t>It is imperative that these concerns are addressed and resolved now, to protect and support the health, safety, and co</w:t>
      </w:r>
      <w:r w:rsidRPr="00335C7E">
        <w:rPr>
          <w:rFonts w:ascii="Times New Roman" w:hAnsi="Times New Roman" w:cs="Times New Roman"/>
          <w:sz w:val="24"/>
          <w:szCs w:val="24"/>
        </w:rPr>
        <w:t xml:space="preserve">mfort of </w:t>
      </w:r>
      <w:r w:rsidR="00147DD4">
        <w:rPr>
          <w:rFonts w:ascii="Times New Roman" w:hAnsi="Times New Roman" w:cs="Times New Roman"/>
          <w:sz w:val="24"/>
          <w:szCs w:val="24"/>
        </w:rPr>
        <w:t>the Pechanga community</w:t>
      </w:r>
      <w:r w:rsidRPr="00335C7E">
        <w:rPr>
          <w:rFonts w:ascii="Times New Roman" w:hAnsi="Times New Roman" w:cs="Times New Roman"/>
          <w:sz w:val="24"/>
          <w:szCs w:val="24"/>
        </w:rPr>
        <w:t xml:space="preserve">. </w:t>
      </w:r>
      <w:r w:rsidR="007905D4">
        <w:rPr>
          <w:rFonts w:ascii="Times New Roman" w:eastAsia="Times New Roman" w:hAnsi="Times New Roman" w:cs="Times New Roman"/>
          <w:color w:val="000000"/>
          <w:kern w:val="0"/>
          <w:sz w:val="24"/>
          <w:szCs w:val="24"/>
          <w14:ligatures w14:val="none"/>
        </w:rPr>
        <w:t xml:space="preserve">The </w:t>
      </w:r>
      <w:r w:rsidR="0025417C">
        <w:rPr>
          <w:rFonts w:ascii="Times New Roman" w:eastAsia="Times New Roman" w:hAnsi="Times New Roman" w:cs="Times New Roman"/>
          <w:color w:val="000000"/>
          <w:kern w:val="0"/>
          <w:sz w:val="24"/>
          <w:szCs w:val="24"/>
          <w14:ligatures w14:val="none"/>
        </w:rPr>
        <w:t xml:space="preserve">Tribe </w:t>
      </w:r>
      <w:r w:rsidR="00335C7E" w:rsidRPr="00335C7E">
        <w:rPr>
          <w:rFonts w:ascii="Times New Roman" w:eastAsia="Times New Roman" w:hAnsi="Times New Roman" w:cs="Times New Roman"/>
          <w:color w:val="000000"/>
          <w:kern w:val="0"/>
          <w:sz w:val="24"/>
          <w:szCs w:val="24"/>
          <w14:ligatures w14:val="none"/>
        </w:rPr>
        <w:t>understand</w:t>
      </w:r>
      <w:r w:rsidR="007905D4">
        <w:rPr>
          <w:rFonts w:ascii="Times New Roman" w:eastAsia="Times New Roman" w:hAnsi="Times New Roman" w:cs="Times New Roman"/>
          <w:color w:val="000000"/>
          <w:kern w:val="0"/>
          <w:sz w:val="24"/>
          <w:szCs w:val="24"/>
          <w14:ligatures w14:val="none"/>
        </w:rPr>
        <w:t>s</w:t>
      </w:r>
      <w:r w:rsidR="00335C7E" w:rsidRPr="00335C7E">
        <w:rPr>
          <w:rFonts w:ascii="Times New Roman" w:eastAsia="Times New Roman" w:hAnsi="Times New Roman" w:cs="Times New Roman"/>
          <w:color w:val="000000"/>
          <w:kern w:val="0"/>
          <w:sz w:val="24"/>
          <w:szCs w:val="24"/>
          <w14:ligatures w14:val="none"/>
        </w:rPr>
        <w:t xml:space="preserve"> the importance of natural cycles and ha</w:t>
      </w:r>
      <w:r w:rsidR="00711872">
        <w:rPr>
          <w:rFonts w:ascii="Times New Roman" w:eastAsia="Times New Roman" w:hAnsi="Times New Roman" w:cs="Times New Roman"/>
          <w:color w:val="000000"/>
          <w:kern w:val="0"/>
          <w:sz w:val="24"/>
          <w:szCs w:val="24"/>
          <w14:ligatures w14:val="none"/>
        </w:rPr>
        <w:t>s</w:t>
      </w:r>
      <w:r w:rsidR="00335C7E" w:rsidRPr="00335C7E">
        <w:rPr>
          <w:rFonts w:ascii="Times New Roman" w:eastAsia="Times New Roman" w:hAnsi="Times New Roman" w:cs="Times New Roman"/>
          <w:color w:val="000000"/>
          <w:kern w:val="0"/>
          <w:sz w:val="24"/>
          <w:szCs w:val="24"/>
          <w14:ligatures w14:val="none"/>
        </w:rPr>
        <w:t xml:space="preserve"> managed the land since time immemorial. As noted by Helen Hunt Jackson, a Bureau of Indian Affairs employee in the late 1800s, Pechanga peoples</w:t>
      </w:r>
      <w:r w:rsidR="00711872">
        <w:rPr>
          <w:rFonts w:ascii="Times New Roman" w:eastAsia="Times New Roman" w:hAnsi="Times New Roman" w:cs="Times New Roman"/>
          <w:color w:val="000000"/>
          <w:kern w:val="0"/>
          <w:sz w:val="24"/>
          <w:szCs w:val="24"/>
          <w14:ligatures w14:val="none"/>
        </w:rPr>
        <w:t>’</w:t>
      </w:r>
      <w:r w:rsidR="00335C7E" w:rsidRPr="00335C7E">
        <w:rPr>
          <w:rFonts w:ascii="Times New Roman" w:eastAsia="Times New Roman" w:hAnsi="Times New Roman" w:cs="Times New Roman"/>
          <w:color w:val="000000"/>
          <w:kern w:val="0"/>
          <w:sz w:val="24"/>
          <w:szCs w:val="24"/>
          <w14:ligatures w14:val="none"/>
        </w:rPr>
        <w:t xml:space="preserve"> homes, wells, and farms were much more successful than their non-Indian neighbors during the early establishment of the Pechanga Reservation.</w:t>
      </w:r>
      <w:r w:rsidR="00335C7E" w:rsidRPr="00335C7E">
        <w:rPr>
          <w:rFonts w:ascii="Times New Roman" w:hAnsi="Times New Roman" w:cs="Times New Roman"/>
          <w:color w:val="333333"/>
          <w:sz w:val="24"/>
          <w:szCs w:val="24"/>
          <w:shd w:val="clear" w:color="auto" w:fill="FFFFFF"/>
        </w:rPr>
        <w:t xml:space="preserve"> </w:t>
      </w:r>
      <w:r w:rsidR="00335C7E" w:rsidRPr="00335C7E">
        <w:rPr>
          <w:rFonts w:ascii="Times New Roman" w:eastAsia="Times New Roman" w:hAnsi="Times New Roman" w:cs="Times New Roman"/>
          <w:color w:val="000000"/>
          <w:kern w:val="0"/>
          <w:sz w:val="24"/>
          <w:szCs w:val="24"/>
          <w14:ligatures w14:val="none"/>
        </w:rPr>
        <w:t xml:space="preserve">Incorporating </w:t>
      </w:r>
      <w:r w:rsidR="007905D4">
        <w:rPr>
          <w:rFonts w:ascii="Times New Roman" w:eastAsia="Times New Roman" w:hAnsi="Times New Roman" w:cs="Times New Roman"/>
          <w:color w:val="000000"/>
          <w:kern w:val="0"/>
          <w:sz w:val="24"/>
          <w:szCs w:val="24"/>
          <w14:ligatures w14:val="none"/>
        </w:rPr>
        <w:t xml:space="preserve">tribal </w:t>
      </w:r>
      <w:r w:rsidR="00335C7E" w:rsidRPr="00335C7E">
        <w:rPr>
          <w:rFonts w:ascii="Times New Roman" w:eastAsia="Times New Roman" w:hAnsi="Times New Roman" w:cs="Times New Roman"/>
          <w:color w:val="000000"/>
          <w:kern w:val="0"/>
          <w:sz w:val="24"/>
          <w:szCs w:val="24"/>
          <w14:ligatures w14:val="none"/>
        </w:rPr>
        <w:t xml:space="preserve">traditional knowledge into potential projects will help </w:t>
      </w:r>
      <w:r w:rsidR="007905D4">
        <w:rPr>
          <w:rFonts w:ascii="Times New Roman" w:eastAsia="Times New Roman" w:hAnsi="Times New Roman" w:cs="Times New Roman"/>
          <w:color w:val="000000"/>
          <w:kern w:val="0"/>
          <w:sz w:val="24"/>
          <w:szCs w:val="24"/>
          <w14:ligatures w14:val="none"/>
        </w:rPr>
        <w:t>build</w:t>
      </w:r>
      <w:r w:rsidR="00335C7E" w:rsidRPr="00335C7E">
        <w:rPr>
          <w:rFonts w:ascii="Times New Roman" w:eastAsia="Times New Roman" w:hAnsi="Times New Roman" w:cs="Times New Roman"/>
          <w:color w:val="000000"/>
          <w:kern w:val="0"/>
          <w:sz w:val="24"/>
          <w:szCs w:val="24"/>
          <w14:ligatures w14:val="none"/>
        </w:rPr>
        <w:t xml:space="preserve"> strong partnership</w:t>
      </w:r>
      <w:r w:rsidR="007905D4">
        <w:rPr>
          <w:rFonts w:ascii="Times New Roman" w:eastAsia="Times New Roman" w:hAnsi="Times New Roman" w:cs="Times New Roman"/>
          <w:color w:val="000000"/>
          <w:kern w:val="0"/>
          <w:sz w:val="24"/>
          <w:szCs w:val="24"/>
          <w14:ligatures w14:val="none"/>
        </w:rPr>
        <w:t>s</w:t>
      </w:r>
      <w:r w:rsidR="00335C7E" w:rsidRPr="00335C7E">
        <w:rPr>
          <w:rFonts w:ascii="Times New Roman" w:eastAsia="Times New Roman" w:hAnsi="Times New Roman" w:cs="Times New Roman"/>
          <w:color w:val="000000"/>
          <w:kern w:val="0"/>
          <w:sz w:val="24"/>
          <w:szCs w:val="24"/>
          <w14:ligatures w14:val="none"/>
        </w:rPr>
        <w:t xml:space="preserve"> between stakeholders and </w:t>
      </w:r>
      <w:r w:rsidR="007905D4">
        <w:rPr>
          <w:rFonts w:ascii="Times New Roman" w:eastAsia="Times New Roman" w:hAnsi="Times New Roman" w:cs="Times New Roman"/>
          <w:color w:val="000000"/>
          <w:kern w:val="0"/>
          <w:sz w:val="24"/>
          <w:szCs w:val="24"/>
          <w14:ligatures w14:val="none"/>
        </w:rPr>
        <w:t xml:space="preserve">increase </w:t>
      </w:r>
      <w:r w:rsidR="00335C7E" w:rsidRPr="00335C7E">
        <w:rPr>
          <w:rFonts w:ascii="Times New Roman" w:eastAsia="Times New Roman" w:hAnsi="Times New Roman" w:cs="Times New Roman"/>
          <w:color w:val="000000"/>
          <w:kern w:val="0"/>
          <w:sz w:val="24"/>
          <w:szCs w:val="24"/>
          <w14:ligatures w14:val="none"/>
        </w:rPr>
        <w:t xml:space="preserve">the likelihood of successful implementation. </w:t>
      </w:r>
    </w:p>
    <w:p w14:paraId="573688C0" w14:textId="77777777" w:rsidR="00365213" w:rsidRPr="001B430F" w:rsidRDefault="001A4971" w:rsidP="00F84B8A">
      <w:pPr>
        <w:pStyle w:val="Heading2"/>
        <w:spacing w:after="240"/>
        <w:rPr>
          <w:rFonts w:ascii="Garamond" w:hAnsi="Garamond"/>
          <w:b/>
          <w:bCs/>
        </w:rPr>
      </w:pPr>
      <w:bookmarkStart w:id="5" w:name="_Toc160190228"/>
      <w:r w:rsidRPr="00AC123B">
        <w:rPr>
          <w:rFonts w:ascii="Garamond" w:hAnsi="Garamond"/>
          <w:b/>
          <w:bCs/>
        </w:rPr>
        <w:t>Trends and Projections</w:t>
      </w:r>
      <w:bookmarkEnd w:id="5"/>
    </w:p>
    <w:p w14:paraId="622924CF" w14:textId="22030315" w:rsidR="001A4971" w:rsidRDefault="001A4971" w:rsidP="001A4971">
      <w:pPr>
        <w:jc w:val="both"/>
        <w:rPr>
          <w:rFonts w:ascii="Times New Roman" w:hAnsi="Times New Roman" w:cs="Times New Roman"/>
          <w:sz w:val="24"/>
          <w:szCs w:val="24"/>
        </w:rPr>
      </w:pPr>
      <w:r w:rsidRPr="002158D5">
        <w:rPr>
          <w:rFonts w:ascii="Times New Roman" w:hAnsi="Times New Roman" w:cs="Times New Roman"/>
          <w:sz w:val="24"/>
          <w:szCs w:val="24"/>
        </w:rPr>
        <w:t xml:space="preserve">The International Energy Agency projects that global energy related </w:t>
      </w:r>
      <w:r w:rsidR="00711872" w:rsidRPr="00E57C6B">
        <w:rPr>
          <w:rFonts w:ascii="Times New Roman" w:eastAsia="Times New Roman" w:hAnsi="Times New Roman" w:cs="Times New Roman"/>
          <w:color w:val="000000" w:themeColor="text1"/>
          <w:kern w:val="0"/>
          <w:sz w:val="24"/>
          <w:szCs w:val="24"/>
          <w14:ligatures w14:val="none"/>
        </w:rPr>
        <w:t>CO</w:t>
      </w:r>
      <w:r w:rsidR="00711872" w:rsidRPr="00147DD4">
        <w:rPr>
          <w:rFonts w:ascii="Times New Roman" w:eastAsia="Times New Roman" w:hAnsi="Times New Roman" w:cs="Times New Roman"/>
          <w:color w:val="000000" w:themeColor="text1"/>
          <w:kern w:val="0"/>
          <w:sz w:val="24"/>
          <w:szCs w:val="24"/>
          <w:vertAlign w:val="subscript"/>
          <w14:ligatures w14:val="none"/>
        </w:rPr>
        <w:t>2</w:t>
      </w:r>
      <w:r w:rsidRPr="002158D5">
        <w:rPr>
          <w:rFonts w:ascii="Times New Roman" w:hAnsi="Times New Roman" w:cs="Times New Roman"/>
          <w:sz w:val="24"/>
          <w:szCs w:val="24"/>
        </w:rPr>
        <w:t xml:space="preserve"> emissions will peak by 2025</w:t>
      </w:r>
      <w:r w:rsidR="00711872">
        <w:rPr>
          <w:rFonts w:ascii="Times New Roman" w:hAnsi="Times New Roman" w:cs="Times New Roman"/>
          <w:sz w:val="24"/>
          <w:szCs w:val="24"/>
        </w:rPr>
        <w:t>,</w:t>
      </w:r>
      <w:r w:rsidRPr="002158D5">
        <w:rPr>
          <w:rFonts w:ascii="Times New Roman" w:hAnsi="Times New Roman" w:cs="Times New Roman"/>
          <w:sz w:val="24"/>
          <w:szCs w:val="24"/>
        </w:rPr>
        <w:t xml:space="preserve"> pushing the transition to clean energy, which is constant and growing, with the energy world set to change significantly by 2030. </w:t>
      </w:r>
    </w:p>
    <w:p w14:paraId="5F760B17" w14:textId="7D7804A4" w:rsidR="001A4971" w:rsidRPr="002158D5" w:rsidRDefault="001A4971" w:rsidP="001A4971">
      <w:pPr>
        <w:jc w:val="both"/>
        <w:rPr>
          <w:rFonts w:ascii="Times New Roman" w:hAnsi="Times New Roman" w:cs="Times New Roman"/>
          <w:sz w:val="24"/>
          <w:szCs w:val="24"/>
        </w:rPr>
      </w:pPr>
      <w:r>
        <w:rPr>
          <w:rFonts w:ascii="Times New Roman" w:hAnsi="Times New Roman" w:cs="Times New Roman"/>
          <w:sz w:val="24"/>
          <w:szCs w:val="24"/>
        </w:rPr>
        <w:t>As discussed in the</w:t>
      </w:r>
      <w:r w:rsidRPr="0000520C">
        <w:rPr>
          <w:rFonts w:ascii="Times New Roman" w:hAnsi="Times New Roman" w:cs="Times New Roman"/>
          <w:sz w:val="24"/>
          <w:szCs w:val="24"/>
        </w:rPr>
        <w:t xml:space="preserve"> latest edition of the </w:t>
      </w:r>
      <w:r w:rsidRPr="0000520C">
        <w:rPr>
          <w:rFonts w:ascii="Times New Roman" w:hAnsi="Times New Roman" w:cs="Times New Roman"/>
          <w:i/>
          <w:iCs/>
          <w:sz w:val="24"/>
          <w:szCs w:val="24"/>
        </w:rPr>
        <w:t>World Energy Outlook,</w:t>
      </w:r>
      <w:r w:rsidRPr="0000520C">
        <w:rPr>
          <w:rFonts w:ascii="Times New Roman" w:hAnsi="Times New Roman" w:cs="Times New Roman"/>
          <w:sz w:val="24"/>
          <w:szCs w:val="24"/>
        </w:rPr>
        <w:t> </w:t>
      </w:r>
      <w:r>
        <w:rPr>
          <w:rFonts w:ascii="Times New Roman" w:hAnsi="Times New Roman" w:cs="Times New Roman"/>
          <w:sz w:val="24"/>
          <w:szCs w:val="24"/>
        </w:rPr>
        <w:t>which is widely considered the</w:t>
      </w:r>
      <w:r w:rsidRPr="0000520C">
        <w:rPr>
          <w:rFonts w:ascii="Times New Roman" w:hAnsi="Times New Roman" w:cs="Times New Roman"/>
          <w:sz w:val="24"/>
          <w:szCs w:val="24"/>
        </w:rPr>
        <w:t xml:space="preserve"> most authoritative global source of energy analysis and projections, clean technologies </w:t>
      </w:r>
      <w:r>
        <w:rPr>
          <w:rFonts w:ascii="Times New Roman" w:hAnsi="Times New Roman" w:cs="Times New Roman"/>
          <w:sz w:val="24"/>
          <w:szCs w:val="24"/>
        </w:rPr>
        <w:t xml:space="preserve">will </w:t>
      </w:r>
      <w:r w:rsidRPr="0000520C">
        <w:rPr>
          <w:rFonts w:ascii="Times New Roman" w:hAnsi="Times New Roman" w:cs="Times New Roman"/>
          <w:sz w:val="24"/>
          <w:szCs w:val="24"/>
        </w:rPr>
        <w:t>play a significantly greater role</w:t>
      </w:r>
      <w:r w:rsidR="00711872">
        <w:rPr>
          <w:rFonts w:ascii="Times New Roman" w:hAnsi="Times New Roman" w:cs="Times New Roman"/>
          <w:sz w:val="24"/>
          <w:szCs w:val="24"/>
        </w:rPr>
        <w:t xml:space="preserve"> in 2030</w:t>
      </w:r>
      <w:r w:rsidRPr="0000520C">
        <w:rPr>
          <w:rFonts w:ascii="Times New Roman" w:hAnsi="Times New Roman" w:cs="Times New Roman"/>
          <w:sz w:val="24"/>
          <w:szCs w:val="24"/>
        </w:rPr>
        <w:t xml:space="preserve"> than</w:t>
      </w:r>
      <w:r w:rsidR="00711872">
        <w:rPr>
          <w:rFonts w:ascii="Times New Roman" w:hAnsi="Times New Roman" w:cs="Times New Roman"/>
          <w:sz w:val="24"/>
          <w:szCs w:val="24"/>
        </w:rPr>
        <w:t xml:space="preserve"> they do</w:t>
      </w:r>
      <w:r w:rsidRPr="0000520C">
        <w:rPr>
          <w:rFonts w:ascii="Times New Roman" w:hAnsi="Times New Roman" w:cs="Times New Roman"/>
          <w:sz w:val="24"/>
          <w:szCs w:val="24"/>
        </w:rPr>
        <w:t xml:space="preserve"> today. This includes almost 10 times as many electric cars on the road worldwide</w:t>
      </w:r>
      <w:r w:rsidR="00711872">
        <w:rPr>
          <w:rFonts w:ascii="Times New Roman" w:hAnsi="Times New Roman" w:cs="Times New Roman"/>
          <w:sz w:val="24"/>
          <w:szCs w:val="24"/>
        </w:rPr>
        <w:t>,</w:t>
      </w:r>
      <w:r w:rsidRPr="0000520C">
        <w:rPr>
          <w:rFonts w:ascii="Times New Roman" w:hAnsi="Times New Roman" w:cs="Times New Roman"/>
          <w:sz w:val="24"/>
          <w:szCs w:val="24"/>
        </w:rPr>
        <w:t xml:space="preserve"> </w:t>
      </w:r>
      <w:r w:rsidR="00181C1B">
        <w:rPr>
          <w:rFonts w:ascii="Times New Roman" w:hAnsi="Times New Roman" w:cs="Times New Roman"/>
          <w:sz w:val="24"/>
          <w:szCs w:val="24"/>
        </w:rPr>
        <w:t xml:space="preserve">global </w:t>
      </w:r>
      <w:r w:rsidRPr="0000520C">
        <w:rPr>
          <w:rFonts w:ascii="Times New Roman" w:hAnsi="Times New Roman" w:cs="Times New Roman"/>
          <w:sz w:val="24"/>
          <w:szCs w:val="24"/>
        </w:rPr>
        <w:t>solar PV generating more electricity than the entire U</w:t>
      </w:r>
      <w:r w:rsidR="00711872">
        <w:rPr>
          <w:rFonts w:ascii="Times New Roman" w:hAnsi="Times New Roman" w:cs="Times New Roman"/>
          <w:sz w:val="24"/>
          <w:szCs w:val="24"/>
        </w:rPr>
        <w:t>.</w:t>
      </w:r>
      <w:r w:rsidRPr="0000520C">
        <w:rPr>
          <w:rFonts w:ascii="Times New Roman" w:hAnsi="Times New Roman" w:cs="Times New Roman"/>
          <w:sz w:val="24"/>
          <w:szCs w:val="24"/>
        </w:rPr>
        <w:t>S</w:t>
      </w:r>
      <w:r w:rsidR="00711872">
        <w:rPr>
          <w:rFonts w:ascii="Times New Roman" w:hAnsi="Times New Roman" w:cs="Times New Roman"/>
          <w:sz w:val="24"/>
          <w:szCs w:val="24"/>
        </w:rPr>
        <w:t>.</w:t>
      </w:r>
      <w:r w:rsidRPr="0000520C">
        <w:rPr>
          <w:rFonts w:ascii="Times New Roman" w:hAnsi="Times New Roman" w:cs="Times New Roman"/>
          <w:sz w:val="24"/>
          <w:szCs w:val="24"/>
        </w:rPr>
        <w:t xml:space="preserve"> power system does currently</w:t>
      </w:r>
      <w:r w:rsidR="00181C1B">
        <w:rPr>
          <w:rFonts w:ascii="Times New Roman" w:hAnsi="Times New Roman" w:cs="Times New Roman"/>
          <w:sz w:val="24"/>
          <w:szCs w:val="24"/>
        </w:rPr>
        <w:t>,</w:t>
      </w:r>
      <w:r w:rsidRPr="0000520C">
        <w:rPr>
          <w:rFonts w:ascii="Times New Roman" w:hAnsi="Times New Roman" w:cs="Times New Roman"/>
          <w:sz w:val="24"/>
          <w:szCs w:val="24"/>
        </w:rPr>
        <w:t xml:space="preserve"> renewables’ share of the global electricity mix nearing 50%, up from around 30% today</w:t>
      </w:r>
      <w:r w:rsidR="00181C1B">
        <w:rPr>
          <w:rFonts w:ascii="Times New Roman" w:hAnsi="Times New Roman" w:cs="Times New Roman"/>
          <w:sz w:val="24"/>
          <w:szCs w:val="24"/>
        </w:rPr>
        <w:t>,</w:t>
      </w:r>
      <w:r w:rsidRPr="0000520C">
        <w:rPr>
          <w:rFonts w:ascii="Times New Roman" w:hAnsi="Times New Roman" w:cs="Times New Roman"/>
          <w:sz w:val="24"/>
          <w:szCs w:val="24"/>
        </w:rPr>
        <w:t xml:space="preserve"> heat pumps and other electric heating systems outselling fossil fuel boilers globally</w:t>
      </w:r>
      <w:r w:rsidR="00181C1B">
        <w:rPr>
          <w:rFonts w:ascii="Times New Roman" w:hAnsi="Times New Roman" w:cs="Times New Roman"/>
          <w:sz w:val="24"/>
          <w:szCs w:val="24"/>
        </w:rPr>
        <w:t>,</w:t>
      </w:r>
      <w:r w:rsidRPr="0000520C">
        <w:rPr>
          <w:rFonts w:ascii="Times New Roman" w:hAnsi="Times New Roman" w:cs="Times New Roman"/>
          <w:sz w:val="24"/>
          <w:szCs w:val="24"/>
        </w:rPr>
        <w:t xml:space="preserve"> and three times as much investment going into new offshore wind projects than into new coal- and gas-fired power plants.</w:t>
      </w:r>
    </w:p>
    <w:p w14:paraId="4E944ECA" w14:textId="3C4E2A7D" w:rsidR="00365213" w:rsidRDefault="001A4971" w:rsidP="009730BB">
      <w:pPr>
        <w:spacing w:after="0"/>
        <w:jc w:val="both"/>
        <w:rPr>
          <w:rFonts w:ascii="Times New Roman" w:hAnsi="Times New Roman" w:cs="Times New Roman"/>
          <w:sz w:val="24"/>
          <w:szCs w:val="24"/>
        </w:rPr>
      </w:pPr>
      <w:r w:rsidRPr="002158D5">
        <w:rPr>
          <w:rFonts w:ascii="Times New Roman" w:hAnsi="Times New Roman" w:cs="Times New Roman"/>
          <w:sz w:val="24"/>
          <w:szCs w:val="24"/>
        </w:rPr>
        <w:t xml:space="preserve">The </w:t>
      </w:r>
      <w:r w:rsidR="0025417C">
        <w:rPr>
          <w:rFonts w:ascii="Times New Roman" w:hAnsi="Times New Roman" w:cs="Times New Roman"/>
          <w:sz w:val="24"/>
          <w:szCs w:val="24"/>
        </w:rPr>
        <w:t>Tribe</w:t>
      </w:r>
      <w:r w:rsidRPr="002158D5">
        <w:rPr>
          <w:rFonts w:ascii="Times New Roman" w:hAnsi="Times New Roman" w:cs="Times New Roman"/>
          <w:sz w:val="24"/>
          <w:szCs w:val="24"/>
        </w:rPr>
        <w:t xml:space="preserve"> continue</w:t>
      </w:r>
      <w:r>
        <w:rPr>
          <w:rFonts w:ascii="Times New Roman" w:hAnsi="Times New Roman" w:cs="Times New Roman"/>
          <w:sz w:val="24"/>
          <w:szCs w:val="24"/>
        </w:rPr>
        <w:t>s</w:t>
      </w:r>
      <w:r w:rsidRPr="002158D5">
        <w:rPr>
          <w:rFonts w:ascii="Times New Roman" w:hAnsi="Times New Roman" w:cs="Times New Roman"/>
          <w:sz w:val="24"/>
          <w:szCs w:val="24"/>
        </w:rPr>
        <w:t xml:space="preserve"> to maintain low emissions from </w:t>
      </w:r>
      <w:r>
        <w:rPr>
          <w:rFonts w:ascii="Times New Roman" w:hAnsi="Times New Roman" w:cs="Times New Roman"/>
          <w:sz w:val="24"/>
          <w:szCs w:val="24"/>
        </w:rPr>
        <w:t>its</w:t>
      </w:r>
      <w:r w:rsidRPr="002158D5">
        <w:rPr>
          <w:rFonts w:ascii="Times New Roman" w:hAnsi="Times New Roman" w:cs="Times New Roman"/>
          <w:sz w:val="24"/>
          <w:szCs w:val="24"/>
        </w:rPr>
        <w:t xml:space="preserve"> current </w:t>
      </w:r>
      <w:r>
        <w:rPr>
          <w:rFonts w:ascii="Times New Roman" w:hAnsi="Times New Roman" w:cs="Times New Roman"/>
          <w:sz w:val="24"/>
          <w:szCs w:val="24"/>
        </w:rPr>
        <w:t>e</w:t>
      </w:r>
      <w:r w:rsidRPr="002158D5">
        <w:rPr>
          <w:rFonts w:ascii="Times New Roman" w:hAnsi="Times New Roman" w:cs="Times New Roman"/>
          <w:sz w:val="24"/>
          <w:szCs w:val="24"/>
        </w:rPr>
        <w:t>nergy systems</w:t>
      </w:r>
      <w:r>
        <w:rPr>
          <w:rFonts w:ascii="Times New Roman" w:hAnsi="Times New Roman" w:cs="Times New Roman"/>
          <w:sz w:val="24"/>
          <w:szCs w:val="24"/>
        </w:rPr>
        <w:t xml:space="preserve"> and is constantly </w:t>
      </w:r>
      <w:r w:rsidRPr="002158D5">
        <w:rPr>
          <w:rFonts w:ascii="Times New Roman" w:hAnsi="Times New Roman" w:cs="Times New Roman"/>
          <w:sz w:val="24"/>
          <w:szCs w:val="24"/>
        </w:rPr>
        <w:t>pursui</w:t>
      </w:r>
      <w:r>
        <w:rPr>
          <w:rFonts w:ascii="Times New Roman" w:hAnsi="Times New Roman" w:cs="Times New Roman"/>
          <w:sz w:val="24"/>
          <w:szCs w:val="24"/>
        </w:rPr>
        <w:t>ng</w:t>
      </w:r>
      <w:r w:rsidRPr="002158D5">
        <w:rPr>
          <w:rFonts w:ascii="Times New Roman" w:hAnsi="Times New Roman" w:cs="Times New Roman"/>
          <w:sz w:val="24"/>
          <w:szCs w:val="24"/>
        </w:rPr>
        <w:t xml:space="preserve"> opportunities to accommodate energy needs by keeping emissions low. The opportunities proposed in this </w:t>
      </w:r>
      <w:r w:rsidR="00147DD4">
        <w:rPr>
          <w:rFonts w:ascii="Times New Roman" w:hAnsi="Times New Roman" w:cs="Times New Roman"/>
          <w:sz w:val="24"/>
          <w:szCs w:val="24"/>
        </w:rPr>
        <w:t>PCAP</w:t>
      </w:r>
      <w:r w:rsidRPr="002158D5">
        <w:rPr>
          <w:rFonts w:ascii="Times New Roman" w:hAnsi="Times New Roman" w:cs="Times New Roman"/>
          <w:sz w:val="24"/>
          <w:szCs w:val="24"/>
        </w:rPr>
        <w:t xml:space="preserve"> </w:t>
      </w:r>
      <w:r>
        <w:rPr>
          <w:rFonts w:ascii="Times New Roman" w:hAnsi="Times New Roman" w:cs="Times New Roman"/>
          <w:sz w:val="24"/>
          <w:szCs w:val="24"/>
        </w:rPr>
        <w:t>are</w:t>
      </w:r>
      <w:r w:rsidRPr="002158D5">
        <w:rPr>
          <w:rFonts w:ascii="Times New Roman" w:hAnsi="Times New Roman" w:cs="Times New Roman"/>
          <w:sz w:val="24"/>
          <w:szCs w:val="24"/>
        </w:rPr>
        <w:t xml:space="preserve"> no different. The proposed projects will support and/or improve energy emissions on the Pechanga Reservation from our local sources.</w:t>
      </w:r>
      <w:r>
        <w:rPr>
          <w:rFonts w:ascii="Times New Roman" w:hAnsi="Times New Roman" w:cs="Times New Roman"/>
          <w:sz w:val="24"/>
          <w:szCs w:val="24"/>
        </w:rPr>
        <w:t xml:space="preserve"> For example, </w:t>
      </w:r>
      <w:r w:rsidRPr="002158D5">
        <w:rPr>
          <w:rFonts w:ascii="Times New Roman" w:hAnsi="Times New Roman" w:cs="Times New Roman"/>
          <w:sz w:val="24"/>
          <w:szCs w:val="24"/>
        </w:rPr>
        <w:t>Pechanga currently owns and operates a 4.6</w:t>
      </w:r>
      <w:r w:rsidR="00181C1B">
        <w:rPr>
          <w:rFonts w:ascii="Times New Roman" w:hAnsi="Times New Roman" w:cs="Times New Roman"/>
          <w:sz w:val="24"/>
          <w:szCs w:val="24"/>
        </w:rPr>
        <w:t xml:space="preserve"> </w:t>
      </w:r>
      <w:r w:rsidRPr="002158D5">
        <w:rPr>
          <w:rFonts w:ascii="Times New Roman" w:hAnsi="Times New Roman" w:cs="Times New Roman"/>
          <w:sz w:val="24"/>
          <w:szCs w:val="24"/>
        </w:rPr>
        <w:t xml:space="preserve">MW natural gas fired </w:t>
      </w:r>
      <w:r w:rsidR="00181C1B">
        <w:rPr>
          <w:rFonts w:ascii="Times New Roman" w:hAnsi="Times New Roman" w:cs="Times New Roman"/>
          <w:sz w:val="24"/>
          <w:szCs w:val="24"/>
        </w:rPr>
        <w:t>c</w:t>
      </w:r>
      <w:r w:rsidRPr="002158D5">
        <w:rPr>
          <w:rFonts w:ascii="Times New Roman" w:hAnsi="Times New Roman" w:cs="Times New Roman"/>
          <w:sz w:val="24"/>
          <w:szCs w:val="24"/>
        </w:rPr>
        <w:t xml:space="preserve">ogeneration </w:t>
      </w:r>
      <w:r w:rsidR="00181C1B">
        <w:rPr>
          <w:rFonts w:ascii="Times New Roman" w:hAnsi="Times New Roman" w:cs="Times New Roman"/>
          <w:sz w:val="24"/>
          <w:szCs w:val="24"/>
        </w:rPr>
        <w:t>p</w:t>
      </w:r>
      <w:r w:rsidRPr="002158D5">
        <w:rPr>
          <w:rFonts w:ascii="Times New Roman" w:hAnsi="Times New Roman" w:cs="Times New Roman"/>
          <w:sz w:val="24"/>
          <w:szCs w:val="24"/>
        </w:rPr>
        <w:t xml:space="preserve">lant. Cogeneration is a highly efficient </w:t>
      </w:r>
      <w:r w:rsidRPr="002158D5">
        <w:rPr>
          <w:rFonts w:ascii="Times New Roman" w:hAnsi="Times New Roman" w:cs="Times New Roman"/>
          <w:sz w:val="24"/>
          <w:szCs w:val="24"/>
        </w:rPr>
        <w:lastRenderedPageBreak/>
        <w:t xml:space="preserve">form of energy conversion and can achieve energy savings of approximately 40% compared to purchasing power.  </w:t>
      </w:r>
    </w:p>
    <w:p w14:paraId="2A9F88A1" w14:textId="77777777" w:rsidR="009730BB" w:rsidRPr="00F84B8A" w:rsidRDefault="009730BB" w:rsidP="009730BB">
      <w:pPr>
        <w:spacing w:after="0"/>
        <w:jc w:val="both"/>
        <w:rPr>
          <w:rFonts w:ascii="Times New Roman" w:hAnsi="Times New Roman" w:cs="Times New Roman"/>
          <w:sz w:val="24"/>
          <w:szCs w:val="24"/>
        </w:rPr>
      </w:pPr>
    </w:p>
    <w:p w14:paraId="45495BE2" w14:textId="77777777" w:rsidR="006319A2" w:rsidRDefault="00733AF8" w:rsidP="009730BB">
      <w:pPr>
        <w:pStyle w:val="Heading1"/>
        <w:spacing w:before="0"/>
        <w:rPr>
          <w:rFonts w:ascii="Garamond" w:hAnsi="Garamond"/>
          <w:b/>
          <w:bCs/>
        </w:rPr>
      </w:pPr>
      <w:bookmarkStart w:id="6" w:name="_Toc160190229"/>
      <w:r>
        <w:rPr>
          <w:rFonts w:ascii="Garamond" w:hAnsi="Garamond"/>
          <w:b/>
          <w:bCs/>
        </w:rPr>
        <w:t>I.</w:t>
      </w:r>
      <w:r w:rsidR="00042D8D">
        <w:rPr>
          <w:rFonts w:ascii="Garamond" w:hAnsi="Garamond"/>
          <w:b/>
          <w:bCs/>
        </w:rPr>
        <w:t xml:space="preserve"> </w:t>
      </w:r>
      <w:r w:rsidR="006319A2" w:rsidRPr="00AC123B">
        <w:rPr>
          <w:rFonts w:ascii="Garamond" w:hAnsi="Garamond"/>
          <w:b/>
          <w:bCs/>
        </w:rPr>
        <w:t>Greenhouse Gas Inventories</w:t>
      </w:r>
      <w:bookmarkEnd w:id="6"/>
      <w:r w:rsidR="006319A2" w:rsidRPr="00AC123B">
        <w:rPr>
          <w:rFonts w:ascii="Garamond" w:hAnsi="Garamond"/>
          <w:b/>
          <w:bCs/>
        </w:rPr>
        <w:t xml:space="preserve"> </w:t>
      </w:r>
    </w:p>
    <w:p w14:paraId="2A56CD50" w14:textId="77777777" w:rsidR="009730BB" w:rsidRPr="009730BB" w:rsidRDefault="009730BB" w:rsidP="009730BB">
      <w:pPr>
        <w:spacing w:after="0"/>
      </w:pPr>
    </w:p>
    <w:p w14:paraId="5F0F323A" w14:textId="77777777" w:rsidR="0013530C" w:rsidRPr="009730BB" w:rsidRDefault="00322457" w:rsidP="009730BB">
      <w:pPr>
        <w:pStyle w:val="Heading2"/>
        <w:spacing w:after="240"/>
        <w:rPr>
          <w:rFonts w:ascii="Garamond" w:hAnsi="Garamond"/>
          <w:b/>
          <w:bCs/>
        </w:rPr>
      </w:pPr>
      <w:bookmarkStart w:id="7" w:name="_Toc160190230"/>
      <w:r w:rsidRPr="00F84B8A">
        <w:rPr>
          <w:rFonts w:ascii="Garamond" w:hAnsi="Garamond"/>
          <w:b/>
          <w:bCs/>
        </w:rPr>
        <w:t>On-Reservation Energy Generation Inventory</w:t>
      </w:r>
      <w:bookmarkEnd w:id="7"/>
    </w:p>
    <w:p w14:paraId="6506D5CD" w14:textId="77777777" w:rsidR="006319A2" w:rsidRPr="00D43F04" w:rsidRDefault="006319A2" w:rsidP="00D43F04">
      <w:pPr>
        <w:jc w:val="both"/>
        <w:rPr>
          <w:rFonts w:ascii="Times New Roman" w:hAnsi="Times New Roman" w:cs="Times New Roman"/>
          <w:sz w:val="24"/>
          <w:szCs w:val="24"/>
        </w:rPr>
      </w:pPr>
      <w:r w:rsidRPr="00D43F04">
        <w:rPr>
          <w:rFonts w:ascii="Times New Roman" w:hAnsi="Times New Roman" w:cs="Times New Roman"/>
          <w:sz w:val="24"/>
          <w:szCs w:val="24"/>
        </w:rPr>
        <w:t xml:space="preserve">For purposes of this PCAP, the Tribe will begin with a simplified GHG inventory and then complete additional analysis and data collection necessary to provide a comprehensive GHG inventory in the </w:t>
      </w:r>
      <w:r w:rsidR="00D43F04">
        <w:rPr>
          <w:rFonts w:ascii="Times New Roman" w:hAnsi="Times New Roman" w:cs="Times New Roman"/>
          <w:sz w:val="24"/>
          <w:szCs w:val="24"/>
        </w:rPr>
        <w:t xml:space="preserve">forthcoming </w:t>
      </w:r>
      <w:r w:rsidRPr="00D43F04">
        <w:rPr>
          <w:rFonts w:ascii="Times New Roman" w:hAnsi="Times New Roman" w:cs="Times New Roman"/>
          <w:sz w:val="24"/>
          <w:szCs w:val="24"/>
        </w:rPr>
        <w:t xml:space="preserve">CCAP. Inventory years were chosen based on availability of underlying data. </w:t>
      </w:r>
    </w:p>
    <w:p w14:paraId="5245078B" w14:textId="090BCF91" w:rsidR="00A23F99" w:rsidRDefault="00A23F99" w:rsidP="00792B97">
      <w:pPr>
        <w:jc w:val="both"/>
        <w:rPr>
          <w:rFonts w:ascii="Times New Roman" w:hAnsi="Times New Roman" w:cs="Times New Roman"/>
          <w:sz w:val="24"/>
          <w:szCs w:val="24"/>
        </w:rPr>
      </w:pPr>
      <w:r>
        <w:rPr>
          <w:rFonts w:ascii="Times New Roman" w:hAnsi="Times New Roman" w:cs="Times New Roman"/>
          <w:sz w:val="24"/>
          <w:szCs w:val="24"/>
        </w:rPr>
        <w:t>The e</w:t>
      </w:r>
      <w:r w:rsidRPr="00384214">
        <w:rPr>
          <w:rFonts w:ascii="Times New Roman" w:hAnsi="Times New Roman" w:cs="Times New Roman"/>
          <w:sz w:val="24"/>
          <w:szCs w:val="24"/>
        </w:rPr>
        <w:t xml:space="preserve">missions inventory </w:t>
      </w:r>
      <w:r w:rsidR="00007754">
        <w:rPr>
          <w:rFonts w:ascii="Times New Roman" w:hAnsi="Times New Roman" w:cs="Times New Roman"/>
          <w:sz w:val="24"/>
          <w:szCs w:val="24"/>
        </w:rPr>
        <w:t>contains</w:t>
      </w:r>
      <w:r w:rsidRPr="00384214">
        <w:rPr>
          <w:rFonts w:ascii="Times New Roman" w:hAnsi="Times New Roman" w:cs="Times New Roman"/>
          <w:sz w:val="24"/>
          <w:szCs w:val="24"/>
        </w:rPr>
        <w:t xml:space="preserve"> </w:t>
      </w:r>
      <w:r>
        <w:rPr>
          <w:rFonts w:ascii="Times New Roman" w:hAnsi="Times New Roman" w:cs="Times New Roman"/>
          <w:sz w:val="24"/>
          <w:szCs w:val="24"/>
        </w:rPr>
        <w:t>the</w:t>
      </w:r>
      <w:r w:rsidRPr="00384214">
        <w:rPr>
          <w:rFonts w:ascii="Times New Roman" w:hAnsi="Times New Roman" w:cs="Times New Roman"/>
          <w:sz w:val="24"/>
          <w:szCs w:val="24"/>
        </w:rPr>
        <w:t xml:space="preserve"> existing data </w:t>
      </w:r>
      <w:r w:rsidR="00007754">
        <w:rPr>
          <w:rFonts w:ascii="Times New Roman" w:hAnsi="Times New Roman" w:cs="Times New Roman"/>
          <w:sz w:val="24"/>
          <w:szCs w:val="24"/>
        </w:rPr>
        <w:t xml:space="preserve">from </w:t>
      </w:r>
      <w:r w:rsidR="00C3666E">
        <w:rPr>
          <w:rFonts w:ascii="Times New Roman" w:hAnsi="Times New Roman" w:cs="Times New Roman"/>
          <w:sz w:val="24"/>
          <w:szCs w:val="24"/>
        </w:rPr>
        <w:t xml:space="preserve">local </w:t>
      </w:r>
      <w:r w:rsidR="00007754">
        <w:rPr>
          <w:rFonts w:ascii="Times New Roman" w:hAnsi="Times New Roman" w:cs="Times New Roman"/>
          <w:sz w:val="24"/>
          <w:szCs w:val="24"/>
        </w:rPr>
        <w:t xml:space="preserve">energy operations </w:t>
      </w:r>
      <w:r w:rsidRPr="00384214">
        <w:rPr>
          <w:rFonts w:ascii="Times New Roman" w:hAnsi="Times New Roman" w:cs="Times New Roman"/>
          <w:sz w:val="24"/>
          <w:szCs w:val="24"/>
        </w:rPr>
        <w:t xml:space="preserve">captured by the Pechanga Environmental Department. </w:t>
      </w:r>
      <w:r>
        <w:rPr>
          <w:rFonts w:ascii="Times New Roman" w:hAnsi="Times New Roman" w:cs="Times New Roman"/>
          <w:sz w:val="24"/>
          <w:szCs w:val="24"/>
        </w:rPr>
        <w:t xml:space="preserve">This inventory represents emissions primarily from commercial, governmental, and emergency facilities located on the Reservation. As such, the emissions inventory </w:t>
      </w:r>
      <w:r w:rsidR="00C3666E">
        <w:rPr>
          <w:rFonts w:ascii="Times New Roman" w:hAnsi="Times New Roman" w:cs="Times New Roman"/>
          <w:sz w:val="24"/>
          <w:szCs w:val="24"/>
        </w:rPr>
        <w:t>includes</w:t>
      </w:r>
      <w:r>
        <w:rPr>
          <w:rFonts w:ascii="Times New Roman" w:hAnsi="Times New Roman" w:cs="Times New Roman"/>
          <w:sz w:val="24"/>
          <w:szCs w:val="24"/>
        </w:rPr>
        <w:t xml:space="preserve"> </w:t>
      </w:r>
      <w:r w:rsidR="00C3666E">
        <w:rPr>
          <w:rFonts w:ascii="Times New Roman" w:hAnsi="Times New Roman" w:cs="Times New Roman"/>
          <w:sz w:val="24"/>
          <w:szCs w:val="24"/>
        </w:rPr>
        <w:t xml:space="preserve">the </w:t>
      </w:r>
      <w:r w:rsidR="00536C35">
        <w:rPr>
          <w:rFonts w:ascii="Times New Roman" w:hAnsi="Times New Roman" w:cs="Times New Roman"/>
          <w:sz w:val="24"/>
          <w:szCs w:val="24"/>
        </w:rPr>
        <w:t xml:space="preserve">following PWE utility equipment: </w:t>
      </w:r>
      <w:r w:rsidR="00C3666E">
        <w:rPr>
          <w:rFonts w:ascii="Times New Roman" w:hAnsi="Times New Roman" w:cs="Times New Roman"/>
          <w:sz w:val="24"/>
          <w:szCs w:val="24"/>
        </w:rPr>
        <w:t>existing 4.6</w:t>
      </w:r>
      <w:r w:rsidR="00181C1B">
        <w:rPr>
          <w:rFonts w:ascii="Times New Roman" w:hAnsi="Times New Roman" w:cs="Times New Roman"/>
          <w:sz w:val="24"/>
          <w:szCs w:val="24"/>
        </w:rPr>
        <w:t xml:space="preserve"> </w:t>
      </w:r>
      <w:r w:rsidR="00C3666E">
        <w:rPr>
          <w:rFonts w:ascii="Times New Roman" w:hAnsi="Times New Roman" w:cs="Times New Roman"/>
          <w:sz w:val="24"/>
          <w:szCs w:val="24"/>
        </w:rPr>
        <w:t xml:space="preserve">MW </w:t>
      </w:r>
      <w:proofErr w:type="spellStart"/>
      <w:r w:rsidR="001A4971">
        <w:rPr>
          <w:rFonts w:ascii="Times New Roman" w:hAnsi="Times New Roman" w:cs="Times New Roman"/>
          <w:sz w:val="24"/>
          <w:szCs w:val="24"/>
        </w:rPr>
        <w:t>cogen</w:t>
      </w:r>
      <w:proofErr w:type="spellEnd"/>
      <w:r>
        <w:rPr>
          <w:rFonts w:ascii="Times New Roman" w:hAnsi="Times New Roman" w:cs="Times New Roman"/>
          <w:sz w:val="24"/>
          <w:szCs w:val="24"/>
        </w:rPr>
        <w:t xml:space="preserve"> plant, </w:t>
      </w:r>
      <w:r w:rsidR="00C3666E">
        <w:rPr>
          <w:rFonts w:ascii="Times New Roman" w:hAnsi="Times New Roman" w:cs="Times New Roman"/>
          <w:sz w:val="24"/>
          <w:szCs w:val="24"/>
        </w:rPr>
        <w:t>1</w:t>
      </w:r>
      <w:r w:rsidR="00181C1B">
        <w:rPr>
          <w:rFonts w:ascii="Times New Roman" w:hAnsi="Times New Roman" w:cs="Times New Roman"/>
          <w:sz w:val="24"/>
          <w:szCs w:val="24"/>
        </w:rPr>
        <w:t xml:space="preserve"> </w:t>
      </w:r>
      <w:r w:rsidR="00C3666E">
        <w:rPr>
          <w:rFonts w:ascii="Times New Roman" w:hAnsi="Times New Roman" w:cs="Times New Roman"/>
          <w:sz w:val="24"/>
          <w:szCs w:val="24"/>
        </w:rPr>
        <w:t xml:space="preserve">MW </w:t>
      </w:r>
      <w:r>
        <w:rPr>
          <w:rFonts w:ascii="Times New Roman" w:hAnsi="Times New Roman" w:cs="Times New Roman"/>
          <w:sz w:val="24"/>
          <w:szCs w:val="24"/>
        </w:rPr>
        <w:t xml:space="preserve">rooftop solar power, </w:t>
      </w:r>
      <w:r w:rsidR="00C3666E">
        <w:rPr>
          <w:rFonts w:ascii="Times New Roman" w:hAnsi="Times New Roman" w:cs="Times New Roman"/>
          <w:sz w:val="24"/>
          <w:szCs w:val="24"/>
        </w:rPr>
        <w:t>1</w:t>
      </w:r>
      <w:r w:rsidR="00181C1B">
        <w:rPr>
          <w:rFonts w:ascii="Times New Roman" w:hAnsi="Times New Roman" w:cs="Times New Roman"/>
          <w:sz w:val="24"/>
          <w:szCs w:val="24"/>
        </w:rPr>
        <w:t xml:space="preserve"> </w:t>
      </w:r>
      <w:r w:rsidR="00C3666E">
        <w:rPr>
          <w:rFonts w:ascii="Times New Roman" w:hAnsi="Times New Roman" w:cs="Times New Roman"/>
          <w:sz w:val="24"/>
          <w:szCs w:val="24"/>
        </w:rPr>
        <w:t>MW of batteries,1</w:t>
      </w:r>
      <w:r w:rsidR="00365213">
        <w:rPr>
          <w:rFonts w:ascii="Times New Roman" w:hAnsi="Times New Roman" w:cs="Times New Roman"/>
          <w:sz w:val="24"/>
          <w:szCs w:val="24"/>
        </w:rPr>
        <w:t>4</w:t>
      </w:r>
      <w:r w:rsidR="00181C1B">
        <w:rPr>
          <w:rFonts w:ascii="Times New Roman" w:hAnsi="Times New Roman" w:cs="Times New Roman"/>
          <w:sz w:val="24"/>
          <w:szCs w:val="24"/>
        </w:rPr>
        <w:t xml:space="preserve"> </w:t>
      </w:r>
      <w:r w:rsidR="00C3666E">
        <w:rPr>
          <w:rFonts w:ascii="Times New Roman" w:hAnsi="Times New Roman" w:cs="Times New Roman"/>
          <w:sz w:val="24"/>
          <w:szCs w:val="24"/>
        </w:rPr>
        <w:t>MW of backup diesel generation</w:t>
      </w:r>
      <w:r w:rsidR="00181C1B">
        <w:rPr>
          <w:rFonts w:ascii="Times New Roman" w:hAnsi="Times New Roman" w:cs="Times New Roman"/>
          <w:sz w:val="24"/>
          <w:szCs w:val="24"/>
        </w:rPr>
        <w:t>,</w:t>
      </w:r>
      <w:r w:rsidR="00C3666E">
        <w:rPr>
          <w:rFonts w:ascii="Times New Roman" w:hAnsi="Times New Roman" w:cs="Times New Roman"/>
          <w:sz w:val="24"/>
          <w:szCs w:val="24"/>
        </w:rPr>
        <w:t xml:space="preserve"> </w:t>
      </w:r>
      <w:r>
        <w:rPr>
          <w:rFonts w:ascii="Times New Roman" w:hAnsi="Times New Roman" w:cs="Times New Roman"/>
          <w:sz w:val="24"/>
          <w:szCs w:val="24"/>
        </w:rPr>
        <w:t xml:space="preserve">and </w:t>
      </w:r>
      <w:r w:rsidR="00C3666E">
        <w:rPr>
          <w:rFonts w:ascii="Times New Roman" w:hAnsi="Times New Roman" w:cs="Times New Roman"/>
          <w:sz w:val="24"/>
          <w:szCs w:val="24"/>
        </w:rPr>
        <w:t xml:space="preserve">the </w:t>
      </w:r>
      <w:r>
        <w:rPr>
          <w:rFonts w:ascii="Times New Roman" w:hAnsi="Times New Roman" w:cs="Times New Roman"/>
          <w:sz w:val="24"/>
          <w:szCs w:val="24"/>
        </w:rPr>
        <w:t>microgrid which support</w:t>
      </w:r>
      <w:r w:rsidR="00181C1B">
        <w:rPr>
          <w:rFonts w:ascii="Times New Roman" w:hAnsi="Times New Roman" w:cs="Times New Roman"/>
          <w:sz w:val="24"/>
          <w:szCs w:val="24"/>
        </w:rPr>
        <w:t>s</w:t>
      </w:r>
      <w:r>
        <w:rPr>
          <w:rFonts w:ascii="Times New Roman" w:hAnsi="Times New Roman" w:cs="Times New Roman"/>
          <w:sz w:val="24"/>
          <w:szCs w:val="24"/>
        </w:rPr>
        <w:t xml:space="preserve"> these facilities</w:t>
      </w:r>
      <w:r w:rsidR="00C3666E">
        <w:rPr>
          <w:rFonts w:ascii="Times New Roman" w:hAnsi="Times New Roman" w:cs="Times New Roman"/>
          <w:sz w:val="24"/>
          <w:szCs w:val="24"/>
        </w:rPr>
        <w:t xml:space="preserve"> for utility operations</w:t>
      </w:r>
      <w:r>
        <w:rPr>
          <w:rFonts w:ascii="Times New Roman" w:hAnsi="Times New Roman" w:cs="Times New Roman"/>
          <w:sz w:val="24"/>
          <w:szCs w:val="24"/>
        </w:rPr>
        <w:t xml:space="preserve">. </w:t>
      </w:r>
      <w:r w:rsidR="00C3666E">
        <w:rPr>
          <w:rFonts w:ascii="Times New Roman" w:hAnsi="Times New Roman" w:cs="Times New Roman"/>
          <w:sz w:val="24"/>
          <w:szCs w:val="24"/>
        </w:rPr>
        <w:t>The inventory also includes other generation not connected to the utility</w:t>
      </w:r>
      <w:r w:rsidR="00181C1B">
        <w:rPr>
          <w:rFonts w:ascii="Times New Roman" w:hAnsi="Times New Roman" w:cs="Times New Roman"/>
          <w:sz w:val="24"/>
          <w:szCs w:val="24"/>
        </w:rPr>
        <w:t>,</w:t>
      </w:r>
      <w:r w:rsidR="00C3666E">
        <w:rPr>
          <w:rFonts w:ascii="Times New Roman" w:hAnsi="Times New Roman" w:cs="Times New Roman"/>
          <w:sz w:val="24"/>
          <w:szCs w:val="24"/>
        </w:rPr>
        <w:t xml:space="preserve"> which is scattered across the Reservation</w:t>
      </w:r>
      <w:r w:rsidR="00181C1B">
        <w:rPr>
          <w:rFonts w:ascii="Times New Roman" w:hAnsi="Times New Roman" w:cs="Times New Roman"/>
          <w:sz w:val="24"/>
          <w:szCs w:val="24"/>
        </w:rPr>
        <w:t>,</w:t>
      </w:r>
      <w:r w:rsidR="00C3666E">
        <w:rPr>
          <w:rFonts w:ascii="Times New Roman" w:hAnsi="Times New Roman" w:cs="Times New Roman"/>
          <w:sz w:val="24"/>
          <w:szCs w:val="24"/>
        </w:rPr>
        <w:t xml:space="preserve"> such as other emergency generators. </w:t>
      </w:r>
      <w:r>
        <w:rPr>
          <w:rFonts w:ascii="Times New Roman" w:hAnsi="Times New Roman" w:cs="Times New Roman"/>
          <w:sz w:val="24"/>
          <w:szCs w:val="24"/>
        </w:rPr>
        <w:t>Emissions data are submitted to the Pechanga Environmental Department on an annual basis. This PCAP utilizes data from the 2022 GHG Inventory.</w:t>
      </w:r>
      <w:r w:rsidR="00792B97">
        <w:rPr>
          <w:rFonts w:ascii="Times New Roman" w:hAnsi="Times New Roman" w:cs="Times New Roman"/>
          <w:sz w:val="24"/>
          <w:szCs w:val="24"/>
        </w:rPr>
        <w:t xml:space="preserve"> The list of </w:t>
      </w:r>
      <w:r w:rsidR="0085284E">
        <w:rPr>
          <w:rFonts w:ascii="Times New Roman" w:hAnsi="Times New Roman" w:cs="Times New Roman"/>
          <w:sz w:val="24"/>
          <w:szCs w:val="24"/>
        </w:rPr>
        <w:t xml:space="preserve">Emissions Units </w:t>
      </w:r>
      <w:r w:rsidR="00792B97">
        <w:rPr>
          <w:rFonts w:ascii="Times New Roman" w:hAnsi="Times New Roman" w:cs="Times New Roman"/>
          <w:sz w:val="24"/>
          <w:szCs w:val="24"/>
        </w:rPr>
        <w:t xml:space="preserve">includes: </w:t>
      </w:r>
    </w:p>
    <w:p w14:paraId="3D3F32D1" w14:textId="77777777" w:rsidR="00792B97" w:rsidRDefault="0085284E" w:rsidP="00792B97">
      <w:pPr>
        <w:pStyle w:val="ListParagraph"/>
        <w:numPr>
          <w:ilvl w:val="0"/>
          <w:numId w:val="10"/>
        </w:numPr>
        <w:rPr>
          <w:rFonts w:cs="Times New Roman"/>
          <w:szCs w:val="24"/>
        </w:rPr>
      </w:pPr>
      <w:r>
        <w:rPr>
          <w:rFonts w:cs="Times New Roman"/>
          <w:szCs w:val="24"/>
        </w:rPr>
        <w:t>16</w:t>
      </w:r>
      <w:r w:rsidR="00792B97">
        <w:rPr>
          <w:rFonts w:cs="Times New Roman"/>
          <w:szCs w:val="24"/>
        </w:rPr>
        <w:t xml:space="preserve"> </w:t>
      </w:r>
      <w:r>
        <w:rPr>
          <w:rFonts w:cs="Times New Roman"/>
          <w:szCs w:val="24"/>
        </w:rPr>
        <w:t>industrial boilers powered by natural gas.</w:t>
      </w:r>
    </w:p>
    <w:p w14:paraId="3C8D552A" w14:textId="77777777" w:rsidR="0085284E" w:rsidRDefault="0085284E" w:rsidP="00792B97">
      <w:pPr>
        <w:pStyle w:val="ListParagraph"/>
        <w:numPr>
          <w:ilvl w:val="0"/>
          <w:numId w:val="10"/>
        </w:numPr>
        <w:rPr>
          <w:rFonts w:cs="Times New Roman"/>
          <w:szCs w:val="24"/>
        </w:rPr>
      </w:pPr>
      <w:r>
        <w:rPr>
          <w:rFonts w:cs="Times New Roman"/>
          <w:szCs w:val="24"/>
        </w:rPr>
        <w:t>13 standby generators powered by diesel, and</w:t>
      </w:r>
    </w:p>
    <w:p w14:paraId="150912EA" w14:textId="77777777" w:rsidR="00792B97" w:rsidRPr="002E3D5A" w:rsidRDefault="0085284E" w:rsidP="002E3D5A">
      <w:pPr>
        <w:pStyle w:val="ListParagraph"/>
        <w:numPr>
          <w:ilvl w:val="0"/>
          <w:numId w:val="10"/>
        </w:numPr>
        <w:rPr>
          <w:rFonts w:cs="Times New Roman"/>
          <w:szCs w:val="24"/>
        </w:rPr>
      </w:pPr>
      <w:r>
        <w:rPr>
          <w:rFonts w:cs="Times New Roman"/>
          <w:szCs w:val="24"/>
        </w:rPr>
        <w:t>5 water cell cooling towers.</w:t>
      </w:r>
    </w:p>
    <w:p w14:paraId="182748A4" w14:textId="252693F7" w:rsidR="003D1EED" w:rsidRDefault="00A23F99" w:rsidP="00A23F99">
      <w:pPr>
        <w:jc w:val="both"/>
        <w:rPr>
          <w:rFonts w:ascii="Times New Roman" w:hAnsi="Times New Roman" w:cs="Times New Roman"/>
          <w:sz w:val="24"/>
          <w:szCs w:val="24"/>
        </w:rPr>
      </w:pPr>
      <w:r>
        <w:rPr>
          <w:rFonts w:ascii="Times New Roman" w:hAnsi="Times New Roman" w:cs="Times New Roman"/>
          <w:sz w:val="24"/>
          <w:szCs w:val="24"/>
        </w:rPr>
        <w:t xml:space="preserve">The sources identified in the 2022 GHG Inventory are from the </w:t>
      </w:r>
      <w:r w:rsidR="00C3666E">
        <w:rPr>
          <w:rFonts w:ascii="Times New Roman" w:hAnsi="Times New Roman" w:cs="Times New Roman"/>
          <w:sz w:val="24"/>
          <w:szCs w:val="24"/>
        </w:rPr>
        <w:t xml:space="preserve">utility generators at the </w:t>
      </w:r>
      <w:r w:rsidR="00BD21E1">
        <w:rPr>
          <w:rFonts w:ascii="Times New Roman" w:hAnsi="Times New Roman" w:cs="Times New Roman"/>
          <w:sz w:val="24"/>
          <w:szCs w:val="24"/>
        </w:rPr>
        <w:t xml:space="preserve">PRC </w:t>
      </w:r>
      <w:r>
        <w:rPr>
          <w:rFonts w:ascii="Times New Roman" w:hAnsi="Times New Roman" w:cs="Times New Roman"/>
          <w:sz w:val="24"/>
          <w:szCs w:val="24"/>
        </w:rPr>
        <w:t>(which includes a hotel and RV park), Pechanga Emergency Operations, and the Pechanga Recreation Center</w:t>
      </w:r>
      <w:r w:rsidR="00BD21E1">
        <w:rPr>
          <w:rFonts w:ascii="Times New Roman" w:hAnsi="Times New Roman" w:cs="Times New Roman"/>
          <w:sz w:val="24"/>
          <w:szCs w:val="24"/>
        </w:rPr>
        <w:t>,</w:t>
      </w:r>
      <w:r>
        <w:rPr>
          <w:rFonts w:ascii="Times New Roman" w:hAnsi="Times New Roman" w:cs="Times New Roman"/>
          <w:sz w:val="24"/>
          <w:szCs w:val="24"/>
        </w:rPr>
        <w:t xml:space="preserve"> which supports Pechanga governmental and educational services. These sources were inventoried individually to match the baseline emissions data captured in the 2012 baseline to enable use in calculating trends discussed later in this report.</w:t>
      </w:r>
    </w:p>
    <w:p w14:paraId="361A86CF" w14:textId="77777777" w:rsidR="00A23F99" w:rsidRDefault="00A23F99" w:rsidP="00C02E8E">
      <w:pPr>
        <w:jc w:val="both"/>
        <w:rPr>
          <w:rFonts w:ascii="Times New Roman" w:hAnsi="Times New Roman" w:cs="Times New Roman"/>
          <w:sz w:val="24"/>
          <w:szCs w:val="24"/>
        </w:rPr>
      </w:pPr>
      <w:r>
        <w:rPr>
          <w:rFonts w:ascii="Times New Roman" w:hAnsi="Times New Roman" w:cs="Times New Roman"/>
          <w:sz w:val="24"/>
          <w:szCs w:val="24"/>
        </w:rPr>
        <w:t xml:space="preserve">A recap of the 2022 GHG Inventory </w:t>
      </w:r>
      <w:r w:rsidR="00C3666E">
        <w:rPr>
          <w:rFonts w:ascii="Times New Roman" w:hAnsi="Times New Roman" w:cs="Times New Roman"/>
          <w:sz w:val="24"/>
          <w:szCs w:val="24"/>
        </w:rPr>
        <w:t>for on-</w:t>
      </w:r>
      <w:r w:rsidR="004D2284">
        <w:rPr>
          <w:rFonts w:ascii="Times New Roman" w:hAnsi="Times New Roman" w:cs="Times New Roman"/>
          <w:sz w:val="24"/>
          <w:szCs w:val="24"/>
        </w:rPr>
        <w:t>R</w:t>
      </w:r>
      <w:r w:rsidR="00C3666E">
        <w:rPr>
          <w:rFonts w:ascii="Times New Roman" w:hAnsi="Times New Roman" w:cs="Times New Roman"/>
          <w:sz w:val="24"/>
          <w:szCs w:val="24"/>
        </w:rPr>
        <w:t xml:space="preserve">eservation energy generators </w:t>
      </w:r>
      <w:r w:rsidR="00C02E8E">
        <w:rPr>
          <w:rFonts w:ascii="Times New Roman" w:hAnsi="Times New Roman" w:cs="Times New Roman"/>
          <w:sz w:val="24"/>
          <w:szCs w:val="24"/>
        </w:rPr>
        <w:t xml:space="preserve">(not including the diesel or other emergency generators, which are not required to be reported pursuant to 40 CFR 98.30(a)(2)) </w:t>
      </w:r>
      <w:r>
        <w:rPr>
          <w:rFonts w:ascii="Times New Roman" w:hAnsi="Times New Roman" w:cs="Times New Roman"/>
          <w:sz w:val="24"/>
          <w:szCs w:val="24"/>
        </w:rPr>
        <w:t>are as follows:</w:t>
      </w:r>
    </w:p>
    <w:p w14:paraId="32B274C3" w14:textId="77777777" w:rsidR="003D1EED" w:rsidRDefault="003D1EED" w:rsidP="00A23F99">
      <w:pPr>
        <w:rPr>
          <w:rFonts w:ascii="Times New Roman" w:hAnsi="Times New Roman" w:cs="Times New Roman"/>
          <w:sz w:val="24"/>
          <w:szCs w:val="24"/>
        </w:rPr>
      </w:pPr>
    </w:p>
    <w:p w14:paraId="03363436" w14:textId="77777777" w:rsidR="00BD21E1" w:rsidRDefault="00BD21E1" w:rsidP="00A23F99">
      <w:pPr>
        <w:rPr>
          <w:rFonts w:ascii="Times New Roman" w:hAnsi="Times New Roman" w:cs="Times New Roman"/>
          <w:sz w:val="24"/>
          <w:szCs w:val="24"/>
        </w:rPr>
      </w:pPr>
    </w:p>
    <w:p w14:paraId="517DA726" w14:textId="77777777" w:rsidR="00BD21E1" w:rsidRDefault="00BD21E1" w:rsidP="00A23F99">
      <w:pPr>
        <w:rPr>
          <w:rFonts w:ascii="Times New Roman" w:hAnsi="Times New Roman" w:cs="Times New Roman"/>
          <w:sz w:val="24"/>
          <w:szCs w:val="24"/>
        </w:rPr>
      </w:pPr>
    </w:p>
    <w:tbl>
      <w:tblPr>
        <w:tblpPr w:leftFromText="180" w:rightFromText="180" w:vertAnchor="text" w:horzAnchor="margin" w:tblpXSpec="center" w:tblpY="157"/>
        <w:tblW w:w="9218" w:type="dxa"/>
        <w:tblLook w:val="04A0" w:firstRow="1" w:lastRow="0" w:firstColumn="1" w:lastColumn="0" w:noHBand="0" w:noVBand="1"/>
      </w:tblPr>
      <w:tblGrid>
        <w:gridCol w:w="2785"/>
        <w:gridCol w:w="990"/>
        <w:gridCol w:w="1613"/>
        <w:gridCol w:w="711"/>
        <w:gridCol w:w="1005"/>
        <w:gridCol w:w="857"/>
        <w:gridCol w:w="1257"/>
      </w:tblGrid>
      <w:tr w:rsidR="003D1EED" w:rsidRPr="006A2E23" w14:paraId="683AB89C" w14:textId="77777777" w:rsidTr="003D1EED">
        <w:trPr>
          <w:trHeight w:val="170"/>
        </w:trPr>
        <w:tc>
          <w:tcPr>
            <w:tcW w:w="2785" w:type="dxa"/>
            <w:tcBorders>
              <w:top w:val="single" w:sz="4" w:space="0" w:color="auto"/>
              <w:left w:val="single" w:sz="4" w:space="0" w:color="auto"/>
              <w:bottom w:val="nil"/>
              <w:right w:val="nil"/>
            </w:tcBorders>
            <w:shd w:val="clear" w:color="auto" w:fill="auto"/>
            <w:noWrap/>
            <w:vAlign w:val="bottom"/>
            <w:hideMark/>
          </w:tcPr>
          <w:p w14:paraId="5C824B1A" w14:textId="77777777" w:rsidR="003D1EED" w:rsidRPr="006A2E23" w:rsidRDefault="003D1EED" w:rsidP="00CF425D">
            <w:pPr>
              <w:spacing w:after="0" w:line="240" w:lineRule="auto"/>
              <w:rPr>
                <w:rFonts w:ascii="Times New Roman" w:eastAsia="Times New Roman" w:hAnsi="Times New Roman" w:cs="Times New Roman"/>
                <w:kern w:val="0"/>
                <w14:ligatures w14:val="none"/>
              </w:rPr>
            </w:pPr>
            <w:r w:rsidRPr="006A2E23">
              <w:rPr>
                <w:rFonts w:ascii="Times New Roman" w:eastAsia="Times New Roman" w:hAnsi="Times New Roman" w:cs="Times New Roman"/>
                <w:kern w:val="0"/>
                <w14:ligatures w14:val="none"/>
              </w:rPr>
              <w:lastRenderedPageBreak/>
              <w:t> </w:t>
            </w:r>
          </w:p>
        </w:tc>
        <w:tc>
          <w:tcPr>
            <w:tcW w:w="990" w:type="dxa"/>
            <w:tcBorders>
              <w:top w:val="single" w:sz="4" w:space="0" w:color="auto"/>
              <w:left w:val="single" w:sz="4" w:space="0" w:color="auto"/>
              <w:bottom w:val="single" w:sz="4" w:space="0" w:color="auto"/>
              <w:right w:val="single" w:sz="4" w:space="0" w:color="auto"/>
            </w:tcBorders>
          </w:tcPr>
          <w:p w14:paraId="0D87FD50" w14:textId="77777777" w:rsidR="003D1EED" w:rsidRPr="006A2E23" w:rsidRDefault="003D1EED" w:rsidP="00CF425D">
            <w:pPr>
              <w:spacing w:after="0" w:line="240" w:lineRule="auto"/>
              <w:jc w:val="center"/>
              <w:rPr>
                <w:rFonts w:ascii="Times New Roman" w:eastAsia="Times New Roman" w:hAnsi="Times New Roman" w:cs="Times New Roman"/>
                <w:kern w:val="0"/>
                <w14:ligatures w14:val="none"/>
              </w:rPr>
            </w:pPr>
          </w:p>
        </w:tc>
        <w:tc>
          <w:tcPr>
            <w:tcW w:w="5443"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350DA9E0" w14:textId="77777777" w:rsidR="003D1EED" w:rsidRPr="006A2E23" w:rsidRDefault="003D1EED" w:rsidP="00CF425D">
            <w:pPr>
              <w:spacing w:after="0" w:line="240" w:lineRule="auto"/>
              <w:jc w:val="center"/>
              <w:rPr>
                <w:rFonts w:ascii="Times New Roman" w:eastAsia="Times New Roman" w:hAnsi="Times New Roman" w:cs="Times New Roman"/>
                <w:kern w:val="0"/>
                <w14:ligatures w14:val="none"/>
              </w:rPr>
            </w:pPr>
            <w:r w:rsidRPr="006A2E23">
              <w:rPr>
                <w:rFonts w:ascii="Times New Roman" w:eastAsia="Times New Roman" w:hAnsi="Times New Roman" w:cs="Times New Roman"/>
                <w:kern w:val="0"/>
                <w14:ligatures w14:val="none"/>
              </w:rPr>
              <w:t xml:space="preserve">  20</w:t>
            </w:r>
            <w:r>
              <w:rPr>
                <w:rFonts w:ascii="Times New Roman" w:eastAsia="Times New Roman" w:hAnsi="Times New Roman" w:cs="Times New Roman"/>
                <w:kern w:val="0"/>
                <w14:ligatures w14:val="none"/>
              </w:rPr>
              <w:t>22</w:t>
            </w:r>
            <w:r w:rsidRPr="006A2E23">
              <w:rPr>
                <w:rFonts w:ascii="Times New Roman" w:eastAsia="Times New Roman" w:hAnsi="Times New Roman" w:cs="Times New Roman"/>
                <w:kern w:val="0"/>
                <w14:ligatures w14:val="none"/>
              </w:rPr>
              <w:t xml:space="preserve"> Actual Emissions </w:t>
            </w:r>
            <w:r>
              <w:rPr>
                <w:rFonts w:ascii="Times New Roman" w:eastAsia="Times New Roman" w:hAnsi="Times New Roman" w:cs="Times New Roman"/>
                <w:kern w:val="0"/>
                <w14:ligatures w14:val="none"/>
              </w:rPr>
              <w:t>(</w:t>
            </w:r>
            <w:proofErr w:type="spellStart"/>
            <w:r>
              <w:rPr>
                <w:rFonts w:ascii="Times New Roman" w:eastAsia="Times New Roman" w:hAnsi="Times New Roman" w:cs="Times New Roman"/>
                <w:kern w:val="0"/>
                <w14:ligatures w14:val="none"/>
              </w:rPr>
              <w:t>tpy</w:t>
            </w:r>
            <w:proofErr w:type="spellEnd"/>
            <w:r w:rsidRPr="006A2E23">
              <w:rPr>
                <w:rFonts w:ascii="Times New Roman" w:eastAsia="Times New Roman" w:hAnsi="Times New Roman" w:cs="Times New Roman"/>
                <w:kern w:val="0"/>
                <w14:ligatures w14:val="none"/>
              </w:rPr>
              <w:t>)</w:t>
            </w:r>
          </w:p>
        </w:tc>
      </w:tr>
      <w:tr w:rsidR="003D1EED" w:rsidRPr="006A2E23" w14:paraId="2C8C1C71" w14:textId="77777777" w:rsidTr="003D1EED">
        <w:trPr>
          <w:trHeight w:val="276"/>
        </w:trPr>
        <w:tc>
          <w:tcPr>
            <w:tcW w:w="2785" w:type="dxa"/>
            <w:tcBorders>
              <w:top w:val="nil"/>
              <w:left w:val="single" w:sz="4" w:space="0" w:color="auto"/>
              <w:bottom w:val="single" w:sz="4" w:space="0" w:color="auto"/>
              <w:right w:val="nil"/>
            </w:tcBorders>
            <w:shd w:val="clear" w:color="auto" w:fill="auto"/>
            <w:noWrap/>
            <w:vAlign w:val="bottom"/>
            <w:hideMark/>
          </w:tcPr>
          <w:p w14:paraId="2FC92864" w14:textId="77777777" w:rsidR="003D1EED" w:rsidRPr="002158D5" w:rsidRDefault="003D1EED" w:rsidP="00CF425D">
            <w:pPr>
              <w:spacing w:after="0" w:line="240" w:lineRule="auto"/>
              <w:rPr>
                <w:rFonts w:ascii="Times New Roman" w:eastAsia="Times New Roman" w:hAnsi="Times New Roman" w:cs="Times New Roman"/>
                <w:kern w:val="0"/>
                <w14:ligatures w14:val="none"/>
              </w:rPr>
            </w:pPr>
            <w:r w:rsidRPr="002158D5">
              <w:rPr>
                <w:rFonts w:ascii="Times New Roman" w:eastAsia="Times New Roman" w:hAnsi="Times New Roman" w:cs="Times New Roman"/>
                <w:kern w:val="0"/>
                <w14:ligatures w14:val="none"/>
              </w:rPr>
              <w:t>Source Name</w:t>
            </w:r>
          </w:p>
        </w:tc>
        <w:tc>
          <w:tcPr>
            <w:tcW w:w="990" w:type="dxa"/>
            <w:tcBorders>
              <w:top w:val="nil"/>
              <w:left w:val="single" w:sz="4" w:space="0" w:color="auto"/>
              <w:bottom w:val="single" w:sz="4" w:space="0" w:color="auto"/>
              <w:right w:val="nil"/>
            </w:tcBorders>
            <w:shd w:val="clear" w:color="auto" w:fill="auto"/>
            <w:noWrap/>
            <w:vAlign w:val="bottom"/>
            <w:hideMark/>
          </w:tcPr>
          <w:p w14:paraId="531F577F" w14:textId="77777777" w:rsidR="003D1EED" w:rsidRPr="002158D5" w:rsidRDefault="003D1EED" w:rsidP="00CF425D">
            <w:pPr>
              <w:spacing w:after="0" w:line="240" w:lineRule="auto"/>
              <w:jc w:val="center"/>
              <w:rPr>
                <w:rFonts w:ascii="Times New Roman" w:eastAsia="Times New Roman" w:hAnsi="Times New Roman" w:cs="Times New Roman"/>
                <w:kern w:val="0"/>
                <w14:ligatures w14:val="none"/>
              </w:rPr>
            </w:pPr>
            <w:r w:rsidRPr="002158D5">
              <w:rPr>
                <w:rFonts w:ascii="Times New Roman" w:eastAsia="Times New Roman" w:hAnsi="Times New Roman" w:cs="Times New Roman"/>
                <w:kern w:val="0"/>
                <w14:ligatures w14:val="none"/>
              </w:rPr>
              <w:t>NOx</w:t>
            </w:r>
          </w:p>
        </w:tc>
        <w:tc>
          <w:tcPr>
            <w:tcW w:w="1613" w:type="dxa"/>
            <w:tcBorders>
              <w:top w:val="nil"/>
              <w:left w:val="single" w:sz="4" w:space="0" w:color="auto"/>
              <w:bottom w:val="single" w:sz="4" w:space="0" w:color="auto"/>
              <w:right w:val="single" w:sz="4" w:space="0" w:color="auto"/>
            </w:tcBorders>
          </w:tcPr>
          <w:p w14:paraId="746C94CD" w14:textId="77777777" w:rsidR="003D1EED" w:rsidRPr="002158D5" w:rsidRDefault="003D1EED" w:rsidP="00CF425D">
            <w:pPr>
              <w:spacing w:after="0" w:line="240" w:lineRule="auto"/>
              <w:jc w:val="center"/>
              <w:rPr>
                <w:rFonts w:ascii="Times New Roman" w:eastAsia="Times New Roman" w:hAnsi="Times New Roman" w:cs="Times New Roman"/>
                <w:kern w:val="0"/>
                <w14:ligatures w14:val="none"/>
              </w:rPr>
            </w:pPr>
            <w:r w:rsidRPr="0083024A">
              <w:rPr>
                <w:rFonts w:ascii="Times New Roman" w:hAnsi="Times New Roman" w:cs="Times New Roman"/>
                <w:color w:val="222222"/>
                <w:sz w:val="24"/>
                <w:szCs w:val="24"/>
                <w:shd w:val="clear" w:color="auto" w:fill="FFFFFF"/>
              </w:rPr>
              <w:t>CO</w:t>
            </w:r>
            <w:r w:rsidRPr="0083024A">
              <w:rPr>
                <w:rFonts w:ascii="Times New Roman" w:hAnsi="Times New Roman" w:cs="Times New Roman"/>
                <w:color w:val="222222"/>
                <w:sz w:val="24"/>
                <w:szCs w:val="24"/>
                <w:shd w:val="clear" w:color="auto" w:fill="FFFFFF"/>
                <w:vertAlign w:val="subscript"/>
              </w:rPr>
              <w:t>2</w:t>
            </w:r>
            <w:r>
              <w:rPr>
                <w:rFonts w:ascii="Times New Roman" w:hAnsi="Times New Roman" w:cs="Times New Roman"/>
                <w:color w:val="222222"/>
                <w:sz w:val="24"/>
                <w:szCs w:val="24"/>
                <w:shd w:val="clear" w:color="auto" w:fill="FFFFFF"/>
                <w:vertAlign w:val="subscript"/>
              </w:rPr>
              <w:t xml:space="preserve"> </w:t>
            </w:r>
            <w:r>
              <w:rPr>
                <w:rFonts w:ascii="Times New Roman" w:hAnsi="Times New Roman" w:cs="Times New Roman"/>
                <w:color w:val="222222"/>
                <w:sz w:val="24"/>
                <w:szCs w:val="24"/>
                <w:shd w:val="clear" w:color="auto" w:fill="FFFFFF"/>
              </w:rPr>
              <w:t>(metric tons)</w:t>
            </w:r>
          </w:p>
        </w:tc>
        <w:tc>
          <w:tcPr>
            <w:tcW w:w="711" w:type="dxa"/>
            <w:tcBorders>
              <w:top w:val="nil"/>
              <w:left w:val="single" w:sz="4" w:space="0" w:color="auto"/>
              <w:bottom w:val="single" w:sz="4" w:space="0" w:color="auto"/>
              <w:right w:val="nil"/>
            </w:tcBorders>
            <w:shd w:val="clear" w:color="auto" w:fill="auto"/>
            <w:noWrap/>
            <w:vAlign w:val="bottom"/>
            <w:hideMark/>
          </w:tcPr>
          <w:p w14:paraId="04956B5F" w14:textId="77777777" w:rsidR="003D1EED" w:rsidRPr="002158D5" w:rsidRDefault="003D1EED" w:rsidP="00CF425D">
            <w:pPr>
              <w:spacing w:after="0" w:line="240" w:lineRule="auto"/>
              <w:jc w:val="center"/>
              <w:rPr>
                <w:rFonts w:ascii="Times New Roman" w:eastAsia="Times New Roman" w:hAnsi="Times New Roman" w:cs="Times New Roman"/>
                <w:kern w:val="0"/>
                <w14:ligatures w14:val="none"/>
              </w:rPr>
            </w:pPr>
            <w:r w:rsidRPr="002158D5">
              <w:rPr>
                <w:rFonts w:ascii="Times New Roman" w:eastAsia="Times New Roman" w:hAnsi="Times New Roman" w:cs="Times New Roman"/>
                <w:kern w:val="0"/>
                <w14:ligatures w14:val="none"/>
              </w:rPr>
              <w:t>CO</w:t>
            </w:r>
          </w:p>
        </w:tc>
        <w:tc>
          <w:tcPr>
            <w:tcW w:w="1005" w:type="dxa"/>
            <w:tcBorders>
              <w:top w:val="nil"/>
              <w:left w:val="single" w:sz="4" w:space="0" w:color="auto"/>
              <w:bottom w:val="single" w:sz="4" w:space="0" w:color="auto"/>
              <w:right w:val="nil"/>
            </w:tcBorders>
            <w:shd w:val="clear" w:color="auto" w:fill="auto"/>
            <w:noWrap/>
            <w:vAlign w:val="bottom"/>
            <w:hideMark/>
          </w:tcPr>
          <w:p w14:paraId="7344C864" w14:textId="77777777" w:rsidR="003D1EED" w:rsidRPr="002158D5" w:rsidRDefault="003D1EED" w:rsidP="00CF425D">
            <w:pPr>
              <w:spacing w:after="0" w:line="240" w:lineRule="auto"/>
              <w:jc w:val="center"/>
              <w:rPr>
                <w:rFonts w:ascii="Times New Roman" w:eastAsia="Times New Roman" w:hAnsi="Times New Roman" w:cs="Times New Roman"/>
                <w:kern w:val="0"/>
                <w14:ligatures w14:val="none"/>
              </w:rPr>
            </w:pPr>
            <w:r w:rsidRPr="002158D5">
              <w:rPr>
                <w:rFonts w:ascii="Times New Roman" w:eastAsia="Times New Roman" w:hAnsi="Times New Roman" w:cs="Times New Roman"/>
                <w:kern w:val="0"/>
                <w14:ligatures w14:val="none"/>
              </w:rPr>
              <w:t>VOC</w:t>
            </w:r>
          </w:p>
        </w:tc>
        <w:tc>
          <w:tcPr>
            <w:tcW w:w="857" w:type="dxa"/>
            <w:tcBorders>
              <w:top w:val="nil"/>
              <w:left w:val="single" w:sz="4" w:space="0" w:color="auto"/>
              <w:bottom w:val="single" w:sz="4" w:space="0" w:color="auto"/>
              <w:right w:val="single" w:sz="4" w:space="0" w:color="auto"/>
            </w:tcBorders>
            <w:shd w:val="clear" w:color="auto" w:fill="auto"/>
            <w:noWrap/>
            <w:vAlign w:val="bottom"/>
            <w:hideMark/>
          </w:tcPr>
          <w:p w14:paraId="30C89CF7" w14:textId="77777777" w:rsidR="003D1EED" w:rsidRPr="002158D5" w:rsidRDefault="003D1EED" w:rsidP="00CF425D">
            <w:pPr>
              <w:spacing w:after="0" w:line="240" w:lineRule="auto"/>
              <w:jc w:val="center"/>
              <w:rPr>
                <w:rFonts w:ascii="Times New Roman" w:eastAsia="Times New Roman" w:hAnsi="Times New Roman" w:cs="Times New Roman"/>
                <w:kern w:val="0"/>
                <w14:ligatures w14:val="none"/>
              </w:rPr>
            </w:pPr>
            <w:proofErr w:type="spellStart"/>
            <w:r w:rsidRPr="002158D5">
              <w:rPr>
                <w:rFonts w:ascii="Times New Roman" w:eastAsia="Times New Roman" w:hAnsi="Times New Roman" w:cs="Times New Roman"/>
                <w:kern w:val="0"/>
                <w14:ligatures w14:val="none"/>
              </w:rPr>
              <w:t>SOx</w:t>
            </w:r>
            <w:proofErr w:type="spellEnd"/>
          </w:p>
        </w:tc>
        <w:tc>
          <w:tcPr>
            <w:tcW w:w="1257" w:type="dxa"/>
            <w:tcBorders>
              <w:top w:val="nil"/>
              <w:left w:val="nil"/>
              <w:bottom w:val="single" w:sz="4" w:space="0" w:color="auto"/>
              <w:right w:val="single" w:sz="4" w:space="0" w:color="auto"/>
            </w:tcBorders>
            <w:shd w:val="clear" w:color="auto" w:fill="auto"/>
            <w:noWrap/>
            <w:vAlign w:val="bottom"/>
            <w:hideMark/>
          </w:tcPr>
          <w:p w14:paraId="1B3A744B" w14:textId="77777777" w:rsidR="003D1EED" w:rsidRPr="002158D5" w:rsidRDefault="003D1EED" w:rsidP="00CF425D">
            <w:pPr>
              <w:spacing w:after="0" w:line="240" w:lineRule="auto"/>
              <w:jc w:val="center"/>
              <w:rPr>
                <w:rFonts w:ascii="Times New Roman" w:eastAsia="Times New Roman" w:hAnsi="Times New Roman" w:cs="Times New Roman"/>
                <w:kern w:val="0"/>
                <w14:ligatures w14:val="none"/>
              </w:rPr>
            </w:pPr>
            <w:r w:rsidRPr="002158D5">
              <w:rPr>
                <w:rFonts w:ascii="Times New Roman" w:eastAsia="Times New Roman" w:hAnsi="Times New Roman" w:cs="Times New Roman"/>
                <w:kern w:val="0"/>
                <w14:ligatures w14:val="none"/>
              </w:rPr>
              <w:t>PM10</w:t>
            </w:r>
          </w:p>
        </w:tc>
      </w:tr>
      <w:tr w:rsidR="003D1EED" w:rsidRPr="006A2E23" w14:paraId="0C5159F4" w14:textId="77777777" w:rsidTr="003D1EED">
        <w:trPr>
          <w:trHeight w:val="288"/>
        </w:trPr>
        <w:tc>
          <w:tcPr>
            <w:tcW w:w="2785" w:type="dxa"/>
            <w:tcBorders>
              <w:top w:val="single" w:sz="4" w:space="0" w:color="auto"/>
              <w:left w:val="single" w:sz="4" w:space="0" w:color="auto"/>
              <w:bottom w:val="single" w:sz="4" w:space="0" w:color="auto"/>
              <w:right w:val="nil"/>
            </w:tcBorders>
            <w:shd w:val="clear" w:color="auto" w:fill="auto"/>
            <w:noWrap/>
            <w:vAlign w:val="bottom"/>
            <w:hideMark/>
          </w:tcPr>
          <w:p w14:paraId="162BE190" w14:textId="2082B5AD" w:rsidR="003D1EED" w:rsidRPr="002158D5" w:rsidRDefault="003D1EED" w:rsidP="007B48F4">
            <w:pPr>
              <w:spacing w:after="0" w:line="240" w:lineRule="auto"/>
              <w:rPr>
                <w:rFonts w:ascii="Times New Roman" w:eastAsia="Times New Roman" w:hAnsi="Times New Roman" w:cs="Times New Roman"/>
                <w:kern w:val="0"/>
                <w14:ligatures w14:val="none"/>
              </w:rPr>
            </w:pPr>
            <w:r w:rsidRPr="002158D5">
              <w:rPr>
                <w:rFonts w:ascii="Times New Roman" w:eastAsia="Times New Roman" w:hAnsi="Times New Roman" w:cs="Times New Roman"/>
                <w:kern w:val="0"/>
                <w14:ligatures w14:val="none"/>
              </w:rPr>
              <w:t>PRC</w:t>
            </w:r>
          </w:p>
        </w:tc>
        <w:tc>
          <w:tcPr>
            <w:tcW w:w="990" w:type="dxa"/>
            <w:tcBorders>
              <w:top w:val="single" w:sz="4" w:space="0" w:color="auto"/>
              <w:left w:val="single" w:sz="4" w:space="0" w:color="auto"/>
              <w:bottom w:val="single" w:sz="4" w:space="0" w:color="auto"/>
              <w:right w:val="nil"/>
            </w:tcBorders>
            <w:shd w:val="clear" w:color="auto" w:fill="auto"/>
            <w:noWrap/>
            <w:vAlign w:val="bottom"/>
            <w:hideMark/>
          </w:tcPr>
          <w:p w14:paraId="2C7901DE" w14:textId="77777777" w:rsidR="003D1EED" w:rsidRPr="002158D5" w:rsidRDefault="003D1EED" w:rsidP="00CF425D">
            <w:pPr>
              <w:spacing w:after="0" w:line="240" w:lineRule="auto"/>
              <w:jc w:val="center"/>
              <w:rPr>
                <w:rFonts w:ascii="Times New Roman" w:eastAsia="Times New Roman" w:hAnsi="Times New Roman" w:cs="Times New Roman"/>
                <w:kern w:val="0"/>
                <w14:ligatures w14:val="none"/>
              </w:rPr>
            </w:pPr>
            <w:r w:rsidRPr="002158D5">
              <w:rPr>
                <w:rFonts w:ascii="Times New Roman" w:eastAsia="Times New Roman" w:hAnsi="Times New Roman" w:cs="Times New Roman"/>
                <w:kern w:val="0"/>
                <w14:ligatures w14:val="none"/>
              </w:rPr>
              <w:t>9.89</w:t>
            </w:r>
          </w:p>
        </w:tc>
        <w:tc>
          <w:tcPr>
            <w:tcW w:w="1613" w:type="dxa"/>
            <w:tcBorders>
              <w:top w:val="single" w:sz="4" w:space="0" w:color="auto"/>
              <w:left w:val="single" w:sz="4" w:space="0" w:color="auto"/>
              <w:bottom w:val="single" w:sz="4" w:space="0" w:color="auto"/>
              <w:right w:val="single" w:sz="4" w:space="0" w:color="auto"/>
            </w:tcBorders>
          </w:tcPr>
          <w:p w14:paraId="39497019" w14:textId="77777777" w:rsidR="003D1EED" w:rsidRPr="002158D5" w:rsidRDefault="003D1EED" w:rsidP="00CF425D">
            <w:pPr>
              <w:spacing w:after="0" w:line="240" w:lineRule="auto"/>
              <w:jc w:val="center"/>
              <w:rPr>
                <w:rFonts w:ascii="Times New Roman" w:eastAsia="Times New Roman" w:hAnsi="Times New Roman" w:cs="Times New Roman"/>
                <w:kern w:val="0"/>
                <w14:ligatures w14:val="none"/>
              </w:rPr>
            </w:pPr>
            <w:r>
              <w:rPr>
                <w:rFonts w:ascii="Times New Roman" w:eastAsia="Times New Roman" w:hAnsi="Times New Roman" w:cs="Times New Roman"/>
                <w:kern w:val="0"/>
                <w14:ligatures w14:val="none"/>
              </w:rPr>
              <w:t>20,527.46</w:t>
            </w:r>
          </w:p>
        </w:tc>
        <w:tc>
          <w:tcPr>
            <w:tcW w:w="711" w:type="dxa"/>
            <w:tcBorders>
              <w:top w:val="single" w:sz="4" w:space="0" w:color="auto"/>
              <w:left w:val="single" w:sz="4" w:space="0" w:color="auto"/>
              <w:bottom w:val="single" w:sz="4" w:space="0" w:color="auto"/>
              <w:right w:val="nil"/>
            </w:tcBorders>
            <w:shd w:val="clear" w:color="auto" w:fill="auto"/>
            <w:noWrap/>
            <w:vAlign w:val="bottom"/>
            <w:hideMark/>
          </w:tcPr>
          <w:p w14:paraId="515E4FBD" w14:textId="77777777" w:rsidR="003D1EED" w:rsidRPr="002158D5" w:rsidRDefault="003D1EED" w:rsidP="00CF425D">
            <w:pPr>
              <w:spacing w:after="0" w:line="240" w:lineRule="auto"/>
              <w:jc w:val="center"/>
              <w:rPr>
                <w:rFonts w:ascii="Times New Roman" w:eastAsia="Times New Roman" w:hAnsi="Times New Roman" w:cs="Times New Roman"/>
                <w:kern w:val="0"/>
                <w14:ligatures w14:val="none"/>
              </w:rPr>
            </w:pPr>
            <w:r w:rsidRPr="002158D5">
              <w:rPr>
                <w:rFonts w:ascii="Times New Roman" w:eastAsia="Times New Roman" w:hAnsi="Times New Roman" w:cs="Times New Roman"/>
                <w:kern w:val="0"/>
                <w14:ligatures w14:val="none"/>
              </w:rPr>
              <w:t>8.70</w:t>
            </w:r>
          </w:p>
        </w:tc>
        <w:tc>
          <w:tcPr>
            <w:tcW w:w="1005" w:type="dxa"/>
            <w:tcBorders>
              <w:top w:val="single" w:sz="4" w:space="0" w:color="auto"/>
              <w:left w:val="single" w:sz="4" w:space="0" w:color="auto"/>
              <w:bottom w:val="single" w:sz="4" w:space="0" w:color="auto"/>
              <w:right w:val="nil"/>
            </w:tcBorders>
            <w:shd w:val="clear" w:color="auto" w:fill="auto"/>
            <w:noWrap/>
            <w:vAlign w:val="bottom"/>
            <w:hideMark/>
          </w:tcPr>
          <w:p w14:paraId="2A25EBA4" w14:textId="77777777" w:rsidR="003D1EED" w:rsidRPr="002158D5" w:rsidRDefault="003D1EED" w:rsidP="00CF425D">
            <w:pPr>
              <w:spacing w:after="0" w:line="240" w:lineRule="auto"/>
              <w:jc w:val="center"/>
              <w:rPr>
                <w:rFonts w:ascii="Times New Roman" w:eastAsia="Times New Roman" w:hAnsi="Times New Roman" w:cs="Times New Roman"/>
                <w:kern w:val="0"/>
                <w14:ligatures w14:val="none"/>
              </w:rPr>
            </w:pPr>
            <w:r w:rsidRPr="002158D5">
              <w:rPr>
                <w:rFonts w:ascii="Times New Roman" w:eastAsia="Times New Roman" w:hAnsi="Times New Roman" w:cs="Times New Roman"/>
                <w:kern w:val="0"/>
                <w14:ligatures w14:val="none"/>
              </w:rPr>
              <w:t>1.01</w:t>
            </w:r>
          </w:p>
        </w:tc>
        <w:tc>
          <w:tcPr>
            <w:tcW w:w="857" w:type="dxa"/>
            <w:tcBorders>
              <w:top w:val="single" w:sz="4" w:space="0" w:color="auto"/>
              <w:left w:val="single" w:sz="4" w:space="0" w:color="auto"/>
              <w:bottom w:val="single" w:sz="4" w:space="0" w:color="auto"/>
              <w:right w:val="nil"/>
            </w:tcBorders>
            <w:shd w:val="clear" w:color="auto" w:fill="auto"/>
            <w:noWrap/>
            <w:vAlign w:val="bottom"/>
            <w:hideMark/>
          </w:tcPr>
          <w:p w14:paraId="0BCDAE39" w14:textId="77777777" w:rsidR="003D1EED" w:rsidRPr="002158D5" w:rsidRDefault="003D1EED" w:rsidP="00CF425D">
            <w:pPr>
              <w:spacing w:after="0" w:line="240" w:lineRule="auto"/>
              <w:jc w:val="center"/>
              <w:rPr>
                <w:rFonts w:ascii="Times New Roman" w:eastAsia="Times New Roman" w:hAnsi="Times New Roman" w:cs="Times New Roman"/>
                <w:kern w:val="0"/>
                <w14:ligatures w14:val="none"/>
              </w:rPr>
            </w:pPr>
            <w:r w:rsidRPr="002158D5">
              <w:rPr>
                <w:rFonts w:ascii="Times New Roman" w:eastAsia="Times New Roman" w:hAnsi="Times New Roman" w:cs="Times New Roman"/>
                <w:kern w:val="0"/>
                <w14:ligatures w14:val="none"/>
              </w:rPr>
              <w:t>0.23</w:t>
            </w:r>
          </w:p>
        </w:tc>
        <w:tc>
          <w:tcPr>
            <w:tcW w:w="125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A18AA9" w14:textId="77777777" w:rsidR="003D1EED" w:rsidRPr="002158D5" w:rsidRDefault="003D1EED" w:rsidP="00CF425D">
            <w:pPr>
              <w:spacing w:after="0" w:line="240" w:lineRule="auto"/>
              <w:jc w:val="center"/>
              <w:rPr>
                <w:rFonts w:ascii="Times New Roman" w:eastAsia="Times New Roman" w:hAnsi="Times New Roman" w:cs="Times New Roman"/>
                <w:kern w:val="0"/>
                <w14:ligatures w14:val="none"/>
              </w:rPr>
            </w:pPr>
            <w:r w:rsidRPr="002158D5">
              <w:rPr>
                <w:rFonts w:ascii="Times New Roman" w:eastAsia="Times New Roman" w:hAnsi="Times New Roman" w:cs="Times New Roman"/>
                <w:kern w:val="0"/>
                <w14:ligatures w14:val="none"/>
              </w:rPr>
              <w:t>20.01</w:t>
            </w:r>
          </w:p>
        </w:tc>
      </w:tr>
      <w:tr w:rsidR="005923F0" w:rsidRPr="006A2E23" w14:paraId="30F9C2D4" w14:textId="77777777" w:rsidTr="003D1EED">
        <w:trPr>
          <w:trHeight w:val="300"/>
        </w:trPr>
        <w:tc>
          <w:tcPr>
            <w:tcW w:w="2785" w:type="dxa"/>
            <w:tcBorders>
              <w:top w:val="single" w:sz="4" w:space="0" w:color="auto"/>
              <w:left w:val="single" w:sz="4" w:space="0" w:color="auto"/>
              <w:bottom w:val="single" w:sz="4" w:space="0" w:color="auto"/>
              <w:right w:val="nil"/>
            </w:tcBorders>
            <w:shd w:val="clear" w:color="auto" w:fill="auto"/>
            <w:noWrap/>
            <w:vAlign w:val="bottom"/>
          </w:tcPr>
          <w:p w14:paraId="27F49020" w14:textId="77777777" w:rsidR="005923F0" w:rsidRPr="002158D5" w:rsidRDefault="005923F0" w:rsidP="00CF425D">
            <w:pPr>
              <w:spacing w:after="0" w:line="240" w:lineRule="auto"/>
              <w:rPr>
                <w:rFonts w:ascii="Times New Roman" w:eastAsia="Times New Roman" w:hAnsi="Times New Roman" w:cs="Times New Roman"/>
                <w:kern w:val="0"/>
                <w14:ligatures w14:val="none"/>
              </w:rPr>
            </w:pPr>
            <w:r>
              <w:rPr>
                <w:rFonts w:ascii="Times New Roman" w:eastAsia="Times New Roman" w:hAnsi="Times New Roman" w:cs="Times New Roman"/>
                <w:kern w:val="0"/>
                <w14:ligatures w14:val="none"/>
              </w:rPr>
              <w:t xml:space="preserve">Other Tribal Generators </w:t>
            </w:r>
            <w:proofErr w:type="gramStart"/>
            <w:r>
              <w:rPr>
                <w:rFonts w:ascii="Times New Roman" w:eastAsia="Times New Roman" w:hAnsi="Times New Roman" w:cs="Times New Roman"/>
                <w:kern w:val="0"/>
                <w14:ligatures w14:val="none"/>
              </w:rPr>
              <w:t>not</w:t>
            </w:r>
            <w:proofErr w:type="gramEnd"/>
            <w:r>
              <w:rPr>
                <w:rFonts w:ascii="Times New Roman" w:eastAsia="Times New Roman" w:hAnsi="Times New Roman" w:cs="Times New Roman"/>
                <w:kern w:val="0"/>
                <w14:ligatures w14:val="none"/>
              </w:rPr>
              <w:t xml:space="preserve"> Connected to the Utility</w:t>
            </w:r>
          </w:p>
        </w:tc>
        <w:tc>
          <w:tcPr>
            <w:tcW w:w="990" w:type="dxa"/>
            <w:tcBorders>
              <w:top w:val="single" w:sz="4" w:space="0" w:color="auto"/>
              <w:left w:val="single" w:sz="4" w:space="0" w:color="auto"/>
              <w:bottom w:val="single" w:sz="4" w:space="0" w:color="auto"/>
              <w:right w:val="nil"/>
            </w:tcBorders>
            <w:shd w:val="clear" w:color="auto" w:fill="auto"/>
            <w:noWrap/>
            <w:vAlign w:val="bottom"/>
          </w:tcPr>
          <w:p w14:paraId="6C49F516" w14:textId="77777777" w:rsidR="005923F0" w:rsidRPr="002158D5" w:rsidRDefault="005923F0" w:rsidP="00CF425D">
            <w:pPr>
              <w:spacing w:after="0" w:line="240" w:lineRule="auto"/>
              <w:jc w:val="center"/>
              <w:rPr>
                <w:rFonts w:ascii="Times New Roman" w:eastAsia="Times New Roman" w:hAnsi="Times New Roman" w:cs="Times New Roman"/>
                <w:kern w:val="0"/>
                <w14:ligatures w14:val="none"/>
              </w:rPr>
            </w:pPr>
            <w:r>
              <w:rPr>
                <w:rFonts w:ascii="Times New Roman" w:eastAsia="Times New Roman" w:hAnsi="Times New Roman" w:cs="Times New Roman"/>
                <w:kern w:val="0"/>
                <w14:ligatures w14:val="none"/>
              </w:rPr>
              <w:t>1.54</w:t>
            </w:r>
          </w:p>
        </w:tc>
        <w:tc>
          <w:tcPr>
            <w:tcW w:w="1613" w:type="dxa"/>
            <w:tcBorders>
              <w:top w:val="single" w:sz="4" w:space="0" w:color="auto"/>
              <w:left w:val="single" w:sz="4" w:space="0" w:color="auto"/>
              <w:bottom w:val="single" w:sz="4" w:space="0" w:color="auto"/>
              <w:right w:val="single" w:sz="4" w:space="0" w:color="auto"/>
            </w:tcBorders>
          </w:tcPr>
          <w:p w14:paraId="6C4C488C" w14:textId="77777777" w:rsidR="00BD21E1" w:rsidRDefault="00BD21E1" w:rsidP="00CF425D">
            <w:pPr>
              <w:spacing w:after="0" w:line="240" w:lineRule="auto"/>
              <w:jc w:val="center"/>
              <w:rPr>
                <w:rFonts w:ascii="Times New Roman" w:eastAsia="Times New Roman" w:hAnsi="Times New Roman" w:cs="Times New Roman"/>
                <w:kern w:val="0"/>
                <w14:ligatures w14:val="none"/>
              </w:rPr>
            </w:pPr>
          </w:p>
          <w:p w14:paraId="458810EE" w14:textId="77777777" w:rsidR="005923F0" w:rsidRDefault="00D9584C" w:rsidP="00CF425D">
            <w:pPr>
              <w:spacing w:after="0" w:line="240" w:lineRule="auto"/>
              <w:jc w:val="center"/>
              <w:rPr>
                <w:rFonts w:ascii="Times New Roman" w:eastAsia="Times New Roman" w:hAnsi="Times New Roman" w:cs="Times New Roman"/>
                <w:kern w:val="0"/>
                <w14:ligatures w14:val="none"/>
              </w:rPr>
            </w:pPr>
            <w:r>
              <w:rPr>
                <w:rFonts w:ascii="Times New Roman" w:eastAsia="Times New Roman" w:hAnsi="Times New Roman" w:cs="Times New Roman"/>
                <w:kern w:val="0"/>
                <w14:ligatures w14:val="none"/>
              </w:rPr>
              <w:t>TBD</w:t>
            </w:r>
          </w:p>
        </w:tc>
        <w:tc>
          <w:tcPr>
            <w:tcW w:w="711" w:type="dxa"/>
            <w:tcBorders>
              <w:top w:val="single" w:sz="4" w:space="0" w:color="auto"/>
              <w:left w:val="single" w:sz="4" w:space="0" w:color="auto"/>
              <w:bottom w:val="single" w:sz="4" w:space="0" w:color="auto"/>
              <w:right w:val="nil"/>
            </w:tcBorders>
            <w:shd w:val="clear" w:color="auto" w:fill="auto"/>
            <w:noWrap/>
            <w:vAlign w:val="bottom"/>
          </w:tcPr>
          <w:p w14:paraId="0FFE4DDC" w14:textId="77777777" w:rsidR="005923F0" w:rsidRPr="002158D5" w:rsidRDefault="005923F0" w:rsidP="00CF425D">
            <w:pPr>
              <w:spacing w:after="0" w:line="240" w:lineRule="auto"/>
              <w:jc w:val="center"/>
              <w:rPr>
                <w:rFonts w:ascii="Times New Roman" w:eastAsia="Times New Roman" w:hAnsi="Times New Roman" w:cs="Times New Roman"/>
                <w:kern w:val="0"/>
                <w14:ligatures w14:val="none"/>
              </w:rPr>
            </w:pPr>
            <w:r>
              <w:rPr>
                <w:rFonts w:ascii="Times New Roman" w:eastAsia="Times New Roman" w:hAnsi="Times New Roman" w:cs="Times New Roman"/>
                <w:kern w:val="0"/>
                <w14:ligatures w14:val="none"/>
              </w:rPr>
              <w:t>0.18</w:t>
            </w:r>
          </w:p>
        </w:tc>
        <w:tc>
          <w:tcPr>
            <w:tcW w:w="1005" w:type="dxa"/>
            <w:tcBorders>
              <w:top w:val="single" w:sz="4" w:space="0" w:color="auto"/>
              <w:left w:val="single" w:sz="4" w:space="0" w:color="auto"/>
              <w:bottom w:val="single" w:sz="4" w:space="0" w:color="auto"/>
              <w:right w:val="nil"/>
            </w:tcBorders>
            <w:shd w:val="clear" w:color="auto" w:fill="auto"/>
            <w:noWrap/>
            <w:vAlign w:val="bottom"/>
          </w:tcPr>
          <w:p w14:paraId="29FDAAC5" w14:textId="77777777" w:rsidR="005923F0" w:rsidRPr="002158D5" w:rsidRDefault="005923F0" w:rsidP="00CF425D">
            <w:pPr>
              <w:spacing w:after="0" w:line="240" w:lineRule="auto"/>
              <w:jc w:val="center"/>
              <w:rPr>
                <w:rFonts w:ascii="Times New Roman" w:eastAsia="Times New Roman" w:hAnsi="Times New Roman" w:cs="Times New Roman"/>
                <w:kern w:val="0"/>
                <w14:ligatures w14:val="none"/>
              </w:rPr>
            </w:pPr>
            <w:r>
              <w:rPr>
                <w:rFonts w:ascii="Times New Roman" w:eastAsia="Times New Roman" w:hAnsi="Times New Roman" w:cs="Times New Roman"/>
                <w:kern w:val="0"/>
                <w14:ligatures w14:val="none"/>
              </w:rPr>
              <w:t>0.09</w:t>
            </w:r>
          </w:p>
        </w:tc>
        <w:tc>
          <w:tcPr>
            <w:tcW w:w="857" w:type="dxa"/>
            <w:tcBorders>
              <w:top w:val="single" w:sz="4" w:space="0" w:color="auto"/>
              <w:left w:val="single" w:sz="4" w:space="0" w:color="auto"/>
              <w:bottom w:val="single" w:sz="4" w:space="0" w:color="auto"/>
              <w:right w:val="nil"/>
            </w:tcBorders>
            <w:shd w:val="clear" w:color="auto" w:fill="auto"/>
            <w:noWrap/>
            <w:vAlign w:val="bottom"/>
          </w:tcPr>
          <w:p w14:paraId="038D03BD" w14:textId="77777777" w:rsidR="005923F0" w:rsidRPr="002158D5" w:rsidRDefault="005923F0" w:rsidP="00CF425D">
            <w:pPr>
              <w:spacing w:after="0" w:line="240" w:lineRule="auto"/>
              <w:jc w:val="center"/>
              <w:rPr>
                <w:rFonts w:ascii="Times New Roman" w:eastAsia="Times New Roman" w:hAnsi="Times New Roman" w:cs="Times New Roman"/>
                <w:kern w:val="0"/>
                <w14:ligatures w14:val="none"/>
              </w:rPr>
            </w:pPr>
            <w:r>
              <w:rPr>
                <w:rFonts w:ascii="Times New Roman" w:eastAsia="Times New Roman" w:hAnsi="Times New Roman" w:cs="Times New Roman"/>
                <w:kern w:val="0"/>
                <w14:ligatures w14:val="none"/>
              </w:rPr>
              <w:t>0.04</w:t>
            </w:r>
          </w:p>
        </w:tc>
        <w:tc>
          <w:tcPr>
            <w:tcW w:w="125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D517AA" w14:textId="77777777" w:rsidR="005923F0" w:rsidRPr="002158D5" w:rsidRDefault="005923F0" w:rsidP="00CF425D">
            <w:pPr>
              <w:spacing w:after="0" w:line="240" w:lineRule="auto"/>
              <w:jc w:val="center"/>
              <w:rPr>
                <w:rFonts w:ascii="Times New Roman" w:eastAsia="Times New Roman" w:hAnsi="Times New Roman" w:cs="Times New Roman"/>
                <w:kern w:val="0"/>
                <w14:ligatures w14:val="none"/>
              </w:rPr>
            </w:pPr>
            <w:r>
              <w:rPr>
                <w:rFonts w:ascii="Times New Roman" w:eastAsia="Times New Roman" w:hAnsi="Times New Roman" w:cs="Times New Roman"/>
                <w:kern w:val="0"/>
                <w14:ligatures w14:val="none"/>
              </w:rPr>
              <w:t>0.07</w:t>
            </w:r>
          </w:p>
        </w:tc>
      </w:tr>
      <w:tr w:rsidR="003D1EED" w:rsidRPr="006A2E23" w14:paraId="1AF44AF8" w14:textId="77777777" w:rsidTr="003D1EED">
        <w:trPr>
          <w:trHeight w:val="300"/>
        </w:trPr>
        <w:tc>
          <w:tcPr>
            <w:tcW w:w="2785" w:type="dxa"/>
            <w:tcBorders>
              <w:top w:val="single" w:sz="4" w:space="0" w:color="auto"/>
              <w:left w:val="single" w:sz="4" w:space="0" w:color="auto"/>
              <w:bottom w:val="single" w:sz="4" w:space="0" w:color="auto"/>
              <w:right w:val="nil"/>
            </w:tcBorders>
            <w:shd w:val="clear" w:color="auto" w:fill="auto"/>
            <w:noWrap/>
            <w:vAlign w:val="bottom"/>
            <w:hideMark/>
          </w:tcPr>
          <w:p w14:paraId="78B41255" w14:textId="77777777" w:rsidR="003D1EED" w:rsidRPr="002158D5" w:rsidRDefault="003D1EED" w:rsidP="00CF425D">
            <w:pPr>
              <w:spacing w:after="0" w:line="240" w:lineRule="auto"/>
              <w:rPr>
                <w:rFonts w:ascii="Times New Roman" w:eastAsia="Times New Roman" w:hAnsi="Times New Roman" w:cs="Times New Roman"/>
                <w:kern w:val="0"/>
                <w14:ligatures w14:val="none"/>
              </w:rPr>
            </w:pPr>
            <w:r w:rsidRPr="002158D5">
              <w:rPr>
                <w:rFonts w:ascii="Times New Roman" w:eastAsia="Times New Roman" w:hAnsi="Times New Roman" w:cs="Times New Roman"/>
                <w:kern w:val="0"/>
                <w14:ligatures w14:val="none"/>
              </w:rPr>
              <w:t>Rec Center</w:t>
            </w:r>
          </w:p>
        </w:tc>
        <w:tc>
          <w:tcPr>
            <w:tcW w:w="990" w:type="dxa"/>
            <w:tcBorders>
              <w:top w:val="single" w:sz="4" w:space="0" w:color="auto"/>
              <w:left w:val="single" w:sz="4" w:space="0" w:color="auto"/>
              <w:bottom w:val="single" w:sz="4" w:space="0" w:color="auto"/>
              <w:right w:val="nil"/>
            </w:tcBorders>
            <w:shd w:val="clear" w:color="auto" w:fill="auto"/>
            <w:noWrap/>
            <w:vAlign w:val="bottom"/>
            <w:hideMark/>
          </w:tcPr>
          <w:p w14:paraId="2F30467C" w14:textId="77777777" w:rsidR="003D1EED" w:rsidRPr="002158D5" w:rsidRDefault="003D1EED" w:rsidP="00CF425D">
            <w:pPr>
              <w:spacing w:after="0" w:line="240" w:lineRule="auto"/>
              <w:jc w:val="center"/>
              <w:rPr>
                <w:rFonts w:ascii="Times New Roman" w:eastAsia="Times New Roman" w:hAnsi="Times New Roman" w:cs="Times New Roman"/>
                <w:kern w:val="0"/>
                <w14:ligatures w14:val="none"/>
              </w:rPr>
            </w:pPr>
            <w:r w:rsidRPr="002158D5">
              <w:rPr>
                <w:rFonts w:ascii="Times New Roman" w:eastAsia="Times New Roman" w:hAnsi="Times New Roman" w:cs="Times New Roman"/>
                <w:kern w:val="0"/>
                <w14:ligatures w14:val="none"/>
              </w:rPr>
              <w:t>3.21</w:t>
            </w:r>
          </w:p>
        </w:tc>
        <w:tc>
          <w:tcPr>
            <w:tcW w:w="1613" w:type="dxa"/>
            <w:tcBorders>
              <w:top w:val="single" w:sz="4" w:space="0" w:color="auto"/>
              <w:left w:val="single" w:sz="4" w:space="0" w:color="auto"/>
              <w:bottom w:val="single" w:sz="4" w:space="0" w:color="auto"/>
              <w:right w:val="single" w:sz="4" w:space="0" w:color="auto"/>
            </w:tcBorders>
          </w:tcPr>
          <w:p w14:paraId="6A0CC368" w14:textId="77777777" w:rsidR="003D1EED" w:rsidRPr="002158D5" w:rsidRDefault="003D1EED" w:rsidP="00CF425D">
            <w:pPr>
              <w:spacing w:after="0" w:line="240" w:lineRule="auto"/>
              <w:jc w:val="center"/>
              <w:rPr>
                <w:rFonts w:ascii="Times New Roman" w:eastAsia="Times New Roman" w:hAnsi="Times New Roman" w:cs="Times New Roman"/>
                <w:kern w:val="0"/>
                <w14:ligatures w14:val="none"/>
              </w:rPr>
            </w:pPr>
            <w:r>
              <w:rPr>
                <w:rFonts w:ascii="Times New Roman" w:eastAsia="Times New Roman" w:hAnsi="Times New Roman" w:cs="Times New Roman"/>
                <w:kern w:val="0"/>
                <w14:ligatures w14:val="none"/>
              </w:rPr>
              <w:t>3,011.94</w:t>
            </w:r>
          </w:p>
        </w:tc>
        <w:tc>
          <w:tcPr>
            <w:tcW w:w="711" w:type="dxa"/>
            <w:tcBorders>
              <w:top w:val="single" w:sz="4" w:space="0" w:color="auto"/>
              <w:left w:val="single" w:sz="4" w:space="0" w:color="auto"/>
              <w:bottom w:val="single" w:sz="4" w:space="0" w:color="auto"/>
              <w:right w:val="nil"/>
            </w:tcBorders>
            <w:shd w:val="clear" w:color="auto" w:fill="auto"/>
            <w:noWrap/>
            <w:vAlign w:val="bottom"/>
            <w:hideMark/>
          </w:tcPr>
          <w:p w14:paraId="06B16E1C" w14:textId="77777777" w:rsidR="003D1EED" w:rsidRPr="002158D5" w:rsidRDefault="003D1EED" w:rsidP="00CF425D">
            <w:pPr>
              <w:spacing w:after="0" w:line="240" w:lineRule="auto"/>
              <w:jc w:val="center"/>
              <w:rPr>
                <w:rFonts w:ascii="Times New Roman" w:eastAsia="Times New Roman" w:hAnsi="Times New Roman" w:cs="Times New Roman"/>
                <w:kern w:val="0"/>
                <w14:ligatures w14:val="none"/>
              </w:rPr>
            </w:pPr>
            <w:r w:rsidRPr="002158D5">
              <w:rPr>
                <w:rFonts w:ascii="Times New Roman" w:eastAsia="Times New Roman" w:hAnsi="Times New Roman" w:cs="Times New Roman"/>
                <w:kern w:val="0"/>
                <w14:ligatures w14:val="none"/>
              </w:rPr>
              <w:t>4.65</w:t>
            </w:r>
          </w:p>
        </w:tc>
        <w:tc>
          <w:tcPr>
            <w:tcW w:w="1005" w:type="dxa"/>
            <w:tcBorders>
              <w:top w:val="single" w:sz="4" w:space="0" w:color="auto"/>
              <w:left w:val="single" w:sz="4" w:space="0" w:color="auto"/>
              <w:bottom w:val="single" w:sz="4" w:space="0" w:color="auto"/>
              <w:right w:val="nil"/>
            </w:tcBorders>
            <w:shd w:val="clear" w:color="auto" w:fill="auto"/>
            <w:noWrap/>
            <w:vAlign w:val="bottom"/>
            <w:hideMark/>
          </w:tcPr>
          <w:p w14:paraId="5FD9EF47" w14:textId="77777777" w:rsidR="003D1EED" w:rsidRPr="002158D5" w:rsidRDefault="003D1EED" w:rsidP="00CF425D">
            <w:pPr>
              <w:spacing w:after="0" w:line="240" w:lineRule="auto"/>
              <w:jc w:val="center"/>
              <w:rPr>
                <w:rFonts w:ascii="Times New Roman" w:eastAsia="Times New Roman" w:hAnsi="Times New Roman" w:cs="Times New Roman"/>
                <w:kern w:val="0"/>
                <w14:ligatures w14:val="none"/>
              </w:rPr>
            </w:pPr>
            <w:r w:rsidRPr="002158D5">
              <w:rPr>
                <w:rFonts w:ascii="Times New Roman" w:eastAsia="Times New Roman" w:hAnsi="Times New Roman" w:cs="Times New Roman"/>
                <w:kern w:val="0"/>
                <w14:ligatures w14:val="none"/>
              </w:rPr>
              <w:t>0.30</w:t>
            </w:r>
          </w:p>
        </w:tc>
        <w:tc>
          <w:tcPr>
            <w:tcW w:w="857" w:type="dxa"/>
            <w:tcBorders>
              <w:top w:val="single" w:sz="4" w:space="0" w:color="auto"/>
              <w:left w:val="single" w:sz="4" w:space="0" w:color="auto"/>
              <w:bottom w:val="single" w:sz="4" w:space="0" w:color="auto"/>
              <w:right w:val="nil"/>
            </w:tcBorders>
            <w:shd w:val="clear" w:color="auto" w:fill="auto"/>
            <w:noWrap/>
            <w:vAlign w:val="bottom"/>
            <w:hideMark/>
          </w:tcPr>
          <w:p w14:paraId="46BD5F18" w14:textId="77777777" w:rsidR="003D1EED" w:rsidRPr="002158D5" w:rsidRDefault="003D1EED" w:rsidP="00CF425D">
            <w:pPr>
              <w:spacing w:after="0" w:line="240" w:lineRule="auto"/>
              <w:jc w:val="center"/>
              <w:rPr>
                <w:rFonts w:ascii="Times New Roman" w:eastAsia="Times New Roman" w:hAnsi="Times New Roman" w:cs="Times New Roman"/>
                <w:kern w:val="0"/>
                <w14:ligatures w14:val="none"/>
              </w:rPr>
            </w:pPr>
            <w:r w:rsidRPr="002158D5">
              <w:rPr>
                <w:rFonts w:ascii="Times New Roman" w:eastAsia="Times New Roman" w:hAnsi="Times New Roman" w:cs="Times New Roman"/>
                <w:kern w:val="0"/>
                <w14:ligatures w14:val="none"/>
              </w:rPr>
              <w:t>0.03</w:t>
            </w:r>
          </w:p>
        </w:tc>
        <w:tc>
          <w:tcPr>
            <w:tcW w:w="125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F5EF90" w14:textId="77777777" w:rsidR="003D1EED" w:rsidRPr="002158D5" w:rsidRDefault="003D1EED" w:rsidP="00CF425D">
            <w:pPr>
              <w:spacing w:after="0" w:line="240" w:lineRule="auto"/>
              <w:jc w:val="center"/>
              <w:rPr>
                <w:rFonts w:ascii="Times New Roman" w:eastAsia="Times New Roman" w:hAnsi="Times New Roman" w:cs="Times New Roman"/>
                <w:kern w:val="0"/>
                <w14:ligatures w14:val="none"/>
              </w:rPr>
            </w:pPr>
            <w:r w:rsidRPr="002158D5">
              <w:rPr>
                <w:rFonts w:ascii="Times New Roman" w:eastAsia="Times New Roman" w:hAnsi="Times New Roman" w:cs="Times New Roman"/>
                <w:kern w:val="0"/>
                <w14:ligatures w14:val="none"/>
              </w:rPr>
              <w:t>0.42</w:t>
            </w:r>
          </w:p>
        </w:tc>
      </w:tr>
      <w:tr w:rsidR="003D1EED" w:rsidRPr="006A2E23" w14:paraId="4FB93D77" w14:textId="77777777" w:rsidTr="003D1EED">
        <w:trPr>
          <w:trHeight w:val="288"/>
        </w:trPr>
        <w:tc>
          <w:tcPr>
            <w:tcW w:w="2785" w:type="dxa"/>
            <w:tcBorders>
              <w:top w:val="single" w:sz="4" w:space="0" w:color="auto"/>
              <w:left w:val="single" w:sz="4" w:space="0" w:color="auto"/>
              <w:bottom w:val="single" w:sz="4" w:space="0" w:color="auto"/>
              <w:right w:val="nil"/>
            </w:tcBorders>
            <w:shd w:val="clear" w:color="auto" w:fill="auto"/>
            <w:noWrap/>
            <w:vAlign w:val="bottom"/>
          </w:tcPr>
          <w:p w14:paraId="28ECD5E6" w14:textId="77777777" w:rsidR="003D1EED" w:rsidRPr="002158D5" w:rsidRDefault="003D1EED" w:rsidP="00CF425D">
            <w:pPr>
              <w:spacing w:after="0" w:line="240" w:lineRule="auto"/>
              <w:rPr>
                <w:rFonts w:ascii="Times New Roman" w:eastAsia="Times New Roman" w:hAnsi="Times New Roman" w:cs="Times New Roman"/>
                <w:b/>
                <w:bCs/>
                <w:kern w:val="0"/>
                <w14:ligatures w14:val="none"/>
              </w:rPr>
            </w:pPr>
            <w:r w:rsidRPr="002158D5">
              <w:rPr>
                <w:rFonts w:ascii="Times New Roman" w:eastAsia="Times New Roman" w:hAnsi="Times New Roman" w:cs="Times New Roman"/>
                <w:b/>
                <w:bCs/>
                <w:kern w:val="0"/>
                <w14:ligatures w14:val="none"/>
              </w:rPr>
              <w:t>Total</w:t>
            </w:r>
          </w:p>
        </w:tc>
        <w:tc>
          <w:tcPr>
            <w:tcW w:w="990" w:type="dxa"/>
            <w:tcBorders>
              <w:top w:val="single" w:sz="4" w:space="0" w:color="auto"/>
              <w:left w:val="single" w:sz="4" w:space="0" w:color="auto"/>
              <w:bottom w:val="single" w:sz="4" w:space="0" w:color="auto"/>
              <w:right w:val="nil"/>
            </w:tcBorders>
            <w:shd w:val="clear" w:color="auto" w:fill="auto"/>
            <w:noWrap/>
            <w:vAlign w:val="bottom"/>
          </w:tcPr>
          <w:p w14:paraId="20D6AF2D" w14:textId="77777777" w:rsidR="003D1EED" w:rsidRPr="002158D5" w:rsidRDefault="005923F0" w:rsidP="00CF425D">
            <w:pPr>
              <w:spacing w:after="0" w:line="240" w:lineRule="auto"/>
              <w:jc w:val="center"/>
              <w:rPr>
                <w:rFonts w:ascii="Times New Roman" w:eastAsia="Times New Roman" w:hAnsi="Times New Roman" w:cs="Times New Roman"/>
                <w:kern w:val="0"/>
                <w14:ligatures w14:val="none"/>
              </w:rPr>
            </w:pPr>
            <w:r>
              <w:rPr>
                <w:rFonts w:ascii="Times New Roman" w:eastAsia="Times New Roman" w:hAnsi="Times New Roman" w:cs="Times New Roman"/>
                <w:kern w:val="0"/>
                <w14:ligatures w14:val="none"/>
              </w:rPr>
              <w:t>14.64</w:t>
            </w:r>
          </w:p>
        </w:tc>
        <w:tc>
          <w:tcPr>
            <w:tcW w:w="1613" w:type="dxa"/>
            <w:tcBorders>
              <w:top w:val="single" w:sz="4" w:space="0" w:color="auto"/>
              <w:left w:val="single" w:sz="4" w:space="0" w:color="auto"/>
              <w:bottom w:val="single" w:sz="4" w:space="0" w:color="auto"/>
              <w:right w:val="single" w:sz="4" w:space="0" w:color="auto"/>
            </w:tcBorders>
          </w:tcPr>
          <w:p w14:paraId="670B03EC" w14:textId="77777777" w:rsidR="003D1EED" w:rsidRPr="002158D5" w:rsidRDefault="003D1EED" w:rsidP="00CF425D">
            <w:pPr>
              <w:spacing w:after="0" w:line="240" w:lineRule="auto"/>
              <w:jc w:val="center"/>
              <w:rPr>
                <w:rFonts w:ascii="Times New Roman" w:eastAsia="Times New Roman" w:hAnsi="Times New Roman" w:cs="Times New Roman"/>
                <w:kern w:val="0"/>
                <w14:ligatures w14:val="none"/>
              </w:rPr>
            </w:pPr>
            <w:r>
              <w:rPr>
                <w:rFonts w:ascii="Times New Roman" w:eastAsia="Times New Roman" w:hAnsi="Times New Roman" w:cs="Times New Roman"/>
                <w:kern w:val="0"/>
                <w14:ligatures w14:val="none"/>
              </w:rPr>
              <w:t>23,539.40</w:t>
            </w:r>
          </w:p>
        </w:tc>
        <w:tc>
          <w:tcPr>
            <w:tcW w:w="711" w:type="dxa"/>
            <w:tcBorders>
              <w:top w:val="single" w:sz="4" w:space="0" w:color="auto"/>
              <w:left w:val="single" w:sz="4" w:space="0" w:color="auto"/>
              <w:bottom w:val="single" w:sz="4" w:space="0" w:color="auto"/>
              <w:right w:val="nil"/>
            </w:tcBorders>
            <w:shd w:val="clear" w:color="auto" w:fill="auto"/>
            <w:noWrap/>
            <w:vAlign w:val="bottom"/>
          </w:tcPr>
          <w:p w14:paraId="2CA265E1" w14:textId="77777777" w:rsidR="003D1EED" w:rsidRPr="002158D5" w:rsidRDefault="003D1EED" w:rsidP="00CF425D">
            <w:pPr>
              <w:spacing w:after="0" w:line="240" w:lineRule="auto"/>
              <w:jc w:val="center"/>
              <w:rPr>
                <w:rFonts w:ascii="Times New Roman" w:eastAsia="Times New Roman" w:hAnsi="Times New Roman" w:cs="Times New Roman"/>
                <w:kern w:val="0"/>
                <w14:ligatures w14:val="none"/>
              </w:rPr>
            </w:pPr>
            <w:r w:rsidRPr="002158D5">
              <w:rPr>
                <w:rFonts w:ascii="Times New Roman" w:eastAsia="Times New Roman" w:hAnsi="Times New Roman" w:cs="Times New Roman"/>
                <w:kern w:val="0"/>
                <w14:ligatures w14:val="none"/>
              </w:rPr>
              <w:t>13.</w:t>
            </w:r>
            <w:r w:rsidR="005923F0">
              <w:rPr>
                <w:rFonts w:ascii="Times New Roman" w:eastAsia="Times New Roman" w:hAnsi="Times New Roman" w:cs="Times New Roman"/>
                <w:kern w:val="0"/>
                <w14:ligatures w14:val="none"/>
              </w:rPr>
              <w:t>52</w:t>
            </w:r>
          </w:p>
        </w:tc>
        <w:tc>
          <w:tcPr>
            <w:tcW w:w="1005" w:type="dxa"/>
            <w:tcBorders>
              <w:top w:val="single" w:sz="4" w:space="0" w:color="auto"/>
              <w:left w:val="single" w:sz="4" w:space="0" w:color="auto"/>
              <w:bottom w:val="single" w:sz="4" w:space="0" w:color="auto"/>
              <w:right w:val="nil"/>
            </w:tcBorders>
            <w:shd w:val="clear" w:color="auto" w:fill="auto"/>
            <w:noWrap/>
            <w:vAlign w:val="bottom"/>
          </w:tcPr>
          <w:p w14:paraId="6D2B26DA" w14:textId="77777777" w:rsidR="003D1EED" w:rsidRPr="002158D5" w:rsidRDefault="003D1EED" w:rsidP="00CF425D">
            <w:pPr>
              <w:spacing w:after="0" w:line="240" w:lineRule="auto"/>
              <w:jc w:val="center"/>
              <w:rPr>
                <w:rFonts w:ascii="Times New Roman" w:eastAsia="Times New Roman" w:hAnsi="Times New Roman" w:cs="Times New Roman"/>
                <w:kern w:val="0"/>
                <w14:ligatures w14:val="none"/>
              </w:rPr>
            </w:pPr>
            <w:r w:rsidRPr="002158D5">
              <w:rPr>
                <w:rFonts w:ascii="Times New Roman" w:eastAsia="Times New Roman" w:hAnsi="Times New Roman" w:cs="Times New Roman"/>
                <w:kern w:val="0"/>
                <w14:ligatures w14:val="none"/>
              </w:rPr>
              <w:t>1.</w:t>
            </w:r>
            <w:r w:rsidR="005923F0">
              <w:rPr>
                <w:rFonts w:ascii="Times New Roman" w:eastAsia="Times New Roman" w:hAnsi="Times New Roman" w:cs="Times New Roman"/>
                <w:kern w:val="0"/>
                <w14:ligatures w14:val="none"/>
              </w:rPr>
              <w:t>41</w:t>
            </w:r>
          </w:p>
        </w:tc>
        <w:tc>
          <w:tcPr>
            <w:tcW w:w="857" w:type="dxa"/>
            <w:tcBorders>
              <w:top w:val="single" w:sz="4" w:space="0" w:color="auto"/>
              <w:left w:val="single" w:sz="4" w:space="0" w:color="auto"/>
              <w:bottom w:val="single" w:sz="4" w:space="0" w:color="auto"/>
              <w:right w:val="nil"/>
            </w:tcBorders>
            <w:shd w:val="clear" w:color="auto" w:fill="auto"/>
            <w:noWrap/>
            <w:vAlign w:val="bottom"/>
          </w:tcPr>
          <w:p w14:paraId="2B7E694A" w14:textId="77777777" w:rsidR="003D1EED" w:rsidRPr="002158D5" w:rsidRDefault="003D1EED" w:rsidP="00CF425D">
            <w:pPr>
              <w:spacing w:after="0" w:line="240" w:lineRule="auto"/>
              <w:jc w:val="center"/>
              <w:rPr>
                <w:rFonts w:ascii="Times New Roman" w:eastAsia="Times New Roman" w:hAnsi="Times New Roman" w:cs="Times New Roman"/>
                <w:kern w:val="0"/>
                <w14:ligatures w14:val="none"/>
              </w:rPr>
            </w:pPr>
            <w:r w:rsidRPr="002158D5">
              <w:rPr>
                <w:rFonts w:ascii="Times New Roman" w:eastAsia="Times New Roman" w:hAnsi="Times New Roman" w:cs="Times New Roman"/>
                <w:kern w:val="0"/>
                <w14:ligatures w14:val="none"/>
              </w:rPr>
              <w:t>0.</w:t>
            </w:r>
            <w:r w:rsidR="005923F0">
              <w:rPr>
                <w:rFonts w:ascii="Times New Roman" w:eastAsia="Times New Roman" w:hAnsi="Times New Roman" w:cs="Times New Roman"/>
                <w:kern w:val="0"/>
                <w14:ligatures w14:val="none"/>
              </w:rPr>
              <w:t>31</w:t>
            </w:r>
          </w:p>
        </w:tc>
        <w:tc>
          <w:tcPr>
            <w:tcW w:w="1257"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B9A0B88" w14:textId="77777777" w:rsidR="003D1EED" w:rsidRPr="002158D5" w:rsidRDefault="003D1EED" w:rsidP="00CF425D">
            <w:pPr>
              <w:spacing w:after="0" w:line="240" w:lineRule="auto"/>
              <w:jc w:val="center"/>
              <w:rPr>
                <w:rFonts w:ascii="Times New Roman" w:eastAsia="Times New Roman" w:hAnsi="Times New Roman" w:cs="Times New Roman"/>
                <w:kern w:val="0"/>
                <w14:ligatures w14:val="none"/>
              </w:rPr>
            </w:pPr>
            <w:r w:rsidRPr="002158D5">
              <w:rPr>
                <w:rFonts w:ascii="Times New Roman" w:eastAsia="Times New Roman" w:hAnsi="Times New Roman" w:cs="Times New Roman"/>
                <w:kern w:val="0"/>
                <w14:ligatures w14:val="none"/>
              </w:rPr>
              <w:t>20.</w:t>
            </w:r>
            <w:r w:rsidR="005923F0">
              <w:rPr>
                <w:rFonts w:ascii="Times New Roman" w:eastAsia="Times New Roman" w:hAnsi="Times New Roman" w:cs="Times New Roman"/>
                <w:kern w:val="0"/>
                <w14:ligatures w14:val="none"/>
              </w:rPr>
              <w:t>50</w:t>
            </w:r>
          </w:p>
        </w:tc>
      </w:tr>
    </w:tbl>
    <w:p w14:paraId="1077EF00" w14:textId="77777777" w:rsidR="00C3666E" w:rsidRDefault="00C3666E" w:rsidP="00C3666E"/>
    <w:p w14:paraId="641894A3" w14:textId="77777777" w:rsidR="00322457" w:rsidRPr="00F84B8A" w:rsidRDefault="00322457" w:rsidP="00D9584C">
      <w:pPr>
        <w:pStyle w:val="Heading2"/>
        <w:spacing w:after="240"/>
        <w:rPr>
          <w:rFonts w:ascii="Garamond" w:hAnsi="Garamond"/>
          <w:b/>
          <w:bCs/>
        </w:rPr>
      </w:pPr>
      <w:bookmarkStart w:id="8" w:name="_Toc160190231"/>
      <w:r w:rsidRPr="00F84B8A">
        <w:rPr>
          <w:rFonts w:ascii="Garamond" w:hAnsi="Garamond"/>
          <w:b/>
          <w:bCs/>
        </w:rPr>
        <w:t>Tribal Utility Purchases of Energy from Market Sources</w:t>
      </w:r>
      <w:bookmarkEnd w:id="8"/>
    </w:p>
    <w:p w14:paraId="1E0B0F8D" w14:textId="77777777" w:rsidR="007905D4" w:rsidRDefault="00322457" w:rsidP="007905D4">
      <w:pPr>
        <w:jc w:val="both"/>
        <w:rPr>
          <w:rFonts w:ascii="Times New Roman" w:hAnsi="Times New Roman" w:cs="Times New Roman"/>
          <w:sz w:val="24"/>
          <w:szCs w:val="24"/>
        </w:rPr>
      </w:pPr>
      <w:r w:rsidRPr="007905D4">
        <w:rPr>
          <w:rFonts w:ascii="Times New Roman" w:hAnsi="Times New Roman" w:cs="Times New Roman"/>
          <w:sz w:val="24"/>
          <w:szCs w:val="24"/>
        </w:rPr>
        <w:t xml:space="preserve">In addition to generating power on the Reservation, </w:t>
      </w:r>
      <w:r w:rsidR="007905D4" w:rsidRPr="007905D4">
        <w:rPr>
          <w:rFonts w:ascii="Times New Roman" w:hAnsi="Times New Roman" w:cs="Times New Roman"/>
          <w:sz w:val="24"/>
          <w:szCs w:val="24"/>
        </w:rPr>
        <w:t>PWE</w:t>
      </w:r>
      <w:r w:rsidRPr="007905D4">
        <w:rPr>
          <w:rFonts w:ascii="Times New Roman" w:hAnsi="Times New Roman" w:cs="Times New Roman"/>
          <w:sz w:val="24"/>
          <w:szCs w:val="24"/>
        </w:rPr>
        <w:t xml:space="preserve"> also purchases power from market sources to meet utility loads. Much of this power is purchased from the Western Area Power Administration, so is hydroelectric power from the Boulder Canyon Project (Hoover Dam) and from the Parker-Davis Project (Parker and Davis Dams). For purposes of </w:t>
      </w:r>
      <w:r w:rsidR="007905D4">
        <w:rPr>
          <w:rFonts w:ascii="Times New Roman" w:hAnsi="Times New Roman" w:cs="Times New Roman"/>
          <w:sz w:val="24"/>
          <w:szCs w:val="24"/>
        </w:rPr>
        <w:t>this</w:t>
      </w:r>
      <w:r w:rsidRPr="007905D4">
        <w:rPr>
          <w:rFonts w:ascii="Times New Roman" w:hAnsi="Times New Roman" w:cs="Times New Roman"/>
          <w:sz w:val="24"/>
          <w:szCs w:val="24"/>
        </w:rPr>
        <w:t xml:space="preserve"> PCAP, we have not explored federal hydropower purchases of market (GHG emitting) power to “firm-up” the federal power when water levels do not permit the hydropower to meet contractual needs. This </w:t>
      </w:r>
      <w:r w:rsidR="003D1EED">
        <w:rPr>
          <w:rFonts w:ascii="Times New Roman" w:hAnsi="Times New Roman" w:cs="Times New Roman"/>
          <w:sz w:val="24"/>
          <w:szCs w:val="24"/>
        </w:rPr>
        <w:t>potential</w:t>
      </w:r>
      <w:r w:rsidR="007905D4">
        <w:rPr>
          <w:rFonts w:ascii="Times New Roman" w:hAnsi="Times New Roman" w:cs="Times New Roman"/>
          <w:sz w:val="24"/>
          <w:szCs w:val="24"/>
        </w:rPr>
        <w:t xml:space="preserve"> option </w:t>
      </w:r>
      <w:r w:rsidRPr="007905D4">
        <w:rPr>
          <w:rFonts w:ascii="Times New Roman" w:hAnsi="Times New Roman" w:cs="Times New Roman"/>
          <w:sz w:val="24"/>
          <w:szCs w:val="24"/>
        </w:rPr>
        <w:t xml:space="preserve">will be explored </w:t>
      </w:r>
      <w:r w:rsidR="007905D4">
        <w:rPr>
          <w:rFonts w:ascii="Times New Roman" w:hAnsi="Times New Roman" w:cs="Times New Roman"/>
          <w:sz w:val="24"/>
          <w:szCs w:val="24"/>
        </w:rPr>
        <w:t xml:space="preserve">further </w:t>
      </w:r>
      <w:r w:rsidRPr="007905D4">
        <w:rPr>
          <w:rFonts w:ascii="Times New Roman" w:hAnsi="Times New Roman" w:cs="Times New Roman"/>
          <w:sz w:val="24"/>
          <w:szCs w:val="24"/>
        </w:rPr>
        <w:t xml:space="preserve">in the CCAP. </w:t>
      </w:r>
    </w:p>
    <w:p w14:paraId="29606200" w14:textId="77777777" w:rsidR="0083024A" w:rsidRPr="004448BC" w:rsidRDefault="00322457" w:rsidP="004448BC">
      <w:pPr>
        <w:jc w:val="both"/>
        <w:rPr>
          <w:rFonts w:ascii="Times New Roman" w:hAnsi="Times New Roman" w:cs="Times New Roman"/>
          <w:sz w:val="24"/>
          <w:szCs w:val="24"/>
        </w:rPr>
      </w:pPr>
      <w:r w:rsidRPr="007905D4">
        <w:rPr>
          <w:rFonts w:ascii="Times New Roman" w:hAnsi="Times New Roman" w:cs="Times New Roman"/>
          <w:sz w:val="24"/>
          <w:szCs w:val="24"/>
        </w:rPr>
        <w:t xml:space="preserve">PWE also purchases power from the California Independent System Operator (CAISO), which is a mixture of renewable and non-renewable power. Estimates of emissions for those power purchases have been determined through CAISO </w:t>
      </w:r>
      <w:r w:rsidR="007905D4" w:rsidRPr="007905D4">
        <w:rPr>
          <w:rFonts w:ascii="Times New Roman" w:hAnsi="Times New Roman" w:cs="Times New Roman"/>
          <w:sz w:val="24"/>
          <w:szCs w:val="24"/>
        </w:rPr>
        <w:t>information</w:t>
      </w:r>
      <w:r w:rsidRPr="007905D4">
        <w:rPr>
          <w:rFonts w:ascii="Times New Roman" w:hAnsi="Times New Roman" w:cs="Times New Roman"/>
          <w:sz w:val="24"/>
          <w:szCs w:val="24"/>
        </w:rPr>
        <w:t xml:space="preserve"> sources and using EPA tools. The PWE power purchases for the year 2022 were as follows: </w:t>
      </w:r>
    </w:p>
    <w:p w14:paraId="719C624E" w14:textId="77777777" w:rsidR="0083024A" w:rsidRDefault="0083024A" w:rsidP="00E32AE7">
      <w:pPr>
        <w:shd w:val="clear" w:color="auto" w:fill="FFFFFF"/>
        <w:spacing w:after="0" w:line="240" w:lineRule="auto"/>
        <w:jc w:val="both"/>
        <w:rPr>
          <w:rFonts w:ascii="Times New Roman" w:hAnsi="Times New Roman" w:cs="Times New Roman"/>
          <w:color w:val="222222"/>
          <w:sz w:val="24"/>
          <w:szCs w:val="24"/>
        </w:rPr>
      </w:pPr>
      <w:r w:rsidRPr="0083024A">
        <w:rPr>
          <w:rFonts w:ascii="Times New Roman" w:hAnsi="Times New Roman" w:cs="Times New Roman"/>
          <w:color w:val="222222"/>
          <w:sz w:val="24"/>
          <w:szCs w:val="24"/>
          <w:shd w:val="clear" w:color="auto" w:fill="FFFFFF"/>
        </w:rPr>
        <w:t>Energy data from 2022</w:t>
      </w:r>
      <w:r>
        <w:rPr>
          <w:rFonts w:ascii="Times New Roman" w:hAnsi="Times New Roman" w:cs="Times New Roman"/>
          <w:color w:val="222222"/>
          <w:sz w:val="24"/>
          <w:szCs w:val="24"/>
          <w:shd w:val="clear" w:color="auto" w:fill="FFFFFF"/>
        </w:rPr>
        <w:t xml:space="preserve"> shows </w:t>
      </w:r>
      <w:r w:rsidRPr="0083024A">
        <w:rPr>
          <w:rFonts w:ascii="Times New Roman" w:hAnsi="Times New Roman" w:cs="Times New Roman"/>
          <w:color w:val="222222"/>
          <w:sz w:val="24"/>
          <w:szCs w:val="24"/>
          <w:shd w:val="clear" w:color="auto" w:fill="FFFFFF"/>
        </w:rPr>
        <w:t xml:space="preserve">Pechanga Western Electric (PWE) purchased 44,378 MWh from </w:t>
      </w:r>
      <w:r>
        <w:rPr>
          <w:rFonts w:ascii="Times New Roman" w:hAnsi="Times New Roman" w:cs="Times New Roman"/>
          <w:color w:val="222222"/>
          <w:sz w:val="24"/>
          <w:szCs w:val="24"/>
          <w:shd w:val="clear" w:color="auto" w:fill="FFFFFF"/>
        </w:rPr>
        <w:t>CAISO, through our scheduling coordinator, Shell Energy North America. Of this amount,</w:t>
      </w:r>
      <w:r w:rsidRPr="0083024A">
        <w:rPr>
          <w:rFonts w:ascii="Times New Roman" w:hAnsi="Times New Roman" w:cs="Times New Roman"/>
          <w:color w:val="222222"/>
          <w:sz w:val="24"/>
          <w:szCs w:val="24"/>
          <w:shd w:val="clear" w:color="auto" w:fill="FFFFFF"/>
        </w:rPr>
        <w:t xml:space="preserve"> 12,250 MWh of energy</w:t>
      </w:r>
      <w:r>
        <w:rPr>
          <w:rFonts w:ascii="Times New Roman" w:hAnsi="Times New Roman" w:cs="Times New Roman"/>
          <w:color w:val="222222"/>
          <w:sz w:val="24"/>
          <w:szCs w:val="24"/>
          <w:shd w:val="clear" w:color="auto" w:fill="FFFFFF"/>
        </w:rPr>
        <w:t xml:space="preserve"> represented</w:t>
      </w:r>
      <w:r w:rsidRPr="0083024A">
        <w:rPr>
          <w:rFonts w:ascii="Times New Roman" w:hAnsi="Times New Roman" w:cs="Times New Roman"/>
          <w:color w:val="222222"/>
          <w:sz w:val="24"/>
          <w:szCs w:val="24"/>
          <w:shd w:val="clear" w:color="auto" w:fill="FFFFFF"/>
        </w:rPr>
        <w:t xml:space="preserve"> Federal Hydropower contracts </w:t>
      </w:r>
      <w:r>
        <w:rPr>
          <w:rFonts w:ascii="Times New Roman" w:hAnsi="Times New Roman" w:cs="Times New Roman"/>
          <w:color w:val="222222"/>
          <w:sz w:val="24"/>
          <w:szCs w:val="24"/>
          <w:shd w:val="clear" w:color="auto" w:fill="FFFFFF"/>
        </w:rPr>
        <w:t>from Boulder Canyon Project (</w:t>
      </w:r>
      <w:r w:rsidRPr="0083024A">
        <w:rPr>
          <w:rFonts w:ascii="Times New Roman" w:hAnsi="Times New Roman" w:cs="Times New Roman"/>
          <w:color w:val="222222"/>
          <w:sz w:val="24"/>
          <w:szCs w:val="24"/>
          <w:shd w:val="clear" w:color="auto" w:fill="FFFFFF"/>
        </w:rPr>
        <w:t>Hoover</w:t>
      </w:r>
      <w:r>
        <w:rPr>
          <w:rFonts w:ascii="Times New Roman" w:hAnsi="Times New Roman" w:cs="Times New Roman"/>
          <w:color w:val="222222"/>
          <w:sz w:val="24"/>
          <w:szCs w:val="24"/>
          <w:shd w:val="clear" w:color="auto" w:fill="FFFFFF"/>
        </w:rPr>
        <w:t xml:space="preserve"> Dam)</w:t>
      </w:r>
      <w:r w:rsidRPr="0083024A">
        <w:rPr>
          <w:rFonts w:ascii="Times New Roman" w:hAnsi="Times New Roman" w:cs="Times New Roman"/>
          <w:color w:val="222222"/>
          <w:sz w:val="24"/>
          <w:szCs w:val="24"/>
          <w:shd w:val="clear" w:color="auto" w:fill="FFFFFF"/>
        </w:rPr>
        <w:t xml:space="preserve">, </w:t>
      </w:r>
      <w:r>
        <w:rPr>
          <w:rFonts w:ascii="Times New Roman" w:hAnsi="Times New Roman" w:cs="Times New Roman"/>
          <w:color w:val="222222"/>
          <w:sz w:val="24"/>
          <w:szCs w:val="24"/>
          <w:shd w:val="clear" w:color="auto" w:fill="FFFFFF"/>
        </w:rPr>
        <w:t>and</w:t>
      </w:r>
      <w:r w:rsidRPr="0083024A">
        <w:rPr>
          <w:rFonts w:ascii="Times New Roman" w:hAnsi="Times New Roman" w:cs="Times New Roman"/>
          <w:color w:val="222222"/>
          <w:sz w:val="24"/>
          <w:szCs w:val="24"/>
          <w:shd w:val="clear" w:color="auto" w:fill="FFFFFF"/>
        </w:rPr>
        <w:t xml:space="preserve"> Parker Davis</w:t>
      </w:r>
      <w:r>
        <w:rPr>
          <w:rFonts w:ascii="Times New Roman" w:hAnsi="Times New Roman" w:cs="Times New Roman"/>
          <w:color w:val="222222"/>
          <w:sz w:val="24"/>
          <w:szCs w:val="24"/>
          <w:shd w:val="clear" w:color="auto" w:fill="FFFFFF"/>
        </w:rPr>
        <w:t xml:space="preserve"> Project (Parker and Davis Dams)</w:t>
      </w:r>
      <w:r w:rsidRPr="0083024A">
        <w:rPr>
          <w:rFonts w:ascii="Times New Roman" w:hAnsi="Times New Roman" w:cs="Times New Roman"/>
          <w:color w:val="222222"/>
          <w:sz w:val="24"/>
          <w:szCs w:val="24"/>
          <w:shd w:val="clear" w:color="auto" w:fill="FFFFFF"/>
        </w:rPr>
        <w:t xml:space="preserve">. </w:t>
      </w:r>
      <w:r>
        <w:rPr>
          <w:rFonts w:ascii="Times New Roman" w:hAnsi="Times New Roman" w:cs="Times New Roman"/>
          <w:color w:val="222222"/>
          <w:sz w:val="24"/>
          <w:szCs w:val="24"/>
          <w:shd w:val="clear" w:color="auto" w:fill="FFFFFF"/>
        </w:rPr>
        <w:t>Therefore in</w:t>
      </w:r>
      <w:r w:rsidRPr="0083024A">
        <w:rPr>
          <w:rFonts w:ascii="Times New Roman" w:hAnsi="Times New Roman" w:cs="Times New Roman"/>
          <w:color w:val="222222"/>
          <w:sz w:val="24"/>
          <w:szCs w:val="24"/>
          <w:shd w:val="clear" w:color="auto" w:fill="FFFFFF"/>
        </w:rPr>
        <w:t xml:space="preserve"> 2022, PWE </w:t>
      </w:r>
      <w:r w:rsidR="004448BC">
        <w:rPr>
          <w:rFonts w:ascii="Times New Roman" w:hAnsi="Times New Roman" w:cs="Times New Roman"/>
          <w:color w:val="222222"/>
          <w:sz w:val="24"/>
          <w:szCs w:val="24"/>
          <w:shd w:val="clear" w:color="auto" w:fill="FFFFFF"/>
        </w:rPr>
        <w:t>purchased 32,128 MWh, which included non-renewable energy</w:t>
      </w:r>
      <w:r w:rsidRPr="0083024A">
        <w:rPr>
          <w:rFonts w:ascii="Times New Roman" w:hAnsi="Times New Roman" w:cs="Times New Roman"/>
          <w:color w:val="222222"/>
          <w:sz w:val="24"/>
          <w:szCs w:val="24"/>
          <w:shd w:val="clear" w:color="auto" w:fill="FFFFFF"/>
        </w:rPr>
        <w:t xml:space="preserve">. </w:t>
      </w:r>
      <w:r w:rsidR="004448BC">
        <w:rPr>
          <w:rFonts w:ascii="Times New Roman" w:hAnsi="Times New Roman" w:cs="Times New Roman"/>
          <w:color w:val="222222"/>
          <w:sz w:val="24"/>
          <w:szCs w:val="24"/>
          <w:shd w:val="clear" w:color="auto" w:fill="FFFFFF"/>
        </w:rPr>
        <w:t xml:space="preserve">Using EPA Tools this resulted in 13,898 metric tons of </w:t>
      </w:r>
      <w:r w:rsidRPr="0083024A">
        <w:rPr>
          <w:rFonts w:ascii="Times New Roman" w:hAnsi="Times New Roman" w:cs="Times New Roman"/>
          <w:color w:val="222222"/>
          <w:sz w:val="24"/>
          <w:szCs w:val="24"/>
          <w:shd w:val="clear" w:color="auto" w:fill="FFFFFF"/>
        </w:rPr>
        <w:t>Carbon Dioxide (CO</w:t>
      </w:r>
      <w:r w:rsidRPr="0083024A">
        <w:rPr>
          <w:rFonts w:ascii="Times New Roman" w:hAnsi="Times New Roman" w:cs="Times New Roman"/>
          <w:color w:val="222222"/>
          <w:sz w:val="24"/>
          <w:szCs w:val="24"/>
          <w:shd w:val="clear" w:color="auto" w:fill="FFFFFF"/>
          <w:vertAlign w:val="subscript"/>
        </w:rPr>
        <w:t>2</w:t>
      </w:r>
      <w:r w:rsidRPr="0083024A">
        <w:rPr>
          <w:rFonts w:ascii="Times New Roman" w:hAnsi="Times New Roman" w:cs="Times New Roman"/>
          <w:color w:val="222222"/>
          <w:sz w:val="24"/>
          <w:szCs w:val="24"/>
          <w:shd w:val="clear" w:color="auto" w:fill="FFFFFF"/>
        </w:rPr>
        <w:t>) emissions.</w:t>
      </w:r>
      <w:r w:rsidR="004448BC">
        <w:rPr>
          <w:rStyle w:val="FootnoteReference"/>
          <w:rFonts w:ascii="Times New Roman" w:hAnsi="Times New Roman" w:cs="Times New Roman"/>
          <w:color w:val="222222"/>
          <w:sz w:val="24"/>
          <w:szCs w:val="24"/>
          <w:shd w:val="clear" w:color="auto" w:fill="FFFFFF"/>
        </w:rPr>
        <w:footnoteReference w:id="4"/>
      </w:r>
      <w:r w:rsidRPr="0083024A">
        <w:rPr>
          <w:rFonts w:ascii="Times New Roman" w:hAnsi="Times New Roman" w:cs="Times New Roman"/>
          <w:color w:val="222222"/>
          <w:sz w:val="24"/>
          <w:szCs w:val="24"/>
          <w:shd w:val="clear" w:color="auto" w:fill="FFFFFF"/>
        </w:rPr>
        <w:t> </w:t>
      </w:r>
      <w:r w:rsidRPr="0083024A">
        <w:rPr>
          <w:rFonts w:ascii="Times New Roman" w:hAnsi="Times New Roman" w:cs="Times New Roman"/>
          <w:color w:val="222222"/>
          <w:sz w:val="24"/>
          <w:szCs w:val="24"/>
        </w:rPr>
        <w:t xml:space="preserve">Per the </w:t>
      </w:r>
      <w:r w:rsidR="004448BC">
        <w:rPr>
          <w:rFonts w:ascii="Times New Roman" w:hAnsi="Times New Roman" w:cs="Times New Roman"/>
          <w:color w:val="222222"/>
          <w:sz w:val="24"/>
          <w:szCs w:val="24"/>
        </w:rPr>
        <w:t>EPA</w:t>
      </w:r>
      <w:r w:rsidRPr="0083024A">
        <w:rPr>
          <w:rFonts w:ascii="Times New Roman" w:hAnsi="Times New Roman" w:cs="Times New Roman"/>
          <w:color w:val="222222"/>
          <w:sz w:val="24"/>
          <w:szCs w:val="24"/>
        </w:rPr>
        <w:t>, 13,898 metric tons of CO</w:t>
      </w:r>
      <w:r w:rsidRPr="0083024A">
        <w:rPr>
          <w:rFonts w:ascii="Times New Roman" w:hAnsi="Times New Roman" w:cs="Times New Roman"/>
          <w:color w:val="222222"/>
          <w:sz w:val="24"/>
          <w:szCs w:val="24"/>
          <w:vertAlign w:val="subscript"/>
        </w:rPr>
        <w:t>2</w:t>
      </w:r>
      <w:r w:rsidRPr="0083024A">
        <w:rPr>
          <w:rFonts w:ascii="Times New Roman" w:hAnsi="Times New Roman" w:cs="Times New Roman"/>
          <w:color w:val="222222"/>
          <w:sz w:val="24"/>
          <w:szCs w:val="24"/>
        </w:rPr>
        <w:t> is equivalent to greenhouse gas emissions from 3,093 gasoline-powered passenger vehicles driven for one year and is equivalent to CO</w:t>
      </w:r>
      <w:r w:rsidRPr="0083024A">
        <w:rPr>
          <w:rFonts w:ascii="Times New Roman" w:hAnsi="Times New Roman" w:cs="Times New Roman"/>
          <w:color w:val="222222"/>
          <w:sz w:val="24"/>
          <w:szCs w:val="24"/>
          <w:vertAlign w:val="subscript"/>
        </w:rPr>
        <w:t>2</w:t>
      </w:r>
      <w:r w:rsidRPr="0083024A">
        <w:rPr>
          <w:rFonts w:ascii="Times New Roman" w:hAnsi="Times New Roman" w:cs="Times New Roman"/>
          <w:color w:val="222222"/>
          <w:sz w:val="24"/>
          <w:szCs w:val="24"/>
        </w:rPr>
        <w:t> emissions from 1,752 homes’ energy use for one year, 2,704 homes’ electricity use for one year, and 32,146 barrels of oil consumed.</w:t>
      </w:r>
    </w:p>
    <w:p w14:paraId="17742F0B" w14:textId="77777777" w:rsidR="00536C35" w:rsidRDefault="00536C35" w:rsidP="00E32AE7">
      <w:pPr>
        <w:shd w:val="clear" w:color="auto" w:fill="FFFFFF"/>
        <w:spacing w:after="0" w:line="240" w:lineRule="auto"/>
        <w:jc w:val="both"/>
        <w:rPr>
          <w:rFonts w:ascii="Times New Roman" w:hAnsi="Times New Roman" w:cs="Times New Roman"/>
          <w:color w:val="222222"/>
          <w:sz w:val="24"/>
          <w:szCs w:val="24"/>
        </w:rPr>
      </w:pPr>
    </w:p>
    <w:p w14:paraId="5F3D7144" w14:textId="77777777" w:rsidR="00536C35" w:rsidRDefault="00536C35" w:rsidP="00536C35">
      <w:pPr>
        <w:rPr>
          <w:rFonts w:ascii="Times New Roman" w:hAnsi="Times New Roman" w:cs="Times New Roman"/>
          <w:sz w:val="24"/>
          <w:szCs w:val="24"/>
        </w:rPr>
      </w:pPr>
      <w:r>
        <w:rPr>
          <w:rFonts w:ascii="Times New Roman" w:hAnsi="Times New Roman" w:cs="Times New Roman"/>
          <w:sz w:val="24"/>
          <w:szCs w:val="24"/>
        </w:rPr>
        <w:t>A recap of the 2022 GHG Inventory for off-Reservation energy generators to serve the utility are as follows:</w:t>
      </w:r>
    </w:p>
    <w:tbl>
      <w:tblPr>
        <w:tblpPr w:leftFromText="180" w:rightFromText="180" w:vertAnchor="text" w:horzAnchor="margin" w:tblpXSpec="center" w:tblpY="157"/>
        <w:tblW w:w="8309" w:type="dxa"/>
        <w:tblLook w:val="04A0" w:firstRow="1" w:lastRow="0" w:firstColumn="1" w:lastColumn="0" w:noHBand="0" w:noVBand="1"/>
      </w:tblPr>
      <w:tblGrid>
        <w:gridCol w:w="3405"/>
        <w:gridCol w:w="930"/>
        <w:gridCol w:w="855"/>
        <w:gridCol w:w="1005"/>
        <w:gridCol w:w="857"/>
        <w:gridCol w:w="1257"/>
      </w:tblGrid>
      <w:tr w:rsidR="00536C35" w:rsidRPr="006A2E23" w14:paraId="15EDEEF2" w14:textId="77777777" w:rsidTr="00B74A80">
        <w:trPr>
          <w:trHeight w:val="276"/>
        </w:trPr>
        <w:tc>
          <w:tcPr>
            <w:tcW w:w="3405" w:type="dxa"/>
            <w:tcBorders>
              <w:top w:val="single" w:sz="4" w:space="0" w:color="auto"/>
              <w:left w:val="single" w:sz="4" w:space="0" w:color="auto"/>
              <w:bottom w:val="nil"/>
              <w:right w:val="nil"/>
            </w:tcBorders>
            <w:shd w:val="clear" w:color="auto" w:fill="auto"/>
            <w:noWrap/>
            <w:vAlign w:val="bottom"/>
            <w:hideMark/>
          </w:tcPr>
          <w:p w14:paraId="532F275A" w14:textId="77777777" w:rsidR="00536C35" w:rsidRPr="006A2E23" w:rsidRDefault="00536C35" w:rsidP="00B74A80">
            <w:pPr>
              <w:spacing w:after="0" w:line="240" w:lineRule="auto"/>
              <w:rPr>
                <w:rFonts w:ascii="Times New Roman" w:eastAsia="Times New Roman" w:hAnsi="Times New Roman" w:cs="Times New Roman"/>
                <w:kern w:val="0"/>
                <w14:ligatures w14:val="none"/>
              </w:rPr>
            </w:pPr>
            <w:r w:rsidRPr="006A2E23">
              <w:rPr>
                <w:rFonts w:ascii="Times New Roman" w:eastAsia="Times New Roman" w:hAnsi="Times New Roman" w:cs="Times New Roman"/>
                <w:kern w:val="0"/>
                <w14:ligatures w14:val="none"/>
              </w:rPr>
              <w:t> </w:t>
            </w:r>
          </w:p>
        </w:tc>
        <w:tc>
          <w:tcPr>
            <w:tcW w:w="4904" w:type="dxa"/>
            <w:gridSpan w:val="5"/>
            <w:tcBorders>
              <w:top w:val="single" w:sz="4" w:space="0" w:color="auto"/>
              <w:left w:val="single" w:sz="4" w:space="0" w:color="auto"/>
              <w:bottom w:val="single" w:sz="4" w:space="0" w:color="auto"/>
              <w:right w:val="single" w:sz="4" w:space="0" w:color="000000"/>
            </w:tcBorders>
            <w:shd w:val="clear" w:color="auto" w:fill="auto"/>
            <w:noWrap/>
            <w:vAlign w:val="bottom"/>
            <w:hideMark/>
          </w:tcPr>
          <w:p w14:paraId="530585E1" w14:textId="77777777" w:rsidR="00536C35" w:rsidRPr="006A2E23" w:rsidRDefault="00536C35" w:rsidP="00B74A80">
            <w:pPr>
              <w:spacing w:after="0" w:line="240" w:lineRule="auto"/>
              <w:jc w:val="center"/>
              <w:rPr>
                <w:rFonts w:ascii="Times New Roman" w:eastAsia="Times New Roman" w:hAnsi="Times New Roman" w:cs="Times New Roman"/>
                <w:kern w:val="0"/>
                <w14:ligatures w14:val="none"/>
              </w:rPr>
            </w:pPr>
            <w:r w:rsidRPr="006A2E23">
              <w:rPr>
                <w:rFonts w:ascii="Times New Roman" w:eastAsia="Times New Roman" w:hAnsi="Times New Roman" w:cs="Times New Roman"/>
                <w:kern w:val="0"/>
                <w14:ligatures w14:val="none"/>
              </w:rPr>
              <w:t xml:space="preserve">  20</w:t>
            </w:r>
            <w:r>
              <w:rPr>
                <w:rFonts w:ascii="Times New Roman" w:eastAsia="Times New Roman" w:hAnsi="Times New Roman" w:cs="Times New Roman"/>
                <w:kern w:val="0"/>
                <w14:ligatures w14:val="none"/>
              </w:rPr>
              <w:t>22</w:t>
            </w:r>
            <w:r w:rsidRPr="006A2E23">
              <w:rPr>
                <w:rFonts w:ascii="Times New Roman" w:eastAsia="Times New Roman" w:hAnsi="Times New Roman" w:cs="Times New Roman"/>
                <w:kern w:val="0"/>
                <w14:ligatures w14:val="none"/>
              </w:rPr>
              <w:t xml:space="preserve"> Actual Emissions (</w:t>
            </w:r>
            <w:r>
              <w:rPr>
                <w:rFonts w:ascii="Times New Roman" w:eastAsia="Times New Roman" w:hAnsi="Times New Roman" w:cs="Times New Roman"/>
                <w:kern w:val="0"/>
                <w14:ligatures w14:val="none"/>
              </w:rPr>
              <w:t>metric tons)</w:t>
            </w:r>
          </w:p>
        </w:tc>
      </w:tr>
      <w:tr w:rsidR="00536C35" w:rsidRPr="006A2E23" w14:paraId="6E7CC3BA" w14:textId="77777777" w:rsidTr="00B74A80">
        <w:trPr>
          <w:trHeight w:val="276"/>
        </w:trPr>
        <w:tc>
          <w:tcPr>
            <w:tcW w:w="3405" w:type="dxa"/>
            <w:tcBorders>
              <w:top w:val="nil"/>
              <w:left w:val="single" w:sz="4" w:space="0" w:color="auto"/>
              <w:bottom w:val="single" w:sz="4" w:space="0" w:color="auto"/>
              <w:right w:val="nil"/>
            </w:tcBorders>
            <w:shd w:val="clear" w:color="auto" w:fill="auto"/>
            <w:noWrap/>
            <w:vAlign w:val="bottom"/>
            <w:hideMark/>
          </w:tcPr>
          <w:p w14:paraId="63F46419" w14:textId="77777777" w:rsidR="00536C35" w:rsidRPr="002158D5" w:rsidRDefault="00536C35" w:rsidP="00B74A80">
            <w:pPr>
              <w:spacing w:after="0" w:line="240" w:lineRule="auto"/>
              <w:rPr>
                <w:rFonts w:ascii="Times New Roman" w:eastAsia="Times New Roman" w:hAnsi="Times New Roman" w:cs="Times New Roman"/>
                <w:kern w:val="0"/>
                <w14:ligatures w14:val="none"/>
              </w:rPr>
            </w:pPr>
            <w:r w:rsidRPr="002158D5">
              <w:rPr>
                <w:rFonts w:ascii="Times New Roman" w:eastAsia="Times New Roman" w:hAnsi="Times New Roman" w:cs="Times New Roman"/>
                <w:kern w:val="0"/>
                <w14:ligatures w14:val="none"/>
              </w:rPr>
              <w:t>Source Name</w:t>
            </w:r>
          </w:p>
        </w:tc>
        <w:tc>
          <w:tcPr>
            <w:tcW w:w="930" w:type="dxa"/>
            <w:tcBorders>
              <w:top w:val="nil"/>
              <w:left w:val="single" w:sz="4" w:space="0" w:color="auto"/>
              <w:bottom w:val="single" w:sz="4" w:space="0" w:color="auto"/>
              <w:right w:val="nil"/>
            </w:tcBorders>
            <w:shd w:val="clear" w:color="auto" w:fill="auto"/>
            <w:noWrap/>
            <w:vAlign w:val="bottom"/>
            <w:hideMark/>
          </w:tcPr>
          <w:p w14:paraId="31B0F70A" w14:textId="77777777" w:rsidR="00536C35" w:rsidRPr="002158D5" w:rsidRDefault="00536C35" w:rsidP="00B74A80">
            <w:pPr>
              <w:spacing w:after="0" w:line="240" w:lineRule="auto"/>
              <w:jc w:val="center"/>
              <w:rPr>
                <w:rFonts w:ascii="Times New Roman" w:eastAsia="Times New Roman" w:hAnsi="Times New Roman" w:cs="Times New Roman"/>
                <w:kern w:val="0"/>
                <w14:ligatures w14:val="none"/>
              </w:rPr>
            </w:pPr>
            <w:r w:rsidRPr="002158D5">
              <w:rPr>
                <w:rFonts w:ascii="Times New Roman" w:eastAsia="Times New Roman" w:hAnsi="Times New Roman" w:cs="Times New Roman"/>
                <w:kern w:val="0"/>
                <w14:ligatures w14:val="none"/>
              </w:rPr>
              <w:t>NOx</w:t>
            </w:r>
          </w:p>
        </w:tc>
        <w:tc>
          <w:tcPr>
            <w:tcW w:w="855" w:type="dxa"/>
            <w:tcBorders>
              <w:top w:val="nil"/>
              <w:left w:val="single" w:sz="4" w:space="0" w:color="auto"/>
              <w:bottom w:val="single" w:sz="4" w:space="0" w:color="auto"/>
              <w:right w:val="nil"/>
            </w:tcBorders>
            <w:shd w:val="clear" w:color="auto" w:fill="auto"/>
            <w:noWrap/>
            <w:vAlign w:val="bottom"/>
            <w:hideMark/>
          </w:tcPr>
          <w:p w14:paraId="6D01F9F2" w14:textId="77777777" w:rsidR="00536C35" w:rsidRPr="002158D5" w:rsidRDefault="00536C35" w:rsidP="00B74A80">
            <w:pPr>
              <w:spacing w:after="0" w:line="240" w:lineRule="auto"/>
              <w:jc w:val="center"/>
              <w:rPr>
                <w:rFonts w:ascii="Times New Roman" w:eastAsia="Times New Roman" w:hAnsi="Times New Roman" w:cs="Times New Roman"/>
                <w:kern w:val="0"/>
                <w14:ligatures w14:val="none"/>
              </w:rPr>
            </w:pPr>
            <w:r w:rsidRPr="002158D5">
              <w:rPr>
                <w:rFonts w:ascii="Times New Roman" w:eastAsia="Times New Roman" w:hAnsi="Times New Roman" w:cs="Times New Roman"/>
                <w:kern w:val="0"/>
                <w14:ligatures w14:val="none"/>
              </w:rPr>
              <w:t>CO</w:t>
            </w:r>
          </w:p>
        </w:tc>
        <w:tc>
          <w:tcPr>
            <w:tcW w:w="1005" w:type="dxa"/>
            <w:tcBorders>
              <w:top w:val="nil"/>
              <w:left w:val="single" w:sz="4" w:space="0" w:color="auto"/>
              <w:bottom w:val="single" w:sz="4" w:space="0" w:color="auto"/>
              <w:right w:val="nil"/>
            </w:tcBorders>
            <w:shd w:val="clear" w:color="auto" w:fill="auto"/>
            <w:noWrap/>
            <w:vAlign w:val="bottom"/>
            <w:hideMark/>
          </w:tcPr>
          <w:p w14:paraId="7FDEA568" w14:textId="77777777" w:rsidR="00536C35" w:rsidRPr="002158D5" w:rsidRDefault="00536C35" w:rsidP="00B74A80">
            <w:pPr>
              <w:spacing w:after="0" w:line="240" w:lineRule="auto"/>
              <w:jc w:val="center"/>
              <w:rPr>
                <w:rFonts w:ascii="Times New Roman" w:eastAsia="Times New Roman" w:hAnsi="Times New Roman" w:cs="Times New Roman"/>
                <w:kern w:val="0"/>
                <w14:ligatures w14:val="none"/>
              </w:rPr>
            </w:pPr>
            <w:r w:rsidRPr="002158D5">
              <w:rPr>
                <w:rFonts w:ascii="Times New Roman" w:eastAsia="Times New Roman" w:hAnsi="Times New Roman" w:cs="Times New Roman"/>
                <w:kern w:val="0"/>
                <w14:ligatures w14:val="none"/>
              </w:rPr>
              <w:t>VOC</w:t>
            </w:r>
          </w:p>
        </w:tc>
        <w:tc>
          <w:tcPr>
            <w:tcW w:w="857" w:type="dxa"/>
            <w:tcBorders>
              <w:top w:val="nil"/>
              <w:left w:val="single" w:sz="4" w:space="0" w:color="auto"/>
              <w:bottom w:val="single" w:sz="4" w:space="0" w:color="auto"/>
              <w:right w:val="single" w:sz="4" w:space="0" w:color="auto"/>
            </w:tcBorders>
            <w:shd w:val="clear" w:color="auto" w:fill="auto"/>
            <w:noWrap/>
            <w:vAlign w:val="bottom"/>
            <w:hideMark/>
          </w:tcPr>
          <w:p w14:paraId="1B7C8796" w14:textId="77777777" w:rsidR="00536C35" w:rsidRPr="002158D5" w:rsidRDefault="00536C35" w:rsidP="00B74A80">
            <w:pPr>
              <w:spacing w:after="0" w:line="240" w:lineRule="auto"/>
              <w:jc w:val="center"/>
              <w:rPr>
                <w:rFonts w:ascii="Times New Roman" w:eastAsia="Times New Roman" w:hAnsi="Times New Roman" w:cs="Times New Roman"/>
                <w:kern w:val="0"/>
                <w14:ligatures w14:val="none"/>
              </w:rPr>
            </w:pPr>
            <w:proofErr w:type="spellStart"/>
            <w:r w:rsidRPr="002158D5">
              <w:rPr>
                <w:rFonts w:ascii="Times New Roman" w:eastAsia="Times New Roman" w:hAnsi="Times New Roman" w:cs="Times New Roman"/>
                <w:kern w:val="0"/>
                <w14:ligatures w14:val="none"/>
              </w:rPr>
              <w:t>SOx</w:t>
            </w:r>
            <w:proofErr w:type="spellEnd"/>
          </w:p>
        </w:tc>
        <w:tc>
          <w:tcPr>
            <w:tcW w:w="1257" w:type="dxa"/>
            <w:tcBorders>
              <w:top w:val="nil"/>
              <w:left w:val="nil"/>
              <w:bottom w:val="single" w:sz="4" w:space="0" w:color="auto"/>
              <w:right w:val="single" w:sz="4" w:space="0" w:color="auto"/>
            </w:tcBorders>
            <w:shd w:val="clear" w:color="auto" w:fill="auto"/>
            <w:noWrap/>
            <w:vAlign w:val="bottom"/>
            <w:hideMark/>
          </w:tcPr>
          <w:p w14:paraId="136A4243" w14:textId="77777777" w:rsidR="00536C35" w:rsidRPr="002158D5" w:rsidRDefault="00536C35" w:rsidP="00B74A80">
            <w:pPr>
              <w:spacing w:after="0" w:line="240" w:lineRule="auto"/>
              <w:jc w:val="center"/>
              <w:rPr>
                <w:rFonts w:ascii="Times New Roman" w:eastAsia="Times New Roman" w:hAnsi="Times New Roman" w:cs="Times New Roman"/>
                <w:kern w:val="0"/>
                <w14:ligatures w14:val="none"/>
              </w:rPr>
            </w:pPr>
            <w:r w:rsidRPr="002158D5">
              <w:rPr>
                <w:rFonts w:ascii="Times New Roman" w:eastAsia="Times New Roman" w:hAnsi="Times New Roman" w:cs="Times New Roman"/>
                <w:kern w:val="0"/>
                <w14:ligatures w14:val="none"/>
              </w:rPr>
              <w:t>PM10</w:t>
            </w:r>
          </w:p>
        </w:tc>
      </w:tr>
      <w:tr w:rsidR="00536C35" w:rsidRPr="006A2E23" w14:paraId="2F876A3B" w14:textId="77777777" w:rsidTr="00B74A80">
        <w:trPr>
          <w:trHeight w:val="288"/>
        </w:trPr>
        <w:tc>
          <w:tcPr>
            <w:tcW w:w="3405" w:type="dxa"/>
            <w:tcBorders>
              <w:top w:val="single" w:sz="4" w:space="0" w:color="auto"/>
              <w:left w:val="single" w:sz="4" w:space="0" w:color="auto"/>
              <w:bottom w:val="single" w:sz="4" w:space="0" w:color="auto"/>
              <w:right w:val="nil"/>
            </w:tcBorders>
            <w:shd w:val="clear" w:color="auto" w:fill="auto"/>
            <w:noWrap/>
            <w:vAlign w:val="bottom"/>
            <w:hideMark/>
          </w:tcPr>
          <w:p w14:paraId="436DAA09" w14:textId="77777777" w:rsidR="00536C35" w:rsidRPr="002158D5" w:rsidRDefault="00536C35" w:rsidP="00B74A80">
            <w:pPr>
              <w:spacing w:after="0" w:line="240" w:lineRule="auto"/>
              <w:rPr>
                <w:rFonts w:ascii="Times New Roman" w:eastAsia="Times New Roman" w:hAnsi="Times New Roman" w:cs="Times New Roman"/>
                <w:kern w:val="0"/>
                <w14:ligatures w14:val="none"/>
              </w:rPr>
            </w:pPr>
            <w:r>
              <w:rPr>
                <w:rFonts w:ascii="Times New Roman" w:eastAsia="Times New Roman" w:hAnsi="Times New Roman" w:cs="Times New Roman"/>
                <w:kern w:val="0"/>
                <w14:ligatures w14:val="none"/>
              </w:rPr>
              <w:t>Market Purchases</w:t>
            </w:r>
          </w:p>
        </w:tc>
        <w:tc>
          <w:tcPr>
            <w:tcW w:w="930" w:type="dxa"/>
            <w:tcBorders>
              <w:top w:val="single" w:sz="4" w:space="0" w:color="auto"/>
              <w:left w:val="single" w:sz="4" w:space="0" w:color="auto"/>
              <w:bottom w:val="single" w:sz="4" w:space="0" w:color="auto"/>
              <w:right w:val="nil"/>
            </w:tcBorders>
            <w:shd w:val="clear" w:color="auto" w:fill="auto"/>
            <w:noWrap/>
            <w:vAlign w:val="bottom"/>
            <w:hideMark/>
          </w:tcPr>
          <w:p w14:paraId="6120F1A9" w14:textId="77777777" w:rsidR="00536C35" w:rsidRPr="002158D5" w:rsidRDefault="00536C35" w:rsidP="00B74A80">
            <w:pPr>
              <w:spacing w:after="0" w:line="240" w:lineRule="auto"/>
              <w:jc w:val="center"/>
              <w:rPr>
                <w:rFonts w:ascii="Times New Roman" w:eastAsia="Times New Roman" w:hAnsi="Times New Roman" w:cs="Times New Roman"/>
                <w:kern w:val="0"/>
                <w14:ligatures w14:val="none"/>
              </w:rPr>
            </w:pPr>
            <w:r>
              <w:rPr>
                <w:rFonts w:ascii="Times New Roman" w:eastAsia="Times New Roman" w:hAnsi="Times New Roman" w:cs="Times New Roman"/>
                <w:kern w:val="0"/>
                <w14:ligatures w14:val="none"/>
              </w:rPr>
              <w:t>TBD</w:t>
            </w:r>
          </w:p>
        </w:tc>
        <w:tc>
          <w:tcPr>
            <w:tcW w:w="855" w:type="dxa"/>
            <w:tcBorders>
              <w:top w:val="single" w:sz="4" w:space="0" w:color="auto"/>
              <w:left w:val="single" w:sz="4" w:space="0" w:color="auto"/>
              <w:bottom w:val="single" w:sz="4" w:space="0" w:color="auto"/>
              <w:right w:val="nil"/>
            </w:tcBorders>
            <w:shd w:val="clear" w:color="auto" w:fill="auto"/>
            <w:noWrap/>
            <w:vAlign w:val="bottom"/>
            <w:hideMark/>
          </w:tcPr>
          <w:p w14:paraId="47E3CACB" w14:textId="77777777" w:rsidR="00536C35" w:rsidRPr="002158D5" w:rsidRDefault="00536C35" w:rsidP="00B74A80">
            <w:pPr>
              <w:spacing w:after="0" w:line="240" w:lineRule="auto"/>
              <w:jc w:val="center"/>
              <w:rPr>
                <w:rFonts w:ascii="Times New Roman" w:eastAsia="Times New Roman" w:hAnsi="Times New Roman" w:cs="Times New Roman"/>
                <w:kern w:val="0"/>
                <w14:ligatures w14:val="none"/>
              </w:rPr>
            </w:pPr>
            <w:r>
              <w:rPr>
                <w:rFonts w:ascii="Times New Roman" w:eastAsia="Times New Roman" w:hAnsi="Times New Roman" w:cs="Times New Roman"/>
                <w:kern w:val="0"/>
                <w14:ligatures w14:val="none"/>
              </w:rPr>
              <w:t>13,898</w:t>
            </w:r>
          </w:p>
        </w:tc>
        <w:tc>
          <w:tcPr>
            <w:tcW w:w="1005" w:type="dxa"/>
            <w:tcBorders>
              <w:top w:val="single" w:sz="4" w:space="0" w:color="auto"/>
              <w:left w:val="single" w:sz="4" w:space="0" w:color="auto"/>
              <w:bottom w:val="single" w:sz="4" w:space="0" w:color="auto"/>
              <w:right w:val="nil"/>
            </w:tcBorders>
            <w:shd w:val="clear" w:color="auto" w:fill="auto"/>
            <w:noWrap/>
            <w:vAlign w:val="bottom"/>
            <w:hideMark/>
          </w:tcPr>
          <w:p w14:paraId="08E7A4E4" w14:textId="77777777" w:rsidR="00536C35" w:rsidRPr="002158D5" w:rsidRDefault="00536C35" w:rsidP="00B74A80">
            <w:pPr>
              <w:spacing w:after="0" w:line="240" w:lineRule="auto"/>
              <w:jc w:val="center"/>
              <w:rPr>
                <w:rFonts w:ascii="Times New Roman" w:eastAsia="Times New Roman" w:hAnsi="Times New Roman" w:cs="Times New Roman"/>
                <w:kern w:val="0"/>
                <w14:ligatures w14:val="none"/>
              </w:rPr>
            </w:pPr>
            <w:r>
              <w:rPr>
                <w:rFonts w:ascii="Times New Roman" w:eastAsia="Times New Roman" w:hAnsi="Times New Roman" w:cs="Times New Roman"/>
                <w:kern w:val="0"/>
                <w14:ligatures w14:val="none"/>
              </w:rPr>
              <w:t>TBD</w:t>
            </w:r>
          </w:p>
        </w:tc>
        <w:tc>
          <w:tcPr>
            <w:tcW w:w="857" w:type="dxa"/>
            <w:tcBorders>
              <w:top w:val="single" w:sz="4" w:space="0" w:color="auto"/>
              <w:left w:val="single" w:sz="4" w:space="0" w:color="auto"/>
              <w:bottom w:val="single" w:sz="4" w:space="0" w:color="auto"/>
              <w:right w:val="nil"/>
            </w:tcBorders>
            <w:shd w:val="clear" w:color="auto" w:fill="auto"/>
            <w:noWrap/>
            <w:vAlign w:val="bottom"/>
            <w:hideMark/>
          </w:tcPr>
          <w:p w14:paraId="39AD7BD2" w14:textId="77777777" w:rsidR="00536C35" w:rsidRPr="002158D5" w:rsidRDefault="00536C35" w:rsidP="00B74A80">
            <w:pPr>
              <w:spacing w:after="0" w:line="240" w:lineRule="auto"/>
              <w:jc w:val="center"/>
              <w:rPr>
                <w:rFonts w:ascii="Times New Roman" w:eastAsia="Times New Roman" w:hAnsi="Times New Roman" w:cs="Times New Roman"/>
                <w:kern w:val="0"/>
                <w14:ligatures w14:val="none"/>
              </w:rPr>
            </w:pPr>
            <w:r>
              <w:rPr>
                <w:rFonts w:ascii="Times New Roman" w:eastAsia="Times New Roman" w:hAnsi="Times New Roman" w:cs="Times New Roman"/>
                <w:kern w:val="0"/>
                <w14:ligatures w14:val="none"/>
              </w:rPr>
              <w:t>TBD</w:t>
            </w:r>
          </w:p>
        </w:tc>
        <w:tc>
          <w:tcPr>
            <w:tcW w:w="125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F73FB95" w14:textId="77777777" w:rsidR="00536C35" w:rsidRPr="002158D5" w:rsidRDefault="00536C35" w:rsidP="00B74A80">
            <w:pPr>
              <w:spacing w:after="0" w:line="240" w:lineRule="auto"/>
              <w:jc w:val="center"/>
              <w:rPr>
                <w:rFonts w:ascii="Times New Roman" w:eastAsia="Times New Roman" w:hAnsi="Times New Roman" w:cs="Times New Roman"/>
                <w:kern w:val="0"/>
                <w14:ligatures w14:val="none"/>
              </w:rPr>
            </w:pPr>
            <w:r>
              <w:rPr>
                <w:rFonts w:ascii="Times New Roman" w:eastAsia="Times New Roman" w:hAnsi="Times New Roman" w:cs="Times New Roman"/>
                <w:kern w:val="0"/>
                <w14:ligatures w14:val="none"/>
              </w:rPr>
              <w:t>TBD</w:t>
            </w:r>
          </w:p>
        </w:tc>
      </w:tr>
    </w:tbl>
    <w:p w14:paraId="790330DF" w14:textId="77777777" w:rsidR="00536C35" w:rsidRDefault="00536C35" w:rsidP="00E32AE7">
      <w:pPr>
        <w:shd w:val="clear" w:color="auto" w:fill="FFFFFF"/>
        <w:spacing w:after="0" w:line="240" w:lineRule="auto"/>
        <w:jc w:val="both"/>
        <w:rPr>
          <w:rFonts w:ascii="Times New Roman" w:eastAsia="Times New Roman" w:hAnsi="Times New Roman" w:cs="Times New Roman"/>
          <w:color w:val="000000" w:themeColor="text1"/>
          <w:kern w:val="0"/>
          <w:sz w:val="24"/>
          <w:szCs w:val="24"/>
          <w14:ligatures w14:val="none"/>
        </w:rPr>
      </w:pPr>
    </w:p>
    <w:p w14:paraId="0A76DA3E" w14:textId="77777777" w:rsidR="00C02E8E" w:rsidRPr="00C02E8E" w:rsidRDefault="003D1EED" w:rsidP="00D9584C">
      <w:pPr>
        <w:pStyle w:val="Heading2"/>
        <w:spacing w:after="240"/>
        <w:rPr>
          <w:rFonts w:ascii="Garamond" w:hAnsi="Garamond"/>
          <w:b/>
          <w:bCs/>
        </w:rPr>
      </w:pPr>
      <w:bookmarkStart w:id="9" w:name="_Toc160190232"/>
      <w:r w:rsidRPr="00C02E8E">
        <w:rPr>
          <w:rFonts w:ascii="Garamond" w:hAnsi="Garamond"/>
          <w:b/>
          <w:bCs/>
        </w:rPr>
        <w:t>Summary of CO2 Emissions</w:t>
      </w:r>
      <w:bookmarkEnd w:id="9"/>
    </w:p>
    <w:p w14:paraId="0C9F407D" w14:textId="77777777" w:rsidR="003D1EED" w:rsidRPr="0083024A" w:rsidRDefault="003D1EED" w:rsidP="00E32AE7">
      <w:pPr>
        <w:shd w:val="clear" w:color="auto" w:fill="FFFFFF"/>
        <w:spacing w:after="0" w:line="240" w:lineRule="auto"/>
        <w:jc w:val="both"/>
        <w:rPr>
          <w:rFonts w:ascii="Times New Roman" w:eastAsia="Times New Roman" w:hAnsi="Times New Roman" w:cs="Times New Roman"/>
          <w:color w:val="000000" w:themeColor="text1"/>
          <w:kern w:val="0"/>
          <w:sz w:val="24"/>
          <w:szCs w:val="24"/>
          <w14:ligatures w14:val="none"/>
        </w:rPr>
      </w:pPr>
      <w:r>
        <w:rPr>
          <w:rFonts w:ascii="Times New Roman" w:eastAsia="Times New Roman" w:hAnsi="Times New Roman" w:cs="Times New Roman"/>
          <w:color w:val="000000" w:themeColor="text1"/>
          <w:kern w:val="0"/>
          <w:sz w:val="24"/>
          <w:szCs w:val="24"/>
          <w14:ligatures w14:val="none"/>
        </w:rPr>
        <w:t>In total</w:t>
      </w:r>
      <w:r w:rsidR="00BD21E1">
        <w:rPr>
          <w:rFonts w:ascii="Times New Roman" w:eastAsia="Times New Roman" w:hAnsi="Times New Roman" w:cs="Times New Roman"/>
          <w:color w:val="000000" w:themeColor="text1"/>
          <w:kern w:val="0"/>
          <w:sz w:val="24"/>
          <w:szCs w:val="24"/>
          <w14:ligatures w14:val="none"/>
        </w:rPr>
        <w:t>,</w:t>
      </w:r>
      <w:r>
        <w:rPr>
          <w:rFonts w:ascii="Times New Roman" w:eastAsia="Times New Roman" w:hAnsi="Times New Roman" w:cs="Times New Roman"/>
          <w:color w:val="000000" w:themeColor="text1"/>
          <w:kern w:val="0"/>
          <w:sz w:val="24"/>
          <w:szCs w:val="24"/>
          <w14:ligatures w14:val="none"/>
        </w:rPr>
        <w:t xml:space="preserve"> Pechanga’s emissions related to their utility function </w:t>
      </w:r>
      <w:r w:rsidR="00C02E8E">
        <w:rPr>
          <w:rFonts w:ascii="Times New Roman" w:eastAsia="Times New Roman" w:hAnsi="Times New Roman" w:cs="Times New Roman"/>
          <w:color w:val="000000" w:themeColor="text1"/>
          <w:kern w:val="0"/>
          <w:sz w:val="24"/>
          <w:szCs w:val="24"/>
          <w14:ligatures w14:val="none"/>
        </w:rPr>
        <w:t xml:space="preserve">equals </w:t>
      </w:r>
      <w:r w:rsidR="00C02E8E">
        <w:rPr>
          <w:rFonts w:ascii="Times New Roman" w:eastAsia="Times New Roman" w:hAnsi="Times New Roman" w:cs="Times New Roman"/>
          <w:kern w:val="0"/>
          <w14:ligatures w14:val="none"/>
        </w:rPr>
        <w:t xml:space="preserve">23,539 metric tons </w:t>
      </w:r>
      <w:r w:rsidR="00C02E8E">
        <w:rPr>
          <w:rFonts w:ascii="Times New Roman" w:eastAsia="Times New Roman" w:hAnsi="Times New Roman" w:cs="Times New Roman"/>
          <w:color w:val="000000" w:themeColor="text1"/>
          <w:kern w:val="0"/>
          <w:sz w:val="24"/>
          <w:szCs w:val="24"/>
          <w14:ligatures w14:val="none"/>
        </w:rPr>
        <w:t>for internal natural gas generation and 13,898 metric tons related to market purchases for a total of 37,437 metric tons.</w:t>
      </w:r>
    </w:p>
    <w:p w14:paraId="5479A538" w14:textId="77777777" w:rsidR="00365213" w:rsidRPr="009730BB" w:rsidRDefault="00733AF8" w:rsidP="00D9584C">
      <w:pPr>
        <w:pStyle w:val="Heading1"/>
        <w:spacing w:after="240"/>
        <w:rPr>
          <w:rFonts w:ascii="Garamond" w:hAnsi="Garamond"/>
          <w:b/>
          <w:bCs/>
        </w:rPr>
      </w:pPr>
      <w:bookmarkStart w:id="10" w:name="_Toc160190233"/>
      <w:r>
        <w:rPr>
          <w:rFonts w:ascii="Garamond" w:hAnsi="Garamond"/>
          <w:b/>
          <w:bCs/>
        </w:rPr>
        <w:t>II.</w:t>
      </w:r>
      <w:r w:rsidR="00CD0BBE">
        <w:rPr>
          <w:rFonts w:ascii="Garamond" w:hAnsi="Garamond"/>
          <w:b/>
          <w:bCs/>
        </w:rPr>
        <w:t xml:space="preserve"> </w:t>
      </w:r>
      <w:r w:rsidR="006319A2" w:rsidRPr="00AC123B">
        <w:rPr>
          <w:rFonts w:ascii="Garamond" w:hAnsi="Garamond"/>
          <w:b/>
          <w:bCs/>
        </w:rPr>
        <w:t>Quantified GHG Reduction Measures</w:t>
      </w:r>
      <w:bookmarkEnd w:id="10"/>
      <w:r w:rsidR="006319A2" w:rsidRPr="00AC123B">
        <w:rPr>
          <w:rFonts w:ascii="Garamond" w:hAnsi="Garamond"/>
          <w:b/>
          <w:bCs/>
        </w:rPr>
        <w:t xml:space="preserve"> </w:t>
      </w:r>
    </w:p>
    <w:p w14:paraId="59C43CD2" w14:textId="77777777" w:rsidR="00692EDB" w:rsidRDefault="00DD27E4" w:rsidP="0013199E">
      <w:pPr>
        <w:jc w:val="both"/>
        <w:rPr>
          <w:rFonts w:ascii="Times New Roman" w:hAnsi="Times New Roman" w:cs="Times New Roman"/>
          <w:sz w:val="24"/>
          <w:szCs w:val="24"/>
        </w:rPr>
      </w:pPr>
      <w:r w:rsidRPr="0013199E">
        <w:rPr>
          <w:rFonts w:ascii="Times New Roman" w:hAnsi="Times New Roman" w:cs="Times New Roman"/>
          <w:sz w:val="24"/>
          <w:szCs w:val="24"/>
        </w:rPr>
        <w:t>The</w:t>
      </w:r>
      <w:r w:rsidR="00365213">
        <w:rPr>
          <w:rFonts w:ascii="Times New Roman" w:hAnsi="Times New Roman" w:cs="Times New Roman"/>
          <w:sz w:val="24"/>
          <w:szCs w:val="24"/>
        </w:rPr>
        <w:t xml:space="preserve"> Tribe explored and considered the </w:t>
      </w:r>
      <w:r w:rsidRPr="0013199E">
        <w:rPr>
          <w:rFonts w:ascii="Times New Roman" w:hAnsi="Times New Roman" w:cs="Times New Roman"/>
          <w:sz w:val="24"/>
          <w:szCs w:val="24"/>
        </w:rPr>
        <w:t xml:space="preserve">following measures </w:t>
      </w:r>
      <w:r w:rsidR="00322457">
        <w:rPr>
          <w:rFonts w:ascii="Times New Roman" w:hAnsi="Times New Roman" w:cs="Times New Roman"/>
          <w:sz w:val="24"/>
          <w:szCs w:val="24"/>
        </w:rPr>
        <w:t xml:space="preserve">to reduce or mitigate </w:t>
      </w:r>
      <w:r w:rsidR="00365213">
        <w:rPr>
          <w:rFonts w:ascii="Times New Roman" w:hAnsi="Times New Roman" w:cs="Times New Roman"/>
          <w:sz w:val="24"/>
          <w:szCs w:val="24"/>
        </w:rPr>
        <w:t xml:space="preserve">GHG emissions. </w:t>
      </w:r>
    </w:p>
    <w:tbl>
      <w:tblPr>
        <w:tblW w:w="9360" w:type="dxa"/>
        <w:tblLook w:val="04A0" w:firstRow="1" w:lastRow="0" w:firstColumn="1" w:lastColumn="0" w:noHBand="0" w:noVBand="1"/>
      </w:tblPr>
      <w:tblGrid>
        <w:gridCol w:w="2320"/>
        <w:gridCol w:w="7040"/>
      </w:tblGrid>
      <w:tr w:rsidR="00023A66" w:rsidRPr="00023A66" w14:paraId="4BDCE46C" w14:textId="77777777" w:rsidTr="007905D4">
        <w:trPr>
          <w:trHeight w:val="320"/>
        </w:trPr>
        <w:tc>
          <w:tcPr>
            <w:tcW w:w="2320" w:type="dxa"/>
            <w:tcBorders>
              <w:top w:val="single" w:sz="4" w:space="0" w:color="auto"/>
              <w:left w:val="single" w:sz="4" w:space="0" w:color="auto"/>
              <w:bottom w:val="single" w:sz="4" w:space="0" w:color="auto"/>
              <w:right w:val="single" w:sz="4" w:space="0" w:color="auto"/>
            </w:tcBorders>
            <w:shd w:val="clear" w:color="000000" w:fill="70AD47"/>
            <w:noWrap/>
            <w:vAlign w:val="bottom"/>
            <w:hideMark/>
          </w:tcPr>
          <w:p w14:paraId="585E1835" w14:textId="77777777" w:rsidR="00023A66" w:rsidRPr="007905D4" w:rsidRDefault="00023A66" w:rsidP="00023A66">
            <w:pPr>
              <w:spacing w:after="0" w:line="240" w:lineRule="auto"/>
              <w:rPr>
                <w:rFonts w:ascii="Times New Roman" w:eastAsia="Times New Roman" w:hAnsi="Times New Roman" w:cs="Times New Roman"/>
                <w:b/>
                <w:bCs/>
                <w:color w:val="000000"/>
                <w:kern w:val="0"/>
                <w14:ligatures w14:val="none"/>
              </w:rPr>
            </w:pPr>
            <w:r w:rsidRPr="007905D4">
              <w:rPr>
                <w:rFonts w:ascii="Times New Roman" w:eastAsia="Times New Roman" w:hAnsi="Times New Roman" w:cs="Times New Roman"/>
                <w:b/>
                <w:bCs/>
                <w:color w:val="000000"/>
                <w:kern w:val="0"/>
                <w14:ligatures w14:val="none"/>
              </w:rPr>
              <w:t>Measure</w:t>
            </w:r>
          </w:p>
        </w:tc>
        <w:tc>
          <w:tcPr>
            <w:tcW w:w="7040" w:type="dxa"/>
            <w:tcBorders>
              <w:top w:val="single" w:sz="4" w:space="0" w:color="auto"/>
              <w:left w:val="single" w:sz="4" w:space="0" w:color="auto"/>
              <w:bottom w:val="single" w:sz="4" w:space="0" w:color="auto"/>
              <w:right w:val="single" w:sz="4" w:space="0" w:color="auto"/>
            </w:tcBorders>
            <w:shd w:val="clear" w:color="000000" w:fill="70AD47"/>
            <w:noWrap/>
            <w:vAlign w:val="bottom"/>
            <w:hideMark/>
          </w:tcPr>
          <w:p w14:paraId="2CD393E1" w14:textId="77777777" w:rsidR="00023A66" w:rsidRPr="007905D4" w:rsidRDefault="00023A66" w:rsidP="00023A66">
            <w:pPr>
              <w:spacing w:after="0" w:line="240" w:lineRule="auto"/>
              <w:rPr>
                <w:rFonts w:ascii="Times New Roman" w:eastAsia="Times New Roman" w:hAnsi="Times New Roman" w:cs="Times New Roman"/>
                <w:b/>
                <w:bCs/>
                <w:color w:val="000000"/>
                <w:kern w:val="0"/>
                <w14:ligatures w14:val="none"/>
              </w:rPr>
            </w:pPr>
            <w:r w:rsidRPr="007905D4">
              <w:rPr>
                <w:rFonts w:ascii="Times New Roman" w:eastAsia="Times New Roman" w:hAnsi="Times New Roman" w:cs="Times New Roman"/>
                <w:b/>
                <w:bCs/>
                <w:color w:val="000000"/>
                <w:kern w:val="0"/>
                <w14:ligatures w14:val="none"/>
              </w:rPr>
              <w:t xml:space="preserve">Description </w:t>
            </w:r>
          </w:p>
        </w:tc>
      </w:tr>
      <w:tr w:rsidR="00023A66" w:rsidRPr="00023A66" w14:paraId="4E7D6FF2" w14:textId="77777777" w:rsidTr="007905D4">
        <w:trPr>
          <w:trHeight w:val="791"/>
        </w:trPr>
        <w:tc>
          <w:tcPr>
            <w:tcW w:w="2320" w:type="dxa"/>
            <w:tcBorders>
              <w:top w:val="single" w:sz="4" w:space="0" w:color="auto"/>
              <w:left w:val="single" w:sz="4" w:space="0" w:color="auto"/>
              <w:bottom w:val="single" w:sz="4" w:space="0" w:color="auto"/>
              <w:right w:val="single" w:sz="4" w:space="0" w:color="auto"/>
            </w:tcBorders>
            <w:shd w:val="clear" w:color="000000" w:fill="C6E0B4"/>
            <w:vAlign w:val="bottom"/>
            <w:hideMark/>
          </w:tcPr>
          <w:p w14:paraId="7433DA39" w14:textId="77777777" w:rsidR="00023A66" w:rsidRPr="007905D4" w:rsidRDefault="00023A66" w:rsidP="00023A66">
            <w:pPr>
              <w:spacing w:after="0" w:line="240" w:lineRule="auto"/>
              <w:rPr>
                <w:rFonts w:ascii="Times New Roman" w:eastAsia="Times New Roman" w:hAnsi="Times New Roman" w:cs="Times New Roman"/>
                <w:color w:val="000000"/>
                <w:kern w:val="0"/>
                <w14:ligatures w14:val="none"/>
              </w:rPr>
            </w:pPr>
            <w:r w:rsidRPr="007905D4">
              <w:rPr>
                <w:rFonts w:ascii="Times New Roman" w:eastAsia="Times New Roman" w:hAnsi="Times New Roman" w:cs="Times New Roman"/>
                <w:color w:val="000000"/>
                <w:kern w:val="0"/>
                <w14:ligatures w14:val="none"/>
              </w:rPr>
              <w:t>Boost Box</w:t>
            </w:r>
          </w:p>
        </w:tc>
        <w:tc>
          <w:tcPr>
            <w:tcW w:w="7040" w:type="dxa"/>
            <w:tcBorders>
              <w:top w:val="single" w:sz="4" w:space="0" w:color="auto"/>
              <w:left w:val="nil"/>
              <w:bottom w:val="single" w:sz="4" w:space="0" w:color="auto"/>
              <w:right w:val="single" w:sz="4" w:space="0" w:color="auto"/>
            </w:tcBorders>
            <w:shd w:val="clear" w:color="000000" w:fill="E2EFDA"/>
            <w:vAlign w:val="bottom"/>
            <w:hideMark/>
          </w:tcPr>
          <w:p w14:paraId="0447B87E" w14:textId="77777777" w:rsidR="00023A66" w:rsidRPr="007905D4" w:rsidRDefault="00023A66" w:rsidP="00023A66">
            <w:pPr>
              <w:spacing w:after="0" w:line="240" w:lineRule="auto"/>
              <w:rPr>
                <w:rFonts w:ascii="Times New Roman" w:eastAsia="Times New Roman" w:hAnsi="Times New Roman" w:cs="Times New Roman"/>
                <w:color w:val="000000"/>
                <w:kern w:val="0"/>
                <w14:ligatures w14:val="none"/>
              </w:rPr>
            </w:pPr>
            <w:r w:rsidRPr="007905D4">
              <w:rPr>
                <w:rFonts w:ascii="Times New Roman" w:eastAsia="Times New Roman" w:hAnsi="Times New Roman" w:cs="Times New Roman"/>
                <w:color w:val="000000"/>
                <w:kern w:val="0"/>
                <w14:ligatures w14:val="none"/>
              </w:rPr>
              <w:t>Equipment to be added to Diesel Generators to improve efficiency and reduce emissions</w:t>
            </w:r>
          </w:p>
        </w:tc>
      </w:tr>
      <w:tr w:rsidR="00023A66" w:rsidRPr="00023A66" w14:paraId="5E75A526" w14:textId="77777777" w:rsidTr="007905D4">
        <w:trPr>
          <w:trHeight w:val="710"/>
        </w:trPr>
        <w:tc>
          <w:tcPr>
            <w:tcW w:w="2320" w:type="dxa"/>
            <w:tcBorders>
              <w:top w:val="nil"/>
              <w:left w:val="single" w:sz="4" w:space="0" w:color="auto"/>
              <w:bottom w:val="single" w:sz="4" w:space="0" w:color="auto"/>
              <w:right w:val="single" w:sz="4" w:space="0" w:color="auto"/>
            </w:tcBorders>
            <w:shd w:val="clear" w:color="000000" w:fill="C6E0B4"/>
            <w:vAlign w:val="bottom"/>
            <w:hideMark/>
          </w:tcPr>
          <w:p w14:paraId="3D3C7D44" w14:textId="77777777" w:rsidR="00023A66" w:rsidRPr="007905D4" w:rsidRDefault="00023A66" w:rsidP="00023A66">
            <w:pPr>
              <w:spacing w:after="0" w:line="240" w:lineRule="auto"/>
              <w:rPr>
                <w:rFonts w:ascii="Times New Roman" w:eastAsia="Times New Roman" w:hAnsi="Times New Roman" w:cs="Times New Roman"/>
                <w:color w:val="000000"/>
                <w:kern w:val="0"/>
                <w14:ligatures w14:val="none"/>
              </w:rPr>
            </w:pPr>
            <w:r w:rsidRPr="007905D4">
              <w:rPr>
                <w:rFonts w:ascii="Times New Roman" w:eastAsia="Times New Roman" w:hAnsi="Times New Roman" w:cs="Times New Roman"/>
                <w:color w:val="000000"/>
                <w:kern w:val="0"/>
                <w14:ligatures w14:val="none"/>
              </w:rPr>
              <w:t xml:space="preserve">Carbon Sequestration </w:t>
            </w:r>
          </w:p>
        </w:tc>
        <w:tc>
          <w:tcPr>
            <w:tcW w:w="7040" w:type="dxa"/>
            <w:tcBorders>
              <w:top w:val="nil"/>
              <w:left w:val="nil"/>
              <w:bottom w:val="single" w:sz="4" w:space="0" w:color="auto"/>
              <w:right w:val="single" w:sz="4" w:space="0" w:color="auto"/>
            </w:tcBorders>
            <w:shd w:val="clear" w:color="000000" w:fill="E2EFDA"/>
            <w:vAlign w:val="bottom"/>
            <w:hideMark/>
          </w:tcPr>
          <w:p w14:paraId="549E7830" w14:textId="77777777" w:rsidR="00023A66" w:rsidRPr="007905D4" w:rsidRDefault="00023A66" w:rsidP="00023A66">
            <w:pPr>
              <w:spacing w:after="0" w:line="240" w:lineRule="auto"/>
              <w:rPr>
                <w:rFonts w:ascii="Times New Roman" w:eastAsia="Times New Roman" w:hAnsi="Times New Roman" w:cs="Times New Roman"/>
                <w:color w:val="000000"/>
                <w:kern w:val="0"/>
                <w14:ligatures w14:val="none"/>
              </w:rPr>
            </w:pPr>
            <w:r w:rsidRPr="007905D4">
              <w:rPr>
                <w:rFonts w:ascii="Times New Roman" w:eastAsia="Times New Roman" w:hAnsi="Times New Roman" w:cs="Times New Roman"/>
                <w:color w:val="000000"/>
                <w:kern w:val="0"/>
                <w14:ligatures w14:val="none"/>
              </w:rPr>
              <w:t>Equipment to be added at generation site for Diesel and Cogen to capture and sequester emissions</w:t>
            </w:r>
          </w:p>
        </w:tc>
      </w:tr>
      <w:tr w:rsidR="00023A66" w:rsidRPr="00023A66" w14:paraId="5001B90E" w14:textId="77777777" w:rsidTr="007905D4">
        <w:trPr>
          <w:trHeight w:val="719"/>
        </w:trPr>
        <w:tc>
          <w:tcPr>
            <w:tcW w:w="2320" w:type="dxa"/>
            <w:tcBorders>
              <w:top w:val="nil"/>
              <w:left w:val="single" w:sz="4" w:space="0" w:color="auto"/>
              <w:bottom w:val="single" w:sz="4" w:space="0" w:color="auto"/>
              <w:right w:val="single" w:sz="4" w:space="0" w:color="auto"/>
            </w:tcBorders>
            <w:shd w:val="clear" w:color="000000" w:fill="C6E0B4"/>
            <w:vAlign w:val="bottom"/>
            <w:hideMark/>
          </w:tcPr>
          <w:p w14:paraId="624D893B" w14:textId="77777777" w:rsidR="00023A66" w:rsidRPr="007905D4" w:rsidRDefault="00023A66" w:rsidP="00023A66">
            <w:pPr>
              <w:spacing w:after="0" w:line="240" w:lineRule="auto"/>
              <w:rPr>
                <w:rFonts w:ascii="Times New Roman" w:eastAsia="Times New Roman" w:hAnsi="Times New Roman" w:cs="Times New Roman"/>
                <w:color w:val="000000"/>
                <w:kern w:val="0"/>
                <w14:ligatures w14:val="none"/>
              </w:rPr>
            </w:pPr>
            <w:r w:rsidRPr="007905D4">
              <w:rPr>
                <w:rFonts w:ascii="Times New Roman" w:eastAsia="Times New Roman" w:hAnsi="Times New Roman" w:cs="Times New Roman"/>
                <w:color w:val="000000"/>
                <w:kern w:val="0"/>
                <w14:ligatures w14:val="none"/>
              </w:rPr>
              <w:t xml:space="preserve">Carbon </w:t>
            </w:r>
            <w:r w:rsidR="005C2D24">
              <w:rPr>
                <w:rFonts w:ascii="Times New Roman" w:eastAsia="Times New Roman" w:hAnsi="Times New Roman" w:cs="Times New Roman"/>
                <w:color w:val="000000"/>
                <w:kern w:val="0"/>
                <w14:ligatures w14:val="none"/>
              </w:rPr>
              <w:t>O</w:t>
            </w:r>
            <w:r w:rsidRPr="007905D4">
              <w:rPr>
                <w:rFonts w:ascii="Times New Roman" w:eastAsia="Times New Roman" w:hAnsi="Times New Roman" w:cs="Times New Roman"/>
                <w:color w:val="000000"/>
                <w:kern w:val="0"/>
                <w14:ligatures w14:val="none"/>
              </w:rPr>
              <w:t xml:space="preserve">ffsets </w:t>
            </w:r>
            <w:r w:rsidR="005C2D24">
              <w:rPr>
                <w:rFonts w:ascii="Times New Roman" w:eastAsia="Times New Roman" w:hAnsi="Times New Roman" w:cs="Times New Roman"/>
                <w:color w:val="000000"/>
                <w:kern w:val="0"/>
                <w14:ligatures w14:val="none"/>
              </w:rPr>
              <w:t xml:space="preserve">– In </w:t>
            </w:r>
            <w:proofErr w:type="gramStart"/>
            <w:r w:rsidR="005C2D24">
              <w:rPr>
                <w:rFonts w:ascii="Times New Roman" w:eastAsia="Times New Roman" w:hAnsi="Times New Roman" w:cs="Times New Roman"/>
                <w:color w:val="000000"/>
                <w:kern w:val="0"/>
                <w14:ligatures w14:val="none"/>
              </w:rPr>
              <w:t>The</w:t>
            </w:r>
            <w:proofErr w:type="gramEnd"/>
            <w:r w:rsidR="005C2D24">
              <w:rPr>
                <w:rFonts w:ascii="Times New Roman" w:eastAsia="Times New Roman" w:hAnsi="Times New Roman" w:cs="Times New Roman"/>
                <w:color w:val="000000"/>
                <w:kern w:val="0"/>
                <w14:ligatures w14:val="none"/>
              </w:rPr>
              <w:t xml:space="preserve"> C</w:t>
            </w:r>
            <w:r w:rsidRPr="007905D4">
              <w:rPr>
                <w:rFonts w:ascii="Times New Roman" w:eastAsia="Times New Roman" w:hAnsi="Times New Roman" w:cs="Times New Roman"/>
                <w:color w:val="000000"/>
                <w:kern w:val="0"/>
                <w14:ligatures w14:val="none"/>
              </w:rPr>
              <w:t xml:space="preserve">arbon </w:t>
            </w:r>
            <w:r w:rsidR="005C2D24">
              <w:rPr>
                <w:rFonts w:ascii="Times New Roman" w:eastAsia="Times New Roman" w:hAnsi="Times New Roman" w:cs="Times New Roman"/>
                <w:color w:val="000000"/>
                <w:kern w:val="0"/>
                <w14:ligatures w14:val="none"/>
              </w:rPr>
              <w:t>C</w:t>
            </w:r>
            <w:r w:rsidRPr="007905D4">
              <w:rPr>
                <w:rFonts w:ascii="Times New Roman" w:eastAsia="Times New Roman" w:hAnsi="Times New Roman" w:cs="Times New Roman"/>
                <w:color w:val="000000"/>
                <w:kern w:val="0"/>
                <w14:ligatures w14:val="none"/>
              </w:rPr>
              <w:t xml:space="preserve">redit </w:t>
            </w:r>
            <w:r w:rsidR="005C2D24">
              <w:rPr>
                <w:rFonts w:ascii="Times New Roman" w:eastAsia="Times New Roman" w:hAnsi="Times New Roman" w:cs="Times New Roman"/>
                <w:color w:val="000000"/>
                <w:kern w:val="0"/>
                <w14:ligatures w14:val="none"/>
              </w:rPr>
              <w:t>M</w:t>
            </w:r>
            <w:r w:rsidRPr="007905D4">
              <w:rPr>
                <w:rFonts w:ascii="Times New Roman" w:eastAsia="Times New Roman" w:hAnsi="Times New Roman" w:cs="Times New Roman"/>
                <w:color w:val="000000"/>
                <w:kern w:val="0"/>
                <w14:ligatures w14:val="none"/>
              </w:rPr>
              <w:t>arket</w:t>
            </w:r>
          </w:p>
        </w:tc>
        <w:tc>
          <w:tcPr>
            <w:tcW w:w="7040" w:type="dxa"/>
            <w:tcBorders>
              <w:top w:val="nil"/>
              <w:left w:val="nil"/>
              <w:bottom w:val="single" w:sz="4" w:space="0" w:color="auto"/>
              <w:right w:val="single" w:sz="4" w:space="0" w:color="auto"/>
            </w:tcBorders>
            <w:shd w:val="clear" w:color="000000" w:fill="E2EFDA"/>
            <w:vAlign w:val="bottom"/>
            <w:hideMark/>
          </w:tcPr>
          <w:p w14:paraId="539681E3" w14:textId="49ABCA94" w:rsidR="00023A66" w:rsidRPr="007905D4" w:rsidRDefault="007905D4" w:rsidP="00023A66">
            <w:pPr>
              <w:spacing w:after="0" w:line="240" w:lineRule="auto"/>
              <w:rPr>
                <w:rFonts w:ascii="Times New Roman" w:eastAsia="Times New Roman" w:hAnsi="Times New Roman" w:cs="Times New Roman"/>
                <w:color w:val="000000"/>
                <w:kern w:val="0"/>
                <w14:ligatures w14:val="none"/>
              </w:rPr>
            </w:pPr>
            <w:r w:rsidRPr="007905D4">
              <w:rPr>
                <w:rFonts w:ascii="Times New Roman" w:eastAsia="Times New Roman" w:hAnsi="Times New Roman" w:cs="Times New Roman"/>
                <w:color w:val="000000"/>
                <w:kern w:val="0"/>
                <w14:ligatures w14:val="none"/>
              </w:rPr>
              <w:t xml:space="preserve">The </w:t>
            </w:r>
            <w:r w:rsidR="0025417C">
              <w:rPr>
                <w:rFonts w:ascii="Times New Roman" w:eastAsia="Times New Roman" w:hAnsi="Times New Roman" w:cs="Times New Roman"/>
                <w:color w:val="000000"/>
                <w:kern w:val="0"/>
                <w14:ligatures w14:val="none"/>
              </w:rPr>
              <w:t>Tribe</w:t>
            </w:r>
            <w:r w:rsidR="0025417C" w:rsidRPr="007905D4">
              <w:rPr>
                <w:rFonts w:ascii="Times New Roman" w:eastAsia="Times New Roman" w:hAnsi="Times New Roman" w:cs="Times New Roman"/>
                <w:color w:val="000000"/>
                <w:kern w:val="0"/>
                <w14:ligatures w14:val="none"/>
              </w:rPr>
              <w:t xml:space="preserve"> </w:t>
            </w:r>
            <w:r w:rsidR="00023A66" w:rsidRPr="007905D4">
              <w:rPr>
                <w:rFonts w:ascii="Times New Roman" w:eastAsia="Times New Roman" w:hAnsi="Times New Roman" w:cs="Times New Roman"/>
                <w:color w:val="000000"/>
                <w:kern w:val="0"/>
                <w14:ligatures w14:val="none"/>
              </w:rPr>
              <w:t>would buy carbon credits on the market to offset our emissions</w:t>
            </w:r>
          </w:p>
        </w:tc>
      </w:tr>
      <w:tr w:rsidR="00023A66" w:rsidRPr="00023A66" w14:paraId="66E36E1D" w14:textId="77777777" w:rsidTr="007905D4">
        <w:trPr>
          <w:trHeight w:val="1250"/>
        </w:trPr>
        <w:tc>
          <w:tcPr>
            <w:tcW w:w="2320" w:type="dxa"/>
            <w:tcBorders>
              <w:top w:val="nil"/>
              <w:left w:val="single" w:sz="4" w:space="0" w:color="auto"/>
              <w:bottom w:val="single" w:sz="4" w:space="0" w:color="auto"/>
              <w:right w:val="single" w:sz="4" w:space="0" w:color="auto"/>
            </w:tcBorders>
            <w:shd w:val="clear" w:color="000000" w:fill="C6E0B4"/>
            <w:vAlign w:val="bottom"/>
            <w:hideMark/>
          </w:tcPr>
          <w:p w14:paraId="6D2534E3" w14:textId="77777777" w:rsidR="00023A66" w:rsidRPr="007905D4" w:rsidRDefault="00023A66" w:rsidP="00023A66">
            <w:pPr>
              <w:spacing w:after="0" w:line="240" w:lineRule="auto"/>
              <w:rPr>
                <w:rFonts w:ascii="Times New Roman" w:eastAsia="Times New Roman" w:hAnsi="Times New Roman" w:cs="Times New Roman"/>
                <w:color w:val="000000"/>
                <w:kern w:val="0"/>
                <w14:ligatures w14:val="none"/>
              </w:rPr>
            </w:pPr>
            <w:r w:rsidRPr="007905D4">
              <w:rPr>
                <w:rFonts w:ascii="Times New Roman" w:eastAsia="Times New Roman" w:hAnsi="Times New Roman" w:cs="Times New Roman"/>
                <w:color w:val="000000"/>
                <w:kern w:val="0"/>
                <w14:ligatures w14:val="none"/>
              </w:rPr>
              <w:t xml:space="preserve">Carbon Sequestration - Tree or Vegetation Planting or other forestry/farming arrangements </w:t>
            </w:r>
          </w:p>
        </w:tc>
        <w:tc>
          <w:tcPr>
            <w:tcW w:w="7040" w:type="dxa"/>
            <w:tcBorders>
              <w:top w:val="nil"/>
              <w:left w:val="nil"/>
              <w:bottom w:val="single" w:sz="4" w:space="0" w:color="auto"/>
              <w:right w:val="single" w:sz="4" w:space="0" w:color="auto"/>
            </w:tcBorders>
            <w:shd w:val="clear" w:color="000000" w:fill="E2EFDA"/>
            <w:vAlign w:val="bottom"/>
            <w:hideMark/>
          </w:tcPr>
          <w:p w14:paraId="476ACA65" w14:textId="77777777" w:rsidR="00023A66" w:rsidRPr="007905D4" w:rsidRDefault="00023A66" w:rsidP="001F083C">
            <w:pPr>
              <w:spacing w:after="0" w:line="240" w:lineRule="auto"/>
              <w:jc w:val="both"/>
              <w:rPr>
                <w:rFonts w:ascii="Times New Roman" w:eastAsia="Times New Roman" w:hAnsi="Times New Roman" w:cs="Times New Roman"/>
                <w:color w:val="000000"/>
                <w:kern w:val="0"/>
                <w14:ligatures w14:val="none"/>
              </w:rPr>
            </w:pPr>
            <w:r w:rsidRPr="007905D4">
              <w:rPr>
                <w:rFonts w:ascii="Times New Roman" w:eastAsia="Times New Roman" w:hAnsi="Times New Roman" w:cs="Times New Roman"/>
                <w:color w:val="000000"/>
                <w:kern w:val="0"/>
                <w14:ligatures w14:val="none"/>
              </w:rPr>
              <w:t xml:space="preserve">Planting trees or other vegetation either on tribal lands or contracted for off tribal lands </w:t>
            </w:r>
          </w:p>
        </w:tc>
      </w:tr>
      <w:tr w:rsidR="00023A66" w:rsidRPr="00023A66" w14:paraId="72917E6E" w14:textId="77777777" w:rsidTr="007905D4">
        <w:trPr>
          <w:trHeight w:val="674"/>
        </w:trPr>
        <w:tc>
          <w:tcPr>
            <w:tcW w:w="2320" w:type="dxa"/>
            <w:tcBorders>
              <w:top w:val="nil"/>
              <w:left w:val="single" w:sz="4" w:space="0" w:color="auto"/>
              <w:bottom w:val="single" w:sz="4" w:space="0" w:color="auto"/>
              <w:right w:val="single" w:sz="4" w:space="0" w:color="auto"/>
            </w:tcBorders>
            <w:shd w:val="clear" w:color="000000" w:fill="C6E0B4"/>
            <w:vAlign w:val="bottom"/>
            <w:hideMark/>
          </w:tcPr>
          <w:p w14:paraId="3E043E2E" w14:textId="5E8759DE" w:rsidR="00023A66" w:rsidRPr="007905D4" w:rsidRDefault="00023A66" w:rsidP="00023A66">
            <w:pPr>
              <w:spacing w:after="0" w:line="240" w:lineRule="auto"/>
              <w:rPr>
                <w:rFonts w:ascii="Times New Roman" w:eastAsia="Times New Roman" w:hAnsi="Times New Roman" w:cs="Times New Roman"/>
                <w:color w:val="000000"/>
                <w:kern w:val="0"/>
                <w14:ligatures w14:val="none"/>
              </w:rPr>
            </w:pPr>
            <w:r w:rsidRPr="007905D4">
              <w:rPr>
                <w:rFonts w:ascii="Times New Roman" w:eastAsia="Times New Roman" w:hAnsi="Times New Roman" w:cs="Times New Roman"/>
                <w:color w:val="000000"/>
                <w:kern w:val="0"/>
                <w14:ligatures w14:val="none"/>
              </w:rPr>
              <w:t xml:space="preserve">Energy Efficiency at </w:t>
            </w:r>
            <w:r w:rsidR="00EE6AD9">
              <w:rPr>
                <w:rFonts w:ascii="Times New Roman" w:eastAsia="Times New Roman" w:hAnsi="Times New Roman" w:cs="Times New Roman"/>
                <w:color w:val="000000"/>
                <w:kern w:val="0"/>
                <w14:ligatures w14:val="none"/>
              </w:rPr>
              <w:t>PRC</w:t>
            </w:r>
          </w:p>
        </w:tc>
        <w:tc>
          <w:tcPr>
            <w:tcW w:w="7040" w:type="dxa"/>
            <w:tcBorders>
              <w:top w:val="nil"/>
              <w:left w:val="nil"/>
              <w:bottom w:val="single" w:sz="4" w:space="0" w:color="auto"/>
              <w:right w:val="single" w:sz="4" w:space="0" w:color="auto"/>
            </w:tcBorders>
            <w:shd w:val="clear" w:color="000000" w:fill="E2EFDA"/>
            <w:vAlign w:val="bottom"/>
            <w:hideMark/>
          </w:tcPr>
          <w:p w14:paraId="43D236EA" w14:textId="77777777" w:rsidR="00023A66" w:rsidRPr="007905D4" w:rsidRDefault="00023A66" w:rsidP="00023A66">
            <w:pPr>
              <w:spacing w:after="0" w:line="240" w:lineRule="auto"/>
              <w:rPr>
                <w:rFonts w:ascii="Times New Roman" w:eastAsia="Times New Roman" w:hAnsi="Times New Roman" w:cs="Times New Roman"/>
                <w:color w:val="000000"/>
                <w:kern w:val="0"/>
                <w14:ligatures w14:val="none"/>
              </w:rPr>
            </w:pPr>
            <w:r w:rsidRPr="007905D4">
              <w:rPr>
                <w:rFonts w:ascii="Times New Roman" w:eastAsia="Times New Roman" w:hAnsi="Times New Roman" w:cs="Times New Roman"/>
                <w:color w:val="000000"/>
                <w:kern w:val="0"/>
                <w14:ligatures w14:val="none"/>
              </w:rPr>
              <w:t>Increased sustainability practices</w:t>
            </w:r>
          </w:p>
        </w:tc>
      </w:tr>
      <w:tr w:rsidR="00023A66" w:rsidRPr="00023A66" w14:paraId="725CC386" w14:textId="77777777" w:rsidTr="007905D4">
        <w:trPr>
          <w:trHeight w:val="1151"/>
        </w:trPr>
        <w:tc>
          <w:tcPr>
            <w:tcW w:w="2320" w:type="dxa"/>
            <w:tcBorders>
              <w:top w:val="nil"/>
              <w:left w:val="single" w:sz="4" w:space="0" w:color="auto"/>
              <w:bottom w:val="single" w:sz="4" w:space="0" w:color="auto"/>
              <w:right w:val="single" w:sz="4" w:space="0" w:color="auto"/>
            </w:tcBorders>
            <w:shd w:val="clear" w:color="000000" w:fill="C6E0B4"/>
            <w:vAlign w:val="bottom"/>
            <w:hideMark/>
          </w:tcPr>
          <w:p w14:paraId="52AC307B" w14:textId="77777777" w:rsidR="00023A66" w:rsidRPr="007905D4" w:rsidRDefault="00023A66" w:rsidP="00023A66">
            <w:pPr>
              <w:spacing w:after="0" w:line="240" w:lineRule="auto"/>
              <w:rPr>
                <w:rFonts w:ascii="Times New Roman" w:eastAsia="Times New Roman" w:hAnsi="Times New Roman" w:cs="Times New Roman"/>
                <w:color w:val="000000"/>
                <w:kern w:val="0"/>
                <w14:ligatures w14:val="none"/>
              </w:rPr>
            </w:pPr>
            <w:r w:rsidRPr="007905D4">
              <w:rPr>
                <w:rFonts w:ascii="Times New Roman" w:eastAsia="Times New Roman" w:hAnsi="Times New Roman" w:cs="Times New Roman"/>
                <w:color w:val="000000"/>
                <w:kern w:val="0"/>
                <w14:ligatures w14:val="none"/>
              </w:rPr>
              <w:t>Energy Efficiency on Government Uses, including buildings, water pumping, etc.</w:t>
            </w:r>
          </w:p>
        </w:tc>
        <w:tc>
          <w:tcPr>
            <w:tcW w:w="7040" w:type="dxa"/>
            <w:tcBorders>
              <w:top w:val="nil"/>
              <w:left w:val="nil"/>
              <w:bottom w:val="single" w:sz="4" w:space="0" w:color="auto"/>
              <w:right w:val="single" w:sz="4" w:space="0" w:color="auto"/>
            </w:tcBorders>
            <w:shd w:val="clear" w:color="000000" w:fill="E2EFDA"/>
            <w:vAlign w:val="bottom"/>
            <w:hideMark/>
          </w:tcPr>
          <w:p w14:paraId="32CCB587" w14:textId="77777777" w:rsidR="00023A66" w:rsidRPr="007905D4" w:rsidRDefault="00023A66" w:rsidP="00023A66">
            <w:pPr>
              <w:spacing w:after="0" w:line="240" w:lineRule="auto"/>
              <w:rPr>
                <w:rFonts w:ascii="Times New Roman" w:eastAsia="Times New Roman" w:hAnsi="Times New Roman" w:cs="Times New Roman"/>
                <w:color w:val="000000"/>
                <w:kern w:val="0"/>
                <w14:ligatures w14:val="none"/>
              </w:rPr>
            </w:pPr>
            <w:r w:rsidRPr="007905D4">
              <w:rPr>
                <w:rFonts w:ascii="Times New Roman" w:eastAsia="Times New Roman" w:hAnsi="Times New Roman" w:cs="Times New Roman"/>
                <w:color w:val="000000"/>
                <w:kern w:val="0"/>
                <w14:ligatures w14:val="none"/>
              </w:rPr>
              <w:t>Increased sustainability practices</w:t>
            </w:r>
          </w:p>
        </w:tc>
      </w:tr>
      <w:tr w:rsidR="00023A66" w:rsidRPr="00023A66" w14:paraId="52561748" w14:textId="77777777" w:rsidTr="007905D4">
        <w:trPr>
          <w:trHeight w:val="530"/>
        </w:trPr>
        <w:tc>
          <w:tcPr>
            <w:tcW w:w="2320" w:type="dxa"/>
            <w:tcBorders>
              <w:top w:val="nil"/>
              <w:left w:val="single" w:sz="4" w:space="0" w:color="auto"/>
              <w:bottom w:val="single" w:sz="4" w:space="0" w:color="auto"/>
              <w:right w:val="single" w:sz="4" w:space="0" w:color="auto"/>
            </w:tcBorders>
            <w:shd w:val="clear" w:color="000000" w:fill="C6E0B4"/>
            <w:vAlign w:val="bottom"/>
            <w:hideMark/>
          </w:tcPr>
          <w:p w14:paraId="6BC5D075" w14:textId="77777777" w:rsidR="00023A66" w:rsidRPr="007905D4" w:rsidRDefault="00023A66" w:rsidP="00023A66">
            <w:pPr>
              <w:spacing w:after="0" w:line="240" w:lineRule="auto"/>
              <w:rPr>
                <w:rFonts w:ascii="Times New Roman" w:eastAsia="Times New Roman" w:hAnsi="Times New Roman" w:cs="Times New Roman"/>
                <w:color w:val="000000"/>
                <w:kern w:val="0"/>
                <w14:ligatures w14:val="none"/>
              </w:rPr>
            </w:pPr>
            <w:r w:rsidRPr="007905D4">
              <w:rPr>
                <w:rFonts w:ascii="Times New Roman" w:eastAsia="Times New Roman" w:hAnsi="Times New Roman" w:cs="Times New Roman"/>
                <w:color w:val="000000"/>
                <w:kern w:val="0"/>
                <w14:ligatures w14:val="none"/>
              </w:rPr>
              <w:t xml:space="preserve">Energy Efficiency </w:t>
            </w:r>
            <w:r w:rsidR="007A0760">
              <w:rPr>
                <w:rFonts w:ascii="Times New Roman" w:eastAsia="Times New Roman" w:hAnsi="Times New Roman" w:cs="Times New Roman"/>
                <w:color w:val="000000"/>
                <w:kern w:val="0"/>
                <w14:ligatures w14:val="none"/>
              </w:rPr>
              <w:t>at</w:t>
            </w:r>
            <w:r w:rsidRPr="007905D4">
              <w:rPr>
                <w:rFonts w:ascii="Times New Roman" w:eastAsia="Times New Roman" w:hAnsi="Times New Roman" w:cs="Times New Roman"/>
                <w:color w:val="000000"/>
                <w:kern w:val="0"/>
                <w14:ligatures w14:val="none"/>
              </w:rPr>
              <w:t xml:space="preserve"> Residences</w:t>
            </w:r>
          </w:p>
        </w:tc>
        <w:tc>
          <w:tcPr>
            <w:tcW w:w="7040" w:type="dxa"/>
            <w:tcBorders>
              <w:top w:val="nil"/>
              <w:left w:val="nil"/>
              <w:bottom w:val="single" w:sz="4" w:space="0" w:color="auto"/>
              <w:right w:val="single" w:sz="4" w:space="0" w:color="auto"/>
            </w:tcBorders>
            <w:shd w:val="clear" w:color="000000" w:fill="E2EFDA"/>
            <w:vAlign w:val="bottom"/>
            <w:hideMark/>
          </w:tcPr>
          <w:p w14:paraId="1EDAFE2F" w14:textId="77777777" w:rsidR="00023A66" w:rsidRPr="007905D4" w:rsidRDefault="00023A66" w:rsidP="00023A66">
            <w:pPr>
              <w:spacing w:after="0" w:line="240" w:lineRule="auto"/>
              <w:rPr>
                <w:rFonts w:ascii="Times New Roman" w:eastAsia="Times New Roman" w:hAnsi="Times New Roman" w:cs="Times New Roman"/>
                <w:color w:val="000000"/>
                <w:kern w:val="0"/>
                <w14:ligatures w14:val="none"/>
              </w:rPr>
            </w:pPr>
            <w:r w:rsidRPr="007905D4">
              <w:rPr>
                <w:rFonts w:ascii="Times New Roman" w:eastAsia="Times New Roman" w:hAnsi="Times New Roman" w:cs="Times New Roman"/>
                <w:color w:val="000000"/>
                <w:kern w:val="0"/>
                <w14:ligatures w14:val="none"/>
              </w:rPr>
              <w:t>Increased sustainability practices</w:t>
            </w:r>
          </w:p>
        </w:tc>
      </w:tr>
      <w:tr w:rsidR="00023A66" w:rsidRPr="00023A66" w14:paraId="3A26CD0C" w14:textId="77777777" w:rsidTr="007905D4">
        <w:trPr>
          <w:trHeight w:val="431"/>
        </w:trPr>
        <w:tc>
          <w:tcPr>
            <w:tcW w:w="2320" w:type="dxa"/>
            <w:tcBorders>
              <w:top w:val="nil"/>
              <w:left w:val="single" w:sz="4" w:space="0" w:color="auto"/>
              <w:bottom w:val="single" w:sz="4" w:space="0" w:color="auto"/>
              <w:right w:val="single" w:sz="4" w:space="0" w:color="auto"/>
            </w:tcBorders>
            <w:shd w:val="clear" w:color="000000" w:fill="C6E0B4"/>
            <w:vAlign w:val="bottom"/>
            <w:hideMark/>
          </w:tcPr>
          <w:p w14:paraId="4BC80690" w14:textId="77777777" w:rsidR="00023A66" w:rsidRPr="007905D4" w:rsidRDefault="007A0760" w:rsidP="00023A66">
            <w:pPr>
              <w:spacing w:after="0" w:line="240" w:lineRule="auto"/>
              <w:rPr>
                <w:rFonts w:ascii="Times New Roman" w:eastAsia="Times New Roman" w:hAnsi="Times New Roman" w:cs="Times New Roman"/>
                <w:color w:val="000000"/>
                <w:kern w:val="0"/>
                <w14:ligatures w14:val="none"/>
              </w:rPr>
            </w:pPr>
            <w:r>
              <w:rPr>
                <w:rFonts w:ascii="Times New Roman" w:eastAsia="Times New Roman" w:hAnsi="Times New Roman" w:cs="Times New Roman"/>
                <w:color w:val="000000"/>
                <w:kern w:val="0"/>
                <w14:ligatures w14:val="none"/>
              </w:rPr>
              <w:t>Solar/</w:t>
            </w:r>
            <w:r w:rsidR="00023A66" w:rsidRPr="007905D4">
              <w:rPr>
                <w:rFonts w:ascii="Times New Roman" w:eastAsia="Times New Roman" w:hAnsi="Times New Roman" w:cs="Times New Roman"/>
                <w:color w:val="000000"/>
                <w:kern w:val="0"/>
                <w14:ligatures w14:val="none"/>
              </w:rPr>
              <w:t>Batteries</w:t>
            </w:r>
          </w:p>
        </w:tc>
        <w:tc>
          <w:tcPr>
            <w:tcW w:w="7040" w:type="dxa"/>
            <w:tcBorders>
              <w:top w:val="nil"/>
              <w:left w:val="nil"/>
              <w:bottom w:val="single" w:sz="4" w:space="0" w:color="auto"/>
              <w:right w:val="single" w:sz="4" w:space="0" w:color="auto"/>
            </w:tcBorders>
            <w:shd w:val="clear" w:color="000000" w:fill="E2EFDA"/>
            <w:vAlign w:val="bottom"/>
            <w:hideMark/>
          </w:tcPr>
          <w:p w14:paraId="53B0A13F" w14:textId="77777777" w:rsidR="00023A66" w:rsidRPr="007905D4" w:rsidRDefault="00023A66" w:rsidP="001F083C">
            <w:pPr>
              <w:spacing w:after="0" w:line="240" w:lineRule="auto"/>
              <w:jc w:val="both"/>
              <w:rPr>
                <w:rFonts w:ascii="Times New Roman" w:eastAsia="Times New Roman" w:hAnsi="Times New Roman" w:cs="Times New Roman"/>
                <w:color w:val="000000"/>
                <w:kern w:val="0"/>
                <w14:ligatures w14:val="none"/>
              </w:rPr>
            </w:pPr>
            <w:r w:rsidRPr="007905D4">
              <w:rPr>
                <w:rFonts w:ascii="Times New Roman" w:eastAsia="Times New Roman" w:hAnsi="Times New Roman" w:cs="Times New Roman"/>
                <w:color w:val="000000"/>
                <w:kern w:val="0"/>
                <w14:ligatures w14:val="none"/>
              </w:rPr>
              <w:t xml:space="preserve">Additional batteries will reduce purchased power and can mitigate </w:t>
            </w:r>
            <w:proofErr w:type="spellStart"/>
            <w:r w:rsidRPr="007905D4">
              <w:rPr>
                <w:rFonts w:ascii="Times New Roman" w:eastAsia="Times New Roman" w:hAnsi="Times New Roman" w:cs="Times New Roman"/>
                <w:color w:val="000000"/>
                <w:kern w:val="0"/>
                <w14:ligatures w14:val="none"/>
              </w:rPr>
              <w:t>cogen</w:t>
            </w:r>
            <w:proofErr w:type="spellEnd"/>
            <w:r w:rsidRPr="007905D4">
              <w:rPr>
                <w:rFonts w:ascii="Times New Roman" w:eastAsia="Times New Roman" w:hAnsi="Times New Roman" w:cs="Times New Roman"/>
                <w:color w:val="000000"/>
                <w:kern w:val="0"/>
                <w14:ligatures w14:val="none"/>
              </w:rPr>
              <w:t xml:space="preserve"> emissions</w:t>
            </w:r>
          </w:p>
        </w:tc>
      </w:tr>
      <w:tr w:rsidR="00CC02D9" w:rsidRPr="00023A66" w14:paraId="0570B0A2" w14:textId="77777777" w:rsidTr="007905D4">
        <w:trPr>
          <w:trHeight w:val="431"/>
        </w:trPr>
        <w:tc>
          <w:tcPr>
            <w:tcW w:w="2320" w:type="dxa"/>
            <w:tcBorders>
              <w:top w:val="nil"/>
              <w:left w:val="single" w:sz="4" w:space="0" w:color="auto"/>
              <w:bottom w:val="single" w:sz="4" w:space="0" w:color="auto"/>
              <w:right w:val="single" w:sz="4" w:space="0" w:color="auto"/>
            </w:tcBorders>
            <w:shd w:val="clear" w:color="000000" w:fill="C6E0B4"/>
            <w:vAlign w:val="bottom"/>
          </w:tcPr>
          <w:p w14:paraId="7D95130E" w14:textId="77777777" w:rsidR="00CC02D9" w:rsidRDefault="00CC02D9" w:rsidP="00023A66">
            <w:pPr>
              <w:spacing w:after="0" w:line="240" w:lineRule="auto"/>
              <w:rPr>
                <w:rFonts w:ascii="Times New Roman" w:eastAsia="Times New Roman" w:hAnsi="Times New Roman" w:cs="Times New Roman"/>
                <w:color w:val="000000"/>
                <w:kern w:val="0"/>
                <w14:ligatures w14:val="none"/>
              </w:rPr>
            </w:pPr>
            <w:r>
              <w:rPr>
                <w:rFonts w:ascii="Times New Roman" w:eastAsia="Times New Roman" w:hAnsi="Times New Roman" w:cs="Times New Roman"/>
                <w:color w:val="000000"/>
                <w:kern w:val="0"/>
                <w14:ligatures w14:val="none"/>
              </w:rPr>
              <w:t>Utility Scale Batteries</w:t>
            </w:r>
          </w:p>
        </w:tc>
        <w:tc>
          <w:tcPr>
            <w:tcW w:w="7040" w:type="dxa"/>
            <w:tcBorders>
              <w:top w:val="nil"/>
              <w:left w:val="nil"/>
              <w:bottom w:val="single" w:sz="4" w:space="0" w:color="auto"/>
              <w:right w:val="single" w:sz="4" w:space="0" w:color="auto"/>
            </w:tcBorders>
            <w:shd w:val="clear" w:color="000000" w:fill="E2EFDA"/>
            <w:vAlign w:val="bottom"/>
          </w:tcPr>
          <w:p w14:paraId="5B090E26" w14:textId="77777777" w:rsidR="00CC02D9" w:rsidRPr="007905D4" w:rsidRDefault="00CC02D9" w:rsidP="001F083C">
            <w:pPr>
              <w:spacing w:after="0" w:line="240" w:lineRule="auto"/>
              <w:jc w:val="both"/>
              <w:rPr>
                <w:rFonts w:ascii="Times New Roman" w:eastAsia="Times New Roman" w:hAnsi="Times New Roman" w:cs="Times New Roman"/>
                <w:color w:val="000000"/>
                <w:kern w:val="0"/>
                <w14:ligatures w14:val="none"/>
              </w:rPr>
            </w:pPr>
            <w:r>
              <w:rPr>
                <w:rFonts w:ascii="Times New Roman" w:eastAsia="Times New Roman" w:hAnsi="Times New Roman" w:cs="Times New Roman"/>
                <w:color w:val="000000"/>
                <w:kern w:val="0"/>
                <w14:ligatures w14:val="none"/>
              </w:rPr>
              <w:t>PWE’s installation of up to 4</w:t>
            </w:r>
            <w:r w:rsidR="00BD21E1">
              <w:rPr>
                <w:rFonts w:ascii="Times New Roman" w:eastAsia="Times New Roman" w:hAnsi="Times New Roman" w:cs="Times New Roman"/>
                <w:color w:val="000000"/>
                <w:kern w:val="0"/>
                <w14:ligatures w14:val="none"/>
              </w:rPr>
              <w:t xml:space="preserve"> </w:t>
            </w:r>
            <w:r>
              <w:rPr>
                <w:rFonts w:ascii="Times New Roman" w:eastAsia="Times New Roman" w:hAnsi="Times New Roman" w:cs="Times New Roman"/>
                <w:color w:val="000000"/>
                <w:kern w:val="0"/>
                <w14:ligatures w14:val="none"/>
              </w:rPr>
              <w:t>MW of utility scale batteries to support existing power operations and improve reliability</w:t>
            </w:r>
          </w:p>
        </w:tc>
      </w:tr>
      <w:tr w:rsidR="00023A66" w:rsidRPr="00023A66" w14:paraId="7A46F45F" w14:textId="77777777" w:rsidTr="007905D4">
        <w:trPr>
          <w:trHeight w:val="494"/>
        </w:trPr>
        <w:tc>
          <w:tcPr>
            <w:tcW w:w="2320" w:type="dxa"/>
            <w:tcBorders>
              <w:top w:val="nil"/>
              <w:left w:val="single" w:sz="4" w:space="0" w:color="auto"/>
              <w:bottom w:val="single" w:sz="4" w:space="0" w:color="auto"/>
              <w:right w:val="single" w:sz="4" w:space="0" w:color="auto"/>
            </w:tcBorders>
            <w:shd w:val="clear" w:color="000000" w:fill="C6E0B4"/>
            <w:vAlign w:val="bottom"/>
            <w:hideMark/>
          </w:tcPr>
          <w:p w14:paraId="4F34EEBF" w14:textId="77777777" w:rsidR="00023A66" w:rsidRPr="007905D4" w:rsidRDefault="00023A66" w:rsidP="00023A66">
            <w:pPr>
              <w:spacing w:after="0" w:line="240" w:lineRule="auto"/>
              <w:rPr>
                <w:rFonts w:ascii="Times New Roman" w:eastAsia="Times New Roman" w:hAnsi="Times New Roman" w:cs="Times New Roman"/>
                <w:color w:val="000000"/>
                <w:kern w:val="0"/>
                <w14:ligatures w14:val="none"/>
              </w:rPr>
            </w:pPr>
            <w:r w:rsidRPr="007905D4">
              <w:rPr>
                <w:rFonts w:ascii="Times New Roman" w:eastAsia="Times New Roman" w:hAnsi="Times New Roman" w:cs="Times New Roman"/>
                <w:color w:val="000000"/>
                <w:kern w:val="0"/>
                <w14:ligatures w14:val="none"/>
              </w:rPr>
              <w:t>Cogen</w:t>
            </w:r>
          </w:p>
        </w:tc>
        <w:tc>
          <w:tcPr>
            <w:tcW w:w="7040" w:type="dxa"/>
            <w:tcBorders>
              <w:top w:val="nil"/>
              <w:left w:val="nil"/>
              <w:bottom w:val="single" w:sz="4" w:space="0" w:color="auto"/>
              <w:right w:val="single" w:sz="4" w:space="0" w:color="auto"/>
            </w:tcBorders>
            <w:shd w:val="clear" w:color="000000" w:fill="E2EFDA"/>
            <w:vAlign w:val="bottom"/>
            <w:hideMark/>
          </w:tcPr>
          <w:p w14:paraId="3CB8028F" w14:textId="77777777" w:rsidR="00023A66" w:rsidRPr="007905D4" w:rsidRDefault="00023A66" w:rsidP="00023A66">
            <w:pPr>
              <w:spacing w:after="0" w:line="240" w:lineRule="auto"/>
              <w:rPr>
                <w:rFonts w:ascii="Times New Roman" w:eastAsia="Times New Roman" w:hAnsi="Times New Roman" w:cs="Times New Roman"/>
                <w:color w:val="000000"/>
                <w:kern w:val="0"/>
                <w14:ligatures w14:val="none"/>
              </w:rPr>
            </w:pPr>
            <w:r w:rsidRPr="007905D4">
              <w:rPr>
                <w:rFonts w:ascii="Times New Roman" w:eastAsia="Times New Roman" w:hAnsi="Times New Roman" w:cs="Times New Roman"/>
                <w:color w:val="000000"/>
                <w:kern w:val="0"/>
                <w14:ligatures w14:val="none"/>
              </w:rPr>
              <w:t xml:space="preserve">Additional </w:t>
            </w:r>
            <w:proofErr w:type="spellStart"/>
            <w:r w:rsidRPr="007905D4">
              <w:rPr>
                <w:rFonts w:ascii="Times New Roman" w:eastAsia="Times New Roman" w:hAnsi="Times New Roman" w:cs="Times New Roman"/>
                <w:color w:val="000000"/>
                <w:kern w:val="0"/>
                <w14:ligatures w14:val="none"/>
              </w:rPr>
              <w:t>cogen</w:t>
            </w:r>
            <w:proofErr w:type="spellEnd"/>
            <w:r w:rsidRPr="007905D4">
              <w:rPr>
                <w:rFonts w:ascii="Times New Roman" w:eastAsia="Times New Roman" w:hAnsi="Times New Roman" w:cs="Times New Roman"/>
                <w:color w:val="000000"/>
                <w:kern w:val="0"/>
                <w14:ligatures w14:val="none"/>
              </w:rPr>
              <w:t xml:space="preserve"> will reduce purchased power</w:t>
            </w:r>
          </w:p>
        </w:tc>
      </w:tr>
      <w:tr w:rsidR="00023A66" w:rsidRPr="00023A66" w14:paraId="561AE01F" w14:textId="77777777" w:rsidTr="007905D4">
        <w:trPr>
          <w:trHeight w:val="719"/>
        </w:trPr>
        <w:tc>
          <w:tcPr>
            <w:tcW w:w="2320" w:type="dxa"/>
            <w:tcBorders>
              <w:top w:val="nil"/>
              <w:left w:val="single" w:sz="4" w:space="0" w:color="auto"/>
              <w:bottom w:val="single" w:sz="4" w:space="0" w:color="auto"/>
              <w:right w:val="single" w:sz="4" w:space="0" w:color="auto"/>
            </w:tcBorders>
            <w:shd w:val="clear" w:color="000000" w:fill="C6E0B4"/>
            <w:vAlign w:val="bottom"/>
            <w:hideMark/>
          </w:tcPr>
          <w:p w14:paraId="0F19EB35" w14:textId="77777777" w:rsidR="00023A66" w:rsidRPr="007905D4" w:rsidRDefault="00023A66" w:rsidP="00023A66">
            <w:pPr>
              <w:spacing w:after="0" w:line="240" w:lineRule="auto"/>
              <w:rPr>
                <w:rFonts w:ascii="Times New Roman" w:eastAsia="Times New Roman" w:hAnsi="Times New Roman" w:cs="Times New Roman"/>
                <w:color w:val="000000"/>
                <w:kern w:val="0"/>
                <w14:ligatures w14:val="none"/>
              </w:rPr>
            </w:pPr>
            <w:r w:rsidRPr="007905D4">
              <w:rPr>
                <w:rFonts w:ascii="Times New Roman" w:eastAsia="Times New Roman" w:hAnsi="Times New Roman" w:cs="Times New Roman"/>
                <w:color w:val="000000"/>
                <w:kern w:val="0"/>
                <w14:ligatures w14:val="none"/>
              </w:rPr>
              <w:t>Renewable Energy Credits</w:t>
            </w:r>
          </w:p>
        </w:tc>
        <w:tc>
          <w:tcPr>
            <w:tcW w:w="7040" w:type="dxa"/>
            <w:tcBorders>
              <w:top w:val="nil"/>
              <w:left w:val="nil"/>
              <w:bottom w:val="single" w:sz="4" w:space="0" w:color="auto"/>
              <w:right w:val="single" w:sz="4" w:space="0" w:color="auto"/>
            </w:tcBorders>
            <w:shd w:val="clear" w:color="000000" w:fill="E2EFDA"/>
            <w:vAlign w:val="bottom"/>
            <w:hideMark/>
          </w:tcPr>
          <w:p w14:paraId="70610C1E" w14:textId="77777777" w:rsidR="00023A66" w:rsidRPr="007905D4" w:rsidRDefault="00023A66" w:rsidP="001F083C">
            <w:pPr>
              <w:spacing w:after="0" w:line="240" w:lineRule="auto"/>
              <w:jc w:val="both"/>
              <w:rPr>
                <w:rFonts w:ascii="Times New Roman" w:eastAsia="Times New Roman" w:hAnsi="Times New Roman" w:cs="Times New Roman"/>
                <w:color w:val="000000"/>
                <w:kern w:val="0"/>
                <w14:ligatures w14:val="none"/>
              </w:rPr>
            </w:pPr>
            <w:r w:rsidRPr="007905D4">
              <w:rPr>
                <w:rFonts w:ascii="Times New Roman" w:eastAsia="Times New Roman" w:hAnsi="Times New Roman" w:cs="Times New Roman"/>
                <w:color w:val="000000"/>
                <w:kern w:val="0"/>
                <w14:ligatures w14:val="none"/>
              </w:rPr>
              <w:t>PWE currently sells its Hoover energy credits; Option to purchase benefit crediting partners' RECs</w:t>
            </w:r>
          </w:p>
        </w:tc>
      </w:tr>
    </w:tbl>
    <w:p w14:paraId="6014DD9A" w14:textId="77777777" w:rsidR="00D27B5B" w:rsidRDefault="00D27B5B" w:rsidP="00D27B5B">
      <w:pPr>
        <w:pStyle w:val="Heading2"/>
        <w:ind w:left="720"/>
        <w:rPr>
          <w:b/>
          <w:bCs/>
        </w:rPr>
      </w:pPr>
    </w:p>
    <w:p w14:paraId="1B863CB5" w14:textId="77777777" w:rsidR="005C2D24" w:rsidRPr="00D27B5B" w:rsidRDefault="005C2D24" w:rsidP="00D9584C">
      <w:pPr>
        <w:pStyle w:val="Heading3"/>
        <w:spacing w:after="240"/>
        <w:rPr>
          <w:rFonts w:ascii="Garamond" w:hAnsi="Garamond"/>
          <w:b/>
          <w:bCs/>
        </w:rPr>
      </w:pPr>
      <w:bookmarkStart w:id="11" w:name="_Toc160190234"/>
      <w:r w:rsidRPr="00D27B5B">
        <w:rPr>
          <w:rFonts w:ascii="Garamond" w:hAnsi="Garamond"/>
          <w:b/>
          <w:bCs/>
        </w:rPr>
        <w:t>Measures Considered</w:t>
      </w:r>
      <w:r w:rsidR="00E57C6B" w:rsidRPr="00D27B5B">
        <w:rPr>
          <w:rFonts w:ascii="Garamond" w:hAnsi="Garamond"/>
          <w:b/>
          <w:bCs/>
        </w:rPr>
        <w:t>-</w:t>
      </w:r>
      <w:r w:rsidRPr="00D27B5B">
        <w:rPr>
          <w:rFonts w:ascii="Garamond" w:hAnsi="Garamond"/>
          <w:b/>
          <w:bCs/>
        </w:rPr>
        <w:t>Not Implementation Ready or Not Desired by the Tribe</w:t>
      </w:r>
      <w:bookmarkEnd w:id="11"/>
    </w:p>
    <w:tbl>
      <w:tblPr>
        <w:tblStyle w:val="TableGrid"/>
        <w:tblW w:w="0" w:type="auto"/>
        <w:tblLook w:val="04A0" w:firstRow="1" w:lastRow="0" w:firstColumn="1" w:lastColumn="0" w:noHBand="0" w:noVBand="1"/>
      </w:tblPr>
      <w:tblGrid>
        <w:gridCol w:w="2425"/>
        <w:gridCol w:w="6925"/>
      </w:tblGrid>
      <w:tr w:rsidR="0054530C" w14:paraId="0604EEB3" w14:textId="77777777" w:rsidTr="002F23D5">
        <w:trPr>
          <w:trHeight w:val="260"/>
        </w:trPr>
        <w:tc>
          <w:tcPr>
            <w:tcW w:w="2425" w:type="dxa"/>
            <w:shd w:val="clear" w:color="auto" w:fill="70AD47" w:themeFill="accent6"/>
          </w:tcPr>
          <w:p w14:paraId="07D3A47A" w14:textId="77777777" w:rsidR="002F23D5" w:rsidRDefault="002F23D5" w:rsidP="002F23D5">
            <w:pPr>
              <w:spacing w:after="0" w:line="240" w:lineRule="auto"/>
              <w:rPr>
                <w:rFonts w:ascii="Times New Roman" w:eastAsia="Times New Roman" w:hAnsi="Times New Roman" w:cs="Times New Roman"/>
                <w:b/>
                <w:bCs/>
                <w:color w:val="000000"/>
                <w:kern w:val="0"/>
                <w14:ligatures w14:val="none"/>
              </w:rPr>
            </w:pPr>
          </w:p>
          <w:p w14:paraId="5D59A30D" w14:textId="77777777" w:rsidR="0054530C" w:rsidRPr="002F23D5" w:rsidRDefault="0054530C" w:rsidP="002F23D5">
            <w:pPr>
              <w:spacing w:after="0" w:line="240" w:lineRule="auto"/>
              <w:rPr>
                <w:rFonts w:ascii="Times New Roman" w:eastAsia="Times New Roman" w:hAnsi="Times New Roman" w:cs="Times New Roman"/>
                <w:b/>
                <w:bCs/>
                <w:color w:val="000000"/>
                <w:kern w:val="0"/>
                <w14:ligatures w14:val="none"/>
              </w:rPr>
            </w:pPr>
            <w:r w:rsidRPr="002F23D5">
              <w:rPr>
                <w:rFonts w:ascii="Times New Roman" w:eastAsia="Times New Roman" w:hAnsi="Times New Roman" w:cs="Times New Roman"/>
                <w:b/>
                <w:bCs/>
                <w:color w:val="000000"/>
                <w:kern w:val="0"/>
                <w14:ligatures w14:val="none"/>
              </w:rPr>
              <w:t>Measure</w:t>
            </w:r>
          </w:p>
        </w:tc>
        <w:tc>
          <w:tcPr>
            <w:tcW w:w="6925" w:type="dxa"/>
            <w:shd w:val="clear" w:color="auto" w:fill="70AD47" w:themeFill="accent6"/>
          </w:tcPr>
          <w:p w14:paraId="52D1158B" w14:textId="77777777" w:rsidR="002F23D5" w:rsidRDefault="002F23D5" w:rsidP="002F23D5">
            <w:pPr>
              <w:spacing w:after="0" w:line="240" w:lineRule="auto"/>
              <w:rPr>
                <w:rFonts w:ascii="Times New Roman" w:eastAsia="Times New Roman" w:hAnsi="Times New Roman" w:cs="Times New Roman"/>
                <w:b/>
                <w:bCs/>
                <w:color w:val="000000"/>
                <w:kern w:val="0"/>
                <w14:ligatures w14:val="none"/>
              </w:rPr>
            </w:pPr>
          </w:p>
          <w:p w14:paraId="3A345DF2" w14:textId="77777777" w:rsidR="0054530C" w:rsidRPr="002F23D5" w:rsidRDefault="0054530C" w:rsidP="002F23D5">
            <w:pPr>
              <w:spacing w:after="0" w:line="240" w:lineRule="auto"/>
              <w:rPr>
                <w:rFonts w:ascii="Times New Roman" w:eastAsia="Times New Roman" w:hAnsi="Times New Roman" w:cs="Times New Roman"/>
                <w:b/>
                <w:bCs/>
                <w:color w:val="000000"/>
                <w:kern w:val="0"/>
                <w14:ligatures w14:val="none"/>
              </w:rPr>
            </w:pPr>
            <w:r w:rsidRPr="002F23D5">
              <w:rPr>
                <w:rFonts w:ascii="Times New Roman" w:eastAsia="Times New Roman" w:hAnsi="Times New Roman" w:cs="Times New Roman"/>
                <w:b/>
                <w:bCs/>
                <w:color w:val="000000"/>
                <w:kern w:val="0"/>
                <w14:ligatures w14:val="none"/>
              </w:rPr>
              <w:t>Description</w:t>
            </w:r>
          </w:p>
        </w:tc>
      </w:tr>
      <w:tr w:rsidR="0054530C" w14:paraId="6338BADC" w14:textId="77777777" w:rsidTr="0054530C">
        <w:tc>
          <w:tcPr>
            <w:tcW w:w="2425" w:type="dxa"/>
            <w:shd w:val="clear" w:color="auto" w:fill="C5E0B3" w:themeFill="accent6" w:themeFillTint="66"/>
          </w:tcPr>
          <w:p w14:paraId="0645FE15" w14:textId="77777777" w:rsidR="0054530C" w:rsidRPr="002F23D5" w:rsidRDefault="0054530C" w:rsidP="0054530C">
            <w:pPr>
              <w:spacing w:before="240"/>
              <w:rPr>
                <w:rFonts w:ascii="Times New Roman" w:hAnsi="Times New Roman" w:cs="Times New Roman"/>
              </w:rPr>
            </w:pPr>
            <w:r w:rsidRPr="002F23D5">
              <w:rPr>
                <w:rFonts w:ascii="Times New Roman" w:hAnsi="Times New Roman" w:cs="Times New Roman"/>
              </w:rPr>
              <w:t>Carbon Sequestration</w:t>
            </w:r>
          </w:p>
        </w:tc>
        <w:tc>
          <w:tcPr>
            <w:tcW w:w="6925" w:type="dxa"/>
            <w:shd w:val="clear" w:color="auto" w:fill="E2EFD9" w:themeFill="accent6" w:themeFillTint="33"/>
          </w:tcPr>
          <w:p w14:paraId="46310FD2" w14:textId="77777777" w:rsidR="0054530C" w:rsidRPr="002F23D5" w:rsidRDefault="0054530C" w:rsidP="001F083C">
            <w:pPr>
              <w:spacing w:before="240"/>
              <w:jc w:val="both"/>
              <w:rPr>
                <w:rFonts w:ascii="Times New Roman" w:hAnsi="Times New Roman" w:cs="Times New Roman"/>
              </w:rPr>
            </w:pPr>
            <w:r w:rsidRPr="002F23D5">
              <w:rPr>
                <w:rFonts w:ascii="Times New Roman" w:hAnsi="Times New Roman" w:cs="Times New Roman"/>
              </w:rPr>
              <w:t>The Tribe considered exploring new technologies which could filter, capture, and sequester the emissions coming from the power generators on the reservation used for PWE power. Given the space requirements, and available technologies (according to preliminary research) it does not appear that additional cost-effective carbon sequestration technology is available and therefore was deemed not implementation-ready. Further review of this option may be made in later phases of this project.</w:t>
            </w:r>
          </w:p>
        </w:tc>
      </w:tr>
      <w:tr w:rsidR="0054530C" w14:paraId="62A6F177" w14:textId="77777777" w:rsidTr="0054530C">
        <w:tc>
          <w:tcPr>
            <w:tcW w:w="2425" w:type="dxa"/>
            <w:shd w:val="clear" w:color="auto" w:fill="C5E0B3" w:themeFill="accent6" w:themeFillTint="66"/>
          </w:tcPr>
          <w:p w14:paraId="12658662" w14:textId="77777777" w:rsidR="0054530C" w:rsidRPr="002F23D5" w:rsidRDefault="0054530C" w:rsidP="0054530C">
            <w:pPr>
              <w:spacing w:before="240"/>
              <w:rPr>
                <w:rFonts w:ascii="Times New Roman" w:hAnsi="Times New Roman" w:cs="Times New Roman"/>
              </w:rPr>
            </w:pPr>
            <w:r w:rsidRPr="002F23D5">
              <w:rPr>
                <w:rFonts w:ascii="Times New Roman" w:hAnsi="Times New Roman" w:cs="Times New Roman"/>
              </w:rPr>
              <w:t>Carbon Offsets – Carbon Credit Market</w:t>
            </w:r>
          </w:p>
        </w:tc>
        <w:tc>
          <w:tcPr>
            <w:tcW w:w="6925" w:type="dxa"/>
            <w:shd w:val="clear" w:color="auto" w:fill="E2EFD9" w:themeFill="accent6" w:themeFillTint="33"/>
          </w:tcPr>
          <w:p w14:paraId="5BE105C3" w14:textId="77777777" w:rsidR="0054530C" w:rsidRPr="002F23D5" w:rsidRDefault="0054530C" w:rsidP="001F083C">
            <w:pPr>
              <w:spacing w:before="240"/>
              <w:jc w:val="both"/>
              <w:rPr>
                <w:rFonts w:ascii="Times New Roman" w:hAnsi="Times New Roman" w:cs="Times New Roman"/>
              </w:rPr>
            </w:pPr>
            <w:r w:rsidRPr="002F23D5">
              <w:rPr>
                <w:rFonts w:ascii="Times New Roman" w:hAnsi="Times New Roman" w:cs="Times New Roman"/>
              </w:rPr>
              <w:t>This measure would not meet the Tribes other goals of self-sufficiency or reliability of electric supply.</w:t>
            </w:r>
          </w:p>
        </w:tc>
      </w:tr>
      <w:tr w:rsidR="0054530C" w14:paraId="5493434F" w14:textId="77777777" w:rsidTr="0054530C">
        <w:tc>
          <w:tcPr>
            <w:tcW w:w="2425" w:type="dxa"/>
            <w:shd w:val="clear" w:color="auto" w:fill="C5E0B3" w:themeFill="accent6" w:themeFillTint="66"/>
          </w:tcPr>
          <w:p w14:paraId="398A4416" w14:textId="77777777" w:rsidR="0054530C" w:rsidRPr="002F23D5" w:rsidRDefault="0054530C" w:rsidP="0054530C">
            <w:pPr>
              <w:spacing w:before="240"/>
              <w:rPr>
                <w:rFonts w:ascii="Times New Roman" w:hAnsi="Times New Roman" w:cs="Times New Roman"/>
              </w:rPr>
            </w:pPr>
            <w:r w:rsidRPr="002F23D5">
              <w:rPr>
                <w:rFonts w:ascii="Times New Roman" w:hAnsi="Times New Roman" w:cs="Times New Roman"/>
              </w:rPr>
              <w:t>Carbon Sequestration – Tree or Vegetation Planting or Other Forestry/Farming Arrangements</w:t>
            </w:r>
          </w:p>
        </w:tc>
        <w:tc>
          <w:tcPr>
            <w:tcW w:w="6925" w:type="dxa"/>
            <w:shd w:val="clear" w:color="auto" w:fill="E2EFD9" w:themeFill="accent6" w:themeFillTint="33"/>
          </w:tcPr>
          <w:p w14:paraId="0862E260" w14:textId="77777777" w:rsidR="0054530C" w:rsidRPr="002F23D5" w:rsidRDefault="0054530C" w:rsidP="001F083C">
            <w:pPr>
              <w:spacing w:before="240"/>
              <w:jc w:val="both"/>
              <w:rPr>
                <w:rFonts w:ascii="Times New Roman" w:hAnsi="Times New Roman" w:cs="Times New Roman"/>
              </w:rPr>
            </w:pPr>
            <w:r w:rsidRPr="002F23D5">
              <w:rPr>
                <w:rFonts w:ascii="Times New Roman" w:hAnsi="Times New Roman" w:cs="Times New Roman"/>
              </w:rPr>
              <w:t>The Tribe already significantly contributes to community tree-planting efforts. This measure would not meet the Tribes other goals of self-sufficiency or reliability of electric supply.</w:t>
            </w:r>
          </w:p>
        </w:tc>
      </w:tr>
      <w:tr w:rsidR="0054530C" w14:paraId="4F6CC0A8" w14:textId="77777777" w:rsidTr="0054530C">
        <w:tc>
          <w:tcPr>
            <w:tcW w:w="2425" w:type="dxa"/>
            <w:shd w:val="clear" w:color="auto" w:fill="C5E0B3" w:themeFill="accent6" w:themeFillTint="66"/>
          </w:tcPr>
          <w:p w14:paraId="3089FDA6" w14:textId="77777777" w:rsidR="0054530C" w:rsidRPr="002F23D5" w:rsidRDefault="0054530C" w:rsidP="0054530C">
            <w:pPr>
              <w:spacing w:before="240"/>
              <w:rPr>
                <w:rFonts w:ascii="Times New Roman" w:hAnsi="Times New Roman" w:cs="Times New Roman"/>
              </w:rPr>
            </w:pPr>
            <w:r w:rsidRPr="002F23D5">
              <w:rPr>
                <w:rFonts w:ascii="Times New Roman" w:hAnsi="Times New Roman" w:cs="Times New Roman"/>
              </w:rPr>
              <w:t>Energy Efficiency at Residences</w:t>
            </w:r>
          </w:p>
        </w:tc>
        <w:tc>
          <w:tcPr>
            <w:tcW w:w="6925" w:type="dxa"/>
            <w:shd w:val="clear" w:color="auto" w:fill="E2EFD9" w:themeFill="accent6" w:themeFillTint="33"/>
          </w:tcPr>
          <w:p w14:paraId="38D49BE0" w14:textId="098F8C24" w:rsidR="0054530C" w:rsidRPr="002F23D5" w:rsidRDefault="0054530C" w:rsidP="001F083C">
            <w:pPr>
              <w:spacing w:before="240"/>
              <w:jc w:val="both"/>
              <w:rPr>
                <w:rFonts w:ascii="Times New Roman" w:hAnsi="Times New Roman" w:cs="Times New Roman"/>
              </w:rPr>
            </w:pPr>
            <w:r w:rsidRPr="002F23D5">
              <w:rPr>
                <w:rFonts w:ascii="Times New Roman" w:hAnsi="Times New Roman" w:cs="Times New Roman"/>
              </w:rPr>
              <w:t>While this measure was considered, it was eliminated early due to previous findings during an attempt to do energy audits at Reservation homes that Reservation residents are not interested in third parties accessing their homes for energy auditing purposes. However, The Tribe anticipates applying for the B</w:t>
            </w:r>
            <w:r w:rsidR="00381B1C">
              <w:rPr>
                <w:rFonts w:ascii="Times New Roman" w:hAnsi="Times New Roman" w:cs="Times New Roman"/>
              </w:rPr>
              <w:t>ureau of Indian Affair’s (B</w:t>
            </w:r>
            <w:r w:rsidRPr="002F23D5">
              <w:rPr>
                <w:rFonts w:ascii="Times New Roman" w:hAnsi="Times New Roman" w:cs="Times New Roman"/>
              </w:rPr>
              <w:t>IA</w:t>
            </w:r>
            <w:r w:rsidR="00381B1C">
              <w:rPr>
                <w:rFonts w:ascii="Times New Roman" w:hAnsi="Times New Roman" w:cs="Times New Roman"/>
              </w:rPr>
              <w:t>)</w:t>
            </w:r>
            <w:r w:rsidRPr="002F23D5">
              <w:rPr>
                <w:rFonts w:ascii="Times New Roman" w:hAnsi="Times New Roman" w:cs="Times New Roman"/>
              </w:rPr>
              <w:t xml:space="preserve"> Tribal Electrification Program grant once the second round of funding becomes available. In addition, the Tribe expects to apply for the DOE’s tribal home appliance rebate program. Applications will be limited to those energy efficiency programs, such as appliance replacements, which will not require energy auditing.</w:t>
            </w:r>
          </w:p>
        </w:tc>
      </w:tr>
      <w:tr w:rsidR="0054530C" w14:paraId="7FBFC81C" w14:textId="77777777" w:rsidTr="0054530C">
        <w:tc>
          <w:tcPr>
            <w:tcW w:w="2425" w:type="dxa"/>
            <w:shd w:val="clear" w:color="auto" w:fill="C5E0B3" w:themeFill="accent6" w:themeFillTint="66"/>
          </w:tcPr>
          <w:p w14:paraId="1A27D688" w14:textId="77777777" w:rsidR="0054530C" w:rsidRPr="002F23D5" w:rsidRDefault="0054530C" w:rsidP="0054530C">
            <w:pPr>
              <w:spacing w:before="240"/>
              <w:rPr>
                <w:rFonts w:ascii="Times New Roman" w:hAnsi="Times New Roman" w:cs="Times New Roman"/>
              </w:rPr>
            </w:pPr>
            <w:r w:rsidRPr="002F23D5">
              <w:rPr>
                <w:rFonts w:ascii="Times New Roman" w:hAnsi="Times New Roman" w:cs="Times New Roman"/>
              </w:rPr>
              <w:t>Renewable Energy Credits</w:t>
            </w:r>
          </w:p>
        </w:tc>
        <w:tc>
          <w:tcPr>
            <w:tcW w:w="6925" w:type="dxa"/>
            <w:shd w:val="clear" w:color="auto" w:fill="E2EFD9" w:themeFill="accent6" w:themeFillTint="33"/>
          </w:tcPr>
          <w:p w14:paraId="055DEFA9" w14:textId="77777777" w:rsidR="0054530C" w:rsidRPr="002F23D5" w:rsidRDefault="0054530C" w:rsidP="001F083C">
            <w:pPr>
              <w:spacing w:before="240"/>
              <w:jc w:val="both"/>
              <w:rPr>
                <w:rFonts w:ascii="Times New Roman" w:hAnsi="Times New Roman" w:cs="Times New Roman"/>
              </w:rPr>
            </w:pPr>
            <w:r w:rsidRPr="002F23D5">
              <w:rPr>
                <w:rFonts w:ascii="Times New Roman" w:hAnsi="Times New Roman" w:cs="Times New Roman"/>
              </w:rPr>
              <w:t>This measure would not meet the Tribes other goals of self-sufficiency or reliability of electric supply.</w:t>
            </w:r>
          </w:p>
        </w:tc>
      </w:tr>
    </w:tbl>
    <w:p w14:paraId="7B6CD055" w14:textId="77777777" w:rsidR="007905D4" w:rsidRPr="0013199E" w:rsidRDefault="00D43F04" w:rsidP="007905D4">
      <w:pPr>
        <w:spacing w:before="240"/>
        <w:jc w:val="both"/>
        <w:rPr>
          <w:rFonts w:ascii="Times New Roman" w:hAnsi="Times New Roman" w:cs="Times New Roman"/>
          <w:sz w:val="24"/>
          <w:szCs w:val="24"/>
        </w:rPr>
      </w:pPr>
      <w:r w:rsidRPr="0013199E">
        <w:rPr>
          <w:rFonts w:ascii="Times New Roman" w:hAnsi="Times New Roman" w:cs="Times New Roman"/>
          <w:sz w:val="24"/>
          <w:szCs w:val="24"/>
        </w:rPr>
        <w:t>Below is a</w:t>
      </w:r>
      <w:r w:rsidR="00DD27E4" w:rsidRPr="0013199E">
        <w:rPr>
          <w:rFonts w:ascii="Times New Roman" w:hAnsi="Times New Roman" w:cs="Times New Roman"/>
          <w:sz w:val="24"/>
          <w:szCs w:val="24"/>
        </w:rPr>
        <w:t xml:space="preserve"> </w:t>
      </w:r>
      <w:r w:rsidR="00023A66">
        <w:rPr>
          <w:rFonts w:ascii="Times New Roman" w:hAnsi="Times New Roman" w:cs="Times New Roman"/>
          <w:sz w:val="24"/>
          <w:szCs w:val="24"/>
        </w:rPr>
        <w:t xml:space="preserve">more detailed </w:t>
      </w:r>
      <w:r w:rsidR="00DD27E4" w:rsidRPr="0013199E">
        <w:rPr>
          <w:rFonts w:ascii="Times New Roman" w:hAnsi="Times New Roman" w:cs="Times New Roman"/>
          <w:sz w:val="24"/>
          <w:szCs w:val="24"/>
        </w:rPr>
        <w:t xml:space="preserve">list of near-term, high-priority, implementation-ready measures that have been identified for implementation by the </w:t>
      </w:r>
      <w:r w:rsidRPr="0013199E">
        <w:rPr>
          <w:rFonts w:ascii="Times New Roman" w:hAnsi="Times New Roman" w:cs="Times New Roman"/>
          <w:sz w:val="24"/>
          <w:szCs w:val="24"/>
        </w:rPr>
        <w:t>Tribal Council</w:t>
      </w:r>
      <w:r w:rsidR="00DD27E4" w:rsidRPr="0013199E">
        <w:rPr>
          <w:rFonts w:ascii="Times New Roman" w:hAnsi="Times New Roman" w:cs="Times New Roman"/>
          <w:sz w:val="24"/>
          <w:szCs w:val="24"/>
        </w:rPr>
        <w:t xml:space="preserve">. </w:t>
      </w:r>
      <w:r w:rsidRPr="0013199E">
        <w:rPr>
          <w:rFonts w:ascii="Times New Roman" w:hAnsi="Times New Roman" w:cs="Times New Roman"/>
          <w:sz w:val="24"/>
          <w:szCs w:val="24"/>
        </w:rPr>
        <w:t>Each measure includes a</w:t>
      </w:r>
      <w:r w:rsidR="00875F3F">
        <w:rPr>
          <w:rFonts w:ascii="Times New Roman" w:hAnsi="Times New Roman" w:cs="Times New Roman"/>
          <w:sz w:val="24"/>
          <w:szCs w:val="24"/>
        </w:rPr>
        <w:t xml:space="preserve"> preliminary </w:t>
      </w:r>
      <w:r w:rsidRPr="0013199E">
        <w:rPr>
          <w:rFonts w:ascii="Times New Roman" w:hAnsi="Times New Roman" w:cs="Times New Roman"/>
          <w:sz w:val="24"/>
          <w:szCs w:val="24"/>
        </w:rPr>
        <w:t xml:space="preserve">estimate of the quantifiable GHG emissions reductions, key implementing agency or department, implementation schedule </w:t>
      </w:r>
      <w:r w:rsidR="00DD27E4" w:rsidRPr="0013199E">
        <w:rPr>
          <w:rFonts w:ascii="Times New Roman" w:hAnsi="Times New Roman" w:cs="Times New Roman"/>
          <w:sz w:val="24"/>
          <w:szCs w:val="24"/>
        </w:rPr>
        <w:t xml:space="preserve">and milestones, expected geographic location </w:t>
      </w:r>
      <w:r w:rsidRPr="0013199E">
        <w:rPr>
          <w:rFonts w:ascii="Times New Roman" w:hAnsi="Times New Roman" w:cs="Times New Roman"/>
          <w:sz w:val="24"/>
          <w:szCs w:val="24"/>
        </w:rPr>
        <w:t>(</w:t>
      </w:r>
      <w:r w:rsidR="00DD27E4" w:rsidRPr="0013199E">
        <w:rPr>
          <w:rFonts w:ascii="Times New Roman" w:hAnsi="Times New Roman" w:cs="Times New Roman"/>
          <w:sz w:val="24"/>
          <w:szCs w:val="24"/>
        </w:rPr>
        <w:t>if applicable</w:t>
      </w:r>
      <w:r w:rsidRPr="0013199E">
        <w:rPr>
          <w:rFonts w:ascii="Times New Roman" w:hAnsi="Times New Roman" w:cs="Times New Roman"/>
          <w:sz w:val="24"/>
          <w:szCs w:val="24"/>
        </w:rPr>
        <w:t>)</w:t>
      </w:r>
      <w:r w:rsidR="00DD27E4" w:rsidRPr="0013199E">
        <w:rPr>
          <w:rFonts w:ascii="Times New Roman" w:hAnsi="Times New Roman" w:cs="Times New Roman"/>
          <w:sz w:val="24"/>
          <w:szCs w:val="24"/>
        </w:rPr>
        <w:t xml:space="preserve">, milestones </w:t>
      </w:r>
      <w:r w:rsidR="00DD27E4" w:rsidRPr="0013199E">
        <w:rPr>
          <w:rFonts w:ascii="Times New Roman" w:hAnsi="Times New Roman" w:cs="Times New Roman"/>
          <w:sz w:val="24"/>
          <w:szCs w:val="24"/>
        </w:rPr>
        <w:lastRenderedPageBreak/>
        <w:t xml:space="preserve">for obtaining implementing authority as appropriate, identification of funding sources </w:t>
      </w:r>
      <w:r w:rsidRPr="0013199E">
        <w:rPr>
          <w:rFonts w:ascii="Times New Roman" w:hAnsi="Times New Roman" w:cs="Times New Roman"/>
          <w:sz w:val="24"/>
          <w:szCs w:val="24"/>
        </w:rPr>
        <w:t>(</w:t>
      </w:r>
      <w:r w:rsidR="00DD27E4" w:rsidRPr="0013199E">
        <w:rPr>
          <w:rFonts w:ascii="Times New Roman" w:hAnsi="Times New Roman" w:cs="Times New Roman"/>
          <w:sz w:val="24"/>
          <w:szCs w:val="24"/>
        </w:rPr>
        <w:t>if relevant</w:t>
      </w:r>
      <w:r w:rsidRPr="0013199E">
        <w:rPr>
          <w:rFonts w:ascii="Times New Roman" w:hAnsi="Times New Roman" w:cs="Times New Roman"/>
          <w:sz w:val="24"/>
          <w:szCs w:val="24"/>
        </w:rPr>
        <w:t>)</w:t>
      </w:r>
      <w:r w:rsidR="00DD27E4" w:rsidRPr="0013199E">
        <w:rPr>
          <w:rFonts w:ascii="Times New Roman" w:hAnsi="Times New Roman" w:cs="Times New Roman"/>
          <w:sz w:val="24"/>
          <w:szCs w:val="24"/>
        </w:rPr>
        <w:t>, metrics for tracking progress</w:t>
      </w:r>
      <w:r w:rsidRPr="0013199E">
        <w:rPr>
          <w:rFonts w:ascii="Times New Roman" w:hAnsi="Times New Roman" w:cs="Times New Roman"/>
          <w:sz w:val="24"/>
          <w:szCs w:val="24"/>
        </w:rPr>
        <w:t xml:space="preserve"> and quantita</w:t>
      </w:r>
      <w:r w:rsidR="0013199E" w:rsidRPr="0013199E">
        <w:rPr>
          <w:rFonts w:ascii="Times New Roman" w:hAnsi="Times New Roman" w:cs="Times New Roman"/>
          <w:sz w:val="24"/>
          <w:szCs w:val="24"/>
        </w:rPr>
        <w:t>tiv</w:t>
      </w:r>
      <w:r w:rsidRPr="0013199E">
        <w:rPr>
          <w:rFonts w:ascii="Times New Roman" w:hAnsi="Times New Roman" w:cs="Times New Roman"/>
          <w:sz w:val="24"/>
          <w:szCs w:val="24"/>
        </w:rPr>
        <w:t>e cost estimates</w:t>
      </w:r>
      <w:r w:rsidR="00DD27E4" w:rsidRPr="0013199E">
        <w:rPr>
          <w:rFonts w:ascii="Times New Roman" w:hAnsi="Times New Roman" w:cs="Times New Roman"/>
          <w:sz w:val="24"/>
          <w:szCs w:val="24"/>
        </w:rPr>
        <w:t xml:space="preserve">. </w:t>
      </w:r>
    </w:p>
    <w:p w14:paraId="188137F4" w14:textId="77777777" w:rsidR="00AC123B" w:rsidRPr="00D27B5B" w:rsidRDefault="0013199E" w:rsidP="00D9584C">
      <w:pPr>
        <w:pStyle w:val="Heading3"/>
        <w:spacing w:after="240"/>
        <w:rPr>
          <w:rFonts w:ascii="Garamond" w:hAnsi="Garamond"/>
          <w:b/>
          <w:bCs/>
        </w:rPr>
      </w:pPr>
      <w:bookmarkStart w:id="12" w:name="_Toc160190235"/>
      <w:proofErr w:type="spellStart"/>
      <w:r w:rsidRPr="00D27B5B">
        <w:rPr>
          <w:rFonts w:ascii="Garamond" w:hAnsi="Garamond"/>
          <w:b/>
          <w:bCs/>
        </w:rPr>
        <w:t>BoostBox</w:t>
      </w:r>
      <w:proofErr w:type="spellEnd"/>
      <w:r w:rsidR="00231D06" w:rsidRPr="00D27B5B">
        <w:rPr>
          <w:rFonts w:ascii="Garamond" w:hAnsi="Garamond"/>
          <w:b/>
          <w:bCs/>
        </w:rPr>
        <w:t xml:space="preserve"> H2 Technology</w:t>
      </w:r>
      <w:bookmarkEnd w:id="12"/>
      <w:r w:rsidR="00231D06" w:rsidRPr="00D27B5B">
        <w:rPr>
          <w:rFonts w:ascii="Garamond" w:hAnsi="Garamond"/>
          <w:b/>
          <w:bCs/>
        </w:rPr>
        <w:t xml:space="preserve"> </w:t>
      </w:r>
      <w:r w:rsidRPr="00D27B5B">
        <w:rPr>
          <w:rFonts w:ascii="Garamond" w:hAnsi="Garamond"/>
          <w:b/>
          <w:bCs/>
        </w:rPr>
        <w:t xml:space="preserve"> </w:t>
      </w:r>
    </w:p>
    <w:p w14:paraId="304C54D9" w14:textId="137A990D" w:rsidR="00AC123B" w:rsidRPr="007905D4" w:rsidRDefault="00AC123B" w:rsidP="00AC123B">
      <w:pPr>
        <w:jc w:val="both"/>
        <w:rPr>
          <w:rFonts w:ascii="Times New Roman" w:hAnsi="Times New Roman" w:cs="Times New Roman"/>
          <w:sz w:val="24"/>
          <w:szCs w:val="24"/>
        </w:rPr>
      </w:pPr>
      <w:r w:rsidRPr="007905D4">
        <w:rPr>
          <w:rFonts w:ascii="Times New Roman" w:hAnsi="Times New Roman" w:cs="Times New Roman"/>
          <w:sz w:val="24"/>
          <w:szCs w:val="24"/>
        </w:rPr>
        <w:t>PWE can draw on 14</w:t>
      </w:r>
      <w:r w:rsidR="00BD21E1">
        <w:rPr>
          <w:rFonts w:ascii="Times New Roman" w:hAnsi="Times New Roman" w:cs="Times New Roman"/>
          <w:sz w:val="24"/>
          <w:szCs w:val="24"/>
        </w:rPr>
        <w:t xml:space="preserve"> </w:t>
      </w:r>
      <w:r w:rsidRPr="007905D4">
        <w:rPr>
          <w:rFonts w:ascii="Times New Roman" w:hAnsi="Times New Roman" w:cs="Times New Roman"/>
          <w:sz w:val="24"/>
          <w:szCs w:val="24"/>
        </w:rPr>
        <w:t>MW of emergency diesel generation operated by PRC for back-up purposes. An additional 1.25</w:t>
      </w:r>
      <w:r w:rsidR="00BD21E1">
        <w:rPr>
          <w:rFonts w:ascii="Times New Roman" w:hAnsi="Times New Roman" w:cs="Times New Roman"/>
          <w:sz w:val="24"/>
          <w:szCs w:val="24"/>
        </w:rPr>
        <w:t xml:space="preserve"> </w:t>
      </w:r>
      <w:r w:rsidRPr="007905D4">
        <w:rPr>
          <w:rFonts w:ascii="Times New Roman" w:hAnsi="Times New Roman" w:cs="Times New Roman"/>
          <w:sz w:val="24"/>
          <w:szCs w:val="24"/>
        </w:rPr>
        <w:t xml:space="preserve">MW of emergency diesel generators are located at various buildings near the government center. </w:t>
      </w:r>
    </w:p>
    <w:p w14:paraId="7B5FCE10" w14:textId="77777777" w:rsidR="00AC123B" w:rsidRPr="007905D4" w:rsidRDefault="00AC123B" w:rsidP="00AC123B">
      <w:pPr>
        <w:jc w:val="both"/>
        <w:rPr>
          <w:sz w:val="24"/>
          <w:szCs w:val="24"/>
        </w:rPr>
      </w:pPr>
      <w:r w:rsidRPr="007905D4">
        <w:rPr>
          <w:rFonts w:ascii="Times New Roman" w:hAnsi="Times New Roman" w:cs="Times New Roman"/>
          <w:sz w:val="24"/>
          <w:szCs w:val="24"/>
        </w:rPr>
        <w:t>This measure includes adding “</w:t>
      </w:r>
      <w:proofErr w:type="spellStart"/>
      <w:r w:rsidRPr="007905D4">
        <w:rPr>
          <w:rFonts w:ascii="Times New Roman" w:hAnsi="Times New Roman" w:cs="Times New Roman"/>
          <w:sz w:val="24"/>
          <w:szCs w:val="24"/>
        </w:rPr>
        <w:t>BoostBox</w:t>
      </w:r>
      <w:proofErr w:type="spellEnd"/>
      <w:r w:rsidRPr="007905D4">
        <w:rPr>
          <w:rFonts w:ascii="Times New Roman" w:hAnsi="Times New Roman" w:cs="Times New Roman"/>
          <w:sz w:val="24"/>
          <w:szCs w:val="24"/>
        </w:rPr>
        <w:t xml:space="preserve">” technology developed by </w:t>
      </w:r>
      <w:proofErr w:type="spellStart"/>
      <w:r w:rsidRPr="007905D4">
        <w:rPr>
          <w:rFonts w:ascii="Times New Roman" w:hAnsi="Times New Roman" w:cs="Times New Roman"/>
          <w:sz w:val="24"/>
          <w:szCs w:val="24"/>
        </w:rPr>
        <w:t>BootBox</w:t>
      </w:r>
      <w:proofErr w:type="spellEnd"/>
      <w:r w:rsidRPr="007905D4">
        <w:rPr>
          <w:rFonts w:ascii="Times New Roman" w:hAnsi="Times New Roman" w:cs="Times New Roman"/>
          <w:sz w:val="24"/>
          <w:szCs w:val="24"/>
        </w:rPr>
        <w:t xml:space="preserve"> H2 to the Tribe’s existing Diesel Generators to improve efficiency and reduce emissions. </w:t>
      </w:r>
      <w:proofErr w:type="spellStart"/>
      <w:r w:rsidRPr="007905D4">
        <w:rPr>
          <w:rFonts w:ascii="Times New Roman" w:hAnsi="Times New Roman" w:cs="Times New Roman"/>
          <w:sz w:val="24"/>
          <w:szCs w:val="24"/>
        </w:rPr>
        <w:t>BoostBox</w:t>
      </w:r>
      <w:proofErr w:type="spellEnd"/>
      <w:r w:rsidRPr="007905D4">
        <w:rPr>
          <w:rFonts w:ascii="Times New Roman" w:hAnsi="Times New Roman" w:cs="Times New Roman"/>
          <w:sz w:val="24"/>
          <w:szCs w:val="24"/>
        </w:rPr>
        <w:t xml:space="preserve"> H2 is a Proton Exchange Membrane technology company that produces hydrogen on-demand, on-site to improve the efficiency of existing installations of diesel engines and generators. This technology will improve the torque of the diesel generator engines, reaching max torque faster at lower RPM. This technology will improve fuel efficiency by an average of 10% and make the existing diesel cleaner, which will result in the reduction of greenhouse gas emissions.</w:t>
      </w:r>
    </w:p>
    <w:tbl>
      <w:tblPr>
        <w:tblStyle w:val="TableGrid"/>
        <w:tblW w:w="0" w:type="auto"/>
        <w:tblLook w:val="04A0" w:firstRow="1" w:lastRow="0" w:firstColumn="1" w:lastColumn="0" w:noHBand="0" w:noVBand="1"/>
      </w:tblPr>
      <w:tblGrid>
        <w:gridCol w:w="2965"/>
        <w:gridCol w:w="6385"/>
      </w:tblGrid>
      <w:tr w:rsidR="0013199E" w14:paraId="468096BE" w14:textId="77777777" w:rsidTr="00AC123B">
        <w:tc>
          <w:tcPr>
            <w:tcW w:w="2965" w:type="dxa"/>
          </w:tcPr>
          <w:p w14:paraId="257135B9" w14:textId="77777777" w:rsidR="0013199E" w:rsidRPr="00CF2F69" w:rsidRDefault="0013199E" w:rsidP="0013199E">
            <w:pPr>
              <w:rPr>
                <w:rFonts w:ascii="Times New Roman" w:hAnsi="Times New Roman" w:cs="Times New Roman"/>
              </w:rPr>
            </w:pPr>
            <w:r w:rsidRPr="00CF2F69">
              <w:rPr>
                <w:rFonts w:ascii="Times New Roman" w:hAnsi="Times New Roman" w:cs="Times New Roman"/>
              </w:rPr>
              <w:t>Estimate of Quantifiable GHG Emissions Reductions</w:t>
            </w:r>
          </w:p>
        </w:tc>
        <w:tc>
          <w:tcPr>
            <w:tcW w:w="6385" w:type="dxa"/>
          </w:tcPr>
          <w:p w14:paraId="0326C211" w14:textId="77777777" w:rsidR="0013199E" w:rsidRPr="0085041B" w:rsidRDefault="00231D06" w:rsidP="00231D06">
            <w:pPr>
              <w:pStyle w:val="ListParagraph"/>
              <w:numPr>
                <w:ilvl w:val="0"/>
                <w:numId w:val="3"/>
              </w:numPr>
              <w:rPr>
                <w:rFonts w:cs="Times New Roman"/>
                <w:sz w:val="22"/>
              </w:rPr>
            </w:pPr>
            <w:r w:rsidRPr="0085041B">
              <w:rPr>
                <w:rFonts w:cs="Times New Roman"/>
                <w:sz w:val="22"/>
              </w:rPr>
              <w:t>Reduces CO emissions by 35%+</w:t>
            </w:r>
          </w:p>
          <w:p w14:paraId="00EFC113" w14:textId="77777777" w:rsidR="00231D06" w:rsidRPr="0085041B" w:rsidRDefault="00231D06" w:rsidP="00231D06">
            <w:pPr>
              <w:pStyle w:val="ListParagraph"/>
              <w:numPr>
                <w:ilvl w:val="0"/>
                <w:numId w:val="3"/>
              </w:numPr>
              <w:rPr>
                <w:rFonts w:cs="Times New Roman"/>
                <w:sz w:val="22"/>
              </w:rPr>
            </w:pPr>
            <w:r w:rsidRPr="0085041B">
              <w:rPr>
                <w:rFonts w:cs="Times New Roman"/>
                <w:sz w:val="22"/>
              </w:rPr>
              <w:t>Reduces CO2 emissions by 10%+</w:t>
            </w:r>
          </w:p>
          <w:p w14:paraId="08CEA08B" w14:textId="77777777" w:rsidR="00231D06" w:rsidRPr="0085041B" w:rsidRDefault="00231D06" w:rsidP="00231D06">
            <w:pPr>
              <w:pStyle w:val="ListParagraph"/>
              <w:numPr>
                <w:ilvl w:val="0"/>
                <w:numId w:val="3"/>
              </w:numPr>
              <w:rPr>
                <w:rFonts w:cs="Times New Roman"/>
                <w:sz w:val="22"/>
              </w:rPr>
            </w:pPr>
            <w:r w:rsidRPr="0085041B">
              <w:rPr>
                <w:rFonts w:cs="Times New Roman"/>
                <w:sz w:val="22"/>
              </w:rPr>
              <w:t>Reduces NOx emissions by up to 75%</w:t>
            </w:r>
          </w:p>
          <w:p w14:paraId="79F1A62A" w14:textId="77777777" w:rsidR="00231D06" w:rsidRPr="00231D06" w:rsidRDefault="00231D06" w:rsidP="00231D06">
            <w:pPr>
              <w:pStyle w:val="ListParagraph"/>
              <w:numPr>
                <w:ilvl w:val="0"/>
                <w:numId w:val="3"/>
              </w:numPr>
              <w:rPr>
                <w:rFonts w:cs="Times New Roman"/>
              </w:rPr>
            </w:pPr>
            <w:r w:rsidRPr="0085041B">
              <w:rPr>
                <w:rFonts w:cs="Times New Roman"/>
                <w:sz w:val="22"/>
              </w:rPr>
              <w:t>Reduces particulate emissions (opacity) by between 65-85%.</w:t>
            </w:r>
          </w:p>
        </w:tc>
      </w:tr>
      <w:tr w:rsidR="0013199E" w14:paraId="36D9AA07" w14:textId="77777777" w:rsidTr="00AC123B">
        <w:tc>
          <w:tcPr>
            <w:tcW w:w="2965" w:type="dxa"/>
          </w:tcPr>
          <w:p w14:paraId="4E23E23F" w14:textId="77777777" w:rsidR="0013199E" w:rsidRPr="00CF2F69" w:rsidRDefault="0013199E" w:rsidP="0013199E">
            <w:pPr>
              <w:rPr>
                <w:rFonts w:ascii="Times New Roman" w:hAnsi="Times New Roman" w:cs="Times New Roman"/>
              </w:rPr>
            </w:pPr>
            <w:r w:rsidRPr="00CF2F69">
              <w:rPr>
                <w:rFonts w:ascii="Times New Roman" w:hAnsi="Times New Roman" w:cs="Times New Roman"/>
              </w:rPr>
              <w:t>Key Implementing Agency or Department</w:t>
            </w:r>
          </w:p>
        </w:tc>
        <w:tc>
          <w:tcPr>
            <w:tcW w:w="6385" w:type="dxa"/>
          </w:tcPr>
          <w:p w14:paraId="51AB61F4" w14:textId="77777777" w:rsidR="0013199E" w:rsidRPr="00CF2F69" w:rsidRDefault="009B3F53" w:rsidP="0013199E">
            <w:pPr>
              <w:jc w:val="both"/>
              <w:rPr>
                <w:rFonts w:ascii="Times New Roman" w:hAnsi="Times New Roman" w:cs="Times New Roman"/>
              </w:rPr>
            </w:pPr>
            <w:r>
              <w:rPr>
                <w:rFonts w:ascii="Times New Roman" w:hAnsi="Times New Roman" w:cs="Times New Roman"/>
              </w:rPr>
              <w:t>PRC</w:t>
            </w:r>
            <w:r w:rsidR="00231D06">
              <w:rPr>
                <w:rFonts w:ascii="Times New Roman" w:hAnsi="Times New Roman" w:cs="Times New Roman"/>
              </w:rPr>
              <w:t xml:space="preserve"> and </w:t>
            </w:r>
            <w:r w:rsidR="00875F3F">
              <w:rPr>
                <w:rFonts w:ascii="Times New Roman" w:hAnsi="Times New Roman" w:cs="Times New Roman"/>
              </w:rPr>
              <w:t>PWE</w:t>
            </w:r>
            <w:r w:rsidR="00231D06">
              <w:rPr>
                <w:rFonts w:ascii="Times New Roman" w:hAnsi="Times New Roman" w:cs="Times New Roman"/>
              </w:rPr>
              <w:t xml:space="preserve"> </w:t>
            </w:r>
            <w:r w:rsidR="0085041B">
              <w:rPr>
                <w:rFonts w:ascii="Times New Roman" w:hAnsi="Times New Roman" w:cs="Times New Roman"/>
              </w:rPr>
              <w:t xml:space="preserve">will work </w:t>
            </w:r>
            <w:r w:rsidR="00231D06">
              <w:rPr>
                <w:rFonts w:ascii="Times New Roman" w:hAnsi="Times New Roman" w:cs="Times New Roman"/>
              </w:rPr>
              <w:t xml:space="preserve">with </w:t>
            </w:r>
            <w:proofErr w:type="spellStart"/>
            <w:r w:rsidR="00231D06">
              <w:rPr>
                <w:rFonts w:ascii="Times New Roman" w:hAnsi="Times New Roman" w:cs="Times New Roman"/>
              </w:rPr>
              <w:t>BoostBox</w:t>
            </w:r>
            <w:proofErr w:type="spellEnd"/>
            <w:r w:rsidR="00231D06">
              <w:rPr>
                <w:rFonts w:ascii="Times New Roman" w:hAnsi="Times New Roman" w:cs="Times New Roman"/>
              </w:rPr>
              <w:t xml:space="preserve"> H2</w:t>
            </w:r>
            <w:r w:rsidR="0085041B">
              <w:rPr>
                <w:rFonts w:ascii="Times New Roman" w:hAnsi="Times New Roman" w:cs="Times New Roman"/>
              </w:rPr>
              <w:t xml:space="preserve"> to develop the project and incorporate the technology. </w:t>
            </w:r>
          </w:p>
        </w:tc>
      </w:tr>
      <w:tr w:rsidR="0013199E" w14:paraId="31C93FE6" w14:textId="77777777" w:rsidTr="00AC123B">
        <w:tc>
          <w:tcPr>
            <w:tcW w:w="2965" w:type="dxa"/>
          </w:tcPr>
          <w:p w14:paraId="575CA6F5" w14:textId="77777777" w:rsidR="0013199E" w:rsidRPr="00CF2F69" w:rsidRDefault="0013199E" w:rsidP="0013199E">
            <w:pPr>
              <w:rPr>
                <w:rFonts w:ascii="Times New Roman" w:hAnsi="Times New Roman" w:cs="Times New Roman"/>
              </w:rPr>
            </w:pPr>
            <w:r w:rsidRPr="00CF2F69">
              <w:rPr>
                <w:rFonts w:ascii="Times New Roman" w:hAnsi="Times New Roman" w:cs="Times New Roman"/>
              </w:rPr>
              <w:t>Implementation Schedule/Milestones</w:t>
            </w:r>
          </w:p>
        </w:tc>
        <w:tc>
          <w:tcPr>
            <w:tcW w:w="6385" w:type="dxa"/>
          </w:tcPr>
          <w:p w14:paraId="187DEBBC" w14:textId="77777777" w:rsidR="0013199E" w:rsidRPr="00CF2F69" w:rsidRDefault="000A744B" w:rsidP="0013199E">
            <w:pPr>
              <w:jc w:val="both"/>
              <w:rPr>
                <w:rFonts w:ascii="Times New Roman" w:hAnsi="Times New Roman" w:cs="Times New Roman"/>
              </w:rPr>
            </w:pPr>
            <w:r>
              <w:rPr>
                <w:rFonts w:ascii="Times New Roman" w:hAnsi="Times New Roman" w:cs="Times New Roman"/>
              </w:rPr>
              <w:t xml:space="preserve">TBD – </w:t>
            </w:r>
            <w:proofErr w:type="spellStart"/>
            <w:r>
              <w:rPr>
                <w:rFonts w:ascii="Times New Roman" w:hAnsi="Times New Roman" w:cs="Times New Roman"/>
              </w:rPr>
              <w:t>Boostbox</w:t>
            </w:r>
            <w:proofErr w:type="spellEnd"/>
            <w:r w:rsidR="00DD2B7A">
              <w:rPr>
                <w:rFonts w:ascii="Times New Roman" w:hAnsi="Times New Roman" w:cs="Times New Roman"/>
              </w:rPr>
              <w:t xml:space="preserve"> H2 is</w:t>
            </w:r>
            <w:r>
              <w:rPr>
                <w:rFonts w:ascii="Times New Roman" w:hAnsi="Times New Roman" w:cs="Times New Roman"/>
              </w:rPr>
              <w:t xml:space="preserve"> providing </w:t>
            </w:r>
            <w:r w:rsidR="00DD2B7A">
              <w:rPr>
                <w:rFonts w:ascii="Times New Roman" w:hAnsi="Times New Roman" w:cs="Times New Roman"/>
              </w:rPr>
              <w:t xml:space="preserve">the Tribe with </w:t>
            </w:r>
            <w:r>
              <w:rPr>
                <w:rFonts w:ascii="Times New Roman" w:hAnsi="Times New Roman" w:cs="Times New Roman"/>
              </w:rPr>
              <w:t>a proposal</w:t>
            </w:r>
            <w:r w:rsidR="00DD2B7A">
              <w:rPr>
                <w:rFonts w:ascii="Times New Roman" w:hAnsi="Times New Roman" w:cs="Times New Roman"/>
              </w:rPr>
              <w:t xml:space="preserve">. </w:t>
            </w:r>
          </w:p>
        </w:tc>
      </w:tr>
      <w:tr w:rsidR="0013199E" w14:paraId="3ED0D882" w14:textId="77777777" w:rsidTr="00AC123B">
        <w:tc>
          <w:tcPr>
            <w:tcW w:w="2965" w:type="dxa"/>
          </w:tcPr>
          <w:p w14:paraId="10A521AA" w14:textId="77777777" w:rsidR="0013199E" w:rsidRPr="00CF2F69" w:rsidRDefault="0013199E" w:rsidP="0013199E">
            <w:pPr>
              <w:rPr>
                <w:rFonts w:ascii="Times New Roman" w:hAnsi="Times New Roman" w:cs="Times New Roman"/>
              </w:rPr>
            </w:pPr>
            <w:r w:rsidRPr="00CF2F69">
              <w:rPr>
                <w:rFonts w:ascii="Times New Roman" w:hAnsi="Times New Roman" w:cs="Times New Roman"/>
              </w:rPr>
              <w:t>Expected Geographic Location</w:t>
            </w:r>
          </w:p>
        </w:tc>
        <w:tc>
          <w:tcPr>
            <w:tcW w:w="6385" w:type="dxa"/>
          </w:tcPr>
          <w:p w14:paraId="2A0938B2" w14:textId="77777777" w:rsidR="0013199E" w:rsidRPr="00CF2F69" w:rsidRDefault="009B3F53" w:rsidP="0013199E">
            <w:pPr>
              <w:jc w:val="both"/>
              <w:rPr>
                <w:rFonts w:ascii="Times New Roman" w:hAnsi="Times New Roman" w:cs="Times New Roman"/>
              </w:rPr>
            </w:pPr>
            <w:r>
              <w:rPr>
                <w:rFonts w:ascii="Times New Roman" w:hAnsi="Times New Roman" w:cs="Times New Roman"/>
              </w:rPr>
              <w:t xml:space="preserve">To be installed on the Tribe’s existing diesel generators at the Casino and government center. </w:t>
            </w:r>
          </w:p>
        </w:tc>
      </w:tr>
      <w:tr w:rsidR="0013199E" w14:paraId="26904BFA" w14:textId="77777777" w:rsidTr="00AC123B">
        <w:tc>
          <w:tcPr>
            <w:tcW w:w="2965" w:type="dxa"/>
          </w:tcPr>
          <w:p w14:paraId="6D0ED6E1" w14:textId="77777777" w:rsidR="0013199E" w:rsidRPr="00CF2F69" w:rsidRDefault="0013199E" w:rsidP="0013199E">
            <w:pPr>
              <w:rPr>
                <w:rFonts w:ascii="Times New Roman" w:hAnsi="Times New Roman" w:cs="Times New Roman"/>
              </w:rPr>
            </w:pPr>
            <w:r w:rsidRPr="00CF2F69">
              <w:rPr>
                <w:rFonts w:ascii="Times New Roman" w:hAnsi="Times New Roman" w:cs="Times New Roman"/>
              </w:rPr>
              <w:t>Milestones for Obtaining Implementing Authority</w:t>
            </w:r>
          </w:p>
        </w:tc>
        <w:tc>
          <w:tcPr>
            <w:tcW w:w="6385" w:type="dxa"/>
          </w:tcPr>
          <w:p w14:paraId="6D5665E7" w14:textId="77777777" w:rsidR="0013199E" w:rsidRPr="00CF2F69" w:rsidRDefault="0085041B" w:rsidP="0013199E">
            <w:pPr>
              <w:jc w:val="both"/>
              <w:rPr>
                <w:rFonts w:ascii="Times New Roman" w:hAnsi="Times New Roman" w:cs="Times New Roman"/>
              </w:rPr>
            </w:pPr>
            <w:r>
              <w:rPr>
                <w:rFonts w:ascii="Times New Roman" w:hAnsi="Times New Roman" w:cs="Times New Roman"/>
              </w:rPr>
              <w:t xml:space="preserve">Subject to Tribal Council approval.  </w:t>
            </w:r>
          </w:p>
        </w:tc>
      </w:tr>
      <w:tr w:rsidR="0013199E" w14:paraId="56FBD600" w14:textId="77777777" w:rsidTr="00AC123B">
        <w:tc>
          <w:tcPr>
            <w:tcW w:w="2965" w:type="dxa"/>
          </w:tcPr>
          <w:p w14:paraId="08BF6F72" w14:textId="77777777" w:rsidR="0013199E" w:rsidRPr="00CF2F69" w:rsidRDefault="0063004A" w:rsidP="0013199E">
            <w:pPr>
              <w:rPr>
                <w:rFonts w:ascii="Times New Roman" w:hAnsi="Times New Roman" w:cs="Times New Roman"/>
              </w:rPr>
            </w:pPr>
            <w:r>
              <w:rPr>
                <w:rFonts w:ascii="Times New Roman" w:hAnsi="Times New Roman" w:cs="Times New Roman"/>
              </w:rPr>
              <w:t xml:space="preserve">Intersection with Other </w:t>
            </w:r>
            <w:r w:rsidR="0013199E" w:rsidRPr="00CF2F69">
              <w:rPr>
                <w:rFonts w:ascii="Times New Roman" w:hAnsi="Times New Roman" w:cs="Times New Roman"/>
              </w:rPr>
              <w:t>Funding Sources</w:t>
            </w:r>
          </w:p>
        </w:tc>
        <w:tc>
          <w:tcPr>
            <w:tcW w:w="6385" w:type="dxa"/>
          </w:tcPr>
          <w:p w14:paraId="33230FAD" w14:textId="77777777" w:rsidR="0013199E" w:rsidRPr="00D7599E" w:rsidRDefault="00D7599E" w:rsidP="00D7599E">
            <w:pPr>
              <w:pStyle w:val="ListParagraph"/>
              <w:numPr>
                <w:ilvl w:val="0"/>
                <w:numId w:val="14"/>
              </w:numPr>
              <w:rPr>
                <w:rFonts w:cs="Times New Roman"/>
                <w:sz w:val="20"/>
                <w:szCs w:val="20"/>
              </w:rPr>
            </w:pPr>
            <w:r w:rsidRPr="00D7599E">
              <w:rPr>
                <w:rFonts w:cs="Times New Roman"/>
                <w:sz w:val="20"/>
                <w:szCs w:val="20"/>
              </w:rPr>
              <w:t>U.S. Clean Energy Tax Credits</w:t>
            </w:r>
          </w:p>
          <w:p w14:paraId="631D4094" w14:textId="77777777" w:rsidR="00D7599E" w:rsidRPr="00D7599E" w:rsidRDefault="00D7599E" w:rsidP="00D7599E">
            <w:pPr>
              <w:pStyle w:val="ListParagraph"/>
              <w:numPr>
                <w:ilvl w:val="0"/>
                <w:numId w:val="14"/>
              </w:numPr>
              <w:rPr>
                <w:rFonts w:cs="Times New Roman"/>
                <w:sz w:val="20"/>
                <w:szCs w:val="20"/>
              </w:rPr>
            </w:pPr>
            <w:r w:rsidRPr="00D7599E">
              <w:rPr>
                <w:rFonts w:cs="Times New Roman"/>
                <w:sz w:val="20"/>
                <w:szCs w:val="20"/>
              </w:rPr>
              <w:t>EPA CRPG Implementation Grant</w:t>
            </w:r>
          </w:p>
          <w:p w14:paraId="74435AB5" w14:textId="77777777" w:rsidR="00D7599E" w:rsidRPr="00D7599E" w:rsidRDefault="00D7599E" w:rsidP="00D7599E">
            <w:pPr>
              <w:pStyle w:val="ListParagraph"/>
              <w:numPr>
                <w:ilvl w:val="0"/>
                <w:numId w:val="14"/>
              </w:numPr>
              <w:rPr>
                <w:rFonts w:cs="Times New Roman"/>
              </w:rPr>
            </w:pPr>
            <w:r w:rsidRPr="00D7599E">
              <w:rPr>
                <w:rFonts w:cs="Times New Roman"/>
                <w:sz w:val="20"/>
                <w:szCs w:val="20"/>
              </w:rPr>
              <w:t>Community Change Grant</w:t>
            </w:r>
          </w:p>
        </w:tc>
      </w:tr>
      <w:tr w:rsidR="0013199E" w14:paraId="6E6E1239" w14:textId="77777777" w:rsidTr="00AC123B">
        <w:tc>
          <w:tcPr>
            <w:tcW w:w="2965" w:type="dxa"/>
          </w:tcPr>
          <w:p w14:paraId="164DAEC5" w14:textId="77777777" w:rsidR="0013199E" w:rsidRPr="00CF2F69" w:rsidRDefault="0013199E" w:rsidP="0013199E">
            <w:pPr>
              <w:rPr>
                <w:rFonts w:ascii="Times New Roman" w:hAnsi="Times New Roman" w:cs="Times New Roman"/>
              </w:rPr>
            </w:pPr>
            <w:r w:rsidRPr="00CF2F69">
              <w:rPr>
                <w:rFonts w:ascii="Times New Roman" w:hAnsi="Times New Roman" w:cs="Times New Roman"/>
              </w:rPr>
              <w:t>Metrics for Tracking Progress</w:t>
            </w:r>
          </w:p>
        </w:tc>
        <w:tc>
          <w:tcPr>
            <w:tcW w:w="6385" w:type="dxa"/>
          </w:tcPr>
          <w:p w14:paraId="3D367D34" w14:textId="77777777" w:rsidR="0013199E" w:rsidRPr="0021361D" w:rsidRDefault="000A744B" w:rsidP="0013199E">
            <w:pPr>
              <w:jc w:val="both"/>
              <w:rPr>
                <w:rFonts w:ascii="Times New Roman" w:hAnsi="Times New Roman" w:cs="Times New Roman"/>
              </w:rPr>
            </w:pPr>
            <w:proofErr w:type="spellStart"/>
            <w:r>
              <w:rPr>
                <w:rFonts w:ascii="Times New Roman" w:hAnsi="Times New Roman" w:cs="Times New Roman"/>
              </w:rPr>
              <w:t>Boostbox</w:t>
            </w:r>
            <w:proofErr w:type="spellEnd"/>
            <w:r>
              <w:rPr>
                <w:rFonts w:ascii="Times New Roman" w:hAnsi="Times New Roman" w:cs="Times New Roman"/>
              </w:rPr>
              <w:t xml:space="preserve"> data tools</w:t>
            </w:r>
            <w:r w:rsidR="0021361D">
              <w:rPr>
                <w:rFonts w:ascii="Times New Roman" w:hAnsi="Times New Roman" w:cs="Times New Roman"/>
              </w:rPr>
              <w:t xml:space="preserve">, </w:t>
            </w:r>
            <w:r w:rsidR="0021361D" w:rsidRPr="002E3D5A">
              <w:rPr>
                <w:rFonts w:ascii="Times New Roman" w:hAnsi="Times New Roman" w:cs="Times New Roman"/>
              </w:rPr>
              <w:t>Pechanga’s Environmental Protection Office</w:t>
            </w:r>
          </w:p>
        </w:tc>
      </w:tr>
      <w:tr w:rsidR="0013199E" w14:paraId="54172429" w14:textId="77777777" w:rsidTr="00AC123B">
        <w:tc>
          <w:tcPr>
            <w:tcW w:w="2965" w:type="dxa"/>
          </w:tcPr>
          <w:p w14:paraId="0FBE08D9" w14:textId="77777777" w:rsidR="0013199E" w:rsidRPr="00CF2F69" w:rsidRDefault="0013199E" w:rsidP="0013199E">
            <w:pPr>
              <w:rPr>
                <w:rFonts w:ascii="Times New Roman" w:hAnsi="Times New Roman" w:cs="Times New Roman"/>
              </w:rPr>
            </w:pPr>
            <w:r w:rsidRPr="00CF2F69">
              <w:rPr>
                <w:rFonts w:ascii="Times New Roman" w:hAnsi="Times New Roman" w:cs="Times New Roman"/>
              </w:rPr>
              <w:t>Quantitative Cost Estimates</w:t>
            </w:r>
          </w:p>
        </w:tc>
        <w:tc>
          <w:tcPr>
            <w:tcW w:w="6385" w:type="dxa"/>
          </w:tcPr>
          <w:p w14:paraId="0866354B" w14:textId="77777777" w:rsidR="0013199E" w:rsidRPr="00CF2F69" w:rsidRDefault="000A744B" w:rsidP="0013199E">
            <w:pPr>
              <w:jc w:val="both"/>
              <w:rPr>
                <w:rFonts w:ascii="Times New Roman" w:hAnsi="Times New Roman" w:cs="Times New Roman"/>
              </w:rPr>
            </w:pPr>
            <w:r>
              <w:rPr>
                <w:rFonts w:ascii="Times New Roman" w:hAnsi="Times New Roman" w:cs="Times New Roman"/>
              </w:rPr>
              <w:t>TBD</w:t>
            </w:r>
          </w:p>
        </w:tc>
      </w:tr>
    </w:tbl>
    <w:p w14:paraId="16D30F4A" w14:textId="77777777" w:rsidR="0013199E" w:rsidRDefault="0013199E" w:rsidP="0013199E">
      <w:pPr>
        <w:jc w:val="both"/>
        <w:rPr>
          <w:sz w:val="24"/>
          <w:szCs w:val="24"/>
        </w:rPr>
      </w:pPr>
    </w:p>
    <w:p w14:paraId="39FE4DEB" w14:textId="138C319A" w:rsidR="0085284E" w:rsidRPr="002E3D5A" w:rsidRDefault="00381B1C" w:rsidP="0013199E">
      <w:pPr>
        <w:jc w:val="both"/>
        <w:rPr>
          <w:rFonts w:asciiTheme="majorBidi" w:hAnsiTheme="majorBidi" w:cstheme="majorBidi"/>
          <w:sz w:val="24"/>
          <w:szCs w:val="24"/>
        </w:rPr>
      </w:pPr>
      <w:r>
        <w:rPr>
          <w:rFonts w:asciiTheme="majorBidi" w:hAnsiTheme="majorBidi" w:cstheme="majorBidi"/>
          <w:sz w:val="24"/>
          <w:szCs w:val="24"/>
        </w:rPr>
        <w:t>The b</w:t>
      </w:r>
      <w:r w:rsidR="00B12764">
        <w:rPr>
          <w:rFonts w:asciiTheme="majorBidi" w:hAnsiTheme="majorBidi" w:cstheme="majorBidi"/>
          <w:sz w:val="24"/>
          <w:szCs w:val="24"/>
        </w:rPr>
        <w:t>enefits</w:t>
      </w:r>
      <w:r w:rsidR="0085284E" w:rsidRPr="002E3D5A">
        <w:rPr>
          <w:rFonts w:asciiTheme="majorBidi" w:hAnsiTheme="majorBidi" w:cstheme="majorBidi"/>
          <w:sz w:val="24"/>
          <w:szCs w:val="24"/>
        </w:rPr>
        <w:t xml:space="preserve"> of this measure </w:t>
      </w:r>
      <w:r>
        <w:rPr>
          <w:rFonts w:asciiTheme="majorBidi" w:hAnsiTheme="majorBidi" w:cstheme="majorBidi"/>
          <w:sz w:val="24"/>
          <w:szCs w:val="24"/>
        </w:rPr>
        <w:t>are</w:t>
      </w:r>
      <w:r w:rsidR="0085284E">
        <w:rPr>
          <w:rFonts w:asciiTheme="majorBidi" w:hAnsiTheme="majorBidi" w:cstheme="majorBidi"/>
          <w:sz w:val="24"/>
          <w:szCs w:val="24"/>
        </w:rPr>
        <w:t xml:space="preserve"> that </w:t>
      </w:r>
      <w:r w:rsidR="00DD2B7A">
        <w:rPr>
          <w:rFonts w:asciiTheme="majorBidi" w:hAnsiTheme="majorBidi" w:cstheme="majorBidi"/>
          <w:sz w:val="24"/>
          <w:szCs w:val="24"/>
        </w:rPr>
        <w:t xml:space="preserve">the technology </w:t>
      </w:r>
      <w:r w:rsidR="0085284E">
        <w:rPr>
          <w:rFonts w:asciiTheme="majorBidi" w:hAnsiTheme="majorBidi" w:cstheme="majorBidi"/>
          <w:sz w:val="24"/>
          <w:szCs w:val="24"/>
        </w:rPr>
        <w:t xml:space="preserve">is innovative and makes all generators more efficient. A con is that because the diesel generators are not frequently used, </w:t>
      </w:r>
      <w:r>
        <w:rPr>
          <w:rFonts w:asciiTheme="majorBidi" w:hAnsiTheme="majorBidi" w:cstheme="majorBidi"/>
          <w:sz w:val="24"/>
          <w:szCs w:val="24"/>
        </w:rPr>
        <w:t xml:space="preserve">are used </w:t>
      </w:r>
      <w:r w:rsidR="0085284E">
        <w:rPr>
          <w:rFonts w:asciiTheme="majorBidi" w:hAnsiTheme="majorBidi" w:cstheme="majorBidi"/>
          <w:sz w:val="24"/>
          <w:szCs w:val="24"/>
        </w:rPr>
        <w:t>only for standby, the payback time is longer</w:t>
      </w:r>
      <w:r>
        <w:rPr>
          <w:rFonts w:asciiTheme="majorBidi" w:hAnsiTheme="majorBidi" w:cstheme="majorBidi"/>
          <w:sz w:val="24"/>
          <w:szCs w:val="24"/>
        </w:rPr>
        <w:t>,</w:t>
      </w:r>
      <w:r w:rsidR="0085284E">
        <w:rPr>
          <w:rFonts w:asciiTheme="majorBidi" w:hAnsiTheme="majorBidi" w:cstheme="majorBidi"/>
          <w:sz w:val="24"/>
          <w:szCs w:val="24"/>
        </w:rPr>
        <w:t xml:space="preserve"> and the emissions reduced is low</w:t>
      </w:r>
      <w:r w:rsidR="00DD2B7A">
        <w:rPr>
          <w:rFonts w:asciiTheme="majorBidi" w:hAnsiTheme="majorBidi" w:cstheme="majorBidi"/>
          <w:sz w:val="24"/>
          <w:szCs w:val="24"/>
        </w:rPr>
        <w:t xml:space="preserve"> in the short-term</w:t>
      </w:r>
      <w:r w:rsidR="0085284E">
        <w:rPr>
          <w:rFonts w:asciiTheme="majorBidi" w:hAnsiTheme="majorBidi" w:cstheme="majorBidi"/>
          <w:sz w:val="24"/>
          <w:szCs w:val="24"/>
        </w:rPr>
        <w:t xml:space="preserve">. Pechanga </w:t>
      </w:r>
      <w:r w:rsidR="0085284E">
        <w:rPr>
          <w:rFonts w:asciiTheme="majorBidi" w:hAnsiTheme="majorBidi" w:cstheme="majorBidi"/>
          <w:sz w:val="24"/>
          <w:szCs w:val="24"/>
        </w:rPr>
        <w:lastRenderedPageBreak/>
        <w:t xml:space="preserve">does not have experience with this product, but </w:t>
      </w:r>
      <w:r w:rsidR="00DD2B7A">
        <w:rPr>
          <w:rFonts w:asciiTheme="majorBidi" w:hAnsiTheme="majorBidi" w:cstheme="majorBidi"/>
          <w:sz w:val="24"/>
          <w:szCs w:val="24"/>
        </w:rPr>
        <w:t xml:space="preserve">the technology </w:t>
      </w:r>
      <w:r w:rsidR="0085284E">
        <w:rPr>
          <w:rFonts w:asciiTheme="majorBidi" w:hAnsiTheme="majorBidi" w:cstheme="majorBidi"/>
          <w:sz w:val="24"/>
          <w:szCs w:val="24"/>
        </w:rPr>
        <w:t xml:space="preserve">appears to have </w:t>
      </w:r>
      <w:r w:rsidR="00DD2B7A">
        <w:rPr>
          <w:rFonts w:asciiTheme="majorBidi" w:hAnsiTheme="majorBidi" w:cstheme="majorBidi"/>
          <w:sz w:val="24"/>
          <w:szCs w:val="24"/>
        </w:rPr>
        <w:t>been successfully implemented in other areas</w:t>
      </w:r>
      <w:r w:rsidR="00C51803">
        <w:rPr>
          <w:rFonts w:asciiTheme="majorBidi" w:hAnsiTheme="majorBidi" w:cstheme="majorBidi"/>
          <w:sz w:val="24"/>
          <w:szCs w:val="24"/>
        </w:rPr>
        <w:t>.</w:t>
      </w:r>
    </w:p>
    <w:p w14:paraId="6C000783" w14:textId="77777777" w:rsidR="0013199E" w:rsidRPr="00D27B5B" w:rsidRDefault="0013199E" w:rsidP="00D9584C">
      <w:pPr>
        <w:pStyle w:val="Heading3"/>
        <w:spacing w:after="240"/>
        <w:rPr>
          <w:rFonts w:ascii="Garamond" w:hAnsi="Garamond"/>
          <w:b/>
          <w:bCs/>
        </w:rPr>
      </w:pPr>
      <w:bookmarkStart w:id="13" w:name="_Toc160190236"/>
      <w:r w:rsidRPr="00D27B5B">
        <w:rPr>
          <w:rFonts w:ascii="Garamond" w:hAnsi="Garamond"/>
          <w:b/>
          <w:bCs/>
        </w:rPr>
        <w:t xml:space="preserve">Energy Efficiency at </w:t>
      </w:r>
      <w:r w:rsidR="007807EC" w:rsidRPr="00D27B5B">
        <w:rPr>
          <w:rFonts w:ascii="Garamond" w:hAnsi="Garamond" w:cs="Times New Roman"/>
          <w:b/>
          <w:bCs/>
        </w:rPr>
        <w:t>PRC</w:t>
      </w:r>
      <w:bookmarkEnd w:id="13"/>
    </w:p>
    <w:p w14:paraId="582D0FF2" w14:textId="41061037" w:rsidR="00B506D3" w:rsidRDefault="00C51803" w:rsidP="007905D4">
      <w:pPr>
        <w:jc w:val="both"/>
        <w:rPr>
          <w:rFonts w:ascii="Times New Roman" w:hAnsi="Times New Roman" w:cs="Times New Roman"/>
          <w:sz w:val="24"/>
          <w:szCs w:val="24"/>
        </w:rPr>
      </w:pPr>
      <w:r>
        <w:rPr>
          <w:rFonts w:ascii="Times New Roman" w:hAnsi="Times New Roman" w:cs="Times New Roman"/>
          <w:sz w:val="24"/>
          <w:szCs w:val="24"/>
        </w:rPr>
        <w:t xml:space="preserve">The Resort employs a Sustainability Manager. Significant work has been done to identify reasonably priced energy efficiency and other sustainability measures. Further, </w:t>
      </w:r>
      <w:r w:rsidR="00381B1C">
        <w:rPr>
          <w:rFonts w:ascii="Times New Roman" w:hAnsi="Times New Roman" w:cs="Times New Roman"/>
          <w:sz w:val="24"/>
          <w:szCs w:val="24"/>
        </w:rPr>
        <w:t>PRC</w:t>
      </w:r>
      <w:r>
        <w:rPr>
          <w:rFonts w:ascii="Times New Roman" w:hAnsi="Times New Roman" w:cs="Times New Roman"/>
          <w:sz w:val="24"/>
          <w:szCs w:val="24"/>
        </w:rPr>
        <w:t xml:space="preserve"> was updated in 2017 with numerous energy efficient elements included in the design. The following </w:t>
      </w:r>
      <w:r w:rsidR="00B506D3">
        <w:rPr>
          <w:rFonts w:ascii="Times New Roman" w:hAnsi="Times New Roman" w:cs="Times New Roman"/>
          <w:sz w:val="24"/>
          <w:szCs w:val="24"/>
        </w:rPr>
        <w:t xml:space="preserve">list of </w:t>
      </w:r>
      <w:r>
        <w:rPr>
          <w:rFonts w:ascii="Times New Roman" w:hAnsi="Times New Roman" w:cs="Times New Roman"/>
          <w:sz w:val="24"/>
          <w:szCs w:val="24"/>
        </w:rPr>
        <w:t xml:space="preserve">efficiency measures are </w:t>
      </w:r>
      <w:r w:rsidR="00B506D3">
        <w:rPr>
          <w:rFonts w:ascii="Times New Roman" w:hAnsi="Times New Roman" w:cs="Times New Roman"/>
          <w:sz w:val="24"/>
          <w:szCs w:val="24"/>
        </w:rPr>
        <w:t xml:space="preserve">either </w:t>
      </w:r>
      <w:r>
        <w:rPr>
          <w:rFonts w:ascii="Times New Roman" w:hAnsi="Times New Roman" w:cs="Times New Roman"/>
          <w:sz w:val="24"/>
          <w:szCs w:val="24"/>
        </w:rPr>
        <w:t xml:space="preserve">already in place at </w:t>
      </w:r>
      <w:proofErr w:type="gramStart"/>
      <w:r w:rsidR="00381B1C">
        <w:rPr>
          <w:rFonts w:ascii="Times New Roman" w:hAnsi="Times New Roman" w:cs="Times New Roman"/>
          <w:sz w:val="24"/>
          <w:szCs w:val="24"/>
        </w:rPr>
        <w:t>PRC</w:t>
      </w:r>
      <w:r w:rsidR="00B506D3">
        <w:rPr>
          <w:rFonts w:ascii="Times New Roman" w:hAnsi="Times New Roman" w:cs="Times New Roman"/>
          <w:sz w:val="24"/>
          <w:szCs w:val="24"/>
        </w:rPr>
        <w:t>, or</w:t>
      </w:r>
      <w:proofErr w:type="gramEnd"/>
      <w:r w:rsidR="00B506D3">
        <w:rPr>
          <w:rFonts w:ascii="Times New Roman" w:hAnsi="Times New Roman" w:cs="Times New Roman"/>
          <w:sz w:val="24"/>
          <w:szCs w:val="24"/>
        </w:rPr>
        <w:t xml:space="preserve"> are </w:t>
      </w:r>
      <w:r w:rsidR="00381B1C">
        <w:rPr>
          <w:rFonts w:ascii="Times New Roman" w:hAnsi="Times New Roman" w:cs="Times New Roman"/>
          <w:sz w:val="24"/>
          <w:szCs w:val="24"/>
        </w:rPr>
        <w:t>anticipated.</w:t>
      </w:r>
      <w:r w:rsidR="00B506D3">
        <w:rPr>
          <w:rFonts w:ascii="Times New Roman" w:hAnsi="Times New Roman" w:cs="Times New Roman"/>
          <w:sz w:val="24"/>
          <w:szCs w:val="24"/>
        </w:rPr>
        <w:t xml:space="preserve"> </w:t>
      </w:r>
      <w:proofErr w:type="gramStart"/>
      <w:r w:rsidR="00B506D3">
        <w:rPr>
          <w:rFonts w:ascii="Times New Roman" w:hAnsi="Times New Roman" w:cs="Times New Roman"/>
          <w:sz w:val="24"/>
          <w:szCs w:val="24"/>
        </w:rPr>
        <w:t>All of</w:t>
      </w:r>
      <w:proofErr w:type="gramEnd"/>
      <w:r w:rsidR="00B506D3">
        <w:rPr>
          <w:rFonts w:ascii="Times New Roman" w:hAnsi="Times New Roman" w:cs="Times New Roman"/>
          <w:sz w:val="24"/>
          <w:szCs w:val="24"/>
        </w:rPr>
        <w:t xml:space="preserve"> the </w:t>
      </w:r>
      <w:r w:rsidR="00381B1C">
        <w:rPr>
          <w:rFonts w:ascii="Times New Roman" w:hAnsi="Times New Roman" w:cs="Times New Roman"/>
          <w:sz w:val="24"/>
          <w:szCs w:val="24"/>
        </w:rPr>
        <w:t>anticipated</w:t>
      </w:r>
      <w:r w:rsidR="00B506D3">
        <w:rPr>
          <w:rFonts w:ascii="Times New Roman" w:hAnsi="Times New Roman" w:cs="Times New Roman"/>
          <w:sz w:val="24"/>
          <w:szCs w:val="24"/>
        </w:rPr>
        <w:t xml:space="preserve"> measures </w:t>
      </w:r>
      <w:r w:rsidR="00381B1C">
        <w:rPr>
          <w:rFonts w:ascii="Times New Roman" w:hAnsi="Times New Roman" w:cs="Times New Roman"/>
          <w:sz w:val="24"/>
          <w:szCs w:val="24"/>
        </w:rPr>
        <w:t>require</w:t>
      </w:r>
      <w:r w:rsidR="00B506D3">
        <w:rPr>
          <w:rFonts w:ascii="Times New Roman" w:hAnsi="Times New Roman" w:cs="Times New Roman"/>
          <w:sz w:val="24"/>
          <w:szCs w:val="24"/>
        </w:rPr>
        <w:t xml:space="preserve"> funding and are in the planning stages. Any of these may be further recommended for implementation. </w:t>
      </w:r>
    </w:p>
    <w:p w14:paraId="53C98B5B" w14:textId="77777777" w:rsidR="00C51803" w:rsidRDefault="00CC02D9" w:rsidP="002E3D5A">
      <w:pPr>
        <w:jc w:val="center"/>
        <w:rPr>
          <w:sz w:val="24"/>
          <w:szCs w:val="24"/>
        </w:rPr>
      </w:pPr>
      <w:r>
        <w:rPr>
          <w:noProof/>
          <w:sz w:val="24"/>
          <w:szCs w:val="24"/>
        </w:rPr>
        <w:drawing>
          <wp:inline distT="0" distB="0" distL="0" distR="0" wp14:anchorId="01707C5F" wp14:editId="535FF6F7">
            <wp:extent cx="5943600" cy="3300095"/>
            <wp:effectExtent l="0" t="0" r="0" b="1905"/>
            <wp:docPr id="532400834" name="Picture 1" descr="A green and white lis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400834" name="Picture 1" descr="A green and white list&#10;&#10;Description automatically generated with medium confidenc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3600" cy="3300095"/>
                    </a:xfrm>
                    <a:prstGeom prst="rect">
                      <a:avLst/>
                    </a:prstGeom>
                  </pic:spPr>
                </pic:pic>
              </a:graphicData>
            </a:graphic>
          </wp:inline>
        </w:drawing>
      </w:r>
    </w:p>
    <w:p w14:paraId="75F41718" w14:textId="1605A66A" w:rsidR="00B506D3" w:rsidRPr="00CC02D9" w:rsidRDefault="00B506D3" w:rsidP="00CC02D9">
      <w:pPr>
        <w:jc w:val="both"/>
        <w:rPr>
          <w:rFonts w:ascii="Times New Roman" w:hAnsi="Times New Roman" w:cs="Times New Roman"/>
          <w:sz w:val="24"/>
          <w:szCs w:val="24"/>
        </w:rPr>
      </w:pPr>
      <w:r>
        <w:rPr>
          <w:rFonts w:ascii="Times New Roman" w:hAnsi="Times New Roman" w:cs="Times New Roman"/>
          <w:sz w:val="24"/>
          <w:szCs w:val="24"/>
        </w:rPr>
        <w:t xml:space="preserve">While all efficiency will succeed in some GHG reduction, a priority measure that will specifically and significantly reduce GHG emissions is the initiation of Electric Guest Shuttles. Currently the numerous shuttles that move guests around </w:t>
      </w:r>
      <w:r w:rsidR="00EE6AD9">
        <w:rPr>
          <w:rFonts w:ascii="Times New Roman" w:hAnsi="Times New Roman" w:cs="Times New Roman"/>
          <w:sz w:val="24"/>
          <w:szCs w:val="24"/>
        </w:rPr>
        <w:t>PRC</w:t>
      </w:r>
      <w:r>
        <w:rPr>
          <w:rFonts w:ascii="Times New Roman" w:hAnsi="Times New Roman" w:cs="Times New Roman"/>
          <w:sz w:val="24"/>
          <w:szCs w:val="24"/>
        </w:rPr>
        <w:t xml:space="preserve"> are gasoline powered. These operate continuously through the day, every day. Replacing them with efficient electric vehicles that are powered by PWE clean power would substantially reduce their emissions. </w:t>
      </w:r>
    </w:p>
    <w:p w14:paraId="3026E948" w14:textId="77777777" w:rsidR="009B3F53" w:rsidRPr="00D27B5B" w:rsidRDefault="009B3F53" w:rsidP="00D9584C">
      <w:pPr>
        <w:pStyle w:val="Heading3"/>
        <w:spacing w:after="240"/>
        <w:rPr>
          <w:rFonts w:ascii="Garamond" w:hAnsi="Garamond"/>
          <w:b/>
          <w:bCs/>
        </w:rPr>
      </w:pPr>
      <w:bookmarkStart w:id="14" w:name="_Toc160190237"/>
      <w:r w:rsidRPr="00D27B5B">
        <w:rPr>
          <w:rFonts w:ascii="Garamond" w:hAnsi="Garamond"/>
          <w:b/>
          <w:bCs/>
        </w:rPr>
        <w:t>Energy Efficiency on Government Facilities</w:t>
      </w:r>
      <w:bookmarkEnd w:id="14"/>
    </w:p>
    <w:p w14:paraId="5FD048D8" w14:textId="77777777" w:rsidR="00AC0F6D" w:rsidRPr="00AC0F6D" w:rsidRDefault="009171C2" w:rsidP="007905D4">
      <w:pPr>
        <w:jc w:val="both"/>
        <w:rPr>
          <w:rFonts w:ascii="Times New Roman" w:hAnsi="Times New Roman" w:cs="Times New Roman"/>
          <w:sz w:val="24"/>
          <w:szCs w:val="24"/>
        </w:rPr>
      </w:pPr>
      <w:r>
        <w:rPr>
          <w:rFonts w:ascii="Times New Roman" w:hAnsi="Times New Roman" w:cs="Times New Roman"/>
          <w:sz w:val="24"/>
          <w:szCs w:val="24"/>
        </w:rPr>
        <w:t>In recent years, t</w:t>
      </w:r>
      <w:r w:rsidR="00AC0F6D" w:rsidRPr="00AC0F6D">
        <w:rPr>
          <w:rFonts w:ascii="Times New Roman" w:hAnsi="Times New Roman" w:cs="Times New Roman"/>
          <w:sz w:val="24"/>
          <w:szCs w:val="24"/>
        </w:rPr>
        <w:t xml:space="preserve">he </w:t>
      </w:r>
      <w:r>
        <w:rPr>
          <w:rFonts w:ascii="Times New Roman" w:hAnsi="Times New Roman" w:cs="Times New Roman"/>
          <w:sz w:val="24"/>
          <w:szCs w:val="24"/>
        </w:rPr>
        <w:t>Tribe’s</w:t>
      </w:r>
      <w:r w:rsidR="00AC0F6D" w:rsidRPr="00AC0F6D">
        <w:rPr>
          <w:rFonts w:ascii="Times New Roman" w:hAnsi="Times New Roman" w:cs="Times New Roman"/>
          <w:sz w:val="24"/>
          <w:szCs w:val="24"/>
        </w:rPr>
        <w:t xml:space="preserve"> </w:t>
      </w:r>
      <w:r w:rsidR="00A25716">
        <w:rPr>
          <w:rFonts w:ascii="Times New Roman" w:hAnsi="Times New Roman" w:cs="Times New Roman"/>
          <w:sz w:val="24"/>
          <w:szCs w:val="24"/>
        </w:rPr>
        <w:t>governmental</w:t>
      </w:r>
      <w:r>
        <w:rPr>
          <w:rFonts w:ascii="Times New Roman" w:hAnsi="Times New Roman" w:cs="Times New Roman"/>
          <w:sz w:val="24"/>
          <w:szCs w:val="24"/>
        </w:rPr>
        <w:t xml:space="preserve"> </w:t>
      </w:r>
      <w:r w:rsidR="00A25716">
        <w:rPr>
          <w:rFonts w:ascii="Times New Roman" w:hAnsi="Times New Roman" w:cs="Times New Roman"/>
          <w:sz w:val="24"/>
          <w:szCs w:val="24"/>
        </w:rPr>
        <w:t>facility</w:t>
      </w:r>
      <w:r>
        <w:rPr>
          <w:rFonts w:ascii="Times New Roman" w:hAnsi="Times New Roman" w:cs="Times New Roman"/>
          <w:sz w:val="24"/>
          <w:szCs w:val="24"/>
        </w:rPr>
        <w:t xml:space="preserve"> operators</w:t>
      </w:r>
      <w:r w:rsidR="00AC0F6D" w:rsidRPr="00AC0F6D">
        <w:rPr>
          <w:rFonts w:ascii="Times New Roman" w:hAnsi="Times New Roman" w:cs="Times New Roman"/>
          <w:sz w:val="24"/>
          <w:szCs w:val="24"/>
        </w:rPr>
        <w:t xml:space="preserve"> have </w:t>
      </w:r>
      <w:r>
        <w:rPr>
          <w:rFonts w:ascii="Times New Roman" w:hAnsi="Times New Roman" w:cs="Times New Roman"/>
          <w:sz w:val="24"/>
          <w:szCs w:val="24"/>
        </w:rPr>
        <w:t xml:space="preserve">identified and </w:t>
      </w:r>
      <w:r w:rsidR="007C2B2C">
        <w:rPr>
          <w:rFonts w:ascii="Times New Roman" w:hAnsi="Times New Roman" w:cs="Times New Roman"/>
          <w:sz w:val="24"/>
          <w:szCs w:val="24"/>
        </w:rPr>
        <w:t>are prioritizing the</w:t>
      </w:r>
      <w:r w:rsidR="00AC0F6D" w:rsidRPr="00AC0F6D">
        <w:rPr>
          <w:rFonts w:ascii="Times New Roman" w:hAnsi="Times New Roman" w:cs="Times New Roman"/>
          <w:sz w:val="24"/>
          <w:szCs w:val="24"/>
        </w:rPr>
        <w:t xml:space="preserve"> </w:t>
      </w:r>
      <w:r w:rsidR="007C2B2C">
        <w:rPr>
          <w:rFonts w:ascii="Times New Roman" w:hAnsi="Times New Roman" w:cs="Times New Roman"/>
          <w:sz w:val="24"/>
          <w:szCs w:val="24"/>
        </w:rPr>
        <w:t>replacement of</w:t>
      </w:r>
      <w:r w:rsidR="00AC0F6D" w:rsidRPr="00AC0F6D">
        <w:rPr>
          <w:rFonts w:ascii="Times New Roman" w:hAnsi="Times New Roman" w:cs="Times New Roman"/>
          <w:sz w:val="24"/>
          <w:szCs w:val="24"/>
        </w:rPr>
        <w:t xml:space="preserve"> many </w:t>
      </w:r>
      <w:r w:rsidR="007C2B2C">
        <w:rPr>
          <w:rFonts w:ascii="Times New Roman" w:hAnsi="Times New Roman" w:cs="Times New Roman"/>
          <w:sz w:val="24"/>
          <w:szCs w:val="24"/>
        </w:rPr>
        <w:t xml:space="preserve">energy </w:t>
      </w:r>
      <w:r w:rsidR="00AC0F6D" w:rsidRPr="00AC0F6D">
        <w:rPr>
          <w:rFonts w:ascii="Times New Roman" w:hAnsi="Times New Roman" w:cs="Times New Roman"/>
          <w:sz w:val="24"/>
          <w:szCs w:val="24"/>
        </w:rPr>
        <w:t>inefficient systems</w:t>
      </w:r>
      <w:r w:rsidR="007C2B2C">
        <w:rPr>
          <w:rFonts w:ascii="Times New Roman" w:hAnsi="Times New Roman" w:cs="Times New Roman"/>
          <w:sz w:val="24"/>
          <w:szCs w:val="24"/>
        </w:rPr>
        <w:t xml:space="preserve"> throughout the Reservation</w:t>
      </w:r>
      <w:r w:rsidR="00AC0F6D" w:rsidRPr="00AC0F6D">
        <w:rPr>
          <w:rFonts w:ascii="Times New Roman" w:hAnsi="Times New Roman" w:cs="Times New Roman"/>
          <w:sz w:val="24"/>
          <w:szCs w:val="24"/>
        </w:rPr>
        <w:t xml:space="preserve"> </w:t>
      </w:r>
      <w:r>
        <w:rPr>
          <w:rFonts w:ascii="Times New Roman" w:hAnsi="Times New Roman" w:cs="Times New Roman"/>
          <w:sz w:val="24"/>
          <w:szCs w:val="24"/>
        </w:rPr>
        <w:t>that directly impact</w:t>
      </w:r>
      <w:r w:rsidR="00AC0F6D" w:rsidRPr="00AC0F6D">
        <w:rPr>
          <w:rFonts w:ascii="Times New Roman" w:hAnsi="Times New Roman" w:cs="Times New Roman"/>
          <w:sz w:val="24"/>
          <w:szCs w:val="24"/>
        </w:rPr>
        <w:t xml:space="preserve"> the Pechanga </w:t>
      </w:r>
      <w:r>
        <w:rPr>
          <w:rFonts w:ascii="Times New Roman" w:hAnsi="Times New Roman" w:cs="Times New Roman"/>
          <w:sz w:val="24"/>
          <w:szCs w:val="24"/>
        </w:rPr>
        <w:t>water</w:t>
      </w:r>
      <w:r w:rsidR="00AC0F6D" w:rsidRPr="00AC0F6D">
        <w:rPr>
          <w:rFonts w:ascii="Times New Roman" w:hAnsi="Times New Roman" w:cs="Times New Roman"/>
          <w:sz w:val="24"/>
          <w:szCs w:val="24"/>
        </w:rPr>
        <w:t xml:space="preserve"> </w:t>
      </w:r>
      <w:r>
        <w:rPr>
          <w:rFonts w:ascii="Times New Roman" w:hAnsi="Times New Roman" w:cs="Times New Roman"/>
          <w:sz w:val="24"/>
          <w:szCs w:val="24"/>
        </w:rPr>
        <w:t>system</w:t>
      </w:r>
      <w:r w:rsidR="00AC0F6D" w:rsidRPr="00AC0F6D">
        <w:rPr>
          <w:rFonts w:ascii="Times New Roman" w:hAnsi="Times New Roman" w:cs="Times New Roman"/>
          <w:sz w:val="24"/>
          <w:szCs w:val="24"/>
        </w:rPr>
        <w:t xml:space="preserve">, </w:t>
      </w:r>
      <w:r w:rsidR="007C2B2C">
        <w:rPr>
          <w:rFonts w:ascii="Times New Roman" w:hAnsi="Times New Roman" w:cs="Times New Roman"/>
          <w:sz w:val="24"/>
          <w:szCs w:val="24"/>
        </w:rPr>
        <w:t>governmental</w:t>
      </w:r>
      <w:r w:rsidR="00AC0F6D" w:rsidRPr="00AC0F6D">
        <w:rPr>
          <w:rFonts w:ascii="Times New Roman" w:hAnsi="Times New Roman" w:cs="Times New Roman"/>
          <w:sz w:val="24"/>
          <w:szCs w:val="24"/>
        </w:rPr>
        <w:t xml:space="preserve"> </w:t>
      </w:r>
      <w:r w:rsidR="007C2B2C">
        <w:rPr>
          <w:rFonts w:ascii="Times New Roman" w:hAnsi="Times New Roman" w:cs="Times New Roman"/>
          <w:sz w:val="24"/>
          <w:szCs w:val="24"/>
        </w:rPr>
        <w:t>operations</w:t>
      </w:r>
      <w:r w:rsidR="00AC0F6D" w:rsidRPr="00AC0F6D">
        <w:rPr>
          <w:rFonts w:ascii="Times New Roman" w:hAnsi="Times New Roman" w:cs="Times New Roman"/>
          <w:sz w:val="24"/>
          <w:szCs w:val="24"/>
        </w:rPr>
        <w:t xml:space="preserve">, and </w:t>
      </w:r>
      <w:r w:rsidR="007C2B2C">
        <w:rPr>
          <w:rFonts w:ascii="Times New Roman" w:hAnsi="Times New Roman" w:cs="Times New Roman"/>
          <w:sz w:val="24"/>
          <w:szCs w:val="24"/>
        </w:rPr>
        <w:t>r</w:t>
      </w:r>
      <w:r w:rsidR="00AC0F6D" w:rsidRPr="00AC0F6D">
        <w:rPr>
          <w:rFonts w:ascii="Times New Roman" w:hAnsi="Times New Roman" w:cs="Times New Roman"/>
          <w:sz w:val="24"/>
          <w:szCs w:val="24"/>
        </w:rPr>
        <w:t xml:space="preserve">ecreational areas. </w:t>
      </w:r>
      <w:r w:rsidR="00174207">
        <w:rPr>
          <w:rFonts w:ascii="Times New Roman" w:hAnsi="Times New Roman" w:cs="Times New Roman"/>
          <w:sz w:val="24"/>
          <w:szCs w:val="24"/>
        </w:rPr>
        <w:t xml:space="preserve">Addressing these inefficiencies and reducing </w:t>
      </w:r>
      <w:r w:rsidR="00A25716">
        <w:rPr>
          <w:rFonts w:ascii="Times New Roman" w:hAnsi="Times New Roman" w:cs="Times New Roman"/>
          <w:sz w:val="24"/>
          <w:szCs w:val="24"/>
        </w:rPr>
        <w:t xml:space="preserve">associated </w:t>
      </w:r>
      <w:r w:rsidR="00174207">
        <w:rPr>
          <w:rFonts w:ascii="Times New Roman" w:hAnsi="Times New Roman" w:cs="Times New Roman"/>
          <w:sz w:val="24"/>
          <w:szCs w:val="24"/>
        </w:rPr>
        <w:t xml:space="preserve">greenhouse gas emissions requires a holistic approach, </w:t>
      </w:r>
      <w:r w:rsidR="00174207">
        <w:rPr>
          <w:rFonts w:ascii="Times New Roman" w:hAnsi="Times New Roman" w:cs="Times New Roman"/>
          <w:sz w:val="24"/>
          <w:szCs w:val="24"/>
        </w:rPr>
        <w:lastRenderedPageBreak/>
        <w:t xml:space="preserve">including the adoption of modern technologies, regular maintenance, and the development of energy-efficient practices in the planning and operation of the Tribe’s infrastructure. </w:t>
      </w:r>
    </w:p>
    <w:p w14:paraId="54877091" w14:textId="3ABE7F0B" w:rsidR="00AC0F6D" w:rsidRDefault="00AC0F6D" w:rsidP="007905D4">
      <w:pPr>
        <w:jc w:val="both"/>
        <w:rPr>
          <w:rFonts w:ascii="Times New Roman" w:hAnsi="Times New Roman" w:cs="Times New Roman"/>
          <w:sz w:val="24"/>
          <w:szCs w:val="24"/>
        </w:rPr>
      </w:pPr>
      <w:r w:rsidRPr="00AC0F6D">
        <w:rPr>
          <w:rFonts w:ascii="Times New Roman" w:hAnsi="Times New Roman" w:cs="Times New Roman"/>
          <w:sz w:val="24"/>
          <w:szCs w:val="24"/>
        </w:rPr>
        <w:t xml:space="preserve">For the Pechanga </w:t>
      </w:r>
      <w:r w:rsidR="007C2B2C">
        <w:rPr>
          <w:rFonts w:ascii="Times New Roman" w:hAnsi="Times New Roman" w:cs="Times New Roman"/>
          <w:sz w:val="24"/>
          <w:szCs w:val="24"/>
        </w:rPr>
        <w:t>water</w:t>
      </w:r>
      <w:r w:rsidRPr="00AC0F6D">
        <w:rPr>
          <w:rFonts w:ascii="Times New Roman" w:hAnsi="Times New Roman" w:cs="Times New Roman"/>
          <w:sz w:val="24"/>
          <w:szCs w:val="24"/>
        </w:rPr>
        <w:t xml:space="preserve"> </w:t>
      </w:r>
      <w:r w:rsidR="007C2B2C">
        <w:rPr>
          <w:rFonts w:ascii="Times New Roman" w:hAnsi="Times New Roman" w:cs="Times New Roman"/>
          <w:sz w:val="24"/>
          <w:szCs w:val="24"/>
        </w:rPr>
        <w:t>system</w:t>
      </w:r>
      <w:r w:rsidRPr="00AC0F6D">
        <w:rPr>
          <w:rFonts w:ascii="Times New Roman" w:hAnsi="Times New Roman" w:cs="Times New Roman"/>
          <w:sz w:val="24"/>
          <w:szCs w:val="24"/>
        </w:rPr>
        <w:t xml:space="preserve">, </w:t>
      </w:r>
      <w:r w:rsidR="007C2B2C">
        <w:rPr>
          <w:rFonts w:ascii="Times New Roman" w:hAnsi="Times New Roman" w:cs="Times New Roman"/>
          <w:sz w:val="24"/>
          <w:szCs w:val="24"/>
        </w:rPr>
        <w:t>energy inefficiencies have been detected due to aging infrastructure reaching the end of its lifecycle. The Tribe’s w</w:t>
      </w:r>
      <w:r w:rsidRPr="00AC0F6D">
        <w:rPr>
          <w:rFonts w:ascii="Times New Roman" w:hAnsi="Times New Roman" w:cs="Times New Roman"/>
          <w:sz w:val="24"/>
          <w:szCs w:val="24"/>
        </w:rPr>
        <w:t>ell motors need to be replaced with a more efficient model</w:t>
      </w:r>
      <w:r w:rsidR="007C2B2C">
        <w:rPr>
          <w:rFonts w:ascii="Times New Roman" w:hAnsi="Times New Roman" w:cs="Times New Roman"/>
          <w:sz w:val="24"/>
          <w:szCs w:val="24"/>
        </w:rPr>
        <w:t xml:space="preserve"> as</w:t>
      </w:r>
      <w:r w:rsidRPr="00AC0F6D">
        <w:rPr>
          <w:rFonts w:ascii="Times New Roman" w:hAnsi="Times New Roman" w:cs="Times New Roman"/>
          <w:sz w:val="24"/>
          <w:szCs w:val="24"/>
        </w:rPr>
        <w:t xml:space="preserve"> </w:t>
      </w:r>
      <w:r w:rsidR="001C5BF8">
        <w:rPr>
          <w:rFonts w:ascii="Times New Roman" w:hAnsi="Times New Roman" w:cs="Times New Roman"/>
          <w:sz w:val="24"/>
          <w:szCs w:val="24"/>
        </w:rPr>
        <w:t xml:space="preserve">current </w:t>
      </w:r>
      <w:r w:rsidR="007C2B2C">
        <w:rPr>
          <w:rFonts w:ascii="Times New Roman" w:hAnsi="Times New Roman" w:cs="Times New Roman"/>
          <w:sz w:val="24"/>
          <w:szCs w:val="24"/>
        </w:rPr>
        <w:t>water extraction and pumping processes involve energy-intensive pumps. Because these motors are outdated, they operate inefficiently, leading to increased energy consumption</w:t>
      </w:r>
      <w:r w:rsidR="006F4DF0">
        <w:rPr>
          <w:rFonts w:ascii="Times New Roman" w:hAnsi="Times New Roman" w:cs="Times New Roman"/>
          <w:sz w:val="24"/>
          <w:szCs w:val="24"/>
        </w:rPr>
        <w:t xml:space="preserve"> </w:t>
      </w:r>
      <w:r w:rsidR="00EE6AD9">
        <w:rPr>
          <w:rFonts w:ascii="Times New Roman" w:hAnsi="Times New Roman" w:cs="Times New Roman"/>
          <w:sz w:val="24"/>
          <w:szCs w:val="24"/>
        </w:rPr>
        <w:t xml:space="preserve">that </w:t>
      </w:r>
      <w:r w:rsidR="006F4DF0">
        <w:rPr>
          <w:rFonts w:ascii="Times New Roman" w:hAnsi="Times New Roman" w:cs="Times New Roman"/>
          <w:sz w:val="24"/>
          <w:szCs w:val="24"/>
        </w:rPr>
        <w:t>is largely based on traditional sources of non-renewable power</w:t>
      </w:r>
      <w:r w:rsidR="007C2B2C">
        <w:rPr>
          <w:rFonts w:ascii="Times New Roman" w:hAnsi="Times New Roman" w:cs="Times New Roman"/>
          <w:sz w:val="24"/>
          <w:szCs w:val="24"/>
        </w:rPr>
        <w:t xml:space="preserve">. Additionally, the Tribe anticipates equipping </w:t>
      </w:r>
      <w:r w:rsidR="001C5BF8">
        <w:rPr>
          <w:rFonts w:ascii="Times New Roman" w:hAnsi="Times New Roman" w:cs="Times New Roman"/>
          <w:sz w:val="24"/>
          <w:szCs w:val="24"/>
        </w:rPr>
        <w:t>the water infrastructure</w:t>
      </w:r>
      <w:r w:rsidR="007C2B2C">
        <w:rPr>
          <w:rFonts w:ascii="Times New Roman" w:hAnsi="Times New Roman" w:cs="Times New Roman"/>
          <w:sz w:val="24"/>
          <w:szCs w:val="24"/>
        </w:rPr>
        <w:t xml:space="preserve"> with a</w:t>
      </w:r>
      <w:r w:rsidRPr="00AC0F6D">
        <w:rPr>
          <w:rFonts w:ascii="Times New Roman" w:hAnsi="Times New Roman" w:cs="Times New Roman"/>
          <w:sz w:val="24"/>
          <w:szCs w:val="24"/>
        </w:rPr>
        <w:t xml:space="preserve"> smart meter system </w:t>
      </w:r>
      <w:r w:rsidR="00EE6AD9">
        <w:rPr>
          <w:rFonts w:ascii="Times New Roman" w:hAnsi="Times New Roman" w:cs="Times New Roman"/>
          <w:sz w:val="24"/>
          <w:szCs w:val="24"/>
        </w:rPr>
        <w:t xml:space="preserve">that </w:t>
      </w:r>
      <w:r w:rsidRPr="00AC0F6D">
        <w:rPr>
          <w:rFonts w:ascii="Times New Roman" w:hAnsi="Times New Roman" w:cs="Times New Roman"/>
          <w:sz w:val="24"/>
          <w:szCs w:val="24"/>
        </w:rPr>
        <w:t>would greatly decrease the amount of water pumped when leaks are detected.</w:t>
      </w:r>
      <w:r w:rsidR="007C2B2C">
        <w:rPr>
          <w:rFonts w:ascii="Times New Roman" w:hAnsi="Times New Roman" w:cs="Times New Roman"/>
          <w:sz w:val="24"/>
          <w:szCs w:val="24"/>
        </w:rPr>
        <w:t xml:space="preserve"> Modernizing control systems and implementing automation will help optimize tribal processes and reduce energy consumption</w:t>
      </w:r>
      <w:r w:rsidR="006F4DF0">
        <w:rPr>
          <w:rFonts w:ascii="Times New Roman" w:hAnsi="Times New Roman" w:cs="Times New Roman"/>
          <w:sz w:val="24"/>
          <w:szCs w:val="24"/>
        </w:rPr>
        <w:t xml:space="preserve"> across the Reservation</w:t>
      </w:r>
      <w:r w:rsidR="007C2B2C">
        <w:rPr>
          <w:rFonts w:ascii="Times New Roman" w:hAnsi="Times New Roman" w:cs="Times New Roman"/>
          <w:sz w:val="24"/>
          <w:szCs w:val="24"/>
        </w:rPr>
        <w:t xml:space="preserve">. </w:t>
      </w:r>
    </w:p>
    <w:p w14:paraId="6AF64C4E" w14:textId="76BA20BC" w:rsidR="001C5BF8" w:rsidRDefault="00AC0F6D" w:rsidP="007905D4">
      <w:pPr>
        <w:jc w:val="both"/>
        <w:rPr>
          <w:rFonts w:ascii="Times New Roman" w:hAnsi="Times New Roman" w:cs="Times New Roman"/>
          <w:sz w:val="24"/>
          <w:szCs w:val="24"/>
        </w:rPr>
      </w:pPr>
      <w:r>
        <w:rPr>
          <w:rFonts w:ascii="Times New Roman" w:hAnsi="Times New Roman" w:cs="Times New Roman"/>
          <w:sz w:val="24"/>
          <w:szCs w:val="24"/>
        </w:rPr>
        <w:t xml:space="preserve">For </w:t>
      </w:r>
      <w:r w:rsidR="007C2B2C">
        <w:rPr>
          <w:rFonts w:ascii="Times New Roman" w:hAnsi="Times New Roman" w:cs="Times New Roman"/>
          <w:sz w:val="24"/>
          <w:szCs w:val="24"/>
        </w:rPr>
        <w:t>governmental operations</w:t>
      </w:r>
      <w:r>
        <w:rPr>
          <w:rFonts w:ascii="Times New Roman" w:hAnsi="Times New Roman" w:cs="Times New Roman"/>
          <w:sz w:val="24"/>
          <w:szCs w:val="24"/>
        </w:rPr>
        <w:t xml:space="preserve">, an energy efficient panel installed in the Tribal </w:t>
      </w:r>
      <w:r w:rsidR="0072164F">
        <w:rPr>
          <w:rFonts w:ascii="Times New Roman" w:hAnsi="Times New Roman" w:cs="Times New Roman"/>
          <w:sz w:val="24"/>
          <w:szCs w:val="24"/>
        </w:rPr>
        <w:t>G</w:t>
      </w:r>
      <w:r w:rsidR="00EE6AD9">
        <w:rPr>
          <w:rFonts w:ascii="Times New Roman" w:hAnsi="Times New Roman" w:cs="Times New Roman"/>
          <w:sz w:val="24"/>
          <w:szCs w:val="24"/>
        </w:rPr>
        <w:t xml:space="preserve">overnment </w:t>
      </w:r>
      <w:r w:rsidR="0072164F">
        <w:rPr>
          <w:rFonts w:ascii="Times New Roman" w:hAnsi="Times New Roman" w:cs="Times New Roman"/>
          <w:sz w:val="24"/>
          <w:szCs w:val="24"/>
        </w:rPr>
        <w:t>C</w:t>
      </w:r>
      <w:r w:rsidR="00EE6AD9">
        <w:rPr>
          <w:rFonts w:ascii="Times New Roman" w:hAnsi="Times New Roman" w:cs="Times New Roman"/>
          <w:sz w:val="24"/>
          <w:szCs w:val="24"/>
        </w:rPr>
        <w:t>enter</w:t>
      </w:r>
      <w:r>
        <w:rPr>
          <w:rFonts w:ascii="Times New Roman" w:hAnsi="Times New Roman" w:cs="Times New Roman"/>
          <w:sz w:val="24"/>
          <w:szCs w:val="24"/>
        </w:rPr>
        <w:t xml:space="preserve"> </w:t>
      </w:r>
      <w:r w:rsidR="001C5BF8">
        <w:rPr>
          <w:rFonts w:ascii="Times New Roman" w:hAnsi="Times New Roman" w:cs="Times New Roman"/>
          <w:sz w:val="24"/>
          <w:szCs w:val="24"/>
        </w:rPr>
        <w:t xml:space="preserve">would result in reduced energy consumption, lower utility bills, and a smaller environmental footprint, contributing to sustainability goals and demonstrating a commitment to energy efficiency and conservation. The panel </w:t>
      </w:r>
      <w:r>
        <w:rPr>
          <w:rFonts w:ascii="Times New Roman" w:hAnsi="Times New Roman" w:cs="Times New Roman"/>
          <w:sz w:val="24"/>
          <w:szCs w:val="24"/>
        </w:rPr>
        <w:t xml:space="preserve">would </w:t>
      </w:r>
      <w:r w:rsidR="001C5BF8">
        <w:rPr>
          <w:rFonts w:ascii="Times New Roman" w:hAnsi="Times New Roman" w:cs="Times New Roman"/>
          <w:sz w:val="24"/>
          <w:szCs w:val="24"/>
        </w:rPr>
        <w:t xml:space="preserve">also </w:t>
      </w:r>
      <w:r>
        <w:rPr>
          <w:rFonts w:ascii="Times New Roman" w:hAnsi="Times New Roman" w:cs="Times New Roman"/>
          <w:sz w:val="24"/>
          <w:szCs w:val="24"/>
        </w:rPr>
        <w:t xml:space="preserve">help monitor and reduce instances where power is wasted, such as lights being left on. </w:t>
      </w:r>
      <w:r w:rsidR="001C5BF8">
        <w:rPr>
          <w:rFonts w:ascii="Times New Roman" w:hAnsi="Times New Roman" w:cs="Times New Roman"/>
          <w:sz w:val="24"/>
          <w:szCs w:val="24"/>
        </w:rPr>
        <w:t xml:space="preserve">Also, approximately 40% of the light bulbs in the </w:t>
      </w:r>
      <w:r w:rsidR="00EE6AD9">
        <w:rPr>
          <w:rFonts w:ascii="Times New Roman" w:hAnsi="Times New Roman" w:cs="Times New Roman"/>
          <w:sz w:val="24"/>
          <w:szCs w:val="24"/>
        </w:rPr>
        <w:t>g</w:t>
      </w:r>
      <w:r w:rsidR="001C5BF8">
        <w:rPr>
          <w:rFonts w:ascii="Times New Roman" w:hAnsi="Times New Roman" w:cs="Times New Roman"/>
          <w:sz w:val="24"/>
          <w:szCs w:val="24"/>
        </w:rPr>
        <w:t>overnment center need to be replaced with LED light bulbs.</w:t>
      </w:r>
      <w:r w:rsidR="00CF7F80">
        <w:rPr>
          <w:rFonts w:ascii="Times New Roman" w:hAnsi="Times New Roman" w:cs="Times New Roman"/>
          <w:sz w:val="24"/>
          <w:szCs w:val="24"/>
        </w:rPr>
        <w:t xml:space="preserve"> Efficient lighting is needed at all government buildings.</w:t>
      </w:r>
    </w:p>
    <w:p w14:paraId="05DA402E" w14:textId="2E0B2F59" w:rsidR="00AC0F6D" w:rsidRDefault="00AC0F6D" w:rsidP="007905D4">
      <w:pPr>
        <w:jc w:val="both"/>
        <w:rPr>
          <w:rFonts w:ascii="Times New Roman" w:hAnsi="Times New Roman" w:cs="Times New Roman"/>
          <w:sz w:val="24"/>
          <w:szCs w:val="24"/>
        </w:rPr>
      </w:pPr>
      <w:r>
        <w:rPr>
          <w:rFonts w:ascii="Times New Roman" w:hAnsi="Times New Roman" w:cs="Times New Roman"/>
          <w:sz w:val="24"/>
          <w:szCs w:val="24"/>
        </w:rPr>
        <w:t>6</w:t>
      </w:r>
      <w:r w:rsidR="006F4DF0">
        <w:rPr>
          <w:rFonts w:ascii="Times New Roman" w:hAnsi="Times New Roman" w:cs="Times New Roman"/>
          <w:sz w:val="24"/>
          <w:szCs w:val="24"/>
        </w:rPr>
        <w:t xml:space="preserve"> original</w:t>
      </w:r>
      <w:r>
        <w:rPr>
          <w:rFonts w:ascii="Times New Roman" w:hAnsi="Times New Roman" w:cs="Times New Roman"/>
          <w:sz w:val="24"/>
          <w:szCs w:val="24"/>
        </w:rPr>
        <w:t xml:space="preserve"> HVAC units (out of 14 total units) </w:t>
      </w:r>
      <w:r w:rsidR="006F4DF0">
        <w:rPr>
          <w:rFonts w:ascii="Times New Roman" w:hAnsi="Times New Roman" w:cs="Times New Roman"/>
          <w:sz w:val="24"/>
          <w:szCs w:val="24"/>
        </w:rPr>
        <w:t xml:space="preserve">were installed </w:t>
      </w:r>
      <w:r w:rsidR="00EE6AD9">
        <w:rPr>
          <w:rFonts w:ascii="Times New Roman" w:hAnsi="Times New Roman" w:cs="Times New Roman"/>
          <w:sz w:val="24"/>
          <w:szCs w:val="24"/>
        </w:rPr>
        <w:t xml:space="preserve">at the Tribal Government Center </w:t>
      </w:r>
      <w:r w:rsidR="006F4DF0">
        <w:rPr>
          <w:rFonts w:ascii="Times New Roman" w:hAnsi="Times New Roman" w:cs="Times New Roman"/>
          <w:sz w:val="24"/>
          <w:szCs w:val="24"/>
        </w:rPr>
        <w:t>when it was originally built in 2000 and need to be replaced</w:t>
      </w:r>
      <w:r>
        <w:rPr>
          <w:rFonts w:ascii="Times New Roman" w:hAnsi="Times New Roman" w:cs="Times New Roman"/>
          <w:sz w:val="24"/>
          <w:szCs w:val="24"/>
        </w:rPr>
        <w:t xml:space="preserve">. </w:t>
      </w:r>
      <w:r w:rsidR="00CF7F80">
        <w:rPr>
          <w:rFonts w:ascii="Times New Roman" w:hAnsi="Times New Roman" w:cs="Times New Roman"/>
          <w:sz w:val="24"/>
          <w:szCs w:val="24"/>
        </w:rPr>
        <w:t>The old HVAC units have become less energy-efficient over time due to several factors such as wear and tear, refrigerant issues, and outdated technology. Additionally, t</w:t>
      </w:r>
      <w:r>
        <w:rPr>
          <w:rFonts w:ascii="Times New Roman" w:hAnsi="Times New Roman" w:cs="Times New Roman"/>
          <w:sz w:val="24"/>
          <w:szCs w:val="24"/>
        </w:rPr>
        <w:t xml:space="preserve">he walk-in refrigerator and freezer system </w:t>
      </w:r>
      <w:r w:rsidR="006F4DF0">
        <w:rPr>
          <w:rFonts w:ascii="Times New Roman" w:hAnsi="Times New Roman" w:cs="Times New Roman"/>
          <w:sz w:val="24"/>
          <w:szCs w:val="24"/>
        </w:rPr>
        <w:t xml:space="preserve">in the building </w:t>
      </w:r>
      <w:r>
        <w:rPr>
          <w:rFonts w:ascii="Times New Roman" w:hAnsi="Times New Roman" w:cs="Times New Roman"/>
          <w:sz w:val="24"/>
          <w:szCs w:val="24"/>
        </w:rPr>
        <w:t>need to be updated to be energy efficient</w:t>
      </w:r>
      <w:r w:rsidR="00CF7F80">
        <w:rPr>
          <w:rFonts w:ascii="Times New Roman" w:hAnsi="Times New Roman" w:cs="Times New Roman"/>
          <w:sz w:val="24"/>
          <w:szCs w:val="24"/>
        </w:rPr>
        <w:t xml:space="preserve"> for similar reasons</w:t>
      </w:r>
      <w:r>
        <w:rPr>
          <w:rFonts w:ascii="Times New Roman" w:hAnsi="Times New Roman" w:cs="Times New Roman"/>
          <w:sz w:val="24"/>
          <w:szCs w:val="24"/>
        </w:rPr>
        <w:t xml:space="preserve">. </w:t>
      </w:r>
    </w:p>
    <w:p w14:paraId="20DCD14C" w14:textId="77777777" w:rsidR="009171C2" w:rsidRDefault="00CF7F80" w:rsidP="007905D4">
      <w:pPr>
        <w:jc w:val="both"/>
        <w:rPr>
          <w:rFonts w:ascii="Times New Roman" w:hAnsi="Times New Roman" w:cs="Times New Roman"/>
          <w:sz w:val="24"/>
          <w:szCs w:val="24"/>
        </w:rPr>
      </w:pPr>
      <w:r>
        <w:rPr>
          <w:rFonts w:ascii="Times New Roman" w:hAnsi="Times New Roman" w:cs="Times New Roman"/>
          <w:sz w:val="24"/>
          <w:szCs w:val="24"/>
        </w:rPr>
        <w:t>Lastly, at the government center, a</w:t>
      </w:r>
      <w:r w:rsidR="00AC0F6D">
        <w:rPr>
          <w:rFonts w:ascii="Times New Roman" w:hAnsi="Times New Roman" w:cs="Times New Roman"/>
          <w:sz w:val="24"/>
          <w:szCs w:val="24"/>
        </w:rPr>
        <w:t xml:space="preserve">n EV charger management system will be installed to disconnect EV </w:t>
      </w:r>
      <w:r w:rsidR="009171C2">
        <w:rPr>
          <w:rFonts w:ascii="Times New Roman" w:hAnsi="Times New Roman" w:cs="Times New Roman"/>
          <w:sz w:val="24"/>
          <w:szCs w:val="24"/>
        </w:rPr>
        <w:t>charging</w:t>
      </w:r>
      <w:r w:rsidR="00AC0F6D">
        <w:rPr>
          <w:rFonts w:ascii="Times New Roman" w:hAnsi="Times New Roman" w:cs="Times New Roman"/>
          <w:sz w:val="24"/>
          <w:szCs w:val="24"/>
        </w:rPr>
        <w:t xml:space="preserve"> during peak energy usage times. This </w:t>
      </w:r>
      <w:r w:rsidR="009171C2">
        <w:rPr>
          <w:rFonts w:ascii="Times New Roman" w:hAnsi="Times New Roman" w:cs="Times New Roman"/>
          <w:sz w:val="24"/>
          <w:szCs w:val="24"/>
        </w:rPr>
        <w:t xml:space="preserve">management system </w:t>
      </w:r>
      <w:r w:rsidR="00AC0F6D">
        <w:rPr>
          <w:rFonts w:ascii="Times New Roman" w:hAnsi="Times New Roman" w:cs="Times New Roman"/>
          <w:sz w:val="24"/>
          <w:szCs w:val="24"/>
        </w:rPr>
        <w:t xml:space="preserve">will </w:t>
      </w:r>
      <w:r w:rsidR="009171C2">
        <w:rPr>
          <w:rFonts w:ascii="Times New Roman" w:hAnsi="Times New Roman" w:cs="Times New Roman"/>
          <w:sz w:val="24"/>
          <w:szCs w:val="24"/>
        </w:rPr>
        <w:t xml:space="preserve">ultimately </w:t>
      </w:r>
      <w:r w:rsidR="00AC0F6D">
        <w:rPr>
          <w:rFonts w:ascii="Times New Roman" w:hAnsi="Times New Roman" w:cs="Times New Roman"/>
          <w:sz w:val="24"/>
          <w:szCs w:val="24"/>
        </w:rPr>
        <w:t xml:space="preserve">reduce the </w:t>
      </w:r>
      <w:r w:rsidR="009171C2">
        <w:rPr>
          <w:rFonts w:ascii="Times New Roman" w:hAnsi="Times New Roman" w:cs="Times New Roman"/>
          <w:sz w:val="24"/>
          <w:szCs w:val="24"/>
        </w:rPr>
        <w:t xml:space="preserve">usage of the diesel backup generators. </w:t>
      </w:r>
    </w:p>
    <w:p w14:paraId="52560702" w14:textId="0C16B18D" w:rsidR="00AC0F6D" w:rsidRPr="001C5BF8" w:rsidRDefault="00CF7F80" w:rsidP="007905D4">
      <w:pPr>
        <w:jc w:val="both"/>
        <w:rPr>
          <w:rFonts w:ascii="Times New Roman" w:hAnsi="Times New Roman" w:cs="Times New Roman"/>
          <w:sz w:val="24"/>
          <w:szCs w:val="24"/>
        </w:rPr>
      </w:pPr>
      <w:r>
        <w:rPr>
          <w:rFonts w:ascii="Times New Roman" w:hAnsi="Times New Roman" w:cs="Times New Roman"/>
          <w:sz w:val="24"/>
          <w:szCs w:val="24"/>
        </w:rPr>
        <w:t xml:space="preserve">For the </w:t>
      </w:r>
      <w:r w:rsidR="00D10237">
        <w:rPr>
          <w:rFonts w:ascii="Times New Roman" w:hAnsi="Times New Roman" w:cs="Times New Roman"/>
          <w:sz w:val="24"/>
          <w:szCs w:val="24"/>
        </w:rPr>
        <w:t xml:space="preserve">Pechanga </w:t>
      </w:r>
      <w:r>
        <w:rPr>
          <w:rFonts w:ascii="Times New Roman" w:hAnsi="Times New Roman" w:cs="Times New Roman"/>
          <w:sz w:val="24"/>
          <w:szCs w:val="24"/>
        </w:rPr>
        <w:t xml:space="preserve">Recreation </w:t>
      </w:r>
      <w:r w:rsidR="00D10237">
        <w:rPr>
          <w:rFonts w:ascii="Times New Roman" w:hAnsi="Times New Roman" w:cs="Times New Roman"/>
          <w:sz w:val="24"/>
          <w:szCs w:val="24"/>
        </w:rPr>
        <w:t>C</w:t>
      </w:r>
      <w:r>
        <w:rPr>
          <w:rFonts w:ascii="Times New Roman" w:hAnsi="Times New Roman" w:cs="Times New Roman"/>
          <w:sz w:val="24"/>
          <w:szCs w:val="24"/>
        </w:rPr>
        <w:t>enter</w:t>
      </w:r>
      <w:r w:rsidR="009171C2">
        <w:rPr>
          <w:rFonts w:ascii="Times New Roman" w:hAnsi="Times New Roman" w:cs="Times New Roman"/>
          <w:sz w:val="24"/>
          <w:szCs w:val="24"/>
        </w:rPr>
        <w:t xml:space="preserve">, the solar </w:t>
      </w:r>
      <w:r>
        <w:rPr>
          <w:rFonts w:ascii="Times New Roman" w:hAnsi="Times New Roman" w:cs="Times New Roman"/>
          <w:sz w:val="24"/>
          <w:szCs w:val="24"/>
        </w:rPr>
        <w:t>installation</w:t>
      </w:r>
      <w:r w:rsidR="009171C2">
        <w:rPr>
          <w:rFonts w:ascii="Times New Roman" w:hAnsi="Times New Roman" w:cs="Times New Roman"/>
          <w:sz w:val="24"/>
          <w:szCs w:val="24"/>
        </w:rPr>
        <w:t xml:space="preserve"> for the pool is not used and</w:t>
      </w:r>
      <w:r w:rsidR="00D10237">
        <w:rPr>
          <w:rFonts w:ascii="Times New Roman" w:hAnsi="Times New Roman" w:cs="Times New Roman"/>
          <w:sz w:val="24"/>
          <w:szCs w:val="24"/>
        </w:rPr>
        <w:t>,</w:t>
      </w:r>
      <w:r w:rsidR="009171C2">
        <w:rPr>
          <w:rFonts w:ascii="Times New Roman" w:hAnsi="Times New Roman" w:cs="Times New Roman"/>
          <w:sz w:val="24"/>
          <w:szCs w:val="24"/>
        </w:rPr>
        <w:t xml:space="preserve"> if replaced with an e</w:t>
      </w:r>
      <w:r w:rsidR="00CC02D9">
        <w:rPr>
          <w:rFonts w:ascii="Times New Roman" w:hAnsi="Times New Roman" w:cs="Times New Roman"/>
          <w:sz w:val="24"/>
          <w:szCs w:val="24"/>
        </w:rPr>
        <w:t>fficient</w:t>
      </w:r>
      <w:r w:rsidR="009171C2">
        <w:rPr>
          <w:rFonts w:ascii="Times New Roman" w:hAnsi="Times New Roman" w:cs="Times New Roman"/>
          <w:sz w:val="24"/>
          <w:szCs w:val="24"/>
        </w:rPr>
        <w:t xml:space="preserve"> solar product</w:t>
      </w:r>
      <w:r>
        <w:rPr>
          <w:rFonts w:ascii="Times New Roman" w:hAnsi="Times New Roman" w:cs="Times New Roman"/>
          <w:sz w:val="24"/>
          <w:szCs w:val="24"/>
        </w:rPr>
        <w:t>,</w:t>
      </w:r>
      <w:r w:rsidR="009171C2">
        <w:rPr>
          <w:rFonts w:ascii="Times New Roman" w:hAnsi="Times New Roman" w:cs="Times New Roman"/>
          <w:sz w:val="24"/>
          <w:szCs w:val="24"/>
        </w:rPr>
        <w:t xml:space="preserve"> the </w:t>
      </w:r>
      <w:r w:rsidR="00D10237">
        <w:rPr>
          <w:rFonts w:ascii="Times New Roman" w:hAnsi="Times New Roman" w:cs="Times New Roman"/>
          <w:sz w:val="24"/>
          <w:szCs w:val="24"/>
        </w:rPr>
        <w:t>r</w:t>
      </w:r>
      <w:r w:rsidR="009171C2">
        <w:rPr>
          <w:rFonts w:ascii="Times New Roman" w:hAnsi="Times New Roman" w:cs="Times New Roman"/>
          <w:sz w:val="24"/>
          <w:szCs w:val="24"/>
        </w:rPr>
        <w:t xml:space="preserve">ecreation </w:t>
      </w:r>
      <w:r w:rsidR="00D10237">
        <w:rPr>
          <w:rFonts w:ascii="Times New Roman" w:hAnsi="Times New Roman" w:cs="Times New Roman"/>
          <w:sz w:val="24"/>
          <w:szCs w:val="24"/>
        </w:rPr>
        <w:t>c</w:t>
      </w:r>
      <w:r w:rsidR="009171C2">
        <w:rPr>
          <w:rFonts w:ascii="Times New Roman" w:hAnsi="Times New Roman" w:cs="Times New Roman"/>
          <w:sz w:val="24"/>
          <w:szCs w:val="24"/>
        </w:rPr>
        <w:t xml:space="preserve">enter would be able to reduce its overall energy consumption. Approximately </w:t>
      </w:r>
      <w:r>
        <w:rPr>
          <w:rFonts w:ascii="Times New Roman" w:hAnsi="Times New Roman" w:cs="Times New Roman"/>
          <w:sz w:val="24"/>
          <w:szCs w:val="24"/>
        </w:rPr>
        <w:t xml:space="preserve">60 lightbulbs </w:t>
      </w:r>
      <w:r w:rsidR="006F4DF0">
        <w:rPr>
          <w:rFonts w:ascii="Times New Roman" w:hAnsi="Times New Roman" w:cs="Times New Roman"/>
          <w:sz w:val="24"/>
          <w:szCs w:val="24"/>
        </w:rPr>
        <w:t xml:space="preserve">at the </w:t>
      </w:r>
      <w:r w:rsidR="00D10237">
        <w:rPr>
          <w:rFonts w:ascii="Times New Roman" w:hAnsi="Times New Roman" w:cs="Times New Roman"/>
          <w:sz w:val="24"/>
          <w:szCs w:val="24"/>
        </w:rPr>
        <w:t>r</w:t>
      </w:r>
      <w:r w:rsidR="006F4DF0">
        <w:rPr>
          <w:rFonts w:ascii="Times New Roman" w:hAnsi="Times New Roman" w:cs="Times New Roman"/>
          <w:sz w:val="24"/>
          <w:szCs w:val="24"/>
        </w:rPr>
        <w:t xml:space="preserve">ecreation center need </w:t>
      </w:r>
      <w:r w:rsidR="009171C2">
        <w:rPr>
          <w:rFonts w:ascii="Times New Roman" w:hAnsi="Times New Roman" w:cs="Times New Roman"/>
          <w:sz w:val="24"/>
          <w:szCs w:val="24"/>
        </w:rPr>
        <w:t>to be replaced with LED products.</w:t>
      </w:r>
      <w:r>
        <w:rPr>
          <w:rFonts w:ascii="Times New Roman" w:hAnsi="Times New Roman" w:cs="Times New Roman"/>
          <w:sz w:val="24"/>
          <w:szCs w:val="24"/>
        </w:rPr>
        <w:t xml:space="preserve"> </w:t>
      </w:r>
      <w:r w:rsidR="009171C2">
        <w:rPr>
          <w:rFonts w:ascii="Times New Roman" w:hAnsi="Times New Roman" w:cs="Times New Roman"/>
          <w:sz w:val="24"/>
          <w:szCs w:val="24"/>
        </w:rPr>
        <w:t xml:space="preserve">Finally, the </w:t>
      </w:r>
      <w:r w:rsidR="00D10237">
        <w:rPr>
          <w:rFonts w:ascii="Times New Roman" w:hAnsi="Times New Roman" w:cs="Times New Roman"/>
          <w:sz w:val="24"/>
          <w:szCs w:val="24"/>
        </w:rPr>
        <w:t>b</w:t>
      </w:r>
      <w:r w:rsidR="009171C2">
        <w:rPr>
          <w:rFonts w:ascii="Times New Roman" w:hAnsi="Times New Roman" w:cs="Times New Roman"/>
          <w:sz w:val="24"/>
          <w:szCs w:val="24"/>
        </w:rPr>
        <w:t xml:space="preserve">oiler </w:t>
      </w:r>
      <w:r w:rsidR="00D10237">
        <w:rPr>
          <w:rFonts w:ascii="Times New Roman" w:hAnsi="Times New Roman" w:cs="Times New Roman"/>
          <w:sz w:val="24"/>
          <w:szCs w:val="24"/>
        </w:rPr>
        <w:t>r</w:t>
      </w:r>
      <w:r w:rsidR="009171C2">
        <w:rPr>
          <w:rFonts w:ascii="Times New Roman" w:hAnsi="Times New Roman" w:cs="Times New Roman"/>
          <w:sz w:val="24"/>
          <w:szCs w:val="24"/>
        </w:rPr>
        <w:t xml:space="preserve">oom at the </w:t>
      </w:r>
      <w:r w:rsidR="00D10237">
        <w:rPr>
          <w:rFonts w:ascii="Times New Roman" w:hAnsi="Times New Roman" w:cs="Times New Roman"/>
          <w:sz w:val="24"/>
          <w:szCs w:val="24"/>
        </w:rPr>
        <w:t>r</w:t>
      </w:r>
      <w:r w:rsidR="009171C2">
        <w:rPr>
          <w:rFonts w:ascii="Times New Roman" w:hAnsi="Times New Roman" w:cs="Times New Roman"/>
          <w:sz w:val="24"/>
          <w:szCs w:val="24"/>
        </w:rPr>
        <w:t>ecreation center is also 14 years old and</w:t>
      </w:r>
      <w:r>
        <w:rPr>
          <w:rFonts w:ascii="Times New Roman" w:hAnsi="Times New Roman" w:cs="Times New Roman"/>
          <w:sz w:val="24"/>
          <w:szCs w:val="24"/>
        </w:rPr>
        <w:t xml:space="preserve"> upgrades would significantly improve energy efficiency, leading to reduced energy consumption and operational costs. Consideration is being given to incorporating renewable energy sources, such as solar thermal systems and geothermal heat pumps, which can further reduce reliance on fossil fuels and improve the environmental sustainability of the heating system. By combining these measures, upgrading the boiler room can lead to a substantial increase in energy efficiency, resulting in cost savings and reduced environmental impact.</w:t>
      </w:r>
    </w:p>
    <w:tbl>
      <w:tblPr>
        <w:tblStyle w:val="TableGrid"/>
        <w:tblW w:w="0" w:type="auto"/>
        <w:tblLook w:val="04A0" w:firstRow="1" w:lastRow="0" w:firstColumn="1" w:lastColumn="0" w:noHBand="0" w:noVBand="1"/>
      </w:tblPr>
      <w:tblGrid>
        <w:gridCol w:w="2965"/>
        <w:gridCol w:w="6385"/>
      </w:tblGrid>
      <w:tr w:rsidR="009B3F53" w:rsidRPr="00CF2F69" w14:paraId="0BCEB7F1" w14:textId="77777777" w:rsidTr="00AC123B">
        <w:tc>
          <w:tcPr>
            <w:tcW w:w="2965" w:type="dxa"/>
          </w:tcPr>
          <w:p w14:paraId="4957AC9F" w14:textId="77777777" w:rsidR="009B3F53" w:rsidRPr="00CF2F69" w:rsidRDefault="009B3F53" w:rsidP="00CF425D">
            <w:pPr>
              <w:rPr>
                <w:rFonts w:ascii="Times New Roman" w:hAnsi="Times New Roman" w:cs="Times New Roman"/>
              </w:rPr>
            </w:pPr>
            <w:r w:rsidRPr="00CF2F69">
              <w:rPr>
                <w:rFonts w:ascii="Times New Roman" w:hAnsi="Times New Roman" w:cs="Times New Roman"/>
              </w:rPr>
              <w:lastRenderedPageBreak/>
              <w:t>Estimate of Quantifiable GHG Emissions Reductions</w:t>
            </w:r>
          </w:p>
        </w:tc>
        <w:tc>
          <w:tcPr>
            <w:tcW w:w="6385" w:type="dxa"/>
          </w:tcPr>
          <w:p w14:paraId="438621E2" w14:textId="77777777" w:rsidR="009B3F53" w:rsidRPr="00CF2F69" w:rsidRDefault="00E57C6B" w:rsidP="00CF425D">
            <w:pPr>
              <w:jc w:val="both"/>
              <w:rPr>
                <w:rFonts w:ascii="Times New Roman" w:hAnsi="Times New Roman" w:cs="Times New Roman"/>
              </w:rPr>
            </w:pPr>
            <w:r>
              <w:rPr>
                <w:rFonts w:ascii="Times New Roman" w:hAnsi="Times New Roman" w:cs="Times New Roman"/>
              </w:rPr>
              <w:t>Depends on Measures Identified</w:t>
            </w:r>
          </w:p>
        </w:tc>
      </w:tr>
      <w:tr w:rsidR="009B3F53" w:rsidRPr="00CF2F69" w14:paraId="0122946C" w14:textId="77777777" w:rsidTr="00AC123B">
        <w:tc>
          <w:tcPr>
            <w:tcW w:w="2965" w:type="dxa"/>
          </w:tcPr>
          <w:p w14:paraId="14734E0D" w14:textId="77777777" w:rsidR="009B3F53" w:rsidRPr="00CF2F69" w:rsidRDefault="009B3F53" w:rsidP="00CF425D">
            <w:pPr>
              <w:rPr>
                <w:rFonts w:ascii="Times New Roman" w:hAnsi="Times New Roman" w:cs="Times New Roman"/>
              </w:rPr>
            </w:pPr>
            <w:r w:rsidRPr="00CF2F69">
              <w:rPr>
                <w:rFonts w:ascii="Times New Roman" w:hAnsi="Times New Roman" w:cs="Times New Roman"/>
              </w:rPr>
              <w:t>Key Implementing Agency or Department</w:t>
            </w:r>
          </w:p>
        </w:tc>
        <w:tc>
          <w:tcPr>
            <w:tcW w:w="6385" w:type="dxa"/>
          </w:tcPr>
          <w:p w14:paraId="268616BA" w14:textId="77777777" w:rsidR="009B3F53" w:rsidRPr="00CF2F69" w:rsidRDefault="009171C2" w:rsidP="00CF425D">
            <w:pPr>
              <w:jc w:val="both"/>
              <w:rPr>
                <w:rFonts w:ascii="Times New Roman" w:hAnsi="Times New Roman" w:cs="Times New Roman"/>
              </w:rPr>
            </w:pPr>
            <w:r>
              <w:rPr>
                <w:rFonts w:ascii="Times New Roman" w:hAnsi="Times New Roman" w:cs="Times New Roman"/>
              </w:rPr>
              <w:t>Tribal Council</w:t>
            </w:r>
          </w:p>
        </w:tc>
      </w:tr>
      <w:tr w:rsidR="009B3F53" w:rsidRPr="00CF2F69" w14:paraId="0E799577" w14:textId="77777777" w:rsidTr="00AC123B">
        <w:tc>
          <w:tcPr>
            <w:tcW w:w="2965" w:type="dxa"/>
          </w:tcPr>
          <w:p w14:paraId="26A4A537" w14:textId="77777777" w:rsidR="009B3F53" w:rsidRPr="00CF2F69" w:rsidRDefault="009B3F53" w:rsidP="00CF425D">
            <w:pPr>
              <w:rPr>
                <w:rFonts w:ascii="Times New Roman" w:hAnsi="Times New Roman" w:cs="Times New Roman"/>
              </w:rPr>
            </w:pPr>
            <w:r w:rsidRPr="00CF2F69">
              <w:rPr>
                <w:rFonts w:ascii="Times New Roman" w:hAnsi="Times New Roman" w:cs="Times New Roman"/>
              </w:rPr>
              <w:t>Implementation Schedule/Milestones</w:t>
            </w:r>
          </w:p>
        </w:tc>
        <w:tc>
          <w:tcPr>
            <w:tcW w:w="6385" w:type="dxa"/>
          </w:tcPr>
          <w:p w14:paraId="1562E861" w14:textId="77777777" w:rsidR="009B3F53" w:rsidRPr="00CF2F69" w:rsidRDefault="009171C2" w:rsidP="00CF425D">
            <w:pPr>
              <w:jc w:val="both"/>
              <w:rPr>
                <w:rFonts w:ascii="Times New Roman" w:hAnsi="Times New Roman" w:cs="Times New Roman"/>
              </w:rPr>
            </w:pPr>
            <w:r>
              <w:rPr>
                <w:rFonts w:ascii="Times New Roman" w:hAnsi="Times New Roman" w:cs="Times New Roman"/>
              </w:rPr>
              <w:t xml:space="preserve">Once funding is approved the projects would begin. </w:t>
            </w:r>
          </w:p>
        </w:tc>
      </w:tr>
      <w:tr w:rsidR="009B3F53" w:rsidRPr="00CF2F69" w14:paraId="2630D088" w14:textId="77777777" w:rsidTr="00AC123B">
        <w:tc>
          <w:tcPr>
            <w:tcW w:w="2965" w:type="dxa"/>
          </w:tcPr>
          <w:p w14:paraId="6967A53F" w14:textId="77777777" w:rsidR="009B3F53" w:rsidRPr="00CF2F69" w:rsidRDefault="009B3F53" w:rsidP="00CF425D">
            <w:pPr>
              <w:rPr>
                <w:rFonts w:ascii="Times New Roman" w:hAnsi="Times New Roman" w:cs="Times New Roman"/>
              </w:rPr>
            </w:pPr>
            <w:r w:rsidRPr="00CF2F69">
              <w:rPr>
                <w:rFonts w:ascii="Times New Roman" w:hAnsi="Times New Roman" w:cs="Times New Roman"/>
              </w:rPr>
              <w:t>Expected Geographic Location</w:t>
            </w:r>
          </w:p>
        </w:tc>
        <w:tc>
          <w:tcPr>
            <w:tcW w:w="6385" w:type="dxa"/>
          </w:tcPr>
          <w:p w14:paraId="483B4E1F" w14:textId="5DA62272" w:rsidR="009B3F53" w:rsidRPr="00CF2F69" w:rsidRDefault="009171C2" w:rsidP="00CF425D">
            <w:pPr>
              <w:jc w:val="both"/>
              <w:rPr>
                <w:rFonts w:ascii="Times New Roman" w:hAnsi="Times New Roman" w:cs="Times New Roman"/>
              </w:rPr>
            </w:pPr>
            <w:r>
              <w:rPr>
                <w:rFonts w:ascii="Times New Roman" w:hAnsi="Times New Roman" w:cs="Times New Roman"/>
              </w:rPr>
              <w:t>Pechanga Reservation</w:t>
            </w:r>
          </w:p>
        </w:tc>
      </w:tr>
      <w:tr w:rsidR="009B3F53" w:rsidRPr="00CF2F69" w14:paraId="4EDC98BD" w14:textId="77777777" w:rsidTr="00AC123B">
        <w:tc>
          <w:tcPr>
            <w:tcW w:w="2965" w:type="dxa"/>
          </w:tcPr>
          <w:p w14:paraId="39BCC002" w14:textId="77777777" w:rsidR="009B3F53" w:rsidRPr="00CF2F69" w:rsidRDefault="009B3F53" w:rsidP="00CF425D">
            <w:pPr>
              <w:rPr>
                <w:rFonts w:ascii="Times New Roman" w:hAnsi="Times New Roman" w:cs="Times New Roman"/>
              </w:rPr>
            </w:pPr>
            <w:r w:rsidRPr="00CF2F69">
              <w:rPr>
                <w:rFonts w:ascii="Times New Roman" w:hAnsi="Times New Roman" w:cs="Times New Roman"/>
              </w:rPr>
              <w:t>Milestones for Obtaining Implementing Authority</w:t>
            </w:r>
          </w:p>
        </w:tc>
        <w:tc>
          <w:tcPr>
            <w:tcW w:w="6385" w:type="dxa"/>
          </w:tcPr>
          <w:p w14:paraId="191ED4F6" w14:textId="77777777" w:rsidR="009B3F53" w:rsidRPr="00CF2F69" w:rsidRDefault="00FD6C30" w:rsidP="00CF425D">
            <w:pPr>
              <w:jc w:val="both"/>
              <w:rPr>
                <w:rFonts w:ascii="Times New Roman" w:hAnsi="Times New Roman" w:cs="Times New Roman"/>
              </w:rPr>
            </w:pPr>
            <w:r>
              <w:rPr>
                <w:rFonts w:ascii="Times New Roman" w:hAnsi="Times New Roman" w:cs="Times New Roman"/>
              </w:rPr>
              <w:t>Tribal Council approval was previously authorized by the General Council.</w:t>
            </w:r>
          </w:p>
        </w:tc>
      </w:tr>
      <w:tr w:rsidR="009B3F53" w:rsidRPr="00CF2F69" w14:paraId="2DC70280" w14:textId="77777777" w:rsidTr="00AC123B">
        <w:tc>
          <w:tcPr>
            <w:tcW w:w="2965" w:type="dxa"/>
          </w:tcPr>
          <w:p w14:paraId="7FDC6D69" w14:textId="77777777" w:rsidR="009B3F53" w:rsidRPr="00CF2F69" w:rsidRDefault="0063004A" w:rsidP="00CF425D">
            <w:pPr>
              <w:rPr>
                <w:rFonts w:ascii="Times New Roman" w:hAnsi="Times New Roman" w:cs="Times New Roman"/>
              </w:rPr>
            </w:pPr>
            <w:r>
              <w:rPr>
                <w:rFonts w:ascii="Times New Roman" w:hAnsi="Times New Roman" w:cs="Times New Roman"/>
              </w:rPr>
              <w:t xml:space="preserve">Intersection with Other </w:t>
            </w:r>
            <w:r w:rsidR="009B3F53" w:rsidRPr="00CF2F69">
              <w:rPr>
                <w:rFonts w:ascii="Times New Roman" w:hAnsi="Times New Roman" w:cs="Times New Roman"/>
              </w:rPr>
              <w:t>Funding Sources</w:t>
            </w:r>
          </w:p>
        </w:tc>
        <w:tc>
          <w:tcPr>
            <w:tcW w:w="6385" w:type="dxa"/>
          </w:tcPr>
          <w:p w14:paraId="465E64C8" w14:textId="77777777" w:rsidR="009B3F53" w:rsidRDefault="00D7599E" w:rsidP="00D7599E">
            <w:pPr>
              <w:pStyle w:val="ListParagraph"/>
              <w:numPr>
                <w:ilvl w:val="0"/>
                <w:numId w:val="15"/>
              </w:numPr>
              <w:rPr>
                <w:rFonts w:cs="Times New Roman"/>
                <w:sz w:val="20"/>
                <w:szCs w:val="20"/>
              </w:rPr>
            </w:pPr>
            <w:r w:rsidRPr="00D7599E">
              <w:rPr>
                <w:rFonts w:cs="Times New Roman"/>
                <w:sz w:val="20"/>
                <w:szCs w:val="20"/>
              </w:rPr>
              <w:t xml:space="preserve">US Clean Energy Tax Credits </w:t>
            </w:r>
          </w:p>
          <w:p w14:paraId="2E4D2E70" w14:textId="77777777" w:rsidR="009171C2" w:rsidRDefault="009171C2" w:rsidP="00D7599E">
            <w:pPr>
              <w:pStyle w:val="ListParagraph"/>
              <w:numPr>
                <w:ilvl w:val="0"/>
                <w:numId w:val="15"/>
              </w:numPr>
              <w:rPr>
                <w:rFonts w:cs="Times New Roman"/>
                <w:sz w:val="20"/>
                <w:szCs w:val="20"/>
              </w:rPr>
            </w:pPr>
            <w:r>
              <w:rPr>
                <w:rFonts w:cs="Times New Roman"/>
                <w:sz w:val="20"/>
                <w:szCs w:val="20"/>
              </w:rPr>
              <w:t>Tribal General Operation Funds</w:t>
            </w:r>
          </w:p>
          <w:p w14:paraId="61FB5A19" w14:textId="77777777" w:rsidR="009171C2" w:rsidRDefault="009171C2" w:rsidP="00D7599E">
            <w:pPr>
              <w:pStyle w:val="ListParagraph"/>
              <w:numPr>
                <w:ilvl w:val="0"/>
                <w:numId w:val="15"/>
              </w:numPr>
              <w:rPr>
                <w:rFonts w:cs="Times New Roman"/>
                <w:sz w:val="20"/>
                <w:szCs w:val="20"/>
              </w:rPr>
            </w:pPr>
            <w:r>
              <w:rPr>
                <w:rFonts w:cs="Times New Roman"/>
                <w:sz w:val="20"/>
                <w:szCs w:val="20"/>
              </w:rPr>
              <w:t>Pechanga Community Fund</w:t>
            </w:r>
          </w:p>
          <w:p w14:paraId="02BC6201" w14:textId="77777777" w:rsidR="00D7599E" w:rsidRDefault="00D7599E" w:rsidP="00D7599E">
            <w:pPr>
              <w:pStyle w:val="ListParagraph"/>
              <w:numPr>
                <w:ilvl w:val="0"/>
                <w:numId w:val="15"/>
              </w:numPr>
              <w:rPr>
                <w:rFonts w:cs="Times New Roman"/>
                <w:sz w:val="20"/>
                <w:szCs w:val="20"/>
              </w:rPr>
            </w:pPr>
            <w:r>
              <w:rPr>
                <w:rFonts w:cs="Times New Roman"/>
                <w:sz w:val="20"/>
                <w:szCs w:val="20"/>
              </w:rPr>
              <w:t>Energy Efficiency and Conservation Block Grant Program</w:t>
            </w:r>
          </w:p>
          <w:p w14:paraId="10086994" w14:textId="77777777" w:rsidR="00D7599E" w:rsidRPr="00D7599E" w:rsidRDefault="00D7599E" w:rsidP="00D7599E">
            <w:pPr>
              <w:pStyle w:val="ListParagraph"/>
              <w:numPr>
                <w:ilvl w:val="0"/>
                <w:numId w:val="15"/>
              </w:numPr>
              <w:rPr>
                <w:rFonts w:cs="Times New Roman"/>
                <w:sz w:val="20"/>
                <w:szCs w:val="20"/>
              </w:rPr>
            </w:pPr>
            <w:r>
              <w:rPr>
                <w:rFonts w:cs="Times New Roman"/>
                <w:sz w:val="20"/>
                <w:szCs w:val="20"/>
              </w:rPr>
              <w:t>Community Change Grants</w:t>
            </w:r>
          </w:p>
        </w:tc>
      </w:tr>
      <w:tr w:rsidR="009B3F53" w:rsidRPr="00CF2F69" w14:paraId="5E941D1B" w14:textId="77777777" w:rsidTr="00AC123B">
        <w:tc>
          <w:tcPr>
            <w:tcW w:w="2965" w:type="dxa"/>
          </w:tcPr>
          <w:p w14:paraId="46B7A7AA" w14:textId="77777777" w:rsidR="009B3F53" w:rsidRPr="00CF2F69" w:rsidRDefault="009B3F53" w:rsidP="00CF425D">
            <w:pPr>
              <w:rPr>
                <w:rFonts w:ascii="Times New Roman" w:hAnsi="Times New Roman" w:cs="Times New Roman"/>
              </w:rPr>
            </w:pPr>
            <w:r w:rsidRPr="00CF2F69">
              <w:rPr>
                <w:rFonts w:ascii="Times New Roman" w:hAnsi="Times New Roman" w:cs="Times New Roman"/>
              </w:rPr>
              <w:t>Metrics for Tracking Progress</w:t>
            </w:r>
          </w:p>
        </w:tc>
        <w:tc>
          <w:tcPr>
            <w:tcW w:w="6385" w:type="dxa"/>
          </w:tcPr>
          <w:p w14:paraId="0EA80352" w14:textId="77777777" w:rsidR="009B3F53" w:rsidRPr="00CF2F69" w:rsidRDefault="0021361D" w:rsidP="00CF425D">
            <w:pPr>
              <w:jc w:val="both"/>
              <w:rPr>
                <w:rFonts w:ascii="Times New Roman" w:hAnsi="Times New Roman" w:cs="Times New Roman"/>
              </w:rPr>
            </w:pPr>
            <w:proofErr w:type="spellStart"/>
            <w:r w:rsidRPr="001A6DF9">
              <w:rPr>
                <w:rFonts w:ascii="Times New Roman" w:hAnsi="Times New Roman" w:cs="Times New Roman"/>
                <w:lang w:val="fr-FR"/>
              </w:rPr>
              <w:t>Pechanga’s</w:t>
            </w:r>
            <w:proofErr w:type="spellEnd"/>
            <w:r w:rsidRPr="001A6DF9">
              <w:rPr>
                <w:rFonts w:ascii="Times New Roman" w:hAnsi="Times New Roman" w:cs="Times New Roman"/>
                <w:lang w:val="fr-FR"/>
              </w:rPr>
              <w:t xml:space="preserve"> </w:t>
            </w:r>
            <w:proofErr w:type="spellStart"/>
            <w:r w:rsidRPr="001A6DF9">
              <w:rPr>
                <w:rFonts w:ascii="Times New Roman" w:hAnsi="Times New Roman" w:cs="Times New Roman"/>
                <w:lang w:val="fr-FR"/>
              </w:rPr>
              <w:t>Environmental</w:t>
            </w:r>
            <w:proofErr w:type="spellEnd"/>
            <w:r w:rsidRPr="001A6DF9">
              <w:rPr>
                <w:rFonts w:ascii="Times New Roman" w:hAnsi="Times New Roman" w:cs="Times New Roman"/>
                <w:lang w:val="fr-FR"/>
              </w:rPr>
              <w:t xml:space="preserve"> </w:t>
            </w:r>
            <w:r w:rsidRPr="0021361D">
              <w:rPr>
                <w:rFonts w:ascii="Times New Roman" w:hAnsi="Times New Roman" w:cs="Times New Roman"/>
                <w:lang w:val="fr-FR"/>
              </w:rPr>
              <w:t>Protection</w:t>
            </w:r>
            <w:r w:rsidRPr="001A6DF9">
              <w:rPr>
                <w:rFonts w:ascii="Times New Roman" w:hAnsi="Times New Roman" w:cs="Times New Roman"/>
                <w:lang w:val="fr-FR"/>
              </w:rPr>
              <w:t xml:space="preserve"> O</w:t>
            </w:r>
            <w:r>
              <w:rPr>
                <w:rFonts w:ascii="Times New Roman" w:hAnsi="Times New Roman" w:cs="Times New Roman"/>
                <w:lang w:val="fr-FR"/>
              </w:rPr>
              <w:t>ffice</w:t>
            </w:r>
          </w:p>
        </w:tc>
      </w:tr>
      <w:tr w:rsidR="009B3F53" w:rsidRPr="00CF2F69" w14:paraId="481FB8EE" w14:textId="77777777" w:rsidTr="00AC123B">
        <w:tc>
          <w:tcPr>
            <w:tcW w:w="2965" w:type="dxa"/>
          </w:tcPr>
          <w:p w14:paraId="732D771D" w14:textId="77777777" w:rsidR="009B3F53" w:rsidRPr="00CF2F69" w:rsidRDefault="009B3F53" w:rsidP="00CF425D">
            <w:pPr>
              <w:rPr>
                <w:rFonts w:ascii="Times New Roman" w:hAnsi="Times New Roman" w:cs="Times New Roman"/>
              </w:rPr>
            </w:pPr>
            <w:r w:rsidRPr="00CF2F69">
              <w:rPr>
                <w:rFonts w:ascii="Times New Roman" w:hAnsi="Times New Roman" w:cs="Times New Roman"/>
              </w:rPr>
              <w:t>Quantitative Cost Estimates</w:t>
            </w:r>
          </w:p>
        </w:tc>
        <w:tc>
          <w:tcPr>
            <w:tcW w:w="6385" w:type="dxa"/>
          </w:tcPr>
          <w:p w14:paraId="323F795D" w14:textId="77777777" w:rsidR="009B3F53" w:rsidRPr="00CF2F69" w:rsidRDefault="009171C2" w:rsidP="00CF425D">
            <w:pPr>
              <w:jc w:val="both"/>
              <w:rPr>
                <w:rFonts w:ascii="Times New Roman" w:hAnsi="Times New Roman" w:cs="Times New Roman"/>
              </w:rPr>
            </w:pPr>
            <w:r>
              <w:rPr>
                <w:rFonts w:ascii="Times New Roman" w:hAnsi="Times New Roman" w:cs="Times New Roman"/>
              </w:rPr>
              <w:t>Proposals are pending</w:t>
            </w:r>
          </w:p>
        </w:tc>
      </w:tr>
    </w:tbl>
    <w:p w14:paraId="04065BA1" w14:textId="77777777" w:rsidR="009B3F53" w:rsidRPr="009B3F53" w:rsidRDefault="009B3F53" w:rsidP="009B3F53"/>
    <w:p w14:paraId="02F5E8D0" w14:textId="77777777" w:rsidR="0013199E" w:rsidRPr="00D27B5B" w:rsidRDefault="00CC02D9" w:rsidP="00D9584C">
      <w:pPr>
        <w:pStyle w:val="Heading3"/>
        <w:spacing w:after="240"/>
        <w:rPr>
          <w:rFonts w:ascii="Garamond" w:hAnsi="Garamond"/>
          <w:b/>
          <w:bCs/>
        </w:rPr>
      </w:pPr>
      <w:bookmarkStart w:id="15" w:name="_Toc160190238"/>
      <w:r w:rsidRPr="00D27B5B">
        <w:rPr>
          <w:rFonts w:ascii="Garamond" w:hAnsi="Garamond"/>
          <w:b/>
          <w:bCs/>
        </w:rPr>
        <w:t xml:space="preserve">Utility Scale </w:t>
      </w:r>
      <w:r w:rsidR="0013199E" w:rsidRPr="00D27B5B">
        <w:rPr>
          <w:rFonts w:ascii="Garamond" w:hAnsi="Garamond"/>
          <w:b/>
          <w:bCs/>
        </w:rPr>
        <w:t>Batteries</w:t>
      </w:r>
      <w:bookmarkEnd w:id="15"/>
      <w:r w:rsidR="0013199E" w:rsidRPr="00D27B5B">
        <w:rPr>
          <w:rFonts w:ascii="Garamond" w:hAnsi="Garamond"/>
          <w:b/>
          <w:bCs/>
        </w:rPr>
        <w:t xml:space="preserve"> </w:t>
      </w:r>
    </w:p>
    <w:p w14:paraId="2EF12551" w14:textId="49846068" w:rsidR="00DE7525" w:rsidRPr="007905D4" w:rsidRDefault="00AC123B" w:rsidP="00E8344E">
      <w:pPr>
        <w:jc w:val="both"/>
        <w:rPr>
          <w:rFonts w:ascii="Times New Roman" w:hAnsi="Times New Roman" w:cs="Times New Roman"/>
          <w:sz w:val="24"/>
          <w:szCs w:val="24"/>
        </w:rPr>
      </w:pPr>
      <w:r w:rsidRPr="007905D4">
        <w:rPr>
          <w:rFonts w:ascii="Times New Roman" w:hAnsi="Times New Roman" w:cs="Times New Roman"/>
          <w:sz w:val="24"/>
          <w:szCs w:val="24"/>
        </w:rPr>
        <w:t xml:space="preserve">PWE was </w:t>
      </w:r>
      <w:r w:rsidR="00DE7525" w:rsidRPr="007905D4">
        <w:rPr>
          <w:rFonts w:ascii="Times New Roman" w:hAnsi="Times New Roman" w:cs="Times New Roman"/>
          <w:sz w:val="24"/>
          <w:szCs w:val="24"/>
        </w:rPr>
        <w:t xml:space="preserve">previously </w:t>
      </w:r>
      <w:r w:rsidRPr="007905D4">
        <w:rPr>
          <w:rFonts w:ascii="Times New Roman" w:hAnsi="Times New Roman" w:cs="Times New Roman"/>
          <w:sz w:val="24"/>
          <w:szCs w:val="24"/>
        </w:rPr>
        <w:t>awarded the California Public Utilities Commission Self-Generation Incentive Program (SGIP) grant for battery storage. Pechanga is installing a 1.1</w:t>
      </w:r>
      <w:r w:rsidR="00D10237">
        <w:rPr>
          <w:rFonts w:ascii="Times New Roman" w:hAnsi="Times New Roman" w:cs="Times New Roman"/>
          <w:sz w:val="24"/>
          <w:szCs w:val="24"/>
        </w:rPr>
        <w:t xml:space="preserve"> </w:t>
      </w:r>
      <w:r w:rsidRPr="007905D4">
        <w:rPr>
          <w:rFonts w:ascii="Times New Roman" w:hAnsi="Times New Roman" w:cs="Times New Roman"/>
          <w:sz w:val="24"/>
          <w:szCs w:val="24"/>
        </w:rPr>
        <w:t>MW battery storage system near the Great Oak Substation. The system is scheduled to be completed in 202</w:t>
      </w:r>
      <w:r w:rsidR="00DE7525" w:rsidRPr="007905D4">
        <w:rPr>
          <w:rFonts w:ascii="Times New Roman" w:hAnsi="Times New Roman" w:cs="Times New Roman"/>
          <w:sz w:val="24"/>
          <w:szCs w:val="24"/>
        </w:rPr>
        <w:t>4</w:t>
      </w:r>
      <w:r w:rsidRPr="007905D4">
        <w:rPr>
          <w:rFonts w:ascii="Times New Roman" w:hAnsi="Times New Roman" w:cs="Times New Roman"/>
          <w:sz w:val="24"/>
          <w:szCs w:val="24"/>
        </w:rPr>
        <w:t>. Batteries allow us to store “free” solar energy or charge the batteries from grid power when market prices are low (generally late at night or during sunny hours), to offset 1</w:t>
      </w:r>
      <w:r w:rsidR="00D10237">
        <w:rPr>
          <w:rFonts w:ascii="Times New Roman" w:hAnsi="Times New Roman" w:cs="Times New Roman"/>
          <w:sz w:val="24"/>
          <w:szCs w:val="24"/>
        </w:rPr>
        <w:t xml:space="preserve"> </w:t>
      </w:r>
      <w:r w:rsidRPr="007905D4">
        <w:rPr>
          <w:rFonts w:ascii="Times New Roman" w:hAnsi="Times New Roman" w:cs="Times New Roman"/>
          <w:sz w:val="24"/>
          <w:szCs w:val="24"/>
        </w:rPr>
        <w:t xml:space="preserve">MW of purchases when prices are high (generally in late afternoon). </w:t>
      </w:r>
    </w:p>
    <w:p w14:paraId="74315F47" w14:textId="77777777" w:rsidR="00B12764" w:rsidRDefault="00DE7525" w:rsidP="00E8344E">
      <w:pPr>
        <w:jc w:val="both"/>
        <w:rPr>
          <w:rFonts w:ascii="Times New Roman" w:hAnsi="Times New Roman" w:cs="Times New Roman"/>
          <w:color w:val="000000"/>
          <w:sz w:val="24"/>
          <w:szCs w:val="24"/>
        </w:rPr>
      </w:pPr>
      <w:r w:rsidRPr="007905D4">
        <w:rPr>
          <w:rFonts w:ascii="Times New Roman" w:hAnsi="Times New Roman" w:cs="Times New Roman"/>
          <w:color w:val="000000"/>
          <w:sz w:val="24"/>
          <w:szCs w:val="24"/>
        </w:rPr>
        <w:t>PWE wishes to purchase an a</w:t>
      </w:r>
      <w:r w:rsidR="00AC123B" w:rsidRPr="007905D4">
        <w:rPr>
          <w:rFonts w:ascii="Times New Roman" w:hAnsi="Times New Roman" w:cs="Times New Roman"/>
          <w:color w:val="000000"/>
          <w:sz w:val="24"/>
          <w:szCs w:val="24"/>
        </w:rPr>
        <w:t xml:space="preserve">dditional </w:t>
      </w:r>
      <w:r w:rsidR="0021361D">
        <w:rPr>
          <w:rFonts w:ascii="Times New Roman" w:hAnsi="Times New Roman" w:cs="Times New Roman"/>
          <w:color w:val="000000"/>
          <w:sz w:val="24"/>
          <w:szCs w:val="24"/>
        </w:rPr>
        <w:t>2-4</w:t>
      </w:r>
      <w:r w:rsidR="00D10237">
        <w:rPr>
          <w:rFonts w:ascii="Times New Roman" w:hAnsi="Times New Roman" w:cs="Times New Roman"/>
          <w:color w:val="000000"/>
          <w:sz w:val="24"/>
          <w:szCs w:val="24"/>
        </w:rPr>
        <w:t xml:space="preserve"> </w:t>
      </w:r>
      <w:r w:rsidRPr="002E3D5A">
        <w:rPr>
          <w:rFonts w:ascii="Times New Roman" w:hAnsi="Times New Roman" w:cs="Times New Roman"/>
          <w:color w:val="000000"/>
          <w:sz w:val="24"/>
          <w:szCs w:val="24"/>
        </w:rPr>
        <w:t xml:space="preserve">MW of </w:t>
      </w:r>
      <w:r w:rsidR="00AC123B" w:rsidRPr="002E3D5A">
        <w:rPr>
          <w:rFonts w:ascii="Times New Roman" w:hAnsi="Times New Roman" w:cs="Times New Roman"/>
          <w:color w:val="000000"/>
          <w:sz w:val="24"/>
          <w:szCs w:val="24"/>
        </w:rPr>
        <w:t>batteries</w:t>
      </w:r>
      <w:r w:rsidR="00AC123B" w:rsidRPr="007905D4">
        <w:rPr>
          <w:rFonts w:ascii="Times New Roman" w:hAnsi="Times New Roman" w:cs="Times New Roman"/>
          <w:color w:val="000000"/>
          <w:sz w:val="24"/>
          <w:szCs w:val="24"/>
        </w:rPr>
        <w:t xml:space="preserve"> </w:t>
      </w:r>
      <w:r w:rsidRPr="007905D4">
        <w:rPr>
          <w:rFonts w:ascii="Times New Roman" w:hAnsi="Times New Roman" w:cs="Times New Roman"/>
          <w:color w:val="000000"/>
          <w:sz w:val="24"/>
          <w:szCs w:val="24"/>
        </w:rPr>
        <w:t>to</w:t>
      </w:r>
      <w:r w:rsidR="00AC123B" w:rsidRPr="007905D4">
        <w:rPr>
          <w:rFonts w:ascii="Times New Roman" w:hAnsi="Times New Roman" w:cs="Times New Roman"/>
          <w:color w:val="000000"/>
          <w:sz w:val="24"/>
          <w:szCs w:val="24"/>
        </w:rPr>
        <w:t xml:space="preserve"> </w:t>
      </w:r>
      <w:r w:rsidRPr="007905D4">
        <w:rPr>
          <w:rFonts w:ascii="Times New Roman" w:hAnsi="Times New Roman" w:cs="Times New Roman"/>
          <w:color w:val="000000"/>
          <w:sz w:val="24"/>
          <w:szCs w:val="24"/>
        </w:rPr>
        <w:t xml:space="preserve">improve existing system reliability and </w:t>
      </w:r>
      <w:r w:rsidR="00AC123B" w:rsidRPr="007905D4">
        <w:rPr>
          <w:rFonts w:ascii="Times New Roman" w:hAnsi="Times New Roman" w:cs="Times New Roman"/>
          <w:color w:val="000000"/>
          <w:sz w:val="24"/>
          <w:szCs w:val="24"/>
        </w:rPr>
        <w:t>reduce purchased power generated by non-renewable sources</w:t>
      </w:r>
      <w:r w:rsidRPr="007905D4">
        <w:rPr>
          <w:rFonts w:ascii="Times New Roman" w:hAnsi="Times New Roman" w:cs="Times New Roman"/>
          <w:color w:val="000000"/>
          <w:sz w:val="24"/>
          <w:szCs w:val="24"/>
        </w:rPr>
        <w:t>.</w:t>
      </w:r>
      <w:r w:rsidR="00CA576C">
        <w:rPr>
          <w:rFonts w:ascii="Times New Roman" w:hAnsi="Times New Roman" w:cs="Times New Roman"/>
          <w:color w:val="000000"/>
          <w:sz w:val="24"/>
          <w:szCs w:val="24"/>
        </w:rPr>
        <w:t xml:space="preserve"> With load growth projected as discussed below, Tribal engineers recommend 5</w:t>
      </w:r>
      <w:r w:rsidR="00D10237">
        <w:rPr>
          <w:rFonts w:ascii="Times New Roman" w:hAnsi="Times New Roman" w:cs="Times New Roman"/>
          <w:color w:val="000000"/>
          <w:sz w:val="24"/>
          <w:szCs w:val="24"/>
        </w:rPr>
        <w:t xml:space="preserve"> </w:t>
      </w:r>
      <w:r w:rsidR="00CA576C">
        <w:rPr>
          <w:rFonts w:ascii="Times New Roman" w:hAnsi="Times New Roman" w:cs="Times New Roman"/>
          <w:color w:val="000000"/>
          <w:sz w:val="24"/>
          <w:szCs w:val="24"/>
        </w:rPr>
        <w:t xml:space="preserve">MW of new </w:t>
      </w:r>
      <w:r w:rsidR="00D10237">
        <w:rPr>
          <w:rFonts w:ascii="Times New Roman" w:hAnsi="Times New Roman" w:cs="Times New Roman"/>
          <w:color w:val="000000"/>
          <w:sz w:val="24"/>
          <w:szCs w:val="24"/>
        </w:rPr>
        <w:t>Combined Heat and Power (</w:t>
      </w:r>
      <w:r w:rsidR="00CA576C">
        <w:rPr>
          <w:rFonts w:ascii="Times New Roman" w:hAnsi="Times New Roman" w:cs="Times New Roman"/>
          <w:color w:val="000000"/>
          <w:sz w:val="24"/>
          <w:szCs w:val="24"/>
        </w:rPr>
        <w:t>CHP</w:t>
      </w:r>
      <w:r w:rsidR="00D10237">
        <w:rPr>
          <w:rFonts w:ascii="Times New Roman" w:hAnsi="Times New Roman" w:cs="Times New Roman"/>
          <w:color w:val="000000"/>
          <w:sz w:val="24"/>
          <w:szCs w:val="24"/>
        </w:rPr>
        <w:t>)</w:t>
      </w:r>
      <w:r w:rsidR="00CA576C">
        <w:rPr>
          <w:rFonts w:ascii="Times New Roman" w:hAnsi="Times New Roman" w:cs="Times New Roman"/>
          <w:color w:val="000000"/>
          <w:sz w:val="24"/>
          <w:szCs w:val="24"/>
        </w:rPr>
        <w:t xml:space="preserve"> and 2</w:t>
      </w:r>
      <w:r w:rsidR="00D10237">
        <w:rPr>
          <w:rFonts w:ascii="Times New Roman" w:hAnsi="Times New Roman" w:cs="Times New Roman"/>
          <w:color w:val="000000"/>
          <w:sz w:val="24"/>
          <w:szCs w:val="24"/>
        </w:rPr>
        <w:t xml:space="preserve"> </w:t>
      </w:r>
      <w:r w:rsidR="00CA576C">
        <w:rPr>
          <w:rFonts w:ascii="Times New Roman" w:hAnsi="Times New Roman" w:cs="Times New Roman"/>
          <w:color w:val="000000"/>
          <w:sz w:val="24"/>
          <w:szCs w:val="24"/>
        </w:rPr>
        <w:t xml:space="preserve">MW of </w:t>
      </w:r>
      <w:r w:rsidR="002D4A9B">
        <w:rPr>
          <w:rFonts w:ascii="Times New Roman" w:hAnsi="Times New Roman" w:cs="Times New Roman"/>
          <w:color w:val="000000"/>
          <w:sz w:val="24"/>
          <w:szCs w:val="24"/>
        </w:rPr>
        <w:t>b</w:t>
      </w:r>
      <w:r w:rsidR="00CA576C">
        <w:rPr>
          <w:rFonts w:ascii="Times New Roman" w:hAnsi="Times New Roman" w:cs="Times New Roman"/>
          <w:color w:val="000000"/>
          <w:sz w:val="24"/>
          <w:szCs w:val="24"/>
        </w:rPr>
        <w:t xml:space="preserve">atteries. </w:t>
      </w:r>
      <w:r w:rsidR="002D4A9B">
        <w:rPr>
          <w:rFonts w:ascii="Times New Roman" w:hAnsi="Times New Roman" w:cs="Times New Roman"/>
          <w:color w:val="000000"/>
          <w:sz w:val="24"/>
          <w:szCs w:val="24"/>
        </w:rPr>
        <w:t>The batteries assist the CHP in avoiding market purchases</w:t>
      </w:r>
      <w:r w:rsidR="00F75772">
        <w:rPr>
          <w:rFonts w:ascii="Times New Roman" w:hAnsi="Times New Roman" w:cs="Times New Roman"/>
          <w:color w:val="000000"/>
          <w:sz w:val="24"/>
          <w:szCs w:val="24"/>
        </w:rPr>
        <w:t xml:space="preserve"> </w:t>
      </w:r>
      <w:r w:rsidR="002D4A9B">
        <w:rPr>
          <w:rFonts w:ascii="Times New Roman" w:hAnsi="Times New Roman" w:cs="Times New Roman"/>
          <w:color w:val="000000"/>
          <w:sz w:val="24"/>
          <w:szCs w:val="24"/>
        </w:rPr>
        <w:t xml:space="preserve">and can make the most of solar power generated when loads are lower than generation. </w:t>
      </w:r>
    </w:p>
    <w:p w14:paraId="2521293F" w14:textId="77777777" w:rsidR="00B12764" w:rsidRDefault="00B12764" w:rsidP="00E8344E">
      <w:pPr>
        <w:jc w:val="both"/>
        <w:rPr>
          <w:rFonts w:ascii="Times New Roman" w:hAnsi="Times New Roman" w:cs="Times New Roman"/>
          <w:color w:val="000000"/>
          <w:sz w:val="24"/>
          <w:szCs w:val="24"/>
        </w:rPr>
      </w:pPr>
      <w:r>
        <w:rPr>
          <w:rFonts w:ascii="Times New Roman" w:hAnsi="Times New Roman" w:cs="Times New Roman"/>
          <w:color w:val="000000"/>
          <w:sz w:val="24"/>
          <w:szCs w:val="24"/>
        </w:rPr>
        <w:t>Benefits of 2</w:t>
      </w:r>
      <w:r w:rsidR="00D10237">
        <w:rPr>
          <w:rFonts w:ascii="Times New Roman" w:hAnsi="Times New Roman" w:cs="Times New Roman"/>
          <w:color w:val="000000"/>
          <w:sz w:val="24"/>
          <w:szCs w:val="24"/>
        </w:rPr>
        <w:t xml:space="preserve"> </w:t>
      </w:r>
      <w:r>
        <w:rPr>
          <w:rFonts w:ascii="Times New Roman" w:hAnsi="Times New Roman" w:cs="Times New Roman"/>
          <w:color w:val="000000"/>
          <w:sz w:val="24"/>
          <w:szCs w:val="24"/>
        </w:rPr>
        <w:t>MW of additional battery storage include:</w:t>
      </w:r>
    </w:p>
    <w:p w14:paraId="04381282" w14:textId="76734C52" w:rsidR="00B12764" w:rsidRPr="00B12764" w:rsidRDefault="00CA576C" w:rsidP="00B12764">
      <w:pPr>
        <w:pStyle w:val="ListParagraph"/>
        <w:numPr>
          <w:ilvl w:val="0"/>
          <w:numId w:val="12"/>
        </w:numPr>
        <w:rPr>
          <w:szCs w:val="24"/>
        </w:rPr>
      </w:pPr>
      <w:r w:rsidRPr="00B12764">
        <w:rPr>
          <w:rFonts w:cs="Times New Roman"/>
          <w:color w:val="000000"/>
          <w:szCs w:val="24"/>
        </w:rPr>
        <w:t xml:space="preserve">The </w:t>
      </w:r>
      <w:r w:rsidR="00D10237">
        <w:rPr>
          <w:rFonts w:cs="Times New Roman"/>
          <w:color w:val="000000"/>
          <w:szCs w:val="24"/>
        </w:rPr>
        <w:t>b</w:t>
      </w:r>
      <w:r w:rsidRPr="00B12764">
        <w:rPr>
          <w:rFonts w:cs="Times New Roman"/>
          <w:color w:val="000000"/>
          <w:szCs w:val="24"/>
        </w:rPr>
        <w:t xml:space="preserve">atteries assist the CHP in avoiding market purchases, </w:t>
      </w:r>
    </w:p>
    <w:p w14:paraId="762AB6AD" w14:textId="77777777" w:rsidR="00AC123B" w:rsidRPr="00B12764" w:rsidRDefault="00B12764" w:rsidP="00B12764">
      <w:pPr>
        <w:pStyle w:val="ListParagraph"/>
        <w:numPr>
          <w:ilvl w:val="0"/>
          <w:numId w:val="12"/>
        </w:numPr>
        <w:rPr>
          <w:szCs w:val="24"/>
        </w:rPr>
      </w:pPr>
      <w:r>
        <w:rPr>
          <w:rFonts w:cs="Times New Roman"/>
          <w:color w:val="000000"/>
          <w:szCs w:val="24"/>
        </w:rPr>
        <w:t>Batteries</w:t>
      </w:r>
      <w:r w:rsidR="00CA576C" w:rsidRPr="00B12764">
        <w:rPr>
          <w:rFonts w:cs="Times New Roman"/>
          <w:color w:val="000000"/>
          <w:szCs w:val="24"/>
        </w:rPr>
        <w:t xml:space="preserve"> make the most of solar power generated when loads are lower than generation. </w:t>
      </w:r>
    </w:p>
    <w:p w14:paraId="5FAF068D" w14:textId="77777777" w:rsidR="00B12764" w:rsidRDefault="00B12764" w:rsidP="00B12764">
      <w:pPr>
        <w:pStyle w:val="ListParagraph"/>
        <w:numPr>
          <w:ilvl w:val="0"/>
          <w:numId w:val="12"/>
        </w:numPr>
        <w:rPr>
          <w:szCs w:val="24"/>
        </w:rPr>
      </w:pPr>
      <w:r>
        <w:rPr>
          <w:szCs w:val="24"/>
        </w:rPr>
        <w:t>Batteries meet immediate needs for capacity.</w:t>
      </w:r>
    </w:p>
    <w:p w14:paraId="589B4B3A" w14:textId="4043DE20" w:rsidR="00B12764" w:rsidRDefault="00B12764" w:rsidP="00B12764">
      <w:pPr>
        <w:pStyle w:val="ListParagraph"/>
        <w:numPr>
          <w:ilvl w:val="0"/>
          <w:numId w:val="12"/>
        </w:numPr>
        <w:rPr>
          <w:szCs w:val="24"/>
        </w:rPr>
      </w:pPr>
      <w:r>
        <w:rPr>
          <w:szCs w:val="24"/>
        </w:rPr>
        <w:t xml:space="preserve">Batteries meet the goal of </w:t>
      </w:r>
      <w:r w:rsidR="00D10237">
        <w:rPr>
          <w:szCs w:val="24"/>
        </w:rPr>
        <w:t>self-sufficiency</w:t>
      </w:r>
      <w:r>
        <w:rPr>
          <w:szCs w:val="24"/>
        </w:rPr>
        <w:t>.</w:t>
      </w:r>
    </w:p>
    <w:p w14:paraId="58A1E183" w14:textId="06AD40AE" w:rsidR="00B12764" w:rsidRDefault="00B12764" w:rsidP="00B12764">
      <w:pPr>
        <w:pStyle w:val="ListParagraph"/>
        <w:numPr>
          <w:ilvl w:val="0"/>
          <w:numId w:val="12"/>
        </w:numPr>
        <w:rPr>
          <w:szCs w:val="24"/>
        </w:rPr>
      </w:pPr>
      <w:r>
        <w:rPr>
          <w:szCs w:val="24"/>
        </w:rPr>
        <w:lastRenderedPageBreak/>
        <w:t xml:space="preserve">The Tribe has experience with </w:t>
      </w:r>
      <w:r w:rsidR="00D10237">
        <w:rPr>
          <w:szCs w:val="24"/>
        </w:rPr>
        <w:t>b</w:t>
      </w:r>
      <w:r>
        <w:rPr>
          <w:szCs w:val="24"/>
        </w:rPr>
        <w:t>attery storage.</w:t>
      </w:r>
    </w:p>
    <w:p w14:paraId="55553894" w14:textId="77777777" w:rsidR="00B12764" w:rsidRPr="00B12764" w:rsidRDefault="00B12764" w:rsidP="00B12764">
      <w:pPr>
        <w:pStyle w:val="ListParagraph"/>
        <w:rPr>
          <w:szCs w:val="24"/>
        </w:rPr>
      </w:pPr>
    </w:p>
    <w:tbl>
      <w:tblPr>
        <w:tblStyle w:val="TableGrid"/>
        <w:tblW w:w="0" w:type="auto"/>
        <w:tblLook w:val="04A0" w:firstRow="1" w:lastRow="0" w:firstColumn="1" w:lastColumn="0" w:noHBand="0" w:noVBand="1"/>
      </w:tblPr>
      <w:tblGrid>
        <w:gridCol w:w="2965"/>
        <w:gridCol w:w="6385"/>
      </w:tblGrid>
      <w:tr w:rsidR="0013199E" w:rsidRPr="0013199E" w14:paraId="462FE627" w14:textId="77777777" w:rsidTr="00AC123B">
        <w:tc>
          <w:tcPr>
            <w:tcW w:w="2965" w:type="dxa"/>
          </w:tcPr>
          <w:p w14:paraId="41686560" w14:textId="77777777" w:rsidR="0013199E" w:rsidRPr="00CF2F69" w:rsidRDefault="0013199E" w:rsidP="00CF425D">
            <w:pPr>
              <w:rPr>
                <w:rFonts w:ascii="Times New Roman" w:hAnsi="Times New Roman" w:cs="Times New Roman"/>
              </w:rPr>
            </w:pPr>
            <w:r w:rsidRPr="00CF2F69">
              <w:rPr>
                <w:rFonts w:ascii="Times New Roman" w:hAnsi="Times New Roman" w:cs="Times New Roman"/>
              </w:rPr>
              <w:t>Estimate of Quantifiable GHG Emissions Reductions</w:t>
            </w:r>
          </w:p>
        </w:tc>
        <w:tc>
          <w:tcPr>
            <w:tcW w:w="6385" w:type="dxa"/>
          </w:tcPr>
          <w:p w14:paraId="5D05E505" w14:textId="46AC8FBA" w:rsidR="0013199E" w:rsidRPr="00CF2F69" w:rsidRDefault="00E57C6B" w:rsidP="00CF425D">
            <w:pPr>
              <w:jc w:val="both"/>
              <w:rPr>
                <w:rFonts w:ascii="Times New Roman" w:hAnsi="Times New Roman" w:cs="Times New Roman"/>
              </w:rPr>
            </w:pPr>
            <w:r>
              <w:rPr>
                <w:rFonts w:ascii="Times New Roman" w:hAnsi="Times New Roman" w:cs="Times New Roman"/>
              </w:rPr>
              <w:t xml:space="preserve">According to the Energy Storage Association, every MWH of </w:t>
            </w:r>
            <w:r w:rsidR="00D10237">
              <w:rPr>
                <w:rFonts w:ascii="Times New Roman" w:hAnsi="Times New Roman" w:cs="Times New Roman"/>
              </w:rPr>
              <w:t>b</w:t>
            </w:r>
            <w:r>
              <w:rPr>
                <w:rFonts w:ascii="Times New Roman" w:hAnsi="Times New Roman" w:cs="Times New Roman"/>
              </w:rPr>
              <w:t xml:space="preserve">attery </w:t>
            </w:r>
            <w:r w:rsidR="00D10237">
              <w:rPr>
                <w:rFonts w:ascii="Times New Roman" w:hAnsi="Times New Roman" w:cs="Times New Roman"/>
              </w:rPr>
              <w:t>s</w:t>
            </w:r>
            <w:r>
              <w:rPr>
                <w:rFonts w:ascii="Times New Roman" w:hAnsi="Times New Roman" w:cs="Times New Roman"/>
              </w:rPr>
              <w:t xml:space="preserve">torage can reduce </w:t>
            </w:r>
            <w:r w:rsidR="00D10237" w:rsidRPr="00E57C6B">
              <w:rPr>
                <w:rFonts w:ascii="Times New Roman" w:eastAsia="Times New Roman" w:hAnsi="Times New Roman" w:cs="Times New Roman"/>
                <w:color w:val="000000" w:themeColor="text1"/>
                <w:kern w:val="0"/>
                <w:sz w:val="24"/>
                <w:szCs w:val="24"/>
                <w14:ligatures w14:val="none"/>
              </w:rPr>
              <w:t>CO</w:t>
            </w:r>
            <w:r w:rsidR="00D10237" w:rsidRPr="00147DD4">
              <w:rPr>
                <w:rFonts w:ascii="Times New Roman" w:eastAsia="Times New Roman" w:hAnsi="Times New Roman" w:cs="Times New Roman"/>
                <w:color w:val="000000" w:themeColor="text1"/>
                <w:kern w:val="0"/>
                <w:sz w:val="24"/>
                <w:szCs w:val="24"/>
                <w:vertAlign w:val="subscript"/>
                <w14:ligatures w14:val="none"/>
              </w:rPr>
              <w:t>2</w:t>
            </w:r>
            <w:r>
              <w:rPr>
                <w:rFonts w:ascii="Times New Roman" w:hAnsi="Times New Roman" w:cs="Times New Roman"/>
              </w:rPr>
              <w:t xml:space="preserve"> emissions by an average of 300-600 metric tons per year.  </w:t>
            </w:r>
          </w:p>
        </w:tc>
      </w:tr>
      <w:tr w:rsidR="0013199E" w:rsidRPr="0013199E" w14:paraId="2E4E6B4C" w14:textId="77777777" w:rsidTr="00AC123B">
        <w:tc>
          <w:tcPr>
            <w:tcW w:w="2965" w:type="dxa"/>
          </w:tcPr>
          <w:p w14:paraId="369D513E" w14:textId="77777777" w:rsidR="0013199E" w:rsidRPr="00CF2F69" w:rsidRDefault="0013199E" w:rsidP="00CF425D">
            <w:pPr>
              <w:rPr>
                <w:rFonts w:ascii="Times New Roman" w:hAnsi="Times New Roman" w:cs="Times New Roman"/>
              </w:rPr>
            </w:pPr>
            <w:r w:rsidRPr="00CF2F69">
              <w:rPr>
                <w:rFonts w:ascii="Times New Roman" w:hAnsi="Times New Roman" w:cs="Times New Roman"/>
              </w:rPr>
              <w:t>Key Implementing Agency or Department</w:t>
            </w:r>
          </w:p>
        </w:tc>
        <w:tc>
          <w:tcPr>
            <w:tcW w:w="6385" w:type="dxa"/>
          </w:tcPr>
          <w:p w14:paraId="4C4280A7" w14:textId="77777777" w:rsidR="0013199E" w:rsidRPr="00CF2F69" w:rsidRDefault="00C51803" w:rsidP="00CF425D">
            <w:pPr>
              <w:jc w:val="both"/>
              <w:rPr>
                <w:rFonts w:ascii="Times New Roman" w:hAnsi="Times New Roman" w:cs="Times New Roman"/>
              </w:rPr>
            </w:pPr>
            <w:r>
              <w:rPr>
                <w:rFonts w:ascii="Times New Roman" w:hAnsi="Times New Roman" w:cs="Times New Roman"/>
              </w:rPr>
              <w:t>PWE</w:t>
            </w:r>
          </w:p>
        </w:tc>
      </w:tr>
      <w:tr w:rsidR="0013199E" w:rsidRPr="0013199E" w14:paraId="772DCB56" w14:textId="77777777" w:rsidTr="00AC123B">
        <w:tc>
          <w:tcPr>
            <w:tcW w:w="2965" w:type="dxa"/>
          </w:tcPr>
          <w:p w14:paraId="11771A47" w14:textId="77777777" w:rsidR="0013199E" w:rsidRPr="00CF2F69" w:rsidRDefault="0013199E" w:rsidP="00CF425D">
            <w:pPr>
              <w:rPr>
                <w:rFonts w:ascii="Times New Roman" w:hAnsi="Times New Roman" w:cs="Times New Roman"/>
              </w:rPr>
            </w:pPr>
            <w:r w:rsidRPr="00CF2F69">
              <w:rPr>
                <w:rFonts w:ascii="Times New Roman" w:hAnsi="Times New Roman" w:cs="Times New Roman"/>
              </w:rPr>
              <w:t>Implementation Schedule/Milestones</w:t>
            </w:r>
          </w:p>
        </w:tc>
        <w:tc>
          <w:tcPr>
            <w:tcW w:w="6385" w:type="dxa"/>
          </w:tcPr>
          <w:p w14:paraId="2137DD34" w14:textId="77777777" w:rsidR="0013199E" w:rsidRPr="00CF2F69" w:rsidRDefault="000A744B" w:rsidP="00CF425D">
            <w:pPr>
              <w:jc w:val="both"/>
              <w:rPr>
                <w:rFonts w:ascii="Times New Roman" w:hAnsi="Times New Roman" w:cs="Times New Roman"/>
              </w:rPr>
            </w:pPr>
            <w:r>
              <w:rPr>
                <w:rFonts w:ascii="Times New Roman" w:hAnsi="Times New Roman" w:cs="Times New Roman"/>
              </w:rPr>
              <w:t>1-2 years</w:t>
            </w:r>
          </w:p>
        </w:tc>
      </w:tr>
      <w:tr w:rsidR="0013199E" w:rsidRPr="0013199E" w14:paraId="571D0B0D" w14:textId="77777777" w:rsidTr="00AC123B">
        <w:tc>
          <w:tcPr>
            <w:tcW w:w="2965" w:type="dxa"/>
          </w:tcPr>
          <w:p w14:paraId="32DE8BF8" w14:textId="77777777" w:rsidR="0013199E" w:rsidRPr="00CF2F69" w:rsidRDefault="0013199E" w:rsidP="00CF425D">
            <w:pPr>
              <w:rPr>
                <w:rFonts w:ascii="Times New Roman" w:hAnsi="Times New Roman" w:cs="Times New Roman"/>
              </w:rPr>
            </w:pPr>
            <w:r w:rsidRPr="00CF2F69">
              <w:rPr>
                <w:rFonts w:ascii="Times New Roman" w:hAnsi="Times New Roman" w:cs="Times New Roman"/>
              </w:rPr>
              <w:t>Expected Geographic Location</w:t>
            </w:r>
          </w:p>
        </w:tc>
        <w:tc>
          <w:tcPr>
            <w:tcW w:w="6385" w:type="dxa"/>
          </w:tcPr>
          <w:p w14:paraId="1EAC67F6" w14:textId="721FD23D" w:rsidR="0013199E" w:rsidRPr="00CF2F69" w:rsidRDefault="000A744B" w:rsidP="00CF425D">
            <w:pPr>
              <w:jc w:val="both"/>
              <w:rPr>
                <w:rFonts w:ascii="Times New Roman" w:hAnsi="Times New Roman" w:cs="Times New Roman"/>
              </w:rPr>
            </w:pPr>
            <w:r>
              <w:rPr>
                <w:rFonts w:ascii="Times New Roman" w:hAnsi="Times New Roman" w:cs="Times New Roman"/>
              </w:rPr>
              <w:t xml:space="preserve">Near </w:t>
            </w:r>
            <w:r w:rsidR="002D4A9B">
              <w:rPr>
                <w:rFonts w:ascii="Times New Roman" w:hAnsi="Times New Roman" w:cs="Times New Roman"/>
              </w:rPr>
              <w:t xml:space="preserve">the </w:t>
            </w:r>
            <w:r w:rsidR="004E3C5A">
              <w:rPr>
                <w:rFonts w:ascii="Times New Roman" w:hAnsi="Times New Roman" w:cs="Times New Roman"/>
              </w:rPr>
              <w:t>e</w:t>
            </w:r>
            <w:r>
              <w:rPr>
                <w:rFonts w:ascii="Times New Roman" w:hAnsi="Times New Roman" w:cs="Times New Roman"/>
              </w:rPr>
              <w:t xml:space="preserve">xisting </w:t>
            </w:r>
            <w:r w:rsidR="004E3C5A">
              <w:rPr>
                <w:rFonts w:ascii="Times New Roman" w:hAnsi="Times New Roman" w:cs="Times New Roman"/>
              </w:rPr>
              <w:t>b</w:t>
            </w:r>
            <w:r>
              <w:rPr>
                <w:rFonts w:ascii="Times New Roman" w:hAnsi="Times New Roman" w:cs="Times New Roman"/>
              </w:rPr>
              <w:t xml:space="preserve">attery </w:t>
            </w:r>
            <w:r w:rsidR="004E3C5A">
              <w:rPr>
                <w:rFonts w:ascii="Times New Roman" w:hAnsi="Times New Roman" w:cs="Times New Roman"/>
              </w:rPr>
              <w:t>b</w:t>
            </w:r>
            <w:r>
              <w:rPr>
                <w:rFonts w:ascii="Times New Roman" w:hAnsi="Times New Roman" w:cs="Times New Roman"/>
              </w:rPr>
              <w:t xml:space="preserve">ank at </w:t>
            </w:r>
            <w:r w:rsidR="002D4A9B">
              <w:rPr>
                <w:rFonts w:ascii="Times New Roman" w:hAnsi="Times New Roman" w:cs="Times New Roman"/>
              </w:rPr>
              <w:t xml:space="preserve">the </w:t>
            </w:r>
            <w:r w:rsidR="004E3C5A">
              <w:rPr>
                <w:rFonts w:ascii="Times New Roman" w:hAnsi="Times New Roman" w:cs="Times New Roman"/>
              </w:rPr>
              <w:t>s</w:t>
            </w:r>
            <w:r>
              <w:rPr>
                <w:rFonts w:ascii="Times New Roman" w:hAnsi="Times New Roman" w:cs="Times New Roman"/>
              </w:rPr>
              <w:t>ubstation</w:t>
            </w:r>
          </w:p>
        </w:tc>
      </w:tr>
      <w:tr w:rsidR="0013199E" w:rsidRPr="0013199E" w14:paraId="7F0A7FFA" w14:textId="77777777" w:rsidTr="00AC123B">
        <w:tc>
          <w:tcPr>
            <w:tcW w:w="2965" w:type="dxa"/>
          </w:tcPr>
          <w:p w14:paraId="103DE4E4" w14:textId="77777777" w:rsidR="0013199E" w:rsidRPr="00CF2F69" w:rsidRDefault="0013199E" w:rsidP="00CF425D">
            <w:pPr>
              <w:rPr>
                <w:rFonts w:ascii="Times New Roman" w:hAnsi="Times New Roman" w:cs="Times New Roman"/>
              </w:rPr>
            </w:pPr>
            <w:r w:rsidRPr="00CF2F69">
              <w:rPr>
                <w:rFonts w:ascii="Times New Roman" w:hAnsi="Times New Roman" w:cs="Times New Roman"/>
              </w:rPr>
              <w:t>Milestones for Obtaining Implementing Authority</w:t>
            </w:r>
          </w:p>
        </w:tc>
        <w:tc>
          <w:tcPr>
            <w:tcW w:w="6385" w:type="dxa"/>
          </w:tcPr>
          <w:p w14:paraId="3182B946" w14:textId="49D15F60" w:rsidR="0013199E" w:rsidRPr="00211C52" w:rsidRDefault="00FD6C30" w:rsidP="00CF425D">
            <w:pPr>
              <w:jc w:val="both"/>
              <w:rPr>
                <w:rFonts w:ascii="Times New Roman" w:hAnsi="Times New Roman" w:cs="Times New Roman"/>
              </w:rPr>
            </w:pPr>
            <w:r w:rsidRPr="00211C52">
              <w:rPr>
                <w:rFonts w:ascii="Times New Roman" w:hAnsi="Times New Roman" w:cs="Times New Roman"/>
              </w:rPr>
              <w:t xml:space="preserve">Tribal Council approval was previously authorized by the General </w:t>
            </w:r>
            <w:r w:rsidR="004E3C5A">
              <w:rPr>
                <w:rFonts w:ascii="Times New Roman" w:hAnsi="Times New Roman" w:cs="Times New Roman"/>
              </w:rPr>
              <w:t>Membership</w:t>
            </w:r>
            <w:r w:rsidRPr="00211C52">
              <w:rPr>
                <w:rFonts w:ascii="Times New Roman" w:hAnsi="Times New Roman" w:cs="Times New Roman"/>
              </w:rPr>
              <w:t>.</w:t>
            </w:r>
            <w:r w:rsidR="00B12764" w:rsidRPr="00211C52">
              <w:rPr>
                <w:rFonts w:ascii="Times New Roman" w:hAnsi="Times New Roman" w:cs="Times New Roman"/>
              </w:rPr>
              <w:t xml:space="preserve"> Some coordination with Southern California Edison and CAISO</w:t>
            </w:r>
            <w:r w:rsidR="002D4A9B" w:rsidRPr="00211C52">
              <w:rPr>
                <w:rFonts w:ascii="Times New Roman" w:hAnsi="Times New Roman" w:cs="Times New Roman"/>
              </w:rPr>
              <w:t xml:space="preserve"> will be needed</w:t>
            </w:r>
            <w:r w:rsidR="00B12764" w:rsidRPr="00211C52">
              <w:rPr>
                <w:rFonts w:ascii="Times New Roman" w:hAnsi="Times New Roman" w:cs="Times New Roman"/>
              </w:rPr>
              <w:t>.</w:t>
            </w:r>
          </w:p>
        </w:tc>
      </w:tr>
      <w:tr w:rsidR="0013199E" w:rsidRPr="0013199E" w14:paraId="3A1E40A2" w14:textId="77777777" w:rsidTr="00AC123B">
        <w:tc>
          <w:tcPr>
            <w:tcW w:w="2965" w:type="dxa"/>
          </w:tcPr>
          <w:p w14:paraId="50DC99F2" w14:textId="77777777" w:rsidR="0013199E" w:rsidRPr="00CF2F69" w:rsidRDefault="0063004A" w:rsidP="00CF425D">
            <w:pPr>
              <w:rPr>
                <w:rFonts w:ascii="Times New Roman" w:hAnsi="Times New Roman" w:cs="Times New Roman"/>
              </w:rPr>
            </w:pPr>
            <w:r>
              <w:rPr>
                <w:rFonts w:ascii="Times New Roman" w:hAnsi="Times New Roman" w:cs="Times New Roman"/>
              </w:rPr>
              <w:t xml:space="preserve">Intersection with Other </w:t>
            </w:r>
            <w:r w:rsidR="0013199E" w:rsidRPr="00CF2F69">
              <w:rPr>
                <w:rFonts w:ascii="Times New Roman" w:hAnsi="Times New Roman" w:cs="Times New Roman"/>
              </w:rPr>
              <w:t>Funding Sources</w:t>
            </w:r>
          </w:p>
        </w:tc>
        <w:tc>
          <w:tcPr>
            <w:tcW w:w="6385" w:type="dxa"/>
          </w:tcPr>
          <w:p w14:paraId="3A0ACA22" w14:textId="77777777" w:rsidR="00D7599E" w:rsidRPr="00211C52" w:rsidRDefault="00875F3F" w:rsidP="00D7599E">
            <w:pPr>
              <w:pStyle w:val="ListParagraph"/>
              <w:numPr>
                <w:ilvl w:val="0"/>
                <w:numId w:val="16"/>
              </w:numPr>
              <w:rPr>
                <w:rFonts w:cs="Times New Roman"/>
                <w:sz w:val="22"/>
              </w:rPr>
            </w:pPr>
            <w:r w:rsidRPr="00211C52">
              <w:rPr>
                <w:rFonts w:cs="Times New Roman"/>
                <w:sz w:val="22"/>
              </w:rPr>
              <w:t>SGIP Grant</w:t>
            </w:r>
          </w:p>
          <w:p w14:paraId="4AF93F6F" w14:textId="77777777" w:rsidR="00D7599E" w:rsidRPr="00211C52" w:rsidRDefault="00D7599E" w:rsidP="00D7599E">
            <w:pPr>
              <w:pStyle w:val="ListParagraph"/>
              <w:numPr>
                <w:ilvl w:val="0"/>
                <w:numId w:val="16"/>
              </w:numPr>
              <w:rPr>
                <w:rFonts w:cs="Times New Roman"/>
                <w:sz w:val="22"/>
              </w:rPr>
            </w:pPr>
            <w:r w:rsidRPr="00211C52">
              <w:rPr>
                <w:rFonts w:cs="Times New Roman"/>
                <w:sz w:val="22"/>
              </w:rPr>
              <w:t>Clean Energy Tax Credits (Investment Tax Credit and 48(e) Low-Income Communities Bonus Tax Credit)</w:t>
            </w:r>
          </w:p>
          <w:p w14:paraId="5703714B" w14:textId="77777777" w:rsidR="0013199E" w:rsidRPr="00211C52" w:rsidRDefault="00CA576C" w:rsidP="00D7599E">
            <w:pPr>
              <w:pStyle w:val="ListParagraph"/>
              <w:numPr>
                <w:ilvl w:val="0"/>
                <w:numId w:val="16"/>
              </w:numPr>
              <w:rPr>
                <w:rFonts w:cs="Times New Roman"/>
                <w:sz w:val="22"/>
              </w:rPr>
            </w:pPr>
            <w:r w:rsidRPr="00211C52">
              <w:rPr>
                <w:rFonts w:cs="Times New Roman"/>
                <w:sz w:val="22"/>
              </w:rPr>
              <w:t xml:space="preserve">The Tribe also applied for the BIA’s Tribal Electrification Program grant for this project but was not awarded the grant under the first round of funding. BIA has encouraged the Tribe to apply again </w:t>
            </w:r>
            <w:r w:rsidR="00211C52" w:rsidRPr="00211C52">
              <w:rPr>
                <w:rFonts w:cs="Times New Roman"/>
                <w:sz w:val="22"/>
              </w:rPr>
              <w:t>when</w:t>
            </w:r>
            <w:r w:rsidRPr="00211C52">
              <w:rPr>
                <w:rFonts w:cs="Times New Roman"/>
                <w:sz w:val="22"/>
              </w:rPr>
              <w:t xml:space="preserve"> the second round of funding </w:t>
            </w:r>
            <w:r w:rsidR="00211C52" w:rsidRPr="00211C52">
              <w:rPr>
                <w:rFonts w:cs="Times New Roman"/>
                <w:sz w:val="22"/>
              </w:rPr>
              <w:t>becomes</w:t>
            </w:r>
            <w:r w:rsidRPr="00211C52">
              <w:rPr>
                <w:rFonts w:cs="Times New Roman"/>
                <w:sz w:val="22"/>
              </w:rPr>
              <w:t xml:space="preserve"> available. </w:t>
            </w:r>
          </w:p>
        </w:tc>
      </w:tr>
      <w:tr w:rsidR="0013199E" w:rsidRPr="0013199E" w14:paraId="33AA7D49" w14:textId="77777777" w:rsidTr="00AC123B">
        <w:tc>
          <w:tcPr>
            <w:tcW w:w="2965" w:type="dxa"/>
          </w:tcPr>
          <w:p w14:paraId="35A26064" w14:textId="77777777" w:rsidR="0013199E" w:rsidRPr="00CF2F69" w:rsidRDefault="0013199E" w:rsidP="00CF425D">
            <w:pPr>
              <w:rPr>
                <w:rFonts w:ascii="Times New Roman" w:hAnsi="Times New Roman" w:cs="Times New Roman"/>
              </w:rPr>
            </w:pPr>
            <w:r w:rsidRPr="00CF2F69">
              <w:rPr>
                <w:rFonts w:ascii="Times New Roman" w:hAnsi="Times New Roman" w:cs="Times New Roman"/>
              </w:rPr>
              <w:t>Metrics for Tracking Progress</w:t>
            </w:r>
          </w:p>
        </w:tc>
        <w:tc>
          <w:tcPr>
            <w:tcW w:w="6385" w:type="dxa"/>
          </w:tcPr>
          <w:p w14:paraId="3158B87E" w14:textId="77777777" w:rsidR="0013199E" w:rsidRPr="00CF2F69" w:rsidRDefault="0021361D" w:rsidP="00CF425D">
            <w:pPr>
              <w:jc w:val="both"/>
              <w:rPr>
                <w:rFonts w:ascii="Times New Roman" w:hAnsi="Times New Roman" w:cs="Times New Roman"/>
              </w:rPr>
            </w:pPr>
            <w:proofErr w:type="spellStart"/>
            <w:r w:rsidRPr="001A6DF9">
              <w:rPr>
                <w:rFonts w:ascii="Times New Roman" w:hAnsi="Times New Roman" w:cs="Times New Roman"/>
                <w:lang w:val="fr-FR"/>
              </w:rPr>
              <w:t>Pechanga’s</w:t>
            </w:r>
            <w:proofErr w:type="spellEnd"/>
            <w:r w:rsidRPr="001A6DF9">
              <w:rPr>
                <w:rFonts w:ascii="Times New Roman" w:hAnsi="Times New Roman" w:cs="Times New Roman"/>
                <w:lang w:val="fr-FR"/>
              </w:rPr>
              <w:t xml:space="preserve"> </w:t>
            </w:r>
            <w:proofErr w:type="spellStart"/>
            <w:r w:rsidRPr="001A6DF9">
              <w:rPr>
                <w:rFonts w:ascii="Times New Roman" w:hAnsi="Times New Roman" w:cs="Times New Roman"/>
                <w:lang w:val="fr-FR"/>
              </w:rPr>
              <w:t>Environmental</w:t>
            </w:r>
            <w:proofErr w:type="spellEnd"/>
            <w:r w:rsidRPr="001A6DF9">
              <w:rPr>
                <w:rFonts w:ascii="Times New Roman" w:hAnsi="Times New Roman" w:cs="Times New Roman"/>
                <w:lang w:val="fr-FR"/>
              </w:rPr>
              <w:t xml:space="preserve"> </w:t>
            </w:r>
            <w:r w:rsidRPr="0021361D">
              <w:rPr>
                <w:rFonts w:ascii="Times New Roman" w:hAnsi="Times New Roman" w:cs="Times New Roman"/>
                <w:lang w:val="fr-FR"/>
              </w:rPr>
              <w:t>Protection</w:t>
            </w:r>
            <w:r w:rsidRPr="001A6DF9">
              <w:rPr>
                <w:rFonts w:ascii="Times New Roman" w:hAnsi="Times New Roman" w:cs="Times New Roman"/>
                <w:lang w:val="fr-FR"/>
              </w:rPr>
              <w:t xml:space="preserve"> O</w:t>
            </w:r>
            <w:r>
              <w:rPr>
                <w:rFonts w:ascii="Times New Roman" w:hAnsi="Times New Roman" w:cs="Times New Roman"/>
                <w:lang w:val="fr-FR"/>
              </w:rPr>
              <w:t>ffice</w:t>
            </w:r>
            <w:r w:rsidR="002D4A9B">
              <w:rPr>
                <w:rFonts w:ascii="Times New Roman" w:hAnsi="Times New Roman" w:cs="Times New Roman"/>
                <w:lang w:val="fr-FR"/>
              </w:rPr>
              <w:t>.</w:t>
            </w:r>
          </w:p>
        </w:tc>
      </w:tr>
      <w:tr w:rsidR="0013199E" w:rsidRPr="0013199E" w14:paraId="4B66693E" w14:textId="77777777" w:rsidTr="00AC123B">
        <w:tc>
          <w:tcPr>
            <w:tcW w:w="2965" w:type="dxa"/>
          </w:tcPr>
          <w:p w14:paraId="2E95263F" w14:textId="77777777" w:rsidR="0013199E" w:rsidRPr="00CF2F69" w:rsidRDefault="0013199E" w:rsidP="00CF425D">
            <w:pPr>
              <w:rPr>
                <w:rFonts w:ascii="Times New Roman" w:hAnsi="Times New Roman" w:cs="Times New Roman"/>
              </w:rPr>
            </w:pPr>
            <w:r w:rsidRPr="00CF2F69">
              <w:rPr>
                <w:rFonts w:ascii="Times New Roman" w:hAnsi="Times New Roman" w:cs="Times New Roman"/>
              </w:rPr>
              <w:t>Quantitative Cost Estimates</w:t>
            </w:r>
          </w:p>
        </w:tc>
        <w:tc>
          <w:tcPr>
            <w:tcW w:w="6385" w:type="dxa"/>
          </w:tcPr>
          <w:p w14:paraId="2AE918BA" w14:textId="77777777" w:rsidR="0013199E" w:rsidRPr="00CF2F69" w:rsidRDefault="00CA576C" w:rsidP="00CF425D">
            <w:pPr>
              <w:jc w:val="both"/>
              <w:rPr>
                <w:rFonts w:ascii="Times New Roman" w:hAnsi="Times New Roman" w:cs="Times New Roman"/>
              </w:rPr>
            </w:pPr>
            <w:r>
              <w:rPr>
                <w:rFonts w:ascii="Times New Roman" w:hAnsi="Times New Roman" w:cs="Times New Roman"/>
              </w:rPr>
              <w:t>2</w:t>
            </w:r>
            <w:r w:rsidR="004E3C5A">
              <w:rPr>
                <w:rFonts w:ascii="Times New Roman" w:hAnsi="Times New Roman" w:cs="Times New Roman"/>
              </w:rPr>
              <w:t xml:space="preserve"> </w:t>
            </w:r>
            <w:r>
              <w:rPr>
                <w:rFonts w:ascii="Times New Roman" w:hAnsi="Times New Roman" w:cs="Times New Roman"/>
              </w:rPr>
              <w:t>MW of Batteries is estimated at $5,000,000</w:t>
            </w:r>
          </w:p>
        </w:tc>
      </w:tr>
    </w:tbl>
    <w:p w14:paraId="32E048EA" w14:textId="77777777" w:rsidR="0013199E" w:rsidRPr="0013199E" w:rsidRDefault="0013199E" w:rsidP="0013199E">
      <w:pPr>
        <w:jc w:val="both"/>
        <w:rPr>
          <w:sz w:val="24"/>
          <w:szCs w:val="24"/>
        </w:rPr>
      </w:pPr>
    </w:p>
    <w:p w14:paraId="615A073B" w14:textId="77777777" w:rsidR="0013199E" w:rsidRPr="00D27B5B" w:rsidRDefault="0021361D" w:rsidP="00D9584C">
      <w:pPr>
        <w:pStyle w:val="Heading3"/>
        <w:spacing w:after="240"/>
        <w:rPr>
          <w:rFonts w:ascii="Garamond" w:hAnsi="Garamond"/>
          <w:b/>
          <w:bCs/>
        </w:rPr>
      </w:pPr>
      <w:bookmarkStart w:id="16" w:name="_Toc160190239"/>
      <w:r w:rsidRPr="00D27B5B">
        <w:rPr>
          <w:rFonts w:ascii="Garamond" w:hAnsi="Garamond"/>
          <w:b/>
          <w:bCs/>
        </w:rPr>
        <w:t xml:space="preserve">5MW </w:t>
      </w:r>
      <w:r w:rsidR="0013199E" w:rsidRPr="00D27B5B">
        <w:rPr>
          <w:rFonts w:ascii="Garamond" w:hAnsi="Garamond"/>
          <w:b/>
          <w:bCs/>
        </w:rPr>
        <w:t>Cogen</w:t>
      </w:r>
      <w:r w:rsidR="00231D06" w:rsidRPr="00D27B5B">
        <w:rPr>
          <w:rFonts w:ascii="Garamond" w:hAnsi="Garamond"/>
          <w:b/>
          <w:bCs/>
        </w:rPr>
        <w:t>eration Facility</w:t>
      </w:r>
      <w:bookmarkEnd w:id="16"/>
      <w:r w:rsidR="00231D06" w:rsidRPr="00D27B5B">
        <w:rPr>
          <w:rFonts w:ascii="Garamond" w:hAnsi="Garamond"/>
          <w:b/>
          <w:bCs/>
        </w:rPr>
        <w:t xml:space="preserve"> </w:t>
      </w:r>
    </w:p>
    <w:p w14:paraId="55D4548C" w14:textId="12CBCCC2" w:rsidR="00AC123B" w:rsidRPr="007905D4" w:rsidRDefault="00AC123B" w:rsidP="00AC123B">
      <w:pPr>
        <w:spacing w:after="0" w:line="240" w:lineRule="auto"/>
        <w:jc w:val="both"/>
        <w:rPr>
          <w:rFonts w:ascii="Times New Roman" w:hAnsi="Times New Roman" w:cs="Times New Roman"/>
          <w:color w:val="000000" w:themeColor="text1"/>
          <w:sz w:val="24"/>
          <w:szCs w:val="24"/>
        </w:rPr>
      </w:pPr>
      <w:r w:rsidRPr="007905D4">
        <w:rPr>
          <w:rFonts w:ascii="Times New Roman" w:hAnsi="Times New Roman" w:cs="Times New Roman"/>
          <w:color w:val="000000" w:themeColor="text1"/>
          <w:sz w:val="24"/>
          <w:szCs w:val="24"/>
        </w:rPr>
        <w:t>Pechanga currently owns a 5.85 gross/4.6</w:t>
      </w:r>
      <w:r w:rsidR="004E3C5A">
        <w:rPr>
          <w:rFonts w:ascii="Times New Roman" w:hAnsi="Times New Roman" w:cs="Times New Roman"/>
          <w:color w:val="000000" w:themeColor="text1"/>
          <w:sz w:val="24"/>
          <w:szCs w:val="24"/>
        </w:rPr>
        <w:t xml:space="preserve"> </w:t>
      </w:r>
      <w:r w:rsidRPr="007905D4">
        <w:rPr>
          <w:rFonts w:ascii="Times New Roman" w:hAnsi="Times New Roman" w:cs="Times New Roman"/>
          <w:color w:val="000000" w:themeColor="text1"/>
          <w:sz w:val="24"/>
          <w:szCs w:val="24"/>
        </w:rPr>
        <w:t>MW net natural gas fired Cogeneration Plant (2 SunPower turbines</w:t>
      </w:r>
      <w:r w:rsidR="007807EC">
        <w:rPr>
          <w:rFonts w:ascii="Times New Roman" w:hAnsi="Times New Roman" w:cs="Times New Roman"/>
          <w:color w:val="000000" w:themeColor="text1"/>
          <w:sz w:val="24"/>
          <w:szCs w:val="24"/>
        </w:rPr>
        <w:t xml:space="preserve"> with other associated equipment</w:t>
      </w:r>
      <w:r w:rsidRPr="007905D4">
        <w:rPr>
          <w:rFonts w:ascii="Times New Roman" w:hAnsi="Times New Roman" w:cs="Times New Roman"/>
          <w:color w:val="000000" w:themeColor="text1"/>
          <w:sz w:val="24"/>
          <w:szCs w:val="24"/>
        </w:rPr>
        <w:t>)</w:t>
      </w:r>
      <w:r w:rsidR="004E3C5A">
        <w:rPr>
          <w:rFonts w:ascii="Times New Roman" w:hAnsi="Times New Roman" w:cs="Times New Roman"/>
          <w:color w:val="000000" w:themeColor="text1"/>
          <w:sz w:val="24"/>
          <w:szCs w:val="24"/>
        </w:rPr>
        <w:t>,</w:t>
      </w:r>
      <w:r w:rsidRPr="007905D4">
        <w:rPr>
          <w:rFonts w:ascii="Times New Roman" w:hAnsi="Times New Roman" w:cs="Times New Roman"/>
          <w:color w:val="000000" w:themeColor="text1"/>
          <w:sz w:val="24"/>
          <w:szCs w:val="24"/>
        </w:rPr>
        <w:t xml:space="preserve"> which is</w:t>
      </w:r>
      <w:r w:rsidR="009B704D" w:rsidRPr="007905D4">
        <w:rPr>
          <w:rFonts w:ascii="Times New Roman" w:hAnsi="Times New Roman" w:cs="Times New Roman"/>
          <w:color w:val="000000" w:themeColor="text1"/>
          <w:sz w:val="24"/>
          <w:szCs w:val="24"/>
        </w:rPr>
        <w:t xml:space="preserve"> located at </w:t>
      </w:r>
      <w:r w:rsidR="004E3C5A">
        <w:rPr>
          <w:rFonts w:ascii="Times New Roman" w:hAnsi="Times New Roman" w:cs="Times New Roman"/>
          <w:color w:val="000000" w:themeColor="text1"/>
          <w:sz w:val="24"/>
          <w:szCs w:val="24"/>
        </w:rPr>
        <w:t>PRC</w:t>
      </w:r>
      <w:r w:rsidR="009B704D" w:rsidRPr="007905D4">
        <w:rPr>
          <w:rFonts w:ascii="Times New Roman" w:hAnsi="Times New Roman" w:cs="Times New Roman"/>
          <w:color w:val="000000" w:themeColor="text1"/>
          <w:sz w:val="24"/>
          <w:szCs w:val="24"/>
        </w:rPr>
        <w:t xml:space="preserve"> and is</w:t>
      </w:r>
      <w:r w:rsidRPr="007905D4">
        <w:rPr>
          <w:rFonts w:ascii="Times New Roman" w:hAnsi="Times New Roman" w:cs="Times New Roman"/>
          <w:color w:val="000000" w:themeColor="text1"/>
          <w:sz w:val="24"/>
          <w:szCs w:val="24"/>
        </w:rPr>
        <w:t xml:space="preserve"> managed by </w:t>
      </w:r>
      <w:r w:rsidR="009B704D" w:rsidRPr="007905D4">
        <w:rPr>
          <w:rFonts w:ascii="Times New Roman" w:hAnsi="Times New Roman" w:cs="Times New Roman"/>
          <w:color w:val="000000" w:themeColor="text1"/>
          <w:sz w:val="24"/>
          <w:szCs w:val="24"/>
        </w:rPr>
        <w:t>PRC</w:t>
      </w:r>
      <w:r w:rsidRPr="007905D4">
        <w:rPr>
          <w:rFonts w:ascii="Times New Roman" w:hAnsi="Times New Roman" w:cs="Times New Roman"/>
          <w:color w:val="000000" w:themeColor="text1"/>
          <w:sz w:val="24"/>
          <w:szCs w:val="24"/>
        </w:rPr>
        <w:t>. Cogeneration, through CHP, is the simultaneous production of electricity with the recovery and utilization of steam to heat or cool.</w:t>
      </w:r>
      <w:r w:rsidR="009B704D" w:rsidRPr="007905D4">
        <w:rPr>
          <w:rFonts w:ascii="Times New Roman" w:hAnsi="Times New Roman" w:cs="Times New Roman"/>
          <w:color w:val="000000" w:themeColor="text1"/>
          <w:sz w:val="24"/>
          <w:szCs w:val="24"/>
        </w:rPr>
        <w:t xml:space="preserve"> According to the EPA, CHP’s key roles in a clean energy market are to (1) reduce emissions while the grid transitions towards cleaner energy; (2) support solar and wind power resources in microgrids to increase on-site reliability and resiliency; and (3) reduce emissions in sectors that are hard to decarbonize.</w:t>
      </w:r>
      <w:r w:rsidR="009B704D" w:rsidRPr="007905D4">
        <w:rPr>
          <w:rStyle w:val="FootnoteReference"/>
          <w:rFonts w:ascii="Times New Roman" w:hAnsi="Times New Roman" w:cs="Times New Roman"/>
          <w:color w:val="000000" w:themeColor="text1"/>
          <w:sz w:val="24"/>
          <w:szCs w:val="24"/>
        </w:rPr>
        <w:footnoteReference w:id="5"/>
      </w:r>
      <w:r w:rsidR="009B704D" w:rsidRPr="007905D4">
        <w:rPr>
          <w:rFonts w:ascii="Times New Roman" w:hAnsi="Times New Roman" w:cs="Times New Roman"/>
          <w:color w:val="000000" w:themeColor="text1"/>
          <w:sz w:val="24"/>
          <w:szCs w:val="24"/>
        </w:rPr>
        <w:t xml:space="preserve"> EPA also indicates that when evaluated against comparable separate heat and power options, CHP reduces emissions of greenhouse gases </w:t>
      </w:r>
      <w:r w:rsidR="009B704D" w:rsidRPr="007905D4">
        <w:rPr>
          <w:rFonts w:ascii="Times New Roman" w:hAnsi="Times New Roman" w:cs="Times New Roman"/>
          <w:color w:val="000000" w:themeColor="text1"/>
          <w:sz w:val="24"/>
          <w:szCs w:val="24"/>
        </w:rPr>
        <w:lastRenderedPageBreak/>
        <w:t xml:space="preserve">and other air pollutants by </w:t>
      </w:r>
      <w:r w:rsidR="00011EA0" w:rsidRPr="007905D4">
        <w:rPr>
          <w:rFonts w:ascii="Times New Roman" w:hAnsi="Times New Roman" w:cs="Times New Roman"/>
          <w:color w:val="000000" w:themeColor="text1"/>
          <w:sz w:val="24"/>
          <w:szCs w:val="24"/>
        </w:rPr>
        <w:t>avoiding</w:t>
      </w:r>
      <w:r w:rsidR="009B704D" w:rsidRPr="007905D4">
        <w:rPr>
          <w:rFonts w:ascii="Times New Roman" w:hAnsi="Times New Roman" w:cs="Times New Roman"/>
          <w:color w:val="000000" w:themeColor="text1"/>
          <w:sz w:val="24"/>
          <w:szCs w:val="24"/>
        </w:rPr>
        <w:t xml:space="preserve"> the need for grid-based electricity generation, transmission, and distribution</w:t>
      </w:r>
      <w:r w:rsidR="00011EA0" w:rsidRPr="007905D4">
        <w:rPr>
          <w:rFonts w:ascii="Times New Roman" w:hAnsi="Times New Roman" w:cs="Times New Roman"/>
          <w:color w:val="000000" w:themeColor="text1"/>
          <w:sz w:val="24"/>
          <w:szCs w:val="24"/>
        </w:rPr>
        <w:t>, and an on-site boiler.</w:t>
      </w:r>
    </w:p>
    <w:p w14:paraId="4DBC7133" w14:textId="77777777" w:rsidR="00AC123B" w:rsidRPr="007905D4" w:rsidRDefault="00AC123B" w:rsidP="00AC123B">
      <w:pPr>
        <w:spacing w:after="0" w:line="240" w:lineRule="auto"/>
        <w:jc w:val="both"/>
        <w:rPr>
          <w:rFonts w:ascii="Times New Roman" w:hAnsi="Times New Roman" w:cs="Times New Roman"/>
          <w:color w:val="000000" w:themeColor="text1"/>
          <w:sz w:val="24"/>
          <w:szCs w:val="24"/>
        </w:rPr>
      </w:pPr>
    </w:p>
    <w:p w14:paraId="514F9269" w14:textId="77777777" w:rsidR="00011EA0" w:rsidRDefault="00011EA0" w:rsidP="00AC123B">
      <w:pPr>
        <w:jc w:val="both"/>
        <w:rPr>
          <w:rFonts w:ascii="Times New Roman" w:hAnsi="Times New Roman" w:cs="Times New Roman"/>
          <w:color w:val="000000" w:themeColor="text1"/>
          <w:sz w:val="24"/>
          <w:szCs w:val="24"/>
        </w:rPr>
      </w:pPr>
      <w:r w:rsidRPr="007905D4">
        <w:rPr>
          <w:rFonts w:ascii="Times New Roman" w:hAnsi="Times New Roman" w:cs="Times New Roman"/>
          <w:color w:val="000000" w:themeColor="text1"/>
          <w:sz w:val="24"/>
          <w:szCs w:val="24"/>
        </w:rPr>
        <w:t>CHP plants significantly reduce carbon emissions and c</w:t>
      </w:r>
      <w:r w:rsidR="00AC123B" w:rsidRPr="007905D4">
        <w:rPr>
          <w:rFonts w:ascii="Times New Roman" w:hAnsi="Times New Roman" w:cs="Times New Roman"/>
          <w:color w:val="000000" w:themeColor="text1"/>
          <w:sz w:val="24"/>
          <w:szCs w:val="24"/>
        </w:rPr>
        <w:t xml:space="preserve">ogeneration is a highly efficient form of energy conversion. It can achieve primary energy savings of approximately 40% compared to the separate purchase of electricity from the national electricity grid and a gas boiler for onsite heating. PWE has completed negotiations on new Wholesale Distribution Access Tariff agreements which allow PWE to export this power, allowing the power to be counted toward PWE’s Resource Adequacy needs. </w:t>
      </w:r>
    </w:p>
    <w:p w14:paraId="74B09AA9" w14:textId="4089583E" w:rsidR="007807EC" w:rsidRPr="007905D4" w:rsidRDefault="007807EC" w:rsidP="00AC123B">
      <w:pPr>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Pechanga has estimated its load growth in the next </w:t>
      </w:r>
      <w:r w:rsidR="0021361D">
        <w:rPr>
          <w:rFonts w:ascii="Times New Roman" w:hAnsi="Times New Roman" w:cs="Times New Roman"/>
          <w:color w:val="000000" w:themeColor="text1"/>
          <w:sz w:val="24"/>
          <w:szCs w:val="24"/>
        </w:rPr>
        <w:t>8</w:t>
      </w:r>
      <w:r>
        <w:rPr>
          <w:rFonts w:ascii="Times New Roman" w:hAnsi="Times New Roman" w:cs="Times New Roman"/>
          <w:color w:val="000000" w:themeColor="text1"/>
          <w:sz w:val="24"/>
          <w:szCs w:val="24"/>
        </w:rPr>
        <w:t xml:space="preserve"> years to be between 7.25</w:t>
      </w:r>
      <w:r w:rsidR="004E3C5A">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MW and 14.8</w:t>
      </w:r>
      <w:r w:rsidR="004E3C5A">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MW. This load growth is resulting from a new school, new commercial ventures, added land base for housing and other development, tribal government growth and significant new electric vehicle charging, both for tribal members, tribal employees</w:t>
      </w:r>
      <w:r w:rsidR="002D4A9B">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and for </w:t>
      </w:r>
      <w:r w:rsidR="004E3C5A">
        <w:rPr>
          <w:rFonts w:ascii="Times New Roman" w:hAnsi="Times New Roman" w:cs="Times New Roman"/>
          <w:color w:val="000000" w:themeColor="text1"/>
          <w:sz w:val="24"/>
          <w:szCs w:val="24"/>
        </w:rPr>
        <w:t xml:space="preserve">PRC </w:t>
      </w:r>
      <w:r>
        <w:rPr>
          <w:rFonts w:ascii="Times New Roman" w:hAnsi="Times New Roman" w:cs="Times New Roman"/>
          <w:color w:val="000000" w:themeColor="text1"/>
          <w:sz w:val="24"/>
          <w:szCs w:val="24"/>
        </w:rPr>
        <w:t xml:space="preserve">guests. These projected loads versus the current generation resources indicates that if new on-reservation generation is not added, </w:t>
      </w:r>
      <w:r w:rsidR="006C55DC">
        <w:rPr>
          <w:rFonts w:ascii="Times New Roman" w:hAnsi="Times New Roman" w:cs="Times New Roman"/>
          <w:noProof/>
          <w:color w:val="000000" w:themeColor="text1"/>
          <w:sz w:val="24"/>
          <w:szCs w:val="24"/>
        </w:rPr>
        <w:drawing>
          <wp:anchor distT="0" distB="0" distL="114300" distR="114300" simplePos="0" relativeHeight="251658240" behindDoc="0" locked="0" layoutInCell="1" allowOverlap="1" wp14:anchorId="23925340" wp14:editId="3F90844F">
            <wp:simplePos x="0" y="0"/>
            <wp:positionH relativeFrom="column">
              <wp:posOffset>3447737</wp:posOffset>
            </wp:positionH>
            <wp:positionV relativeFrom="paragraph">
              <wp:posOffset>8713</wp:posOffset>
            </wp:positionV>
            <wp:extent cx="2668270" cy="1955800"/>
            <wp:effectExtent l="0" t="0" r="0" b="0"/>
            <wp:wrapSquare wrapText="bothSides"/>
            <wp:docPr id="1419503317" name="Picture 2" descr="A chart of energy consumpti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503317" name="Picture 2" descr="A chart of energy consumption&#10;&#10;Description automatically generated with medium confidenc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68270" cy="1955800"/>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hAnsi="Times New Roman" w:cs="Times New Roman"/>
          <w:color w:val="000000" w:themeColor="text1"/>
          <w:sz w:val="24"/>
          <w:szCs w:val="24"/>
        </w:rPr>
        <w:t xml:space="preserve">power will be required by PWE from market resources through purchases from CAISO. </w:t>
      </w:r>
      <w:r w:rsidR="006C55DC">
        <w:rPr>
          <w:rFonts w:ascii="Times New Roman" w:hAnsi="Times New Roman" w:cs="Times New Roman"/>
          <w:color w:val="000000" w:themeColor="text1"/>
          <w:sz w:val="24"/>
          <w:szCs w:val="24"/>
        </w:rPr>
        <w:t xml:space="preserve">As shown in the graphic </w:t>
      </w:r>
      <w:r w:rsidR="006B108A">
        <w:rPr>
          <w:rFonts w:ascii="Times New Roman" w:hAnsi="Times New Roman" w:cs="Times New Roman"/>
          <w:color w:val="000000" w:themeColor="text1"/>
          <w:sz w:val="24"/>
          <w:szCs w:val="24"/>
        </w:rPr>
        <w:t xml:space="preserve">(as </w:t>
      </w:r>
      <w:r w:rsidR="006C55DC">
        <w:rPr>
          <w:rFonts w:ascii="Times New Roman" w:hAnsi="Times New Roman" w:cs="Times New Roman"/>
          <w:color w:val="000000" w:themeColor="text1"/>
          <w:sz w:val="24"/>
          <w:szCs w:val="24"/>
        </w:rPr>
        <w:t>of February, 2024</w:t>
      </w:r>
      <w:r w:rsidR="006B108A">
        <w:rPr>
          <w:rFonts w:ascii="Times New Roman" w:hAnsi="Times New Roman" w:cs="Times New Roman"/>
          <w:color w:val="000000" w:themeColor="text1"/>
          <w:sz w:val="24"/>
          <w:szCs w:val="24"/>
        </w:rPr>
        <w:t>)</w:t>
      </w:r>
      <w:r w:rsidR="006C55DC">
        <w:rPr>
          <w:rFonts w:ascii="Times New Roman" w:hAnsi="Times New Roman" w:cs="Times New Roman"/>
          <w:color w:val="000000" w:themeColor="text1"/>
          <w:sz w:val="24"/>
          <w:szCs w:val="24"/>
        </w:rPr>
        <w:t xml:space="preserve">, </w:t>
      </w:r>
      <w:r>
        <w:rPr>
          <w:rFonts w:ascii="Times New Roman" w:hAnsi="Times New Roman" w:cs="Times New Roman"/>
          <w:color w:val="000000" w:themeColor="text1"/>
          <w:sz w:val="24"/>
          <w:szCs w:val="24"/>
        </w:rPr>
        <w:t>CAISO</w:t>
      </w:r>
      <w:r w:rsidR="006C55DC">
        <w:rPr>
          <w:rFonts w:ascii="Times New Roman" w:hAnsi="Times New Roman" w:cs="Times New Roman"/>
          <w:color w:val="000000" w:themeColor="text1"/>
          <w:sz w:val="24"/>
          <w:szCs w:val="24"/>
        </w:rPr>
        <w:t>’s largest</w:t>
      </w:r>
      <w:r>
        <w:rPr>
          <w:rFonts w:ascii="Times New Roman" w:hAnsi="Times New Roman" w:cs="Times New Roman"/>
          <w:color w:val="000000" w:themeColor="text1"/>
          <w:sz w:val="24"/>
          <w:szCs w:val="24"/>
        </w:rPr>
        <w:t xml:space="preserve"> resources </w:t>
      </w:r>
      <w:r w:rsidR="006C55DC">
        <w:rPr>
          <w:rFonts w:ascii="Times New Roman" w:hAnsi="Times New Roman" w:cs="Times New Roman"/>
          <w:color w:val="000000" w:themeColor="text1"/>
          <w:sz w:val="24"/>
          <w:szCs w:val="24"/>
        </w:rPr>
        <w:t>is natural gas</w:t>
      </w:r>
      <w:r w:rsidR="002D4A9B">
        <w:rPr>
          <w:rFonts w:ascii="Times New Roman" w:hAnsi="Times New Roman" w:cs="Times New Roman"/>
          <w:color w:val="000000" w:themeColor="text1"/>
          <w:sz w:val="24"/>
          <w:szCs w:val="24"/>
        </w:rPr>
        <w:t>.</w:t>
      </w:r>
      <w:r w:rsidR="006C55DC">
        <w:rPr>
          <w:rStyle w:val="FootnoteReference"/>
          <w:rFonts w:ascii="Times New Roman" w:hAnsi="Times New Roman" w:cs="Times New Roman"/>
          <w:color w:val="000000" w:themeColor="text1"/>
          <w:sz w:val="24"/>
          <w:szCs w:val="24"/>
        </w:rPr>
        <w:footnoteReference w:id="6"/>
      </w:r>
      <w:r w:rsidR="006C55DC">
        <w:rPr>
          <w:rFonts w:ascii="Times New Roman" w:hAnsi="Times New Roman" w:cs="Times New Roman"/>
          <w:color w:val="000000" w:themeColor="text1"/>
          <w:sz w:val="24"/>
          <w:szCs w:val="24"/>
        </w:rPr>
        <w:t xml:space="preserve"> To avoid making market purchases of power to meet load growth at fluctuating rates</w:t>
      </w:r>
      <w:r w:rsidR="004E3C5A">
        <w:rPr>
          <w:rFonts w:ascii="Times New Roman" w:hAnsi="Times New Roman" w:cs="Times New Roman"/>
          <w:color w:val="000000" w:themeColor="text1"/>
          <w:sz w:val="24"/>
          <w:szCs w:val="24"/>
        </w:rPr>
        <w:t xml:space="preserve"> that</w:t>
      </w:r>
      <w:r w:rsidR="006C55DC">
        <w:rPr>
          <w:rFonts w:ascii="Times New Roman" w:hAnsi="Times New Roman" w:cs="Times New Roman"/>
          <w:color w:val="000000" w:themeColor="text1"/>
          <w:sz w:val="24"/>
          <w:szCs w:val="24"/>
        </w:rPr>
        <w:t xml:space="preserve"> has the likelihood of being service</w:t>
      </w:r>
      <w:r w:rsidR="006B108A">
        <w:rPr>
          <w:rFonts w:ascii="Times New Roman" w:hAnsi="Times New Roman" w:cs="Times New Roman"/>
          <w:color w:val="000000" w:themeColor="text1"/>
          <w:sz w:val="24"/>
          <w:szCs w:val="24"/>
        </w:rPr>
        <w:t>d</w:t>
      </w:r>
      <w:r w:rsidR="006C55DC">
        <w:rPr>
          <w:rFonts w:ascii="Times New Roman" w:hAnsi="Times New Roman" w:cs="Times New Roman"/>
          <w:color w:val="000000" w:themeColor="text1"/>
          <w:sz w:val="24"/>
          <w:szCs w:val="24"/>
        </w:rPr>
        <w:t xml:space="preserve"> by </w:t>
      </w:r>
      <w:r w:rsidR="006B108A">
        <w:rPr>
          <w:rFonts w:ascii="Times New Roman" w:hAnsi="Times New Roman" w:cs="Times New Roman"/>
          <w:color w:val="000000" w:themeColor="text1"/>
          <w:sz w:val="24"/>
          <w:szCs w:val="24"/>
        </w:rPr>
        <w:t xml:space="preserve">less efficient </w:t>
      </w:r>
      <w:r w:rsidR="006C55DC">
        <w:rPr>
          <w:rFonts w:ascii="Times New Roman" w:hAnsi="Times New Roman" w:cs="Times New Roman"/>
          <w:color w:val="000000" w:themeColor="text1"/>
          <w:sz w:val="24"/>
          <w:szCs w:val="24"/>
        </w:rPr>
        <w:t>natural gas</w:t>
      </w:r>
      <w:r w:rsidR="004E3C5A">
        <w:rPr>
          <w:rFonts w:ascii="Times New Roman" w:hAnsi="Times New Roman" w:cs="Times New Roman"/>
          <w:color w:val="000000" w:themeColor="text1"/>
          <w:sz w:val="24"/>
          <w:szCs w:val="24"/>
        </w:rPr>
        <w:t>,</w:t>
      </w:r>
      <w:r w:rsidR="006B108A">
        <w:rPr>
          <w:rFonts w:ascii="Times New Roman" w:hAnsi="Times New Roman" w:cs="Times New Roman"/>
          <w:color w:val="000000" w:themeColor="text1"/>
          <w:sz w:val="24"/>
          <w:szCs w:val="24"/>
        </w:rPr>
        <w:t xml:space="preserve"> or potentially by imports </w:t>
      </w:r>
      <w:r w:rsidR="004E3C5A">
        <w:rPr>
          <w:rFonts w:ascii="Times New Roman" w:hAnsi="Times New Roman" w:cs="Times New Roman"/>
          <w:color w:val="000000" w:themeColor="text1"/>
          <w:sz w:val="24"/>
          <w:szCs w:val="24"/>
        </w:rPr>
        <w:t>that</w:t>
      </w:r>
      <w:r w:rsidR="006B108A">
        <w:rPr>
          <w:rFonts w:ascii="Times New Roman" w:hAnsi="Times New Roman" w:cs="Times New Roman"/>
          <w:color w:val="000000" w:themeColor="text1"/>
          <w:sz w:val="24"/>
          <w:szCs w:val="24"/>
        </w:rPr>
        <w:t xml:space="preserve"> are also often not renewable, tribal investment in new CHP facilities</w:t>
      </w:r>
      <w:r w:rsidR="004E3C5A">
        <w:rPr>
          <w:rFonts w:ascii="Times New Roman" w:hAnsi="Times New Roman" w:cs="Times New Roman"/>
          <w:color w:val="000000" w:themeColor="text1"/>
          <w:sz w:val="24"/>
          <w:szCs w:val="24"/>
        </w:rPr>
        <w:t>,</w:t>
      </w:r>
      <w:r w:rsidR="006B108A">
        <w:rPr>
          <w:rFonts w:ascii="Times New Roman" w:hAnsi="Times New Roman" w:cs="Times New Roman"/>
          <w:color w:val="000000" w:themeColor="text1"/>
          <w:sz w:val="24"/>
          <w:szCs w:val="24"/>
        </w:rPr>
        <w:t xml:space="preserve"> with the latest technology and the efficiencies of using the waste heat from the CHP for other purposes</w:t>
      </w:r>
      <w:r w:rsidR="004E3C5A">
        <w:rPr>
          <w:rFonts w:ascii="Times New Roman" w:hAnsi="Times New Roman" w:cs="Times New Roman"/>
          <w:color w:val="000000" w:themeColor="text1"/>
          <w:sz w:val="24"/>
          <w:szCs w:val="24"/>
        </w:rPr>
        <w:t>,</w:t>
      </w:r>
      <w:r w:rsidR="006B108A">
        <w:rPr>
          <w:rFonts w:ascii="Times New Roman" w:hAnsi="Times New Roman" w:cs="Times New Roman"/>
          <w:color w:val="000000" w:themeColor="text1"/>
          <w:sz w:val="24"/>
          <w:szCs w:val="24"/>
        </w:rPr>
        <w:t xml:space="preserve"> is projected to improve the </w:t>
      </w:r>
      <w:r w:rsidR="002D4A9B">
        <w:rPr>
          <w:rFonts w:ascii="Times New Roman" w:hAnsi="Times New Roman" w:cs="Times New Roman"/>
          <w:color w:val="000000" w:themeColor="text1"/>
          <w:sz w:val="24"/>
          <w:szCs w:val="24"/>
        </w:rPr>
        <w:t xml:space="preserve">Tribe’s </w:t>
      </w:r>
      <w:r w:rsidR="006B108A">
        <w:rPr>
          <w:rFonts w:ascii="Times New Roman" w:hAnsi="Times New Roman" w:cs="Times New Roman"/>
          <w:color w:val="000000" w:themeColor="text1"/>
          <w:sz w:val="24"/>
          <w:szCs w:val="24"/>
        </w:rPr>
        <w:t xml:space="preserve">emissions. While it is recognized that there may be some emissions from a new CHP, added solar and batteries can mitigate this generation. Tribal engineers recommend an additional </w:t>
      </w:r>
      <w:r w:rsidR="0021361D">
        <w:rPr>
          <w:rFonts w:ascii="Times New Roman" w:hAnsi="Times New Roman" w:cs="Times New Roman"/>
          <w:color w:val="000000" w:themeColor="text1"/>
          <w:sz w:val="24"/>
          <w:szCs w:val="24"/>
        </w:rPr>
        <w:t>5</w:t>
      </w:r>
      <w:r w:rsidR="004E3C5A">
        <w:rPr>
          <w:rFonts w:ascii="Times New Roman" w:hAnsi="Times New Roman" w:cs="Times New Roman"/>
          <w:color w:val="000000" w:themeColor="text1"/>
          <w:sz w:val="24"/>
          <w:szCs w:val="24"/>
        </w:rPr>
        <w:t xml:space="preserve"> </w:t>
      </w:r>
      <w:r w:rsidR="006B108A">
        <w:rPr>
          <w:rFonts w:ascii="Times New Roman" w:hAnsi="Times New Roman" w:cs="Times New Roman"/>
          <w:color w:val="000000" w:themeColor="text1"/>
          <w:sz w:val="24"/>
          <w:szCs w:val="24"/>
        </w:rPr>
        <w:t>MW of CHP, and 2-4</w:t>
      </w:r>
      <w:r w:rsidR="004E3C5A">
        <w:rPr>
          <w:rFonts w:ascii="Times New Roman" w:hAnsi="Times New Roman" w:cs="Times New Roman"/>
          <w:color w:val="000000" w:themeColor="text1"/>
          <w:sz w:val="24"/>
          <w:szCs w:val="24"/>
        </w:rPr>
        <w:t xml:space="preserve"> </w:t>
      </w:r>
      <w:r w:rsidR="006B108A">
        <w:rPr>
          <w:rFonts w:ascii="Times New Roman" w:hAnsi="Times New Roman" w:cs="Times New Roman"/>
          <w:color w:val="000000" w:themeColor="text1"/>
          <w:sz w:val="24"/>
          <w:szCs w:val="24"/>
        </w:rPr>
        <w:t xml:space="preserve">MW of battery storage in the short term. </w:t>
      </w:r>
    </w:p>
    <w:p w14:paraId="362A4167" w14:textId="08E95758" w:rsidR="00AC123B" w:rsidRPr="007905D4" w:rsidRDefault="00AC123B" w:rsidP="00AC123B">
      <w:pPr>
        <w:jc w:val="both"/>
        <w:rPr>
          <w:rFonts w:ascii="Times New Roman" w:hAnsi="Times New Roman" w:cs="Times New Roman"/>
          <w:color w:val="000000" w:themeColor="text1"/>
          <w:sz w:val="24"/>
          <w:szCs w:val="24"/>
        </w:rPr>
      </w:pPr>
      <w:r w:rsidRPr="007905D4">
        <w:rPr>
          <w:rFonts w:ascii="Times New Roman" w:hAnsi="Times New Roman" w:cs="Times New Roman"/>
          <w:color w:val="000000" w:themeColor="text1"/>
          <w:sz w:val="24"/>
          <w:szCs w:val="24"/>
        </w:rPr>
        <w:t xml:space="preserve">This measure will involve the purchase and installation of a second </w:t>
      </w:r>
      <w:r w:rsidR="00011EA0" w:rsidRPr="007905D4">
        <w:rPr>
          <w:rFonts w:ascii="Times New Roman" w:hAnsi="Times New Roman" w:cs="Times New Roman"/>
          <w:color w:val="000000" w:themeColor="text1"/>
          <w:sz w:val="24"/>
          <w:szCs w:val="24"/>
        </w:rPr>
        <w:t>CHP</w:t>
      </w:r>
      <w:r w:rsidRPr="007905D4">
        <w:rPr>
          <w:rFonts w:ascii="Times New Roman" w:hAnsi="Times New Roman" w:cs="Times New Roman"/>
          <w:color w:val="000000" w:themeColor="text1"/>
          <w:sz w:val="24"/>
          <w:szCs w:val="24"/>
        </w:rPr>
        <w:t xml:space="preserve"> facility</w:t>
      </w:r>
      <w:r w:rsidR="0008031A">
        <w:rPr>
          <w:rFonts w:ascii="Times New Roman" w:hAnsi="Times New Roman" w:cs="Times New Roman"/>
          <w:color w:val="000000" w:themeColor="text1"/>
          <w:sz w:val="24"/>
          <w:szCs w:val="24"/>
        </w:rPr>
        <w:t>,</w:t>
      </w:r>
      <w:r w:rsidRPr="007905D4">
        <w:rPr>
          <w:rFonts w:ascii="Times New Roman" w:hAnsi="Times New Roman" w:cs="Times New Roman"/>
          <w:color w:val="000000" w:themeColor="text1"/>
          <w:sz w:val="24"/>
          <w:szCs w:val="24"/>
        </w:rPr>
        <w:t xml:space="preserve"> which will reduce purchased power generated from non-renewable sources</w:t>
      </w:r>
      <w:r w:rsidR="00011EA0" w:rsidRPr="007905D4">
        <w:rPr>
          <w:rFonts w:ascii="Times New Roman" w:hAnsi="Times New Roman" w:cs="Times New Roman"/>
          <w:color w:val="000000" w:themeColor="text1"/>
          <w:sz w:val="24"/>
          <w:szCs w:val="24"/>
        </w:rPr>
        <w:t xml:space="preserve">. The proposed new Pechanga CHP-2 plan will provide enough thermal energy to cover current output </w:t>
      </w:r>
      <w:r w:rsidR="0008031A">
        <w:rPr>
          <w:rFonts w:ascii="Times New Roman" w:hAnsi="Times New Roman" w:cs="Times New Roman"/>
          <w:color w:val="000000" w:themeColor="text1"/>
          <w:sz w:val="24"/>
          <w:szCs w:val="24"/>
        </w:rPr>
        <w:t xml:space="preserve">of </w:t>
      </w:r>
      <w:r w:rsidR="00011EA0" w:rsidRPr="007905D4">
        <w:rPr>
          <w:rFonts w:ascii="Times New Roman" w:hAnsi="Times New Roman" w:cs="Times New Roman"/>
          <w:color w:val="000000" w:themeColor="text1"/>
          <w:sz w:val="24"/>
          <w:szCs w:val="24"/>
        </w:rPr>
        <w:t>not only</w:t>
      </w:r>
      <w:r w:rsidR="0008031A">
        <w:rPr>
          <w:rFonts w:ascii="Times New Roman" w:hAnsi="Times New Roman" w:cs="Times New Roman"/>
          <w:color w:val="000000" w:themeColor="text1"/>
          <w:sz w:val="24"/>
          <w:szCs w:val="24"/>
        </w:rPr>
        <w:t xml:space="preserve"> </w:t>
      </w:r>
      <w:r w:rsidR="00011EA0" w:rsidRPr="007905D4">
        <w:rPr>
          <w:rFonts w:ascii="Times New Roman" w:hAnsi="Times New Roman" w:cs="Times New Roman"/>
          <w:color w:val="000000" w:themeColor="text1"/>
          <w:sz w:val="24"/>
          <w:szCs w:val="24"/>
        </w:rPr>
        <w:t xml:space="preserve">existing </w:t>
      </w:r>
      <w:r w:rsidR="0008031A">
        <w:rPr>
          <w:rFonts w:ascii="Times New Roman" w:hAnsi="Times New Roman" w:cs="Times New Roman"/>
          <w:color w:val="000000" w:themeColor="text1"/>
          <w:sz w:val="24"/>
          <w:szCs w:val="24"/>
        </w:rPr>
        <w:t>p</w:t>
      </w:r>
      <w:r w:rsidR="00011EA0" w:rsidRPr="007905D4">
        <w:rPr>
          <w:rFonts w:ascii="Times New Roman" w:hAnsi="Times New Roman" w:cs="Times New Roman"/>
          <w:color w:val="000000" w:themeColor="text1"/>
          <w:sz w:val="24"/>
          <w:szCs w:val="24"/>
        </w:rPr>
        <w:t xml:space="preserve">ool </w:t>
      </w:r>
      <w:r w:rsidR="0008031A">
        <w:rPr>
          <w:rFonts w:ascii="Times New Roman" w:hAnsi="Times New Roman" w:cs="Times New Roman"/>
          <w:color w:val="000000" w:themeColor="text1"/>
          <w:sz w:val="24"/>
          <w:szCs w:val="24"/>
        </w:rPr>
        <w:t>h</w:t>
      </w:r>
      <w:r w:rsidR="00011EA0" w:rsidRPr="007905D4">
        <w:rPr>
          <w:rFonts w:ascii="Times New Roman" w:hAnsi="Times New Roman" w:cs="Times New Roman"/>
          <w:color w:val="000000" w:themeColor="text1"/>
          <w:sz w:val="24"/>
          <w:szCs w:val="24"/>
        </w:rPr>
        <w:t>eaters</w:t>
      </w:r>
      <w:r w:rsidR="0008031A">
        <w:rPr>
          <w:rFonts w:ascii="Times New Roman" w:hAnsi="Times New Roman" w:cs="Times New Roman"/>
          <w:color w:val="000000" w:themeColor="text1"/>
          <w:sz w:val="24"/>
          <w:szCs w:val="24"/>
        </w:rPr>
        <w:t>,</w:t>
      </w:r>
      <w:r w:rsidR="00011EA0" w:rsidRPr="007905D4">
        <w:rPr>
          <w:rFonts w:ascii="Times New Roman" w:hAnsi="Times New Roman" w:cs="Times New Roman"/>
          <w:color w:val="000000" w:themeColor="text1"/>
          <w:sz w:val="24"/>
          <w:szCs w:val="24"/>
        </w:rPr>
        <w:t xml:space="preserve"> but also existing </w:t>
      </w:r>
      <w:r w:rsidR="0008031A">
        <w:rPr>
          <w:rFonts w:ascii="Times New Roman" w:hAnsi="Times New Roman" w:cs="Times New Roman"/>
          <w:color w:val="000000" w:themeColor="text1"/>
          <w:sz w:val="24"/>
          <w:szCs w:val="24"/>
        </w:rPr>
        <w:t>s</w:t>
      </w:r>
      <w:r w:rsidR="00011EA0" w:rsidRPr="007905D4">
        <w:rPr>
          <w:rFonts w:ascii="Times New Roman" w:hAnsi="Times New Roman" w:cs="Times New Roman"/>
          <w:color w:val="000000" w:themeColor="text1"/>
          <w:sz w:val="24"/>
          <w:szCs w:val="24"/>
        </w:rPr>
        <w:t xml:space="preserve">team </w:t>
      </w:r>
      <w:r w:rsidR="0008031A">
        <w:rPr>
          <w:rFonts w:ascii="Times New Roman" w:hAnsi="Times New Roman" w:cs="Times New Roman"/>
          <w:color w:val="000000" w:themeColor="text1"/>
          <w:sz w:val="24"/>
          <w:szCs w:val="24"/>
        </w:rPr>
        <w:t>b</w:t>
      </w:r>
      <w:r w:rsidR="00011EA0" w:rsidRPr="007905D4">
        <w:rPr>
          <w:rFonts w:ascii="Times New Roman" w:hAnsi="Times New Roman" w:cs="Times New Roman"/>
          <w:color w:val="000000" w:themeColor="text1"/>
          <w:sz w:val="24"/>
          <w:szCs w:val="24"/>
        </w:rPr>
        <w:t xml:space="preserve">oilers in the Tribe’s </w:t>
      </w:r>
      <w:proofErr w:type="gramStart"/>
      <w:r w:rsidR="00011EA0" w:rsidRPr="007905D4">
        <w:rPr>
          <w:rFonts w:ascii="Times New Roman" w:hAnsi="Times New Roman" w:cs="Times New Roman"/>
          <w:color w:val="000000" w:themeColor="text1"/>
          <w:sz w:val="24"/>
          <w:szCs w:val="24"/>
        </w:rPr>
        <w:t>South Central</w:t>
      </w:r>
      <w:proofErr w:type="gramEnd"/>
      <w:r w:rsidR="00011EA0" w:rsidRPr="007905D4">
        <w:rPr>
          <w:rFonts w:ascii="Times New Roman" w:hAnsi="Times New Roman" w:cs="Times New Roman"/>
          <w:color w:val="000000" w:themeColor="text1"/>
          <w:sz w:val="24"/>
          <w:szCs w:val="24"/>
        </w:rPr>
        <w:t xml:space="preserve"> Plant. The CHP-2 project will also produce chilled water and offset energy used by electrical chillers. Additionally, it will generate electrical energy and reduce carbon emissions from the utility power plants. Please see the graph from </w:t>
      </w:r>
      <w:r w:rsidR="00DA7E44" w:rsidRPr="007905D4">
        <w:rPr>
          <w:rFonts w:ascii="Times New Roman" w:hAnsi="Times New Roman" w:cs="Times New Roman"/>
          <w:color w:val="000000" w:themeColor="text1"/>
          <w:sz w:val="24"/>
          <w:szCs w:val="24"/>
        </w:rPr>
        <w:t>Pechanga’s</w:t>
      </w:r>
      <w:r w:rsidR="00011EA0" w:rsidRPr="007905D4">
        <w:rPr>
          <w:rFonts w:ascii="Times New Roman" w:hAnsi="Times New Roman" w:cs="Times New Roman"/>
          <w:color w:val="000000" w:themeColor="text1"/>
          <w:sz w:val="24"/>
          <w:szCs w:val="24"/>
        </w:rPr>
        <w:t xml:space="preserve"> recent study that shows annual distribution of the generated by the proposed </w:t>
      </w:r>
      <w:r w:rsidR="0021361D">
        <w:rPr>
          <w:rFonts w:ascii="Times New Roman" w:hAnsi="Times New Roman" w:cs="Times New Roman"/>
          <w:color w:val="000000" w:themeColor="text1"/>
          <w:sz w:val="24"/>
          <w:szCs w:val="24"/>
        </w:rPr>
        <w:t>CHP</w:t>
      </w:r>
      <w:r w:rsidR="0021361D" w:rsidRPr="007905D4">
        <w:rPr>
          <w:rFonts w:ascii="Times New Roman" w:hAnsi="Times New Roman" w:cs="Times New Roman"/>
          <w:color w:val="000000" w:themeColor="text1"/>
          <w:sz w:val="24"/>
          <w:szCs w:val="24"/>
        </w:rPr>
        <w:t xml:space="preserve"> </w:t>
      </w:r>
      <w:r w:rsidR="00011EA0" w:rsidRPr="007905D4">
        <w:rPr>
          <w:rFonts w:ascii="Times New Roman" w:hAnsi="Times New Roman" w:cs="Times New Roman"/>
          <w:color w:val="000000" w:themeColor="text1"/>
          <w:sz w:val="24"/>
          <w:szCs w:val="24"/>
        </w:rPr>
        <w:t>thermal energy:</w:t>
      </w:r>
    </w:p>
    <w:p w14:paraId="0E1BD793" w14:textId="77777777" w:rsidR="00AB1A6C" w:rsidRPr="00D9584C" w:rsidRDefault="00011EA0" w:rsidP="00AC123B">
      <w:pPr>
        <w:jc w:val="both"/>
      </w:pPr>
      <w:r w:rsidRPr="00011EA0">
        <w:rPr>
          <w:noProof/>
        </w:rPr>
        <w:lastRenderedPageBreak/>
        <w:drawing>
          <wp:inline distT="0" distB="0" distL="0" distR="0" wp14:anchorId="26309E2C" wp14:editId="3230BECC">
            <wp:extent cx="5943600" cy="3967480"/>
            <wp:effectExtent l="0" t="0" r="0" b="0"/>
            <wp:docPr id="503065336" name="Picture 1" descr="A graph of different colored ba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3065336" name="Picture 1" descr="A graph of different colored bars&#10;&#10;Description automatically generated with medium confidence"/>
                    <pic:cNvPicPr/>
                  </pic:nvPicPr>
                  <pic:blipFill>
                    <a:blip r:embed="rId11"/>
                    <a:stretch>
                      <a:fillRect/>
                    </a:stretch>
                  </pic:blipFill>
                  <pic:spPr>
                    <a:xfrm>
                      <a:off x="0" y="0"/>
                      <a:ext cx="5943600" cy="3967480"/>
                    </a:xfrm>
                    <a:prstGeom prst="rect">
                      <a:avLst/>
                    </a:prstGeom>
                  </pic:spPr>
                </pic:pic>
              </a:graphicData>
            </a:graphic>
          </wp:inline>
        </w:drawing>
      </w:r>
    </w:p>
    <w:tbl>
      <w:tblPr>
        <w:tblStyle w:val="TableGrid"/>
        <w:tblW w:w="0" w:type="auto"/>
        <w:tblLook w:val="04A0" w:firstRow="1" w:lastRow="0" w:firstColumn="1" w:lastColumn="0" w:noHBand="0" w:noVBand="1"/>
      </w:tblPr>
      <w:tblGrid>
        <w:gridCol w:w="2965"/>
        <w:gridCol w:w="6385"/>
      </w:tblGrid>
      <w:tr w:rsidR="0013199E" w:rsidRPr="0013199E" w14:paraId="64DAF441" w14:textId="77777777" w:rsidTr="00AC123B">
        <w:tc>
          <w:tcPr>
            <w:tcW w:w="2965" w:type="dxa"/>
          </w:tcPr>
          <w:p w14:paraId="5D29DCFF" w14:textId="77777777" w:rsidR="0013199E" w:rsidRPr="00CF2F69" w:rsidRDefault="0013199E" w:rsidP="00CF425D">
            <w:pPr>
              <w:rPr>
                <w:rFonts w:ascii="Times New Roman" w:hAnsi="Times New Roman" w:cs="Times New Roman"/>
              </w:rPr>
            </w:pPr>
            <w:r w:rsidRPr="00CF2F69">
              <w:rPr>
                <w:rFonts w:ascii="Times New Roman" w:hAnsi="Times New Roman" w:cs="Times New Roman"/>
              </w:rPr>
              <w:t>Estimate of Quantifiable GHG Emissions Reductions</w:t>
            </w:r>
          </w:p>
        </w:tc>
        <w:tc>
          <w:tcPr>
            <w:tcW w:w="6385" w:type="dxa"/>
          </w:tcPr>
          <w:p w14:paraId="2A0FFE20" w14:textId="7AC87D9E" w:rsidR="00AB1A6C" w:rsidRDefault="00AB1A6C" w:rsidP="00AB1A6C">
            <w:pPr>
              <w:jc w:val="both"/>
              <w:rPr>
                <w:rFonts w:ascii="Times New Roman" w:hAnsi="Times New Roman" w:cs="Times New Roman"/>
              </w:rPr>
            </w:pPr>
            <w:r>
              <w:rPr>
                <w:rFonts w:ascii="Times New Roman" w:hAnsi="Times New Roman" w:cs="Times New Roman"/>
              </w:rPr>
              <w:t xml:space="preserve">Generally, the Tribe uses the standard California marginal emissions rate of 0.0004 </w:t>
            </w:r>
            <w:proofErr w:type="spellStart"/>
            <w:r>
              <w:rPr>
                <w:rFonts w:ascii="Times New Roman" w:hAnsi="Times New Roman" w:cs="Times New Roman"/>
              </w:rPr>
              <w:t>tonnes</w:t>
            </w:r>
            <w:proofErr w:type="spellEnd"/>
            <w:r>
              <w:rPr>
                <w:rFonts w:ascii="Times New Roman" w:hAnsi="Times New Roman" w:cs="Times New Roman"/>
              </w:rPr>
              <w:t xml:space="preserve"> (metric tons) of </w:t>
            </w:r>
            <w:r w:rsidR="0008031A" w:rsidRPr="00E57C6B">
              <w:rPr>
                <w:rFonts w:ascii="Times New Roman" w:eastAsia="Times New Roman" w:hAnsi="Times New Roman" w:cs="Times New Roman"/>
                <w:color w:val="000000" w:themeColor="text1"/>
                <w:kern w:val="0"/>
                <w:sz w:val="24"/>
                <w:szCs w:val="24"/>
                <w14:ligatures w14:val="none"/>
              </w:rPr>
              <w:t>CO</w:t>
            </w:r>
            <w:r w:rsidR="0008031A" w:rsidRPr="00147DD4">
              <w:rPr>
                <w:rFonts w:ascii="Times New Roman" w:eastAsia="Times New Roman" w:hAnsi="Times New Roman" w:cs="Times New Roman"/>
                <w:color w:val="000000" w:themeColor="text1"/>
                <w:kern w:val="0"/>
                <w:sz w:val="24"/>
                <w:szCs w:val="24"/>
                <w:vertAlign w:val="subscript"/>
                <w14:ligatures w14:val="none"/>
              </w:rPr>
              <w:t>2</w:t>
            </w:r>
            <w:r>
              <w:rPr>
                <w:rFonts w:ascii="Times New Roman" w:hAnsi="Times New Roman" w:cs="Times New Roman"/>
              </w:rPr>
              <w:t xml:space="preserve"> per kWh and the difference between the standard efficiency of a typical gas power plant (40%) and the expected combined efficiency of our CHP (60%). </w:t>
            </w:r>
          </w:p>
          <w:p w14:paraId="4294E326" w14:textId="78880E81" w:rsidR="0013199E" w:rsidRPr="00CF2F69" w:rsidRDefault="00AB1A6C" w:rsidP="00CF425D">
            <w:pPr>
              <w:jc w:val="both"/>
              <w:rPr>
                <w:rFonts w:ascii="Times New Roman" w:hAnsi="Times New Roman" w:cs="Times New Roman"/>
              </w:rPr>
            </w:pPr>
            <w:r>
              <w:rPr>
                <w:rFonts w:ascii="Times New Roman" w:hAnsi="Times New Roman" w:cs="Times New Roman"/>
              </w:rPr>
              <w:t>Per the Tribe’s analysis, the proposed 5</w:t>
            </w:r>
            <w:r w:rsidR="0008031A">
              <w:rPr>
                <w:rFonts w:ascii="Times New Roman" w:hAnsi="Times New Roman" w:cs="Times New Roman"/>
              </w:rPr>
              <w:t xml:space="preserve"> </w:t>
            </w:r>
            <w:r>
              <w:rPr>
                <w:rFonts w:ascii="Times New Roman" w:hAnsi="Times New Roman" w:cs="Times New Roman"/>
              </w:rPr>
              <w:t xml:space="preserve">MW Mercury 50 turbine generator is expected to generate 32,000 MWh of electricity annually. As a result, the proposed CHP should save approximately 8,500 metric tons of </w:t>
            </w:r>
            <w:r w:rsidR="0008031A" w:rsidRPr="00E57C6B">
              <w:rPr>
                <w:rFonts w:ascii="Times New Roman" w:eastAsia="Times New Roman" w:hAnsi="Times New Roman" w:cs="Times New Roman"/>
                <w:color w:val="000000" w:themeColor="text1"/>
                <w:kern w:val="0"/>
                <w:sz w:val="24"/>
                <w:szCs w:val="24"/>
                <w14:ligatures w14:val="none"/>
              </w:rPr>
              <w:t>CO</w:t>
            </w:r>
            <w:r w:rsidR="0008031A" w:rsidRPr="00147DD4">
              <w:rPr>
                <w:rFonts w:ascii="Times New Roman" w:eastAsia="Times New Roman" w:hAnsi="Times New Roman" w:cs="Times New Roman"/>
                <w:color w:val="000000" w:themeColor="text1"/>
                <w:kern w:val="0"/>
                <w:sz w:val="24"/>
                <w:szCs w:val="24"/>
                <w:vertAlign w:val="subscript"/>
                <w14:ligatures w14:val="none"/>
              </w:rPr>
              <w:t>2</w:t>
            </w:r>
            <w:r>
              <w:rPr>
                <w:rFonts w:ascii="Times New Roman" w:hAnsi="Times New Roman" w:cs="Times New Roman"/>
              </w:rPr>
              <w:t xml:space="preserve"> annually. </w:t>
            </w:r>
          </w:p>
        </w:tc>
      </w:tr>
      <w:tr w:rsidR="0013199E" w:rsidRPr="0013199E" w14:paraId="594809E4" w14:textId="77777777" w:rsidTr="00AC123B">
        <w:tc>
          <w:tcPr>
            <w:tcW w:w="2965" w:type="dxa"/>
          </w:tcPr>
          <w:p w14:paraId="3ED95E72" w14:textId="77777777" w:rsidR="0013199E" w:rsidRPr="00CF2F69" w:rsidRDefault="0013199E" w:rsidP="00CF425D">
            <w:pPr>
              <w:rPr>
                <w:rFonts w:ascii="Times New Roman" w:hAnsi="Times New Roman" w:cs="Times New Roman"/>
              </w:rPr>
            </w:pPr>
            <w:r w:rsidRPr="00CF2F69">
              <w:rPr>
                <w:rFonts w:ascii="Times New Roman" w:hAnsi="Times New Roman" w:cs="Times New Roman"/>
              </w:rPr>
              <w:t>Key Implementing Agency or Department</w:t>
            </w:r>
          </w:p>
        </w:tc>
        <w:tc>
          <w:tcPr>
            <w:tcW w:w="6385" w:type="dxa"/>
          </w:tcPr>
          <w:p w14:paraId="3409066B" w14:textId="77777777" w:rsidR="0013199E" w:rsidRPr="00CF2F69" w:rsidRDefault="0021361D" w:rsidP="00CF425D">
            <w:pPr>
              <w:jc w:val="both"/>
              <w:rPr>
                <w:rFonts w:ascii="Times New Roman" w:hAnsi="Times New Roman" w:cs="Times New Roman"/>
              </w:rPr>
            </w:pPr>
            <w:r>
              <w:rPr>
                <w:rFonts w:ascii="Times New Roman" w:hAnsi="Times New Roman" w:cs="Times New Roman"/>
              </w:rPr>
              <w:t>PWE</w:t>
            </w:r>
          </w:p>
        </w:tc>
      </w:tr>
      <w:tr w:rsidR="0013199E" w:rsidRPr="0013199E" w14:paraId="03853CB5" w14:textId="77777777" w:rsidTr="00AC123B">
        <w:tc>
          <w:tcPr>
            <w:tcW w:w="2965" w:type="dxa"/>
          </w:tcPr>
          <w:p w14:paraId="3BB0538F" w14:textId="77777777" w:rsidR="0013199E" w:rsidRPr="00CF2F69" w:rsidRDefault="0013199E" w:rsidP="00CF425D">
            <w:pPr>
              <w:rPr>
                <w:rFonts w:ascii="Times New Roman" w:hAnsi="Times New Roman" w:cs="Times New Roman"/>
              </w:rPr>
            </w:pPr>
            <w:r w:rsidRPr="00CF2F69">
              <w:rPr>
                <w:rFonts w:ascii="Times New Roman" w:hAnsi="Times New Roman" w:cs="Times New Roman"/>
              </w:rPr>
              <w:t>Implementation Schedule/Milestones</w:t>
            </w:r>
          </w:p>
        </w:tc>
        <w:tc>
          <w:tcPr>
            <w:tcW w:w="6385" w:type="dxa"/>
          </w:tcPr>
          <w:p w14:paraId="768265B8" w14:textId="77777777" w:rsidR="0013199E" w:rsidRPr="00CF2F69" w:rsidRDefault="0021361D" w:rsidP="00CF425D">
            <w:pPr>
              <w:jc w:val="both"/>
              <w:rPr>
                <w:rFonts w:ascii="Times New Roman" w:hAnsi="Times New Roman" w:cs="Times New Roman"/>
              </w:rPr>
            </w:pPr>
            <w:r>
              <w:rPr>
                <w:rFonts w:ascii="Times New Roman" w:hAnsi="Times New Roman" w:cs="Times New Roman"/>
              </w:rPr>
              <w:t>3-4 years</w:t>
            </w:r>
          </w:p>
        </w:tc>
      </w:tr>
      <w:tr w:rsidR="0013199E" w:rsidRPr="0013199E" w14:paraId="55E4A5DA" w14:textId="77777777" w:rsidTr="00AC123B">
        <w:tc>
          <w:tcPr>
            <w:tcW w:w="2965" w:type="dxa"/>
          </w:tcPr>
          <w:p w14:paraId="29769EC8" w14:textId="77777777" w:rsidR="0013199E" w:rsidRPr="00CF2F69" w:rsidRDefault="0013199E" w:rsidP="00CF425D">
            <w:pPr>
              <w:rPr>
                <w:rFonts w:ascii="Times New Roman" w:hAnsi="Times New Roman" w:cs="Times New Roman"/>
              </w:rPr>
            </w:pPr>
            <w:r w:rsidRPr="00CF2F69">
              <w:rPr>
                <w:rFonts w:ascii="Times New Roman" w:hAnsi="Times New Roman" w:cs="Times New Roman"/>
              </w:rPr>
              <w:t>Expected Geographic Location</w:t>
            </w:r>
          </w:p>
        </w:tc>
        <w:tc>
          <w:tcPr>
            <w:tcW w:w="6385" w:type="dxa"/>
          </w:tcPr>
          <w:p w14:paraId="46B62CE2" w14:textId="77777777" w:rsidR="0013199E" w:rsidRPr="00CF2F69" w:rsidRDefault="0021361D" w:rsidP="00CF425D">
            <w:pPr>
              <w:jc w:val="both"/>
              <w:rPr>
                <w:rFonts w:ascii="Times New Roman" w:hAnsi="Times New Roman" w:cs="Times New Roman"/>
              </w:rPr>
            </w:pPr>
            <w:r>
              <w:rPr>
                <w:rFonts w:ascii="Times New Roman" w:hAnsi="Times New Roman" w:cs="Times New Roman"/>
              </w:rPr>
              <w:t>At current PRC Powerplant</w:t>
            </w:r>
          </w:p>
        </w:tc>
      </w:tr>
      <w:tr w:rsidR="0013199E" w:rsidRPr="0013199E" w14:paraId="5FD1212F" w14:textId="77777777" w:rsidTr="00AC123B">
        <w:tc>
          <w:tcPr>
            <w:tcW w:w="2965" w:type="dxa"/>
          </w:tcPr>
          <w:p w14:paraId="3FBB8E89" w14:textId="77777777" w:rsidR="0013199E" w:rsidRPr="00CF2F69" w:rsidRDefault="0013199E" w:rsidP="00CF425D">
            <w:pPr>
              <w:rPr>
                <w:rFonts w:ascii="Times New Roman" w:hAnsi="Times New Roman" w:cs="Times New Roman"/>
              </w:rPr>
            </w:pPr>
            <w:r w:rsidRPr="00CF2F69">
              <w:rPr>
                <w:rFonts w:ascii="Times New Roman" w:hAnsi="Times New Roman" w:cs="Times New Roman"/>
              </w:rPr>
              <w:t>Milestones for Obtaining Implementing Authority</w:t>
            </w:r>
          </w:p>
        </w:tc>
        <w:tc>
          <w:tcPr>
            <w:tcW w:w="6385" w:type="dxa"/>
          </w:tcPr>
          <w:p w14:paraId="1957FEA8" w14:textId="77777777" w:rsidR="0013199E" w:rsidRPr="00CF2F69" w:rsidRDefault="00FD6C30" w:rsidP="00CF425D">
            <w:pPr>
              <w:jc w:val="both"/>
              <w:rPr>
                <w:rFonts w:ascii="Times New Roman" w:hAnsi="Times New Roman" w:cs="Times New Roman"/>
              </w:rPr>
            </w:pPr>
            <w:r>
              <w:rPr>
                <w:rFonts w:ascii="Times New Roman" w:hAnsi="Times New Roman" w:cs="Times New Roman"/>
              </w:rPr>
              <w:t>General</w:t>
            </w:r>
            <w:r w:rsidR="0021361D">
              <w:rPr>
                <w:rFonts w:ascii="Times New Roman" w:hAnsi="Times New Roman" w:cs="Times New Roman"/>
              </w:rPr>
              <w:t xml:space="preserve"> Council Approval, SCE Interconnection Agreement, CAISO Interconnection Agreement.</w:t>
            </w:r>
          </w:p>
        </w:tc>
      </w:tr>
      <w:tr w:rsidR="0013199E" w:rsidRPr="0013199E" w14:paraId="06544DE6" w14:textId="77777777" w:rsidTr="00AC123B">
        <w:tc>
          <w:tcPr>
            <w:tcW w:w="2965" w:type="dxa"/>
          </w:tcPr>
          <w:p w14:paraId="74F30414" w14:textId="77777777" w:rsidR="0013199E" w:rsidRPr="00CF2F69" w:rsidRDefault="0063004A" w:rsidP="00CF425D">
            <w:pPr>
              <w:rPr>
                <w:rFonts w:ascii="Times New Roman" w:hAnsi="Times New Roman" w:cs="Times New Roman"/>
              </w:rPr>
            </w:pPr>
            <w:r>
              <w:rPr>
                <w:rFonts w:ascii="Times New Roman" w:hAnsi="Times New Roman" w:cs="Times New Roman"/>
              </w:rPr>
              <w:lastRenderedPageBreak/>
              <w:t xml:space="preserve">Intersection with Other </w:t>
            </w:r>
            <w:r w:rsidR="0013199E" w:rsidRPr="00CF2F69">
              <w:rPr>
                <w:rFonts w:ascii="Times New Roman" w:hAnsi="Times New Roman" w:cs="Times New Roman"/>
              </w:rPr>
              <w:t>Funding Sources</w:t>
            </w:r>
          </w:p>
        </w:tc>
        <w:tc>
          <w:tcPr>
            <w:tcW w:w="6385" w:type="dxa"/>
          </w:tcPr>
          <w:p w14:paraId="29F064B5" w14:textId="77777777" w:rsidR="0013199E" w:rsidRPr="00CF2F69" w:rsidRDefault="0063004A" w:rsidP="00CF425D">
            <w:pPr>
              <w:jc w:val="both"/>
              <w:rPr>
                <w:rFonts w:ascii="Times New Roman" w:hAnsi="Times New Roman" w:cs="Times New Roman"/>
              </w:rPr>
            </w:pPr>
            <w:r>
              <w:rPr>
                <w:rFonts w:ascii="Times New Roman" w:hAnsi="Times New Roman" w:cs="Times New Roman"/>
              </w:rPr>
              <w:t xml:space="preserve">There is a lack of non-CPRG funding to support cogeneration development. However, the Tribe will consider loans and other debt vehicles to fund the project as needed. </w:t>
            </w:r>
          </w:p>
        </w:tc>
      </w:tr>
      <w:tr w:rsidR="0013199E" w:rsidRPr="001F083C" w14:paraId="73EAC074" w14:textId="77777777" w:rsidTr="00AC123B">
        <w:tc>
          <w:tcPr>
            <w:tcW w:w="2965" w:type="dxa"/>
          </w:tcPr>
          <w:p w14:paraId="6B3D115F" w14:textId="77777777" w:rsidR="0013199E" w:rsidRPr="00CF2F69" w:rsidRDefault="0013199E" w:rsidP="00CF425D">
            <w:pPr>
              <w:rPr>
                <w:rFonts w:ascii="Times New Roman" w:hAnsi="Times New Roman" w:cs="Times New Roman"/>
              </w:rPr>
            </w:pPr>
            <w:r w:rsidRPr="00CF2F69">
              <w:rPr>
                <w:rFonts w:ascii="Times New Roman" w:hAnsi="Times New Roman" w:cs="Times New Roman"/>
              </w:rPr>
              <w:t>Metrics for Tracking Progress</w:t>
            </w:r>
          </w:p>
        </w:tc>
        <w:tc>
          <w:tcPr>
            <w:tcW w:w="6385" w:type="dxa"/>
          </w:tcPr>
          <w:p w14:paraId="20D058C8" w14:textId="77777777" w:rsidR="0013199E" w:rsidRPr="002E3D5A" w:rsidRDefault="0021361D" w:rsidP="00CF425D">
            <w:pPr>
              <w:jc w:val="both"/>
              <w:rPr>
                <w:rFonts w:ascii="Times New Roman" w:hAnsi="Times New Roman" w:cs="Times New Roman"/>
                <w:lang w:val="fr-FR"/>
              </w:rPr>
            </w:pPr>
            <w:r w:rsidRPr="002E3D5A">
              <w:rPr>
                <w:rFonts w:ascii="Times New Roman" w:hAnsi="Times New Roman" w:cs="Times New Roman"/>
                <w:lang w:val="fr-FR"/>
              </w:rPr>
              <w:t xml:space="preserve">PWE, </w:t>
            </w:r>
            <w:proofErr w:type="spellStart"/>
            <w:r w:rsidRPr="002E3D5A">
              <w:rPr>
                <w:rFonts w:ascii="Times New Roman" w:hAnsi="Times New Roman" w:cs="Times New Roman"/>
                <w:lang w:val="fr-FR"/>
              </w:rPr>
              <w:t>Pechanga’s</w:t>
            </w:r>
            <w:proofErr w:type="spellEnd"/>
            <w:r w:rsidRPr="002E3D5A">
              <w:rPr>
                <w:rFonts w:ascii="Times New Roman" w:hAnsi="Times New Roman" w:cs="Times New Roman"/>
                <w:lang w:val="fr-FR"/>
              </w:rPr>
              <w:t xml:space="preserve"> </w:t>
            </w:r>
            <w:proofErr w:type="spellStart"/>
            <w:r w:rsidRPr="002E3D5A">
              <w:rPr>
                <w:rFonts w:ascii="Times New Roman" w:hAnsi="Times New Roman" w:cs="Times New Roman"/>
                <w:lang w:val="fr-FR"/>
              </w:rPr>
              <w:t>Environmental</w:t>
            </w:r>
            <w:proofErr w:type="spellEnd"/>
            <w:r w:rsidRPr="002E3D5A">
              <w:rPr>
                <w:rFonts w:ascii="Times New Roman" w:hAnsi="Times New Roman" w:cs="Times New Roman"/>
                <w:lang w:val="fr-FR"/>
              </w:rPr>
              <w:t xml:space="preserve"> </w:t>
            </w:r>
            <w:r w:rsidRPr="0021361D">
              <w:rPr>
                <w:rFonts w:ascii="Times New Roman" w:hAnsi="Times New Roman" w:cs="Times New Roman"/>
                <w:lang w:val="fr-FR"/>
              </w:rPr>
              <w:t>Protection</w:t>
            </w:r>
            <w:r w:rsidRPr="002E3D5A">
              <w:rPr>
                <w:rFonts w:ascii="Times New Roman" w:hAnsi="Times New Roman" w:cs="Times New Roman"/>
                <w:lang w:val="fr-FR"/>
              </w:rPr>
              <w:t xml:space="preserve"> O</w:t>
            </w:r>
            <w:r>
              <w:rPr>
                <w:rFonts w:ascii="Times New Roman" w:hAnsi="Times New Roman" w:cs="Times New Roman"/>
                <w:lang w:val="fr-FR"/>
              </w:rPr>
              <w:t>ffice.</w:t>
            </w:r>
          </w:p>
        </w:tc>
      </w:tr>
      <w:tr w:rsidR="0013199E" w:rsidRPr="0013199E" w14:paraId="28B16CE9" w14:textId="77777777" w:rsidTr="00AC123B">
        <w:tc>
          <w:tcPr>
            <w:tcW w:w="2965" w:type="dxa"/>
          </w:tcPr>
          <w:p w14:paraId="0FE60D24" w14:textId="77777777" w:rsidR="0013199E" w:rsidRPr="00CF2F69" w:rsidRDefault="0013199E" w:rsidP="00CF425D">
            <w:pPr>
              <w:rPr>
                <w:rFonts w:ascii="Times New Roman" w:hAnsi="Times New Roman" w:cs="Times New Roman"/>
              </w:rPr>
            </w:pPr>
            <w:r w:rsidRPr="00CF2F69">
              <w:rPr>
                <w:rFonts w:ascii="Times New Roman" w:hAnsi="Times New Roman" w:cs="Times New Roman"/>
              </w:rPr>
              <w:t>Quantitative Cost Estimates</w:t>
            </w:r>
          </w:p>
        </w:tc>
        <w:tc>
          <w:tcPr>
            <w:tcW w:w="6385" w:type="dxa"/>
          </w:tcPr>
          <w:p w14:paraId="0792E03E" w14:textId="77777777" w:rsidR="0013199E" w:rsidRPr="00CF2F69" w:rsidRDefault="0021361D" w:rsidP="00CF425D">
            <w:pPr>
              <w:jc w:val="both"/>
              <w:rPr>
                <w:rFonts w:ascii="Times New Roman" w:hAnsi="Times New Roman" w:cs="Times New Roman"/>
              </w:rPr>
            </w:pPr>
            <w:r>
              <w:rPr>
                <w:rFonts w:ascii="Times New Roman" w:hAnsi="Times New Roman" w:cs="Times New Roman"/>
              </w:rPr>
              <w:t xml:space="preserve">Initial estimate </w:t>
            </w:r>
            <w:r w:rsidR="00E57C6B">
              <w:rPr>
                <w:rFonts w:ascii="Times New Roman" w:hAnsi="Times New Roman" w:cs="Times New Roman"/>
              </w:rPr>
              <w:t xml:space="preserve">by PWE’s engineers </w:t>
            </w:r>
            <w:r>
              <w:rPr>
                <w:rFonts w:ascii="Times New Roman" w:hAnsi="Times New Roman" w:cs="Times New Roman"/>
              </w:rPr>
              <w:t>for the added CHP is $44,945,000.</w:t>
            </w:r>
          </w:p>
        </w:tc>
      </w:tr>
    </w:tbl>
    <w:p w14:paraId="39ABFDF0" w14:textId="77777777" w:rsidR="0013199E" w:rsidRPr="0013199E" w:rsidRDefault="0013199E" w:rsidP="0013199E">
      <w:pPr>
        <w:jc w:val="both"/>
        <w:rPr>
          <w:sz w:val="24"/>
          <w:szCs w:val="24"/>
        </w:rPr>
      </w:pPr>
    </w:p>
    <w:p w14:paraId="1639AB1E" w14:textId="77777777" w:rsidR="0013199E" w:rsidRPr="00D27B5B" w:rsidRDefault="0013199E" w:rsidP="00D9584C">
      <w:pPr>
        <w:pStyle w:val="Heading3"/>
        <w:spacing w:after="240"/>
        <w:rPr>
          <w:rFonts w:ascii="Garamond" w:hAnsi="Garamond"/>
          <w:b/>
          <w:bCs/>
        </w:rPr>
      </w:pPr>
      <w:bookmarkStart w:id="17" w:name="_Toc160190240"/>
      <w:r w:rsidRPr="00D27B5B">
        <w:rPr>
          <w:rFonts w:ascii="Garamond" w:hAnsi="Garamond"/>
          <w:b/>
          <w:bCs/>
        </w:rPr>
        <w:t>Solar</w:t>
      </w:r>
      <w:r w:rsidR="00BF0C9E" w:rsidRPr="00D27B5B">
        <w:rPr>
          <w:rFonts w:ascii="Garamond" w:hAnsi="Garamond"/>
          <w:b/>
          <w:bCs/>
        </w:rPr>
        <w:t xml:space="preserve"> + </w:t>
      </w:r>
      <w:r w:rsidRPr="00D27B5B">
        <w:rPr>
          <w:rFonts w:ascii="Garamond" w:hAnsi="Garamond"/>
          <w:b/>
          <w:bCs/>
        </w:rPr>
        <w:t>Batteries</w:t>
      </w:r>
      <w:bookmarkEnd w:id="17"/>
    </w:p>
    <w:p w14:paraId="3D6669F3" w14:textId="16A171AA" w:rsidR="00CC02D9" w:rsidRDefault="00CA576C" w:rsidP="00BF0C9E">
      <w:pPr>
        <w:jc w:val="both"/>
        <w:rPr>
          <w:rFonts w:ascii="Times New Roman" w:hAnsi="Times New Roman" w:cs="Times New Roman"/>
          <w:sz w:val="24"/>
          <w:szCs w:val="24"/>
        </w:rPr>
      </w:pPr>
      <w:r w:rsidRPr="007905D4">
        <w:rPr>
          <w:rFonts w:ascii="Times New Roman" w:hAnsi="Times New Roman" w:cs="Times New Roman"/>
          <w:color w:val="000000"/>
          <w:sz w:val="24"/>
          <w:szCs w:val="24"/>
        </w:rPr>
        <w:t>Pechanga currently owns a 1.3</w:t>
      </w:r>
      <w:r w:rsidR="0008031A">
        <w:rPr>
          <w:rFonts w:ascii="Times New Roman" w:hAnsi="Times New Roman" w:cs="Times New Roman"/>
          <w:color w:val="000000"/>
          <w:sz w:val="24"/>
          <w:szCs w:val="24"/>
        </w:rPr>
        <w:t xml:space="preserve"> </w:t>
      </w:r>
      <w:r w:rsidRPr="007905D4">
        <w:rPr>
          <w:rFonts w:ascii="Times New Roman" w:hAnsi="Times New Roman" w:cs="Times New Roman"/>
          <w:color w:val="000000"/>
          <w:sz w:val="24"/>
          <w:szCs w:val="24"/>
        </w:rPr>
        <w:t>MW rooftop system at its East Parking garage, installed in 2022</w:t>
      </w:r>
      <w:r w:rsidR="0008031A">
        <w:rPr>
          <w:rFonts w:ascii="Times New Roman" w:hAnsi="Times New Roman" w:cs="Times New Roman"/>
          <w:color w:val="000000"/>
          <w:sz w:val="24"/>
          <w:szCs w:val="24"/>
        </w:rPr>
        <w:t>,</w:t>
      </w:r>
      <w:r w:rsidRPr="007905D4">
        <w:rPr>
          <w:rFonts w:ascii="Times New Roman" w:hAnsi="Times New Roman" w:cs="Times New Roman"/>
          <w:color w:val="000000"/>
          <w:sz w:val="24"/>
          <w:szCs w:val="24"/>
        </w:rPr>
        <w:t xml:space="preserve"> which has produced 2,182.8 MWh</w:t>
      </w:r>
      <w:r w:rsidR="0008031A">
        <w:rPr>
          <w:rFonts w:ascii="Times New Roman" w:hAnsi="Times New Roman" w:cs="Times New Roman"/>
          <w:color w:val="000000"/>
          <w:sz w:val="24"/>
          <w:szCs w:val="24"/>
        </w:rPr>
        <w:t xml:space="preserve"> of electricity</w:t>
      </w:r>
      <w:r w:rsidRPr="007905D4">
        <w:rPr>
          <w:rFonts w:ascii="Times New Roman" w:hAnsi="Times New Roman" w:cs="Times New Roman"/>
          <w:color w:val="000000"/>
          <w:sz w:val="24"/>
          <w:szCs w:val="24"/>
        </w:rPr>
        <w:t xml:space="preserve">. Operation and maintenance services for the solar project are provided by SunPower. Solar data services are under discussion with </w:t>
      </w:r>
      <w:proofErr w:type="spellStart"/>
      <w:r w:rsidRPr="007905D4">
        <w:rPr>
          <w:rFonts w:ascii="Times New Roman" w:hAnsi="Times New Roman" w:cs="Times New Roman"/>
          <w:color w:val="000000"/>
          <w:sz w:val="24"/>
          <w:szCs w:val="24"/>
        </w:rPr>
        <w:t>TotalEnergies</w:t>
      </w:r>
      <w:proofErr w:type="spellEnd"/>
      <w:r w:rsidRPr="007905D4">
        <w:rPr>
          <w:rFonts w:ascii="Times New Roman" w:hAnsi="Times New Roman" w:cs="Times New Roman"/>
          <w:color w:val="000000"/>
          <w:sz w:val="24"/>
          <w:szCs w:val="24"/>
        </w:rPr>
        <w:t xml:space="preserve"> Distributed Generation USA, LLC. </w:t>
      </w:r>
      <w:r w:rsidR="00BF0C9E" w:rsidRPr="007905D4">
        <w:rPr>
          <w:rFonts w:ascii="Times New Roman" w:hAnsi="Times New Roman" w:cs="Times New Roman"/>
          <w:sz w:val="24"/>
          <w:szCs w:val="24"/>
        </w:rPr>
        <w:t xml:space="preserve">In addition to the SGIP battery outlined in the </w:t>
      </w:r>
      <w:r w:rsidR="0008031A">
        <w:rPr>
          <w:rFonts w:ascii="Times New Roman" w:hAnsi="Times New Roman" w:cs="Times New Roman"/>
          <w:sz w:val="24"/>
          <w:szCs w:val="24"/>
        </w:rPr>
        <w:t>b</w:t>
      </w:r>
      <w:r w:rsidR="00BF0C9E" w:rsidRPr="007905D4">
        <w:rPr>
          <w:rFonts w:ascii="Times New Roman" w:hAnsi="Times New Roman" w:cs="Times New Roman"/>
          <w:sz w:val="24"/>
          <w:szCs w:val="24"/>
        </w:rPr>
        <w:t xml:space="preserve">attery section above, PWE is in the process of designing a residential solar and battery project. As these systems are built out in the residential area, the power will be used at </w:t>
      </w:r>
      <w:r w:rsidR="00692EDB" w:rsidRPr="007905D4">
        <w:rPr>
          <w:rFonts w:ascii="Times New Roman" w:hAnsi="Times New Roman" w:cs="Times New Roman"/>
          <w:sz w:val="24"/>
          <w:szCs w:val="24"/>
        </w:rPr>
        <w:t xml:space="preserve">both existing </w:t>
      </w:r>
      <w:r w:rsidR="00BF0C9E" w:rsidRPr="007905D4">
        <w:rPr>
          <w:rFonts w:ascii="Times New Roman" w:hAnsi="Times New Roman" w:cs="Times New Roman"/>
          <w:sz w:val="24"/>
          <w:szCs w:val="24"/>
        </w:rPr>
        <w:t>residences</w:t>
      </w:r>
      <w:r w:rsidR="00692EDB" w:rsidRPr="007905D4">
        <w:rPr>
          <w:rFonts w:ascii="Times New Roman" w:hAnsi="Times New Roman" w:cs="Times New Roman"/>
          <w:sz w:val="24"/>
          <w:szCs w:val="24"/>
        </w:rPr>
        <w:t xml:space="preserve"> and as new systems at new housing developments</w:t>
      </w:r>
      <w:r w:rsidR="00BF0C9E" w:rsidRPr="007905D4">
        <w:rPr>
          <w:rFonts w:ascii="Times New Roman" w:hAnsi="Times New Roman" w:cs="Times New Roman"/>
          <w:sz w:val="24"/>
          <w:szCs w:val="24"/>
        </w:rPr>
        <w:t xml:space="preserve">. PWE can </w:t>
      </w:r>
      <w:r w:rsidR="00692EDB" w:rsidRPr="007905D4">
        <w:rPr>
          <w:rFonts w:ascii="Times New Roman" w:hAnsi="Times New Roman" w:cs="Times New Roman"/>
          <w:sz w:val="24"/>
          <w:szCs w:val="24"/>
        </w:rPr>
        <w:t xml:space="preserve">also utilize the generation capacity to </w:t>
      </w:r>
      <w:r w:rsidR="00BF0C9E" w:rsidRPr="007905D4">
        <w:rPr>
          <w:rFonts w:ascii="Times New Roman" w:hAnsi="Times New Roman" w:cs="Times New Roman"/>
          <w:sz w:val="24"/>
          <w:szCs w:val="24"/>
        </w:rPr>
        <w:t xml:space="preserve">meet our </w:t>
      </w:r>
      <w:r w:rsidR="00692EDB" w:rsidRPr="007905D4">
        <w:rPr>
          <w:rFonts w:ascii="Times New Roman" w:hAnsi="Times New Roman" w:cs="Times New Roman"/>
          <w:sz w:val="24"/>
          <w:szCs w:val="24"/>
        </w:rPr>
        <w:t xml:space="preserve">CAISO </w:t>
      </w:r>
      <w:r w:rsidR="00BF0C9E" w:rsidRPr="007905D4">
        <w:rPr>
          <w:rFonts w:ascii="Times New Roman" w:hAnsi="Times New Roman" w:cs="Times New Roman"/>
          <w:sz w:val="24"/>
          <w:szCs w:val="24"/>
        </w:rPr>
        <w:t xml:space="preserve">obligations for Resource Adequacy. </w:t>
      </w:r>
    </w:p>
    <w:p w14:paraId="1CFB7721" w14:textId="77777777" w:rsidR="00BF0C9E" w:rsidRPr="007905D4" w:rsidRDefault="00BF0C9E" w:rsidP="00BF0C9E">
      <w:pPr>
        <w:jc w:val="both"/>
        <w:rPr>
          <w:sz w:val="24"/>
          <w:szCs w:val="24"/>
        </w:rPr>
      </w:pPr>
      <w:r w:rsidRPr="00CC02D9">
        <w:rPr>
          <w:rFonts w:ascii="Times New Roman" w:hAnsi="Times New Roman" w:cs="Times New Roman"/>
          <w:sz w:val="24"/>
          <w:szCs w:val="24"/>
        </w:rPr>
        <w:t xml:space="preserve">This measure will involve PWE purchasing and installing </w:t>
      </w:r>
      <w:r w:rsidR="00CC02D9" w:rsidRPr="00CC02D9">
        <w:rPr>
          <w:rFonts w:ascii="Times New Roman" w:hAnsi="Times New Roman" w:cs="Times New Roman"/>
          <w:sz w:val="24"/>
          <w:szCs w:val="24"/>
        </w:rPr>
        <w:t xml:space="preserve">approximately </w:t>
      </w:r>
      <w:r w:rsidR="00CA576C" w:rsidRPr="00CC02D9">
        <w:rPr>
          <w:rFonts w:ascii="Times New Roman" w:hAnsi="Times New Roman" w:cs="Times New Roman"/>
          <w:sz w:val="24"/>
          <w:szCs w:val="24"/>
        </w:rPr>
        <w:t>2</w:t>
      </w:r>
      <w:r w:rsidR="0008031A">
        <w:rPr>
          <w:rFonts w:ascii="Times New Roman" w:hAnsi="Times New Roman" w:cs="Times New Roman"/>
          <w:sz w:val="24"/>
          <w:szCs w:val="24"/>
        </w:rPr>
        <w:t xml:space="preserve"> </w:t>
      </w:r>
      <w:r w:rsidR="00CA576C" w:rsidRPr="00CC02D9">
        <w:rPr>
          <w:rFonts w:ascii="Times New Roman" w:hAnsi="Times New Roman" w:cs="Times New Roman"/>
          <w:sz w:val="24"/>
          <w:szCs w:val="24"/>
        </w:rPr>
        <w:t>MW</w:t>
      </w:r>
      <w:r w:rsidR="00692EDB" w:rsidRPr="00CC02D9">
        <w:rPr>
          <w:rFonts w:ascii="Times New Roman" w:hAnsi="Times New Roman" w:cs="Times New Roman"/>
          <w:sz w:val="24"/>
          <w:szCs w:val="24"/>
        </w:rPr>
        <w:t xml:space="preserve"> </w:t>
      </w:r>
      <w:r w:rsidR="002D4A9B" w:rsidRPr="00CC02D9">
        <w:rPr>
          <w:rFonts w:ascii="Times New Roman" w:hAnsi="Times New Roman" w:cs="Times New Roman"/>
          <w:sz w:val="24"/>
          <w:szCs w:val="24"/>
        </w:rPr>
        <w:t xml:space="preserve">of </w:t>
      </w:r>
      <w:r w:rsidRPr="00CC02D9">
        <w:rPr>
          <w:rFonts w:ascii="Times New Roman" w:hAnsi="Times New Roman" w:cs="Times New Roman"/>
          <w:sz w:val="24"/>
          <w:szCs w:val="24"/>
        </w:rPr>
        <w:t>a</w:t>
      </w:r>
      <w:r w:rsidRPr="00CC02D9">
        <w:rPr>
          <w:rFonts w:ascii="Times New Roman" w:hAnsi="Times New Roman" w:cs="Times New Roman"/>
          <w:color w:val="000000"/>
          <w:sz w:val="24"/>
          <w:szCs w:val="24"/>
        </w:rPr>
        <w:t>dditional solar</w:t>
      </w:r>
      <w:r w:rsidR="00CA576C" w:rsidRPr="00CC02D9">
        <w:rPr>
          <w:rFonts w:ascii="Times New Roman" w:hAnsi="Times New Roman" w:cs="Times New Roman"/>
          <w:color w:val="000000"/>
          <w:sz w:val="24"/>
          <w:szCs w:val="24"/>
        </w:rPr>
        <w:t xml:space="preserve"> to be sited with </w:t>
      </w:r>
      <w:r w:rsidR="002D4A9B" w:rsidRPr="00CC02D9">
        <w:rPr>
          <w:rFonts w:ascii="Times New Roman" w:hAnsi="Times New Roman" w:cs="Times New Roman"/>
          <w:color w:val="000000"/>
          <w:sz w:val="24"/>
          <w:szCs w:val="24"/>
        </w:rPr>
        <w:t>b</w:t>
      </w:r>
      <w:r w:rsidR="00CA576C" w:rsidRPr="00CC02D9">
        <w:rPr>
          <w:rFonts w:ascii="Times New Roman" w:hAnsi="Times New Roman" w:cs="Times New Roman"/>
          <w:color w:val="000000"/>
          <w:sz w:val="24"/>
          <w:szCs w:val="24"/>
        </w:rPr>
        <w:t>atteries</w:t>
      </w:r>
      <w:r w:rsidRPr="00CC02D9">
        <w:rPr>
          <w:rFonts w:ascii="Times New Roman" w:hAnsi="Times New Roman" w:cs="Times New Roman"/>
          <w:color w:val="000000"/>
          <w:sz w:val="24"/>
          <w:szCs w:val="24"/>
        </w:rPr>
        <w:t xml:space="preserve"> on the Reservation</w:t>
      </w:r>
      <w:r w:rsidR="0008031A">
        <w:rPr>
          <w:rFonts w:ascii="Times New Roman" w:hAnsi="Times New Roman" w:cs="Times New Roman"/>
          <w:color w:val="000000"/>
          <w:sz w:val="24"/>
          <w:szCs w:val="24"/>
        </w:rPr>
        <w:t>,</w:t>
      </w:r>
      <w:r w:rsidRPr="00CC02D9">
        <w:rPr>
          <w:rFonts w:ascii="Times New Roman" w:hAnsi="Times New Roman" w:cs="Times New Roman"/>
          <w:color w:val="000000"/>
          <w:sz w:val="24"/>
          <w:szCs w:val="24"/>
        </w:rPr>
        <w:t xml:space="preserve"> which will reduce purchased power generated from nonrenewable sources.</w:t>
      </w:r>
    </w:p>
    <w:tbl>
      <w:tblPr>
        <w:tblStyle w:val="TableGrid"/>
        <w:tblW w:w="0" w:type="auto"/>
        <w:tblLook w:val="04A0" w:firstRow="1" w:lastRow="0" w:firstColumn="1" w:lastColumn="0" w:noHBand="0" w:noVBand="1"/>
      </w:tblPr>
      <w:tblGrid>
        <w:gridCol w:w="2965"/>
        <w:gridCol w:w="6385"/>
      </w:tblGrid>
      <w:tr w:rsidR="0013199E" w:rsidRPr="0013199E" w14:paraId="45AE4F1A" w14:textId="77777777" w:rsidTr="00BF0C9E">
        <w:tc>
          <w:tcPr>
            <w:tcW w:w="2965" w:type="dxa"/>
          </w:tcPr>
          <w:p w14:paraId="7615FD62" w14:textId="77777777" w:rsidR="0013199E" w:rsidRPr="00CF2F69" w:rsidRDefault="0013199E" w:rsidP="00CF425D">
            <w:pPr>
              <w:rPr>
                <w:rFonts w:ascii="Times New Roman" w:hAnsi="Times New Roman" w:cs="Times New Roman"/>
              </w:rPr>
            </w:pPr>
            <w:r w:rsidRPr="00CF2F69">
              <w:rPr>
                <w:rFonts w:ascii="Times New Roman" w:hAnsi="Times New Roman" w:cs="Times New Roman"/>
              </w:rPr>
              <w:t>Estimate of Quantifiable GHG Emissions Reductions</w:t>
            </w:r>
          </w:p>
        </w:tc>
        <w:tc>
          <w:tcPr>
            <w:tcW w:w="6385" w:type="dxa"/>
          </w:tcPr>
          <w:p w14:paraId="44A694FC" w14:textId="77777777" w:rsidR="0013199E" w:rsidRPr="00CF2F69" w:rsidRDefault="00E57C6B" w:rsidP="00CF425D">
            <w:pPr>
              <w:jc w:val="both"/>
              <w:rPr>
                <w:rFonts w:ascii="Times New Roman" w:hAnsi="Times New Roman" w:cs="Times New Roman"/>
              </w:rPr>
            </w:pPr>
            <w:r>
              <w:rPr>
                <w:rFonts w:ascii="Times New Roman" w:hAnsi="Times New Roman" w:cs="Times New Roman"/>
              </w:rPr>
              <w:t xml:space="preserve">According to the Energy Storage Association, every MWH of Battery Storage can reduce CO2 emissions by an average of 300-600 metric tons per year.  For each MW of </w:t>
            </w:r>
            <w:proofErr w:type="gramStart"/>
            <w:r>
              <w:rPr>
                <w:rFonts w:ascii="Times New Roman" w:hAnsi="Times New Roman" w:cs="Times New Roman"/>
              </w:rPr>
              <w:t>Solar</w:t>
            </w:r>
            <w:proofErr w:type="gramEnd"/>
            <w:r>
              <w:rPr>
                <w:rFonts w:ascii="Times New Roman" w:hAnsi="Times New Roman" w:cs="Times New Roman"/>
              </w:rPr>
              <w:t xml:space="preserve"> we offset external purchases.</w:t>
            </w:r>
          </w:p>
        </w:tc>
      </w:tr>
      <w:tr w:rsidR="0013199E" w:rsidRPr="0013199E" w14:paraId="3287090F" w14:textId="77777777" w:rsidTr="00BF0C9E">
        <w:tc>
          <w:tcPr>
            <w:tcW w:w="2965" w:type="dxa"/>
          </w:tcPr>
          <w:p w14:paraId="4B1D8431" w14:textId="77777777" w:rsidR="0013199E" w:rsidRPr="00CF2F69" w:rsidRDefault="0013199E" w:rsidP="00CF425D">
            <w:pPr>
              <w:rPr>
                <w:rFonts w:ascii="Times New Roman" w:hAnsi="Times New Roman" w:cs="Times New Roman"/>
              </w:rPr>
            </w:pPr>
            <w:r w:rsidRPr="00CF2F69">
              <w:rPr>
                <w:rFonts w:ascii="Times New Roman" w:hAnsi="Times New Roman" w:cs="Times New Roman"/>
              </w:rPr>
              <w:t>Key Implementing Agency or Department</w:t>
            </w:r>
          </w:p>
        </w:tc>
        <w:tc>
          <w:tcPr>
            <w:tcW w:w="6385" w:type="dxa"/>
          </w:tcPr>
          <w:p w14:paraId="46652D48" w14:textId="77777777" w:rsidR="0013199E" w:rsidRPr="00211C52" w:rsidRDefault="00200833" w:rsidP="00CF425D">
            <w:pPr>
              <w:jc w:val="both"/>
              <w:rPr>
                <w:rFonts w:ascii="Times New Roman" w:hAnsi="Times New Roman" w:cs="Times New Roman"/>
              </w:rPr>
            </w:pPr>
            <w:r w:rsidRPr="00211C52">
              <w:rPr>
                <w:rFonts w:ascii="Times New Roman" w:hAnsi="Times New Roman" w:cs="Times New Roman"/>
              </w:rPr>
              <w:t>PWE</w:t>
            </w:r>
          </w:p>
        </w:tc>
      </w:tr>
      <w:tr w:rsidR="0013199E" w:rsidRPr="0013199E" w14:paraId="55A2D53A" w14:textId="77777777" w:rsidTr="00BF0C9E">
        <w:tc>
          <w:tcPr>
            <w:tcW w:w="2965" w:type="dxa"/>
          </w:tcPr>
          <w:p w14:paraId="01735F7E" w14:textId="77777777" w:rsidR="0013199E" w:rsidRPr="00CF2F69" w:rsidRDefault="0013199E" w:rsidP="00CF425D">
            <w:pPr>
              <w:rPr>
                <w:rFonts w:ascii="Times New Roman" w:hAnsi="Times New Roman" w:cs="Times New Roman"/>
              </w:rPr>
            </w:pPr>
            <w:r w:rsidRPr="00CF2F69">
              <w:rPr>
                <w:rFonts w:ascii="Times New Roman" w:hAnsi="Times New Roman" w:cs="Times New Roman"/>
              </w:rPr>
              <w:t>Implementation Schedule/Milestones</w:t>
            </w:r>
          </w:p>
        </w:tc>
        <w:tc>
          <w:tcPr>
            <w:tcW w:w="6385" w:type="dxa"/>
          </w:tcPr>
          <w:p w14:paraId="42230C7C" w14:textId="77777777" w:rsidR="0013199E" w:rsidRPr="00211C52" w:rsidRDefault="0021361D" w:rsidP="00CF425D">
            <w:pPr>
              <w:jc w:val="both"/>
              <w:rPr>
                <w:rFonts w:ascii="Times New Roman" w:hAnsi="Times New Roman" w:cs="Times New Roman"/>
              </w:rPr>
            </w:pPr>
            <w:r w:rsidRPr="00211C52">
              <w:rPr>
                <w:rFonts w:ascii="Times New Roman" w:hAnsi="Times New Roman" w:cs="Times New Roman"/>
              </w:rPr>
              <w:t>2-3 years</w:t>
            </w:r>
          </w:p>
        </w:tc>
      </w:tr>
      <w:tr w:rsidR="0013199E" w:rsidRPr="0013199E" w14:paraId="3D2E0F4A" w14:textId="77777777" w:rsidTr="00BF0C9E">
        <w:tc>
          <w:tcPr>
            <w:tcW w:w="2965" w:type="dxa"/>
          </w:tcPr>
          <w:p w14:paraId="62DAF1C0" w14:textId="77777777" w:rsidR="0013199E" w:rsidRPr="00CF2F69" w:rsidRDefault="0013199E" w:rsidP="00CF425D">
            <w:pPr>
              <w:rPr>
                <w:rFonts w:ascii="Times New Roman" w:hAnsi="Times New Roman" w:cs="Times New Roman"/>
              </w:rPr>
            </w:pPr>
            <w:r w:rsidRPr="00CF2F69">
              <w:rPr>
                <w:rFonts w:ascii="Times New Roman" w:hAnsi="Times New Roman" w:cs="Times New Roman"/>
              </w:rPr>
              <w:t>Expected Geographic Location</w:t>
            </w:r>
          </w:p>
        </w:tc>
        <w:tc>
          <w:tcPr>
            <w:tcW w:w="6385" w:type="dxa"/>
          </w:tcPr>
          <w:p w14:paraId="0479513C" w14:textId="77777777" w:rsidR="0013199E" w:rsidRPr="00211C52" w:rsidRDefault="00CC02D9" w:rsidP="00CF425D">
            <w:pPr>
              <w:jc w:val="both"/>
              <w:rPr>
                <w:rFonts w:ascii="Times New Roman" w:hAnsi="Times New Roman" w:cs="Times New Roman"/>
              </w:rPr>
            </w:pPr>
            <w:r>
              <w:rPr>
                <w:rFonts w:ascii="Times New Roman" w:hAnsi="Times New Roman" w:cs="Times New Roman"/>
              </w:rPr>
              <w:t>Pechanga Reservation – Up to 2 MW available space on North Parking Garage; Recreation Center; School; Additional locations for smaller systems.</w:t>
            </w:r>
            <w:r w:rsidR="00200833" w:rsidRPr="00211C52">
              <w:rPr>
                <w:rFonts w:ascii="Times New Roman" w:hAnsi="Times New Roman" w:cs="Times New Roman"/>
              </w:rPr>
              <w:t xml:space="preserve"> </w:t>
            </w:r>
          </w:p>
        </w:tc>
      </w:tr>
      <w:tr w:rsidR="0013199E" w:rsidRPr="0013199E" w14:paraId="37CDDA6A" w14:textId="77777777" w:rsidTr="00BF0C9E">
        <w:tc>
          <w:tcPr>
            <w:tcW w:w="2965" w:type="dxa"/>
          </w:tcPr>
          <w:p w14:paraId="2B0D4EF8" w14:textId="77777777" w:rsidR="0013199E" w:rsidRPr="00CF2F69" w:rsidRDefault="0013199E" w:rsidP="00CF425D">
            <w:pPr>
              <w:rPr>
                <w:rFonts w:ascii="Times New Roman" w:hAnsi="Times New Roman" w:cs="Times New Roman"/>
              </w:rPr>
            </w:pPr>
            <w:r w:rsidRPr="00CF2F69">
              <w:rPr>
                <w:rFonts w:ascii="Times New Roman" w:hAnsi="Times New Roman" w:cs="Times New Roman"/>
              </w:rPr>
              <w:t>Milestones for Obtaining Implementing Authority</w:t>
            </w:r>
          </w:p>
        </w:tc>
        <w:tc>
          <w:tcPr>
            <w:tcW w:w="6385" w:type="dxa"/>
          </w:tcPr>
          <w:p w14:paraId="389B45B4" w14:textId="4A92318B" w:rsidR="0013199E" w:rsidRPr="00211C52" w:rsidRDefault="0021361D" w:rsidP="00CF425D">
            <w:pPr>
              <w:jc w:val="both"/>
              <w:rPr>
                <w:rFonts w:ascii="Times New Roman" w:hAnsi="Times New Roman" w:cs="Times New Roman"/>
              </w:rPr>
            </w:pPr>
            <w:r w:rsidRPr="00211C52">
              <w:rPr>
                <w:rFonts w:ascii="Times New Roman" w:hAnsi="Times New Roman" w:cs="Times New Roman"/>
              </w:rPr>
              <w:t xml:space="preserve">Tribal Council </w:t>
            </w:r>
            <w:r w:rsidR="00FD6C30" w:rsidRPr="00211C52">
              <w:rPr>
                <w:rFonts w:ascii="Times New Roman" w:hAnsi="Times New Roman" w:cs="Times New Roman"/>
              </w:rPr>
              <w:t>a</w:t>
            </w:r>
            <w:r w:rsidRPr="00211C52">
              <w:rPr>
                <w:rFonts w:ascii="Times New Roman" w:hAnsi="Times New Roman" w:cs="Times New Roman"/>
              </w:rPr>
              <w:t>pproval</w:t>
            </w:r>
            <w:r w:rsidR="00FD6C30" w:rsidRPr="00211C52">
              <w:rPr>
                <w:rFonts w:ascii="Times New Roman" w:hAnsi="Times New Roman" w:cs="Times New Roman"/>
              </w:rPr>
              <w:t xml:space="preserve"> was previously authorized by the General </w:t>
            </w:r>
            <w:r w:rsidR="0008031A">
              <w:rPr>
                <w:rFonts w:ascii="Times New Roman" w:hAnsi="Times New Roman" w:cs="Times New Roman"/>
              </w:rPr>
              <w:t>Membership</w:t>
            </w:r>
            <w:r w:rsidR="00FD6C30" w:rsidRPr="00211C52">
              <w:rPr>
                <w:rFonts w:ascii="Times New Roman" w:hAnsi="Times New Roman" w:cs="Times New Roman"/>
              </w:rPr>
              <w:t>.</w:t>
            </w:r>
          </w:p>
        </w:tc>
      </w:tr>
      <w:tr w:rsidR="0013199E" w:rsidRPr="0013199E" w14:paraId="4ED6EA45" w14:textId="77777777" w:rsidTr="00BF0C9E">
        <w:tc>
          <w:tcPr>
            <w:tcW w:w="2965" w:type="dxa"/>
          </w:tcPr>
          <w:p w14:paraId="6F40EE0B" w14:textId="77777777" w:rsidR="0013199E" w:rsidRPr="00CF2F69" w:rsidRDefault="0063004A" w:rsidP="00CF425D">
            <w:pPr>
              <w:rPr>
                <w:rFonts w:ascii="Times New Roman" w:hAnsi="Times New Roman" w:cs="Times New Roman"/>
              </w:rPr>
            </w:pPr>
            <w:r>
              <w:rPr>
                <w:rFonts w:ascii="Times New Roman" w:hAnsi="Times New Roman" w:cs="Times New Roman"/>
              </w:rPr>
              <w:t xml:space="preserve">Intersection with Other </w:t>
            </w:r>
            <w:r w:rsidR="0013199E" w:rsidRPr="00CF2F69">
              <w:rPr>
                <w:rFonts w:ascii="Times New Roman" w:hAnsi="Times New Roman" w:cs="Times New Roman"/>
              </w:rPr>
              <w:t>Funding Sources</w:t>
            </w:r>
          </w:p>
        </w:tc>
        <w:tc>
          <w:tcPr>
            <w:tcW w:w="6385" w:type="dxa"/>
          </w:tcPr>
          <w:p w14:paraId="28F91E86" w14:textId="77777777" w:rsidR="00211C52" w:rsidRPr="00211C52" w:rsidRDefault="00211C52" w:rsidP="00211C52">
            <w:pPr>
              <w:pStyle w:val="ListParagraph"/>
              <w:numPr>
                <w:ilvl w:val="0"/>
                <w:numId w:val="17"/>
              </w:numPr>
              <w:rPr>
                <w:rFonts w:cs="Times New Roman"/>
                <w:sz w:val="22"/>
              </w:rPr>
            </w:pPr>
            <w:r w:rsidRPr="00211C52">
              <w:rPr>
                <w:rFonts w:cs="Times New Roman"/>
                <w:sz w:val="22"/>
              </w:rPr>
              <w:t>Clean Energy Tax Credits (</w:t>
            </w:r>
            <w:r w:rsidR="00200833" w:rsidRPr="00211C52">
              <w:rPr>
                <w:rFonts w:cs="Times New Roman"/>
                <w:sz w:val="22"/>
              </w:rPr>
              <w:t>Investment Tax Credit and 48(e) Low-Income Communities Bonus Credit Program</w:t>
            </w:r>
            <w:r w:rsidRPr="00211C52">
              <w:rPr>
                <w:rFonts w:cs="Times New Roman"/>
                <w:sz w:val="22"/>
              </w:rPr>
              <w:t>)</w:t>
            </w:r>
          </w:p>
          <w:p w14:paraId="7814BE56" w14:textId="77777777" w:rsidR="0013199E" w:rsidRPr="00211C52" w:rsidRDefault="00200833" w:rsidP="00211C52">
            <w:pPr>
              <w:pStyle w:val="ListParagraph"/>
              <w:numPr>
                <w:ilvl w:val="0"/>
                <w:numId w:val="17"/>
              </w:numPr>
              <w:rPr>
                <w:rFonts w:cs="Times New Roman"/>
                <w:sz w:val="22"/>
              </w:rPr>
            </w:pPr>
            <w:r w:rsidRPr="00211C52">
              <w:rPr>
                <w:rFonts w:cs="Times New Roman"/>
                <w:sz w:val="22"/>
              </w:rPr>
              <w:t xml:space="preserve">The Tribe also applied for the BIA’s Tribal Electrification Program grant for this project but was not awarded the grant </w:t>
            </w:r>
            <w:r w:rsidRPr="00211C52">
              <w:rPr>
                <w:rFonts w:cs="Times New Roman"/>
                <w:sz w:val="22"/>
              </w:rPr>
              <w:lastRenderedPageBreak/>
              <w:t xml:space="preserve">under the first round of funding. BIA has encouraged the Tribe to apply again once the second round of funding is available. </w:t>
            </w:r>
          </w:p>
        </w:tc>
      </w:tr>
      <w:tr w:rsidR="0013199E" w:rsidRPr="001F083C" w14:paraId="088B20D8" w14:textId="77777777" w:rsidTr="00BF0C9E">
        <w:tc>
          <w:tcPr>
            <w:tcW w:w="2965" w:type="dxa"/>
          </w:tcPr>
          <w:p w14:paraId="25E62AD1" w14:textId="77777777" w:rsidR="0013199E" w:rsidRPr="00CF2F69" w:rsidRDefault="0013199E" w:rsidP="00CF425D">
            <w:pPr>
              <w:rPr>
                <w:rFonts w:ascii="Times New Roman" w:hAnsi="Times New Roman" w:cs="Times New Roman"/>
              </w:rPr>
            </w:pPr>
            <w:r w:rsidRPr="00CF2F69">
              <w:rPr>
                <w:rFonts w:ascii="Times New Roman" w:hAnsi="Times New Roman" w:cs="Times New Roman"/>
              </w:rPr>
              <w:lastRenderedPageBreak/>
              <w:t>Metrics for Tracking Progress</w:t>
            </w:r>
          </w:p>
        </w:tc>
        <w:tc>
          <w:tcPr>
            <w:tcW w:w="6385" w:type="dxa"/>
          </w:tcPr>
          <w:p w14:paraId="0A054DED" w14:textId="77777777" w:rsidR="0013199E" w:rsidRPr="002E3D5A" w:rsidRDefault="0021361D" w:rsidP="00CF425D">
            <w:pPr>
              <w:jc w:val="both"/>
              <w:rPr>
                <w:rFonts w:ascii="Times New Roman" w:hAnsi="Times New Roman" w:cs="Times New Roman"/>
                <w:lang w:val="fr-FR"/>
              </w:rPr>
            </w:pPr>
            <w:r>
              <w:rPr>
                <w:rFonts w:ascii="Times New Roman" w:hAnsi="Times New Roman" w:cs="Times New Roman"/>
                <w:lang w:val="fr-FR"/>
              </w:rPr>
              <w:t xml:space="preserve">PWE, </w:t>
            </w:r>
            <w:proofErr w:type="spellStart"/>
            <w:r w:rsidRPr="001A6DF9">
              <w:rPr>
                <w:rFonts w:ascii="Times New Roman" w:hAnsi="Times New Roman" w:cs="Times New Roman"/>
                <w:lang w:val="fr-FR"/>
              </w:rPr>
              <w:t>Pechanga’s</w:t>
            </w:r>
            <w:proofErr w:type="spellEnd"/>
            <w:r w:rsidRPr="001A6DF9">
              <w:rPr>
                <w:rFonts w:ascii="Times New Roman" w:hAnsi="Times New Roman" w:cs="Times New Roman"/>
                <w:lang w:val="fr-FR"/>
              </w:rPr>
              <w:t xml:space="preserve"> </w:t>
            </w:r>
            <w:proofErr w:type="spellStart"/>
            <w:r w:rsidRPr="001A6DF9">
              <w:rPr>
                <w:rFonts w:ascii="Times New Roman" w:hAnsi="Times New Roman" w:cs="Times New Roman"/>
                <w:lang w:val="fr-FR"/>
              </w:rPr>
              <w:t>Environmental</w:t>
            </w:r>
            <w:proofErr w:type="spellEnd"/>
            <w:r w:rsidRPr="001A6DF9">
              <w:rPr>
                <w:rFonts w:ascii="Times New Roman" w:hAnsi="Times New Roman" w:cs="Times New Roman"/>
                <w:lang w:val="fr-FR"/>
              </w:rPr>
              <w:t xml:space="preserve"> </w:t>
            </w:r>
            <w:r w:rsidRPr="0021361D">
              <w:rPr>
                <w:rFonts w:ascii="Times New Roman" w:hAnsi="Times New Roman" w:cs="Times New Roman"/>
                <w:lang w:val="fr-FR"/>
              </w:rPr>
              <w:t>Protection</w:t>
            </w:r>
            <w:r w:rsidRPr="001A6DF9">
              <w:rPr>
                <w:rFonts w:ascii="Times New Roman" w:hAnsi="Times New Roman" w:cs="Times New Roman"/>
                <w:lang w:val="fr-FR"/>
              </w:rPr>
              <w:t xml:space="preserve"> O</w:t>
            </w:r>
            <w:r>
              <w:rPr>
                <w:rFonts w:ascii="Times New Roman" w:hAnsi="Times New Roman" w:cs="Times New Roman"/>
                <w:lang w:val="fr-FR"/>
              </w:rPr>
              <w:t>ffice</w:t>
            </w:r>
          </w:p>
        </w:tc>
      </w:tr>
      <w:tr w:rsidR="0013199E" w:rsidRPr="0013199E" w14:paraId="77673BE3" w14:textId="77777777" w:rsidTr="00BF0C9E">
        <w:tc>
          <w:tcPr>
            <w:tcW w:w="2965" w:type="dxa"/>
          </w:tcPr>
          <w:p w14:paraId="5C77A43B" w14:textId="77777777" w:rsidR="0013199E" w:rsidRPr="00CF2F69" w:rsidRDefault="0013199E" w:rsidP="00CF425D">
            <w:pPr>
              <w:rPr>
                <w:rFonts w:ascii="Times New Roman" w:hAnsi="Times New Roman" w:cs="Times New Roman"/>
              </w:rPr>
            </w:pPr>
            <w:r w:rsidRPr="00CF2F69">
              <w:rPr>
                <w:rFonts w:ascii="Times New Roman" w:hAnsi="Times New Roman" w:cs="Times New Roman"/>
              </w:rPr>
              <w:t>Quantitative Cost Estimates</w:t>
            </w:r>
          </w:p>
        </w:tc>
        <w:tc>
          <w:tcPr>
            <w:tcW w:w="6385" w:type="dxa"/>
          </w:tcPr>
          <w:p w14:paraId="74E45A40" w14:textId="77777777" w:rsidR="0013199E" w:rsidRPr="00CF2F69" w:rsidRDefault="00505222" w:rsidP="00CF425D">
            <w:pPr>
              <w:jc w:val="both"/>
              <w:rPr>
                <w:rFonts w:ascii="Times New Roman" w:hAnsi="Times New Roman" w:cs="Times New Roman"/>
              </w:rPr>
            </w:pPr>
            <w:r>
              <w:rPr>
                <w:rFonts w:ascii="Times New Roman" w:hAnsi="Times New Roman" w:cs="Times New Roman"/>
              </w:rPr>
              <w:t>2</w:t>
            </w:r>
            <w:r w:rsidR="0008031A">
              <w:rPr>
                <w:rFonts w:ascii="Times New Roman" w:hAnsi="Times New Roman" w:cs="Times New Roman"/>
              </w:rPr>
              <w:t xml:space="preserve"> </w:t>
            </w:r>
            <w:r>
              <w:rPr>
                <w:rFonts w:ascii="Times New Roman" w:hAnsi="Times New Roman" w:cs="Times New Roman"/>
              </w:rPr>
              <w:t>MW Batteries estimated at $5,000,000; Levelized Cost of Utility Scale Solar is $33.83/MWH (EIA Annual Energy Outlook 2022)</w:t>
            </w:r>
          </w:p>
        </w:tc>
      </w:tr>
    </w:tbl>
    <w:p w14:paraId="4E71705F" w14:textId="77777777" w:rsidR="00B12764" w:rsidRDefault="00B12764" w:rsidP="006319A2">
      <w:pPr>
        <w:rPr>
          <w:rFonts w:asciiTheme="majorBidi" w:hAnsiTheme="majorBidi" w:cstheme="majorBidi"/>
          <w:sz w:val="24"/>
          <w:szCs w:val="24"/>
        </w:rPr>
      </w:pPr>
    </w:p>
    <w:p w14:paraId="70F0BE8E" w14:textId="77777777" w:rsidR="00D43F04" w:rsidRDefault="00B12764" w:rsidP="00B12764">
      <w:pPr>
        <w:rPr>
          <w:rFonts w:asciiTheme="majorBidi" w:hAnsiTheme="majorBidi" w:cstheme="majorBidi"/>
          <w:sz w:val="24"/>
          <w:szCs w:val="24"/>
        </w:rPr>
      </w:pPr>
      <w:r w:rsidRPr="00B12764">
        <w:rPr>
          <w:rFonts w:asciiTheme="majorBidi" w:hAnsiTheme="majorBidi" w:cstheme="majorBidi"/>
          <w:sz w:val="24"/>
          <w:szCs w:val="24"/>
        </w:rPr>
        <w:t xml:space="preserve">Benefits of Solar include: </w:t>
      </w:r>
    </w:p>
    <w:p w14:paraId="5ECB49D1" w14:textId="77777777" w:rsidR="00B12764" w:rsidRDefault="00B12764" w:rsidP="00B12764">
      <w:pPr>
        <w:pStyle w:val="ListParagraph"/>
        <w:numPr>
          <w:ilvl w:val="0"/>
          <w:numId w:val="13"/>
        </w:numPr>
        <w:rPr>
          <w:rFonts w:asciiTheme="majorBidi" w:hAnsiTheme="majorBidi" w:cstheme="majorBidi"/>
          <w:szCs w:val="24"/>
        </w:rPr>
      </w:pPr>
      <w:r>
        <w:rPr>
          <w:rFonts w:asciiTheme="majorBidi" w:hAnsiTheme="majorBidi" w:cstheme="majorBidi"/>
          <w:szCs w:val="24"/>
        </w:rPr>
        <w:t>Solar can be easily sized.</w:t>
      </w:r>
    </w:p>
    <w:p w14:paraId="37DBB70F" w14:textId="77777777" w:rsidR="00B12764" w:rsidRDefault="002D4A9B" w:rsidP="00B12764">
      <w:pPr>
        <w:pStyle w:val="ListParagraph"/>
        <w:numPr>
          <w:ilvl w:val="0"/>
          <w:numId w:val="13"/>
        </w:numPr>
        <w:rPr>
          <w:rFonts w:asciiTheme="majorBidi" w:hAnsiTheme="majorBidi" w:cstheme="majorBidi"/>
          <w:szCs w:val="24"/>
        </w:rPr>
      </w:pPr>
      <w:r>
        <w:rPr>
          <w:rFonts w:asciiTheme="majorBidi" w:hAnsiTheme="majorBidi" w:cstheme="majorBidi"/>
          <w:szCs w:val="24"/>
        </w:rPr>
        <w:t xml:space="preserve">The Tribe </w:t>
      </w:r>
      <w:r w:rsidR="00B12764">
        <w:rPr>
          <w:rFonts w:asciiTheme="majorBidi" w:hAnsiTheme="majorBidi" w:cstheme="majorBidi"/>
          <w:szCs w:val="24"/>
        </w:rPr>
        <w:t>ha</w:t>
      </w:r>
      <w:r>
        <w:rPr>
          <w:rFonts w:asciiTheme="majorBidi" w:hAnsiTheme="majorBidi" w:cstheme="majorBidi"/>
          <w:szCs w:val="24"/>
        </w:rPr>
        <w:t>s</w:t>
      </w:r>
      <w:r w:rsidR="00B12764">
        <w:rPr>
          <w:rFonts w:asciiTheme="majorBidi" w:hAnsiTheme="majorBidi" w:cstheme="majorBidi"/>
          <w:szCs w:val="24"/>
        </w:rPr>
        <w:t xml:space="preserve"> a parking garage rooftop location available.</w:t>
      </w:r>
    </w:p>
    <w:p w14:paraId="030A9604" w14:textId="65837078" w:rsidR="00B12764" w:rsidRDefault="002D4A9B" w:rsidP="00B12764">
      <w:pPr>
        <w:pStyle w:val="ListParagraph"/>
        <w:numPr>
          <w:ilvl w:val="0"/>
          <w:numId w:val="13"/>
        </w:numPr>
        <w:rPr>
          <w:rFonts w:asciiTheme="majorBidi" w:hAnsiTheme="majorBidi" w:cstheme="majorBidi"/>
          <w:szCs w:val="24"/>
        </w:rPr>
      </w:pPr>
      <w:r>
        <w:rPr>
          <w:rFonts w:asciiTheme="majorBidi" w:hAnsiTheme="majorBidi" w:cstheme="majorBidi"/>
          <w:szCs w:val="24"/>
        </w:rPr>
        <w:t xml:space="preserve">The </w:t>
      </w:r>
      <w:r w:rsidR="00B12764">
        <w:rPr>
          <w:rFonts w:asciiTheme="majorBidi" w:hAnsiTheme="majorBidi" w:cstheme="majorBidi"/>
          <w:szCs w:val="24"/>
        </w:rPr>
        <w:t xml:space="preserve">Tribe has experience with </w:t>
      </w:r>
      <w:r w:rsidR="0008031A">
        <w:rPr>
          <w:rFonts w:asciiTheme="majorBidi" w:hAnsiTheme="majorBidi" w:cstheme="majorBidi"/>
          <w:szCs w:val="24"/>
        </w:rPr>
        <w:t>s</w:t>
      </w:r>
      <w:r w:rsidR="00B12764">
        <w:rPr>
          <w:rFonts w:asciiTheme="majorBidi" w:hAnsiTheme="majorBidi" w:cstheme="majorBidi"/>
          <w:szCs w:val="24"/>
        </w:rPr>
        <w:t>olar.</w:t>
      </w:r>
    </w:p>
    <w:p w14:paraId="4829C994" w14:textId="77777777" w:rsidR="00D5478D" w:rsidRDefault="00B12764" w:rsidP="00B12764">
      <w:pPr>
        <w:pStyle w:val="ListParagraph"/>
        <w:numPr>
          <w:ilvl w:val="0"/>
          <w:numId w:val="13"/>
        </w:numPr>
        <w:rPr>
          <w:rFonts w:asciiTheme="majorBidi" w:hAnsiTheme="majorBidi" w:cstheme="majorBidi"/>
          <w:szCs w:val="24"/>
        </w:rPr>
      </w:pPr>
      <w:r>
        <w:rPr>
          <w:rFonts w:asciiTheme="majorBidi" w:hAnsiTheme="majorBidi" w:cstheme="majorBidi"/>
          <w:szCs w:val="24"/>
        </w:rPr>
        <w:t>It is renewable</w:t>
      </w:r>
      <w:r w:rsidR="0008031A">
        <w:rPr>
          <w:rFonts w:asciiTheme="majorBidi" w:hAnsiTheme="majorBidi" w:cstheme="majorBidi"/>
          <w:szCs w:val="24"/>
        </w:rPr>
        <w:t>,</w:t>
      </w:r>
      <w:r w:rsidR="00D5478D">
        <w:rPr>
          <w:rFonts w:asciiTheme="majorBidi" w:hAnsiTheme="majorBidi" w:cstheme="majorBidi"/>
          <w:szCs w:val="24"/>
        </w:rPr>
        <w:t xml:space="preserve"> and </w:t>
      </w:r>
      <w:r w:rsidR="002D4A9B">
        <w:rPr>
          <w:rFonts w:asciiTheme="majorBidi" w:hAnsiTheme="majorBidi" w:cstheme="majorBidi"/>
          <w:szCs w:val="24"/>
        </w:rPr>
        <w:t xml:space="preserve">the Tribe is </w:t>
      </w:r>
      <w:r w:rsidR="00D5478D">
        <w:rPr>
          <w:rFonts w:asciiTheme="majorBidi" w:hAnsiTheme="majorBidi" w:cstheme="majorBidi"/>
          <w:szCs w:val="24"/>
        </w:rPr>
        <w:t>located in a high solar area.</w:t>
      </w:r>
    </w:p>
    <w:p w14:paraId="06272078" w14:textId="77777777" w:rsidR="00D5478D" w:rsidRDefault="002D4A9B" w:rsidP="00B12764">
      <w:pPr>
        <w:pStyle w:val="ListParagraph"/>
        <w:numPr>
          <w:ilvl w:val="0"/>
          <w:numId w:val="13"/>
        </w:numPr>
        <w:rPr>
          <w:rFonts w:asciiTheme="majorBidi" w:hAnsiTheme="majorBidi" w:cstheme="majorBidi"/>
          <w:szCs w:val="24"/>
        </w:rPr>
      </w:pPr>
      <w:r>
        <w:rPr>
          <w:rFonts w:asciiTheme="majorBidi" w:hAnsiTheme="majorBidi" w:cstheme="majorBidi"/>
          <w:szCs w:val="24"/>
        </w:rPr>
        <w:t>Solar c</w:t>
      </w:r>
      <w:r w:rsidR="00D5478D">
        <w:rPr>
          <w:rFonts w:asciiTheme="majorBidi" w:hAnsiTheme="majorBidi" w:cstheme="majorBidi"/>
          <w:szCs w:val="24"/>
        </w:rPr>
        <w:t>an completely offset other emissions.</w:t>
      </w:r>
    </w:p>
    <w:p w14:paraId="26153CB7" w14:textId="77777777" w:rsidR="00692EDB" w:rsidRPr="007905D4" w:rsidRDefault="00733AF8" w:rsidP="00D9584C">
      <w:pPr>
        <w:pStyle w:val="Heading1"/>
        <w:spacing w:after="240"/>
        <w:rPr>
          <w:rFonts w:ascii="Garamond" w:hAnsi="Garamond"/>
          <w:b/>
          <w:bCs/>
        </w:rPr>
      </w:pPr>
      <w:bookmarkStart w:id="18" w:name="_Toc160190241"/>
      <w:r>
        <w:rPr>
          <w:rFonts w:ascii="Garamond" w:hAnsi="Garamond"/>
          <w:b/>
          <w:bCs/>
        </w:rPr>
        <w:t>III.</w:t>
      </w:r>
      <w:r w:rsidR="00042D8D">
        <w:rPr>
          <w:rFonts w:ascii="Garamond" w:hAnsi="Garamond"/>
          <w:b/>
          <w:bCs/>
        </w:rPr>
        <w:t xml:space="preserve"> </w:t>
      </w:r>
      <w:r w:rsidR="006319A2" w:rsidRPr="00BF0C9E">
        <w:rPr>
          <w:rFonts w:ascii="Garamond" w:hAnsi="Garamond"/>
          <w:b/>
          <w:bCs/>
        </w:rPr>
        <w:t>Benefits Analysis</w:t>
      </w:r>
      <w:bookmarkEnd w:id="18"/>
      <w:r w:rsidR="00FA07D3" w:rsidRPr="00BF0C9E">
        <w:rPr>
          <w:rFonts w:ascii="Garamond" w:hAnsi="Garamond"/>
          <w:b/>
          <w:bCs/>
        </w:rPr>
        <w:t xml:space="preserve"> </w:t>
      </w:r>
    </w:p>
    <w:p w14:paraId="17C6F6E6" w14:textId="77777777" w:rsidR="00F37DA8" w:rsidRPr="00B13DCE" w:rsidRDefault="00F37DA8" w:rsidP="007B48F4">
      <w:pPr>
        <w:jc w:val="both"/>
        <w:rPr>
          <w:rFonts w:ascii="Times New Roman" w:hAnsi="Times New Roman" w:cs="Times New Roman"/>
          <w:sz w:val="24"/>
          <w:szCs w:val="24"/>
        </w:rPr>
      </w:pPr>
      <w:r w:rsidRPr="00B13DCE">
        <w:rPr>
          <w:rFonts w:ascii="Times New Roman" w:hAnsi="Times New Roman" w:cs="Times New Roman"/>
          <w:sz w:val="24"/>
          <w:szCs w:val="24"/>
        </w:rPr>
        <w:t xml:space="preserve">Analyzing the benefits of greenhouse gas reduction measures </w:t>
      </w:r>
      <w:r w:rsidR="00D35C33" w:rsidRPr="00B13DCE">
        <w:rPr>
          <w:rFonts w:ascii="Times New Roman" w:hAnsi="Times New Roman" w:cs="Times New Roman"/>
          <w:sz w:val="24"/>
          <w:szCs w:val="24"/>
        </w:rPr>
        <w:t>involve</w:t>
      </w:r>
      <w:r w:rsidRPr="00B13DCE">
        <w:rPr>
          <w:rFonts w:ascii="Times New Roman" w:hAnsi="Times New Roman" w:cs="Times New Roman"/>
          <w:sz w:val="24"/>
          <w:szCs w:val="24"/>
        </w:rPr>
        <w:t xml:space="preserve"> </w:t>
      </w:r>
      <w:r w:rsidR="00D35C33" w:rsidRPr="00B13DCE">
        <w:rPr>
          <w:rFonts w:ascii="Times New Roman" w:hAnsi="Times New Roman" w:cs="Times New Roman"/>
          <w:sz w:val="24"/>
          <w:szCs w:val="24"/>
        </w:rPr>
        <w:t>the evaluation of</w:t>
      </w:r>
      <w:r w:rsidRPr="00B13DCE">
        <w:rPr>
          <w:rFonts w:ascii="Times New Roman" w:hAnsi="Times New Roman" w:cs="Times New Roman"/>
          <w:sz w:val="24"/>
          <w:szCs w:val="24"/>
        </w:rPr>
        <w:t xml:space="preserve"> both the direct and indirect impacts on various aspects of the Reservation, the environment, and the economy. Broadly speaking, there are several types of benefits that will impact the Tribe with the implementation of the identified measures. </w:t>
      </w:r>
    </w:p>
    <w:p w14:paraId="46FA94CB" w14:textId="77777777" w:rsidR="00F37DA8" w:rsidRDefault="00F37DA8" w:rsidP="00F37DA8">
      <w:pPr>
        <w:pStyle w:val="ListParagraph"/>
        <w:numPr>
          <w:ilvl w:val="0"/>
          <w:numId w:val="4"/>
        </w:numPr>
        <w:rPr>
          <w:rFonts w:cs="Times New Roman"/>
        </w:rPr>
      </w:pPr>
      <w:r w:rsidRPr="006A575A">
        <w:rPr>
          <w:rFonts w:cs="Times New Roman"/>
          <w:b/>
          <w:bCs/>
        </w:rPr>
        <w:t>Environmental Benefits</w:t>
      </w:r>
      <w:r w:rsidR="00D35C33" w:rsidRPr="006A575A">
        <w:rPr>
          <w:rFonts w:cs="Times New Roman"/>
          <w:b/>
          <w:bCs/>
        </w:rPr>
        <w:t>:</w:t>
      </w:r>
      <w:r w:rsidR="00D35C33">
        <w:rPr>
          <w:rFonts w:cs="Times New Roman"/>
        </w:rPr>
        <w:t xml:space="preserve"> Includes a reduction in greenhouse gas emissions, improved air quality, and mitigating climate change impacts.</w:t>
      </w:r>
      <w:r w:rsidR="006A575A">
        <w:rPr>
          <w:rFonts w:cs="Times New Roman"/>
        </w:rPr>
        <w:t xml:space="preserve"> Lowering levels of air pollutants will ultimately reduce harmful emissions such as particulate matter, nitrogen oxides, and sulfur dioxide. The reduction in greenhouse gas emissions helps slow down global warming, reduces the frequency and intensity of extreme weather events, and preserves ecosystems and biodiversity. </w:t>
      </w:r>
    </w:p>
    <w:p w14:paraId="162B1547" w14:textId="77777777" w:rsidR="00F37DA8" w:rsidRDefault="00F37DA8" w:rsidP="00F37DA8">
      <w:pPr>
        <w:pStyle w:val="ListParagraph"/>
        <w:numPr>
          <w:ilvl w:val="0"/>
          <w:numId w:val="4"/>
        </w:numPr>
        <w:rPr>
          <w:rFonts w:cs="Times New Roman"/>
        </w:rPr>
      </w:pPr>
      <w:r w:rsidRPr="006A575A">
        <w:rPr>
          <w:rFonts w:cs="Times New Roman"/>
          <w:b/>
          <w:bCs/>
        </w:rPr>
        <w:t>Health Benefits</w:t>
      </w:r>
      <w:r w:rsidR="00D35C33" w:rsidRPr="006A575A">
        <w:rPr>
          <w:rFonts w:cs="Times New Roman"/>
          <w:b/>
          <w:bCs/>
        </w:rPr>
        <w:t>:</w:t>
      </w:r>
      <w:r w:rsidR="00D35C33">
        <w:rPr>
          <w:rFonts w:cs="Times New Roman"/>
        </w:rPr>
        <w:t xml:space="preserve"> </w:t>
      </w:r>
      <w:r w:rsidR="006A575A">
        <w:rPr>
          <w:rFonts w:cs="Times New Roman"/>
        </w:rPr>
        <w:t xml:space="preserve">Lowering greenhouse gas emissions leads to improved air quality, which in turn reduces the risk of respiratory and cardiovascular illnesses among the population. Additionally, improving the air quality by reducing greenhouse gas emissions will decrease the number of premature deaths. </w:t>
      </w:r>
      <w:r w:rsidR="00D35C33">
        <w:rPr>
          <w:rFonts w:cs="Times New Roman"/>
        </w:rPr>
        <w:t xml:space="preserve"> </w:t>
      </w:r>
    </w:p>
    <w:p w14:paraId="0DDBFCFE" w14:textId="77777777" w:rsidR="00F37DA8" w:rsidRDefault="00F37DA8" w:rsidP="00F37DA8">
      <w:pPr>
        <w:pStyle w:val="ListParagraph"/>
        <w:numPr>
          <w:ilvl w:val="0"/>
          <w:numId w:val="4"/>
        </w:numPr>
        <w:rPr>
          <w:rFonts w:cs="Times New Roman"/>
        </w:rPr>
      </w:pPr>
      <w:r w:rsidRPr="006A575A">
        <w:rPr>
          <w:rFonts w:cs="Times New Roman"/>
          <w:b/>
          <w:bCs/>
        </w:rPr>
        <w:t>Economic Benefits</w:t>
      </w:r>
      <w:r w:rsidR="00D35C33" w:rsidRPr="006A575A">
        <w:rPr>
          <w:rFonts w:cs="Times New Roman"/>
          <w:b/>
          <w:bCs/>
        </w:rPr>
        <w:t>:</w:t>
      </w:r>
      <w:r w:rsidR="00D35C33">
        <w:rPr>
          <w:rFonts w:cs="Times New Roman"/>
        </w:rPr>
        <w:t xml:space="preserve"> Includes cost savings associated with energy efficiency improvements, renewable energy deployment</w:t>
      </w:r>
      <w:r w:rsidR="006A575A">
        <w:rPr>
          <w:rFonts w:cs="Times New Roman"/>
        </w:rPr>
        <w:t xml:space="preserve">, and reduced reliance on fossil fuels. Additionally, employment opportunities will be generated by investments in renewable energy, energy efficiency, and other green technologies identified in this PCAP. Cost savings and job creation will ultimately help increase productivity due to improved health, reduce absenteeism, and an enhance workforce morale. </w:t>
      </w:r>
    </w:p>
    <w:p w14:paraId="4B855897" w14:textId="7E7E96AA" w:rsidR="00F37DA8" w:rsidRDefault="00F37DA8" w:rsidP="00F37DA8">
      <w:pPr>
        <w:pStyle w:val="ListParagraph"/>
        <w:numPr>
          <w:ilvl w:val="0"/>
          <w:numId w:val="4"/>
        </w:numPr>
        <w:rPr>
          <w:rFonts w:cs="Times New Roman"/>
        </w:rPr>
      </w:pPr>
      <w:r w:rsidRPr="00B13DCE">
        <w:rPr>
          <w:rFonts w:cs="Times New Roman"/>
          <w:b/>
          <w:bCs/>
        </w:rPr>
        <w:t>Social Benefits</w:t>
      </w:r>
      <w:r w:rsidR="006A575A" w:rsidRPr="00B13DCE">
        <w:rPr>
          <w:rFonts w:cs="Times New Roman"/>
          <w:b/>
          <w:bCs/>
        </w:rPr>
        <w:t>:</w:t>
      </w:r>
      <w:r w:rsidR="006A575A">
        <w:rPr>
          <w:rFonts w:cs="Times New Roman"/>
        </w:rPr>
        <w:t xml:space="preserve"> The </w:t>
      </w:r>
      <w:r w:rsidR="0025417C">
        <w:rPr>
          <w:rFonts w:cs="Times New Roman"/>
        </w:rPr>
        <w:t xml:space="preserve">Tribe </w:t>
      </w:r>
      <w:r w:rsidR="006A575A">
        <w:rPr>
          <w:rFonts w:cs="Times New Roman"/>
        </w:rPr>
        <w:t xml:space="preserve">has been historically disadvantaged by the lack of opportunities </w:t>
      </w:r>
      <w:r w:rsidR="00B13DCE">
        <w:rPr>
          <w:rFonts w:cs="Times New Roman"/>
        </w:rPr>
        <w:t xml:space="preserve">to reduce greenhouse gas emissions on the Reservation. Implementing the measures </w:t>
      </w:r>
      <w:r w:rsidR="00B13DCE">
        <w:rPr>
          <w:rFonts w:cs="Times New Roman"/>
        </w:rPr>
        <w:lastRenderedPageBreak/>
        <w:t xml:space="preserve">identified in this PCAP will help enable the Tribe to build a resilient community that is better equipped to withstand and recover from climate-related disasters. </w:t>
      </w:r>
      <w:r>
        <w:rPr>
          <w:rFonts w:cs="Times New Roman"/>
        </w:rPr>
        <w:t xml:space="preserve"> </w:t>
      </w:r>
    </w:p>
    <w:p w14:paraId="55A47B29" w14:textId="77777777" w:rsidR="00F37DA8" w:rsidRDefault="00F37DA8" w:rsidP="00F37DA8">
      <w:pPr>
        <w:pStyle w:val="ListParagraph"/>
        <w:numPr>
          <w:ilvl w:val="0"/>
          <w:numId w:val="4"/>
        </w:numPr>
        <w:rPr>
          <w:rFonts w:cs="Times New Roman"/>
        </w:rPr>
      </w:pPr>
      <w:r w:rsidRPr="00B13DCE">
        <w:rPr>
          <w:rFonts w:cs="Times New Roman"/>
          <w:b/>
          <w:bCs/>
        </w:rPr>
        <w:t>Technological Benefits</w:t>
      </w:r>
      <w:r w:rsidR="00B13DCE" w:rsidRPr="00B13DCE">
        <w:rPr>
          <w:rFonts w:cs="Times New Roman"/>
          <w:b/>
          <w:bCs/>
        </w:rPr>
        <w:t>:</w:t>
      </w:r>
      <w:r w:rsidR="00B13DCE">
        <w:rPr>
          <w:rFonts w:cs="Times New Roman"/>
        </w:rPr>
        <w:t xml:space="preserve"> Investments in clean energy technologies spur innovation, enhance technological competitiveness, and stimulate economic growth. Further, infrastructure improvements will allow the Tribe to transition to a low-carbon economy.</w:t>
      </w:r>
    </w:p>
    <w:p w14:paraId="2215B9B9" w14:textId="77777777" w:rsidR="00F37DA8" w:rsidRDefault="00F37DA8" w:rsidP="00F37DA8">
      <w:pPr>
        <w:pStyle w:val="ListParagraph"/>
        <w:numPr>
          <w:ilvl w:val="0"/>
          <w:numId w:val="4"/>
        </w:numPr>
        <w:rPr>
          <w:rFonts w:cs="Times New Roman"/>
        </w:rPr>
      </w:pPr>
      <w:r w:rsidRPr="00B13DCE">
        <w:rPr>
          <w:rFonts w:cs="Times New Roman"/>
          <w:b/>
          <w:bCs/>
        </w:rPr>
        <w:t>Long-Term Benefits</w:t>
      </w:r>
      <w:r w:rsidR="00B13DCE" w:rsidRPr="00B13DCE">
        <w:rPr>
          <w:rFonts w:cs="Times New Roman"/>
          <w:b/>
          <w:bCs/>
        </w:rPr>
        <w:t>:</w:t>
      </w:r>
      <w:r w:rsidR="00B13DCE">
        <w:rPr>
          <w:rFonts w:cs="Times New Roman"/>
        </w:rPr>
        <w:t xml:space="preserve"> Reducing greenhouse gas emissions on the Reservation will carry many long-term benefits including assisting in climate stabilization, safeguarding future generations, and preserving our natural resources for sustainable development. </w:t>
      </w:r>
    </w:p>
    <w:p w14:paraId="3682C247" w14:textId="0F306631" w:rsidR="00764B32" w:rsidRPr="007905D4" w:rsidRDefault="00780E99" w:rsidP="001B430F">
      <w:pPr>
        <w:jc w:val="both"/>
        <w:rPr>
          <w:rFonts w:ascii="Times New Roman" w:eastAsia="Times New Roman" w:hAnsi="Times New Roman" w:cs="Times New Roman"/>
          <w:color w:val="000000" w:themeColor="text1"/>
          <w:kern w:val="0"/>
          <w:sz w:val="24"/>
          <w:szCs w:val="24"/>
          <w14:ligatures w14:val="none"/>
        </w:rPr>
      </w:pPr>
      <w:r w:rsidRPr="007905D4">
        <w:rPr>
          <w:rFonts w:ascii="Times New Roman" w:hAnsi="Times New Roman" w:cs="Times New Roman"/>
          <w:color w:val="000000" w:themeColor="text1"/>
          <w:sz w:val="24"/>
          <w:szCs w:val="24"/>
        </w:rPr>
        <w:t xml:space="preserve">The Tribal Council, as representative of the </w:t>
      </w:r>
      <w:r w:rsidR="0072164F">
        <w:rPr>
          <w:rFonts w:ascii="Times New Roman" w:hAnsi="Times New Roman" w:cs="Times New Roman"/>
          <w:color w:val="000000" w:themeColor="text1"/>
          <w:sz w:val="24"/>
          <w:szCs w:val="24"/>
        </w:rPr>
        <w:t xml:space="preserve">Tribe’s </w:t>
      </w:r>
      <w:r w:rsidRPr="007905D4">
        <w:rPr>
          <w:rFonts w:ascii="Times New Roman" w:hAnsi="Times New Roman" w:cs="Times New Roman"/>
          <w:color w:val="000000" w:themeColor="text1"/>
          <w:sz w:val="24"/>
          <w:szCs w:val="24"/>
        </w:rPr>
        <w:t>General</w:t>
      </w:r>
      <w:r w:rsidR="0008031A">
        <w:rPr>
          <w:rFonts w:ascii="Times New Roman" w:hAnsi="Times New Roman" w:cs="Times New Roman"/>
          <w:color w:val="000000" w:themeColor="text1"/>
          <w:sz w:val="24"/>
          <w:szCs w:val="24"/>
        </w:rPr>
        <w:t xml:space="preserve"> Membership,</w:t>
      </w:r>
      <w:r w:rsidRPr="007905D4">
        <w:rPr>
          <w:rFonts w:ascii="Times New Roman" w:hAnsi="Times New Roman" w:cs="Times New Roman"/>
          <w:color w:val="000000" w:themeColor="text1"/>
          <w:sz w:val="24"/>
          <w:szCs w:val="24"/>
        </w:rPr>
        <w:t xml:space="preserve"> considered </w:t>
      </w:r>
      <w:proofErr w:type="gramStart"/>
      <w:r w:rsidRPr="007905D4">
        <w:rPr>
          <w:rFonts w:ascii="Times New Roman" w:hAnsi="Times New Roman" w:cs="Times New Roman"/>
          <w:color w:val="000000" w:themeColor="text1"/>
          <w:sz w:val="24"/>
          <w:szCs w:val="24"/>
        </w:rPr>
        <w:t xml:space="preserve">all </w:t>
      </w:r>
      <w:r w:rsidR="0008031A">
        <w:rPr>
          <w:rFonts w:ascii="Times New Roman" w:hAnsi="Times New Roman" w:cs="Times New Roman"/>
          <w:color w:val="000000" w:themeColor="text1"/>
          <w:sz w:val="24"/>
          <w:szCs w:val="24"/>
        </w:rPr>
        <w:t>of</w:t>
      </w:r>
      <w:proofErr w:type="gramEnd"/>
      <w:r w:rsidR="0008031A">
        <w:rPr>
          <w:rFonts w:ascii="Times New Roman" w:hAnsi="Times New Roman" w:cs="Times New Roman"/>
          <w:color w:val="000000" w:themeColor="text1"/>
          <w:sz w:val="24"/>
          <w:szCs w:val="24"/>
        </w:rPr>
        <w:t xml:space="preserve"> </w:t>
      </w:r>
      <w:r w:rsidRPr="007905D4">
        <w:rPr>
          <w:rFonts w:ascii="Times New Roman" w:hAnsi="Times New Roman" w:cs="Times New Roman"/>
          <w:color w:val="000000" w:themeColor="text1"/>
          <w:sz w:val="24"/>
          <w:szCs w:val="24"/>
        </w:rPr>
        <w:t xml:space="preserve">these benefits. In addition, they considered all the information provided in the </w:t>
      </w:r>
      <w:r w:rsidR="0008031A">
        <w:rPr>
          <w:rFonts w:ascii="Times New Roman" w:hAnsi="Times New Roman" w:cs="Times New Roman"/>
          <w:color w:val="000000" w:themeColor="text1"/>
          <w:sz w:val="24"/>
          <w:szCs w:val="24"/>
        </w:rPr>
        <w:t>b</w:t>
      </w:r>
      <w:r w:rsidRPr="007905D4">
        <w:rPr>
          <w:rFonts w:ascii="Times New Roman" w:hAnsi="Times New Roman" w:cs="Times New Roman"/>
          <w:color w:val="000000" w:themeColor="text1"/>
          <w:sz w:val="24"/>
          <w:szCs w:val="24"/>
        </w:rPr>
        <w:t xml:space="preserve">ackground </w:t>
      </w:r>
      <w:r w:rsidR="0008031A">
        <w:rPr>
          <w:rFonts w:ascii="Times New Roman" w:hAnsi="Times New Roman" w:cs="Times New Roman"/>
          <w:color w:val="000000" w:themeColor="text1"/>
          <w:sz w:val="24"/>
          <w:szCs w:val="24"/>
        </w:rPr>
        <w:t>s</w:t>
      </w:r>
      <w:r w:rsidRPr="007905D4">
        <w:rPr>
          <w:rFonts w:ascii="Times New Roman" w:hAnsi="Times New Roman" w:cs="Times New Roman"/>
          <w:color w:val="000000" w:themeColor="text1"/>
          <w:sz w:val="24"/>
          <w:szCs w:val="24"/>
        </w:rPr>
        <w:t xml:space="preserve">ection of this PCAP, </w:t>
      </w:r>
      <w:r w:rsidRPr="007905D4">
        <w:rPr>
          <w:rFonts w:ascii="Times New Roman" w:eastAsia="Times New Roman" w:hAnsi="Times New Roman" w:cs="Times New Roman"/>
          <w:color w:val="000000" w:themeColor="text1"/>
          <w:kern w:val="0"/>
          <w:sz w:val="24"/>
          <w:szCs w:val="24"/>
          <w14:ligatures w14:val="none"/>
        </w:rPr>
        <w:t>and PWE’s Strategic Energy Plan. Based on this important input, the Tribal Council</w:t>
      </w:r>
      <w:r w:rsidR="00764B32" w:rsidRPr="007905D4">
        <w:rPr>
          <w:rFonts w:ascii="Times New Roman" w:eastAsia="Times New Roman" w:hAnsi="Times New Roman" w:cs="Times New Roman"/>
          <w:color w:val="000000" w:themeColor="text1"/>
          <w:kern w:val="0"/>
          <w:sz w:val="24"/>
          <w:szCs w:val="24"/>
          <w14:ligatures w14:val="none"/>
        </w:rPr>
        <w:t xml:space="preserve"> established the following goals in prioritizing the measures proposed.</w:t>
      </w:r>
    </w:p>
    <w:p w14:paraId="5163EFFD" w14:textId="4ECD1D3F" w:rsidR="00780E99" w:rsidRPr="007905D4" w:rsidRDefault="00764B32" w:rsidP="00B23FB6">
      <w:pPr>
        <w:pStyle w:val="ListParagraph"/>
        <w:numPr>
          <w:ilvl w:val="0"/>
          <w:numId w:val="21"/>
        </w:numPr>
        <w:rPr>
          <w:rFonts w:cs="Times New Roman"/>
          <w:color w:val="000000" w:themeColor="text1"/>
          <w:szCs w:val="24"/>
        </w:rPr>
      </w:pPr>
      <w:r w:rsidRPr="007905D4">
        <w:rPr>
          <w:rFonts w:cs="Times New Roman"/>
          <w:color w:val="000000" w:themeColor="text1"/>
          <w:szCs w:val="24"/>
        </w:rPr>
        <w:t>Self Sufficiency – The Tribe wishes to assure that generation utilize tribal resources, including Reservation lands and existing tribal utility human and infrastructure resources</w:t>
      </w:r>
      <w:r w:rsidR="0008031A">
        <w:rPr>
          <w:rFonts w:cs="Times New Roman"/>
          <w:color w:val="000000" w:themeColor="text1"/>
          <w:szCs w:val="24"/>
        </w:rPr>
        <w:t>,</w:t>
      </w:r>
      <w:r w:rsidRPr="007905D4">
        <w:rPr>
          <w:rFonts w:cs="Times New Roman"/>
          <w:color w:val="000000" w:themeColor="text1"/>
          <w:szCs w:val="24"/>
        </w:rPr>
        <w:t xml:space="preserve"> and that any new resources limit the reliance on the unreliable outside electric systems.</w:t>
      </w:r>
    </w:p>
    <w:p w14:paraId="01FAA0B8" w14:textId="77777777" w:rsidR="00764B32" w:rsidRPr="007905D4" w:rsidRDefault="00764B32" w:rsidP="00B23FB6">
      <w:pPr>
        <w:pStyle w:val="ListParagraph"/>
        <w:numPr>
          <w:ilvl w:val="0"/>
          <w:numId w:val="21"/>
        </w:numPr>
        <w:rPr>
          <w:rFonts w:cs="Times New Roman"/>
          <w:color w:val="000000" w:themeColor="text1"/>
          <w:szCs w:val="24"/>
        </w:rPr>
      </w:pPr>
      <w:r w:rsidRPr="007905D4">
        <w:rPr>
          <w:rFonts w:cs="Times New Roman"/>
          <w:color w:val="000000" w:themeColor="text1"/>
          <w:szCs w:val="24"/>
        </w:rPr>
        <w:t>Efficiency – The Tribe wishes to assure that resources are not wasted, and where possible</w:t>
      </w:r>
      <w:r w:rsidR="0008031A">
        <w:rPr>
          <w:rFonts w:cs="Times New Roman"/>
          <w:color w:val="000000" w:themeColor="text1"/>
          <w:szCs w:val="24"/>
        </w:rPr>
        <w:t>,</w:t>
      </w:r>
      <w:r w:rsidRPr="007905D4">
        <w:rPr>
          <w:rFonts w:cs="Times New Roman"/>
          <w:color w:val="000000" w:themeColor="text1"/>
          <w:szCs w:val="24"/>
        </w:rPr>
        <w:t xml:space="preserve"> resources are reused.</w:t>
      </w:r>
    </w:p>
    <w:p w14:paraId="06F4643A" w14:textId="77777777" w:rsidR="00CF4BF7" w:rsidRDefault="00764B32" w:rsidP="00B23FB6">
      <w:pPr>
        <w:pStyle w:val="ListParagraph"/>
        <w:numPr>
          <w:ilvl w:val="0"/>
          <w:numId w:val="21"/>
        </w:numPr>
        <w:rPr>
          <w:rFonts w:cs="Times New Roman"/>
          <w:color w:val="000000" w:themeColor="text1"/>
          <w:szCs w:val="24"/>
        </w:rPr>
      </w:pPr>
      <w:r w:rsidRPr="007905D4">
        <w:rPr>
          <w:rFonts w:cs="Times New Roman"/>
          <w:color w:val="000000" w:themeColor="text1"/>
          <w:szCs w:val="24"/>
        </w:rPr>
        <w:t xml:space="preserve">Reliability – The Tribe wishes to assure </w:t>
      </w:r>
      <w:r w:rsidR="007905D4">
        <w:rPr>
          <w:rFonts w:cs="Times New Roman"/>
          <w:color w:val="000000" w:themeColor="text1"/>
          <w:szCs w:val="24"/>
        </w:rPr>
        <w:t>its</w:t>
      </w:r>
      <w:r w:rsidRPr="007905D4">
        <w:rPr>
          <w:rFonts w:cs="Times New Roman"/>
          <w:color w:val="000000" w:themeColor="text1"/>
          <w:szCs w:val="24"/>
        </w:rPr>
        <w:t xml:space="preserve"> power supply is safe and constant.</w:t>
      </w:r>
    </w:p>
    <w:p w14:paraId="68B5AD15" w14:textId="77777777" w:rsidR="00CA576C" w:rsidRDefault="00CA576C" w:rsidP="00B23FB6">
      <w:pPr>
        <w:pStyle w:val="ListParagraph"/>
        <w:numPr>
          <w:ilvl w:val="0"/>
          <w:numId w:val="21"/>
        </w:numPr>
        <w:rPr>
          <w:rFonts w:cs="Times New Roman"/>
          <w:color w:val="000000" w:themeColor="text1"/>
          <w:szCs w:val="24"/>
        </w:rPr>
      </w:pPr>
      <w:r>
        <w:rPr>
          <w:rFonts w:cs="Times New Roman"/>
          <w:color w:val="000000" w:themeColor="text1"/>
          <w:szCs w:val="24"/>
        </w:rPr>
        <w:t>Funding Source Availability – The Tribe wishes to utilize the EPA Implementation resources for projects that may not otherwise have available funding sources.</w:t>
      </w:r>
    </w:p>
    <w:p w14:paraId="1CBDEF50" w14:textId="2DE7E39D" w:rsidR="00B23FB6" w:rsidRPr="007905D4" w:rsidRDefault="00B23FB6" w:rsidP="00B23FB6">
      <w:pPr>
        <w:pStyle w:val="ListParagraph"/>
        <w:numPr>
          <w:ilvl w:val="0"/>
          <w:numId w:val="21"/>
        </w:numPr>
        <w:rPr>
          <w:rFonts w:cs="Times New Roman"/>
          <w:color w:val="000000" w:themeColor="text1"/>
          <w:szCs w:val="24"/>
        </w:rPr>
      </w:pPr>
      <w:r>
        <w:rPr>
          <w:rFonts w:cs="Times New Roman"/>
          <w:color w:val="000000" w:themeColor="text1"/>
          <w:szCs w:val="24"/>
        </w:rPr>
        <w:t>Effectiveness at GHG Reduction – The Tribe wishes to reduce its GHG emissions to protect the environment, reduce climate pollution</w:t>
      </w:r>
      <w:r w:rsidR="0008031A">
        <w:rPr>
          <w:rFonts w:cs="Times New Roman"/>
          <w:color w:val="000000" w:themeColor="text1"/>
          <w:szCs w:val="24"/>
        </w:rPr>
        <w:t>,</w:t>
      </w:r>
      <w:r>
        <w:rPr>
          <w:rFonts w:cs="Times New Roman"/>
          <w:color w:val="000000" w:themeColor="text1"/>
          <w:szCs w:val="24"/>
        </w:rPr>
        <w:t xml:space="preserve"> and secure the future for later generations.</w:t>
      </w:r>
    </w:p>
    <w:p w14:paraId="3D92A1CF" w14:textId="77777777" w:rsidR="00CF4BF7" w:rsidRDefault="00CF4BF7" w:rsidP="001B430F">
      <w:pPr>
        <w:jc w:val="both"/>
        <w:rPr>
          <w:rFonts w:ascii="Times New Roman" w:hAnsi="Times New Roman" w:cs="Times New Roman"/>
          <w:color w:val="000000" w:themeColor="text1"/>
          <w:sz w:val="24"/>
          <w:szCs w:val="24"/>
        </w:rPr>
      </w:pPr>
      <w:r w:rsidRPr="007905D4">
        <w:rPr>
          <w:rFonts w:ascii="Times New Roman" w:hAnsi="Times New Roman" w:cs="Times New Roman"/>
          <w:color w:val="000000" w:themeColor="text1"/>
          <w:sz w:val="24"/>
          <w:szCs w:val="24"/>
        </w:rPr>
        <w:t>After application of all</w:t>
      </w:r>
      <w:r w:rsidR="0008031A">
        <w:rPr>
          <w:rFonts w:ascii="Times New Roman" w:hAnsi="Times New Roman" w:cs="Times New Roman"/>
          <w:color w:val="000000" w:themeColor="text1"/>
          <w:sz w:val="24"/>
          <w:szCs w:val="24"/>
        </w:rPr>
        <w:t xml:space="preserve"> of</w:t>
      </w:r>
      <w:r w:rsidRPr="007905D4">
        <w:rPr>
          <w:rFonts w:ascii="Times New Roman" w:hAnsi="Times New Roman" w:cs="Times New Roman"/>
          <w:color w:val="000000" w:themeColor="text1"/>
          <w:sz w:val="24"/>
          <w:szCs w:val="24"/>
        </w:rPr>
        <w:t xml:space="preserve"> these factors, the following measure</w:t>
      </w:r>
      <w:r w:rsidR="00B23FB6">
        <w:rPr>
          <w:rFonts w:ascii="Times New Roman" w:hAnsi="Times New Roman" w:cs="Times New Roman"/>
          <w:color w:val="000000" w:themeColor="text1"/>
          <w:sz w:val="24"/>
          <w:szCs w:val="24"/>
        </w:rPr>
        <w:t>s</w:t>
      </w:r>
      <w:r w:rsidRPr="007905D4">
        <w:rPr>
          <w:rFonts w:ascii="Times New Roman" w:hAnsi="Times New Roman" w:cs="Times New Roman"/>
          <w:color w:val="000000" w:themeColor="text1"/>
          <w:sz w:val="24"/>
          <w:szCs w:val="24"/>
        </w:rPr>
        <w:t xml:space="preserve"> were identified as priority measures for implementation:</w:t>
      </w:r>
    </w:p>
    <w:p w14:paraId="3D56628F" w14:textId="3413BCD3" w:rsidR="00CA576C" w:rsidRDefault="00CA576C" w:rsidP="002E3D5A">
      <w:pPr>
        <w:pStyle w:val="ListParagraph"/>
        <w:numPr>
          <w:ilvl w:val="0"/>
          <w:numId w:val="11"/>
        </w:numPr>
        <w:rPr>
          <w:rFonts w:cs="Times New Roman"/>
          <w:color w:val="000000" w:themeColor="text1"/>
          <w:szCs w:val="24"/>
        </w:rPr>
      </w:pPr>
      <w:r w:rsidRPr="002E3D5A">
        <w:rPr>
          <w:rFonts w:cs="Times New Roman"/>
          <w:color w:val="000000" w:themeColor="text1"/>
          <w:szCs w:val="24"/>
        </w:rPr>
        <w:t xml:space="preserve">The </w:t>
      </w:r>
      <w:r w:rsidR="00B23FB6">
        <w:rPr>
          <w:rFonts w:cs="Times New Roman"/>
          <w:color w:val="000000" w:themeColor="text1"/>
          <w:szCs w:val="24"/>
        </w:rPr>
        <w:t>primary</w:t>
      </w:r>
      <w:r w:rsidRPr="002E3D5A">
        <w:rPr>
          <w:rFonts w:cs="Times New Roman"/>
          <w:color w:val="000000" w:themeColor="text1"/>
          <w:szCs w:val="24"/>
        </w:rPr>
        <w:t xml:space="preserve"> measure that meets all </w:t>
      </w:r>
      <w:r>
        <w:rPr>
          <w:rFonts w:cs="Times New Roman"/>
          <w:color w:val="000000" w:themeColor="text1"/>
          <w:szCs w:val="24"/>
        </w:rPr>
        <w:t>f</w:t>
      </w:r>
      <w:r w:rsidR="0084493B">
        <w:rPr>
          <w:rFonts w:cs="Times New Roman"/>
          <w:color w:val="000000" w:themeColor="text1"/>
          <w:szCs w:val="24"/>
        </w:rPr>
        <w:t>ive</w:t>
      </w:r>
      <w:r>
        <w:rPr>
          <w:rFonts w:cs="Times New Roman"/>
          <w:color w:val="000000" w:themeColor="text1"/>
          <w:szCs w:val="24"/>
        </w:rPr>
        <w:t xml:space="preserve"> </w:t>
      </w:r>
      <w:r w:rsidRPr="002E3D5A">
        <w:rPr>
          <w:rFonts w:cs="Times New Roman"/>
          <w:color w:val="000000" w:themeColor="text1"/>
          <w:szCs w:val="24"/>
        </w:rPr>
        <w:t>criteria established by the Tribal Council is the 5</w:t>
      </w:r>
      <w:r w:rsidR="0008031A">
        <w:rPr>
          <w:rFonts w:cs="Times New Roman"/>
          <w:color w:val="000000" w:themeColor="text1"/>
          <w:szCs w:val="24"/>
        </w:rPr>
        <w:t xml:space="preserve"> </w:t>
      </w:r>
      <w:r w:rsidRPr="002E3D5A">
        <w:rPr>
          <w:rFonts w:cs="Times New Roman"/>
          <w:color w:val="000000" w:themeColor="text1"/>
          <w:szCs w:val="24"/>
        </w:rPr>
        <w:t xml:space="preserve">MW Cogeneration measure. All other measurers have other </w:t>
      </w:r>
      <w:r w:rsidR="002D4A9B">
        <w:rPr>
          <w:rFonts w:cs="Times New Roman"/>
          <w:color w:val="000000" w:themeColor="text1"/>
          <w:szCs w:val="24"/>
        </w:rPr>
        <w:t>low-cost</w:t>
      </w:r>
      <w:r>
        <w:rPr>
          <w:rFonts w:cs="Times New Roman"/>
          <w:color w:val="000000" w:themeColor="text1"/>
          <w:szCs w:val="24"/>
        </w:rPr>
        <w:t xml:space="preserve"> </w:t>
      </w:r>
      <w:r w:rsidRPr="002E3D5A">
        <w:rPr>
          <w:rFonts w:cs="Times New Roman"/>
          <w:color w:val="000000" w:themeColor="text1"/>
          <w:szCs w:val="24"/>
        </w:rPr>
        <w:t xml:space="preserve">funding sources. </w:t>
      </w:r>
      <w:r>
        <w:rPr>
          <w:rFonts w:cs="Times New Roman"/>
          <w:color w:val="000000" w:themeColor="text1"/>
          <w:szCs w:val="24"/>
        </w:rPr>
        <w:t xml:space="preserve">We know of no other </w:t>
      </w:r>
      <w:r w:rsidR="00FD6C30">
        <w:rPr>
          <w:rFonts w:cs="Times New Roman"/>
          <w:color w:val="000000" w:themeColor="text1"/>
          <w:szCs w:val="24"/>
        </w:rPr>
        <w:t xml:space="preserve">grant assistance which may be available for the Cogeneration measure. </w:t>
      </w:r>
      <w:r w:rsidRPr="002E3D5A">
        <w:rPr>
          <w:rFonts w:cs="Times New Roman"/>
          <w:color w:val="000000" w:themeColor="text1"/>
          <w:szCs w:val="24"/>
        </w:rPr>
        <w:t>The 5</w:t>
      </w:r>
      <w:r w:rsidR="0008031A">
        <w:rPr>
          <w:rFonts w:cs="Times New Roman"/>
          <w:color w:val="000000" w:themeColor="text1"/>
          <w:szCs w:val="24"/>
        </w:rPr>
        <w:t xml:space="preserve"> </w:t>
      </w:r>
      <w:r w:rsidRPr="002E3D5A">
        <w:rPr>
          <w:rFonts w:cs="Times New Roman"/>
          <w:color w:val="000000" w:themeColor="text1"/>
          <w:szCs w:val="24"/>
        </w:rPr>
        <w:t xml:space="preserve">MW Cogeneration Measure will provide self-sufficiency to the Tribe as reliance on </w:t>
      </w:r>
      <w:r w:rsidR="00352907">
        <w:rPr>
          <w:rFonts w:cs="Times New Roman"/>
          <w:color w:val="000000" w:themeColor="text1"/>
          <w:szCs w:val="24"/>
        </w:rPr>
        <w:t>Southern California Edison’s</w:t>
      </w:r>
      <w:r w:rsidRPr="002E3D5A">
        <w:rPr>
          <w:rFonts w:cs="Times New Roman"/>
          <w:color w:val="000000" w:themeColor="text1"/>
          <w:szCs w:val="24"/>
        </w:rPr>
        <w:t xml:space="preserve"> delivery systems is not needed, is an energy efficient system and does not waste heat produced by generation and is reliable. Further</w:t>
      </w:r>
      <w:r w:rsidR="00352907">
        <w:rPr>
          <w:rFonts w:cs="Times New Roman"/>
          <w:color w:val="000000" w:themeColor="text1"/>
          <w:szCs w:val="24"/>
        </w:rPr>
        <w:t>,</w:t>
      </w:r>
      <w:r w:rsidRPr="002E3D5A">
        <w:rPr>
          <w:rFonts w:cs="Times New Roman"/>
          <w:color w:val="000000" w:themeColor="text1"/>
          <w:szCs w:val="24"/>
        </w:rPr>
        <w:t xml:space="preserve"> the Tribe already has a powerplant and staff capable of operating these systems. </w:t>
      </w:r>
    </w:p>
    <w:p w14:paraId="360FD20E" w14:textId="4E9E1938" w:rsidR="0084493B" w:rsidRPr="0084493B" w:rsidRDefault="0084493B" w:rsidP="0084493B">
      <w:pPr>
        <w:pStyle w:val="ListParagraph"/>
        <w:numPr>
          <w:ilvl w:val="0"/>
          <w:numId w:val="11"/>
        </w:numPr>
        <w:rPr>
          <w:rFonts w:cs="Times New Roman"/>
          <w:color w:val="000000" w:themeColor="text1"/>
          <w:szCs w:val="24"/>
        </w:rPr>
      </w:pPr>
      <w:r>
        <w:rPr>
          <w:rFonts w:cs="Times New Roman"/>
          <w:color w:val="000000" w:themeColor="text1"/>
          <w:szCs w:val="24"/>
        </w:rPr>
        <w:t>Boost Box systems meet all 5 goals listed above, but because emissions reduction is smaller</w:t>
      </w:r>
      <w:r w:rsidR="0008031A">
        <w:rPr>
          <w:rFonts w:cs="Times New Roman"/>
          <w:color w:val="000000" w:themeColor="text1"/>
          <w:szCs w:val="24"/>
        </w:rPr>
        <w:t>,</w:t>
      </w:r>
      <w:r>
        <w:rPr>
          <w:rFonts w:cs="Times New Roman"/>
          <w:color w:val="000000" w:themeColor="text1"/>
          <w:szCs w:val="24"/>
        </w:rPr>
        <w:t xml:space="preserve"> ha</w:t>
      </w:r>
      <w:r w:rsidR="00302887">
        <w:rPr>
          <w:rFonts w:cs="Times New Roman"/>
          <w:color w:val="000000" w:themeColor="text1"/>
          <w:szCs w:val="24"/>
        </w:rPr>
        <w:t>ve</w:t>
      </w:r>
      <w:r>
        <w:rPr>
          <w:rFonts w:cs="Times New Roman"/>
          <w:color w:val="000000" w:themeColor="text1"/>
          <w:szCs w:val="24"/>
        </w:rPr>
        <w:t xml:space="preserve"> a lower priority than the 5</w:t>
      </w:r>
      <w:r w:rsidR="00302887">
        <w:rPr>
          <w:rFonts w:cs="Times New Roman"/>
          <w:color w:val="000000" w:themeColor="text1"/>
          <w:szCs w:val="24"/>
        </w:rPr>
        <w:t xml:space="preserve"> </w:t>
      </w:r>
      <w:r>
        <w:rPr>
          <w:rFonts w:cs="Times New Roman"/>
          <w:color w:val="000000" w:themeColor="text1"/>
          <w:szCs w:val="24"/>
        </w:rPr>
        <w:t>MW Cogeneration measure. We do not know of other funding sources for this measure.</w:t>
      </w:r>
    </w:p>
    <w:p w14:paraId="17FA2F37" w14:textId="77777777" w:rsidR="0084493B" w:rsidRDefault="0084493B" w:rsidP="002E3D5A">
      <w:pPr>
        <w:pStyle w:val="ListParagraph"/>
        <w:numPr>
          <w:ilvl w:val="0"/>
          <w:numId w:val="11"/>
        </w:numPr>
        <w:rPr>
          <w:rFonts w:cs="Times New Roman"/>
          <w:color w:val="000000" w:themeColor="text1"/>
          <w:szCs w:val="24"/>
        </w:rPr>
      </w:pPr>
      <w:r>
        <w:rPr>
          <w:rFonts w:cs="Times New Roman"/>
          <w:color w:val="000000" w:themeColor="text1"/>
          <w:szCs w:val="24"/>
        </w:rPr>
        <w:t>Utility Scale Batteries meet four criteria established by the Tribal Council; however, other funding sources are available for this measure.</w:t>
      </w:r>
    </w:p>
    <w:p w14:paraId="73F2196F" w14:textId="77777777" w:rsidR="0084493B" w:rsidRPr="0084493B" w:rsidRDefault="0084493B" w:rsidP="0084493B">
      <w:pPr>
        <w:pStyle w:val="ListParagraph"/>
        <w:numPr>
          <w:ilvl w:val="0"/>
          <w:numId w:val="11"/>
        </w:numPr>
        <w:rPr>
          <w:rFonts w:cs="Times New Roman"/>
          <w:color w:val="000000" w:themeColor="text1"/>
          <w:szCs w:val="24"/>
        </w:rPr>
      </w:pPr>
      <w:r>
        <w:rPr>
          <w:rFonts w:cs="Times New Roman"/>
          <w:color w:val="000000" w:themeColor="text1"/>
          <w:szCs w:val="24"/>
        </w:rPr>
        <w:lastRenderedPageBreak/>
        <w:t>Solar/Battery systems meet four criteria established by the Tribal Council; however, other funding sources are available for this measure.</w:t>
      </w:r>
    </w:p>
    <w:p w14:paraId="29C6A9F7" w14:textId="223A59C7" w:rsidR="007A0760" w:rsidRPr="002E3D5A" w:rsidRDefault="0084493B" w:rsidP="002E3D5A">
      <w:pPr>
        <w:pStyle w:val="ListParagraph"/>
        <w:numPr>
          <w:ilvl w:val="0"/>
          <w:numId w:val="11"/>
        </w:numPr>
        <w:rPr>
          <w:rFonts w:cs="Times New Roman"/>
          <w:color w:val="000000" w:themeColor="text1"/>
          <w:szCs w:val="24"/>
        </w:rPr>
      </w:pPr>
      <w:r>
        <w:rPr>
          <w:rFonts w:cs="Times New Roman"/>
          <w:color w:val="000000" w:themeColor="text1"/>
          <w:szCs w:val="24"/>
        </w:rPr>
        <w:t xml:space="preserve">Energy Efficiency at both </w:t>
      </w:r>
      <w:r w:rsidR="00302887">
        <w:rPr>
          <w:rFonts w:cs="Times New Roman"/>
          <w:color w:val="000000" w:themeColor="text1"/>
          <w:szCs w:val="24"/>
        </w:rPr>
        <w:t>PRC</w:t>
      </w:r>
      <w:r>
        <w:rPr>
          <w:rFonts w:cs="Times New Roman"/>
          <w:color w:val="000000" w:themeColor="text1"/>
          <w:szCs w:val="24"/>
        </w:rPr>
        <w:t xml:space="preserve"> and at the government center is also favored and meets four of the Tribal Council goals. However, there are numerous other funding sources we could utilize for energy efficiency projects. </w:t>
      </w:r>
    </w:p>
    <w:p w14:paraId="45733F46" w14:textId="77777777" w:rsidR="00DD27E4" w:rsidRPr="00BF0C9E" w:rsidRDefault="00733AF8" w:rsidP="00D9584C">
      <w:pPr>
        <w:pStyle w:val="Heading1"/>
        <w:spacing w:after="240"/>
        <w:rPr>
          <w:rFonts w:ascii="Garamond" w:hAnsi="Garamond"/>
          <w:b/>
          <w:bCs/>
        </w:rPr>
      </w:pPr>
      <w:bookmarkStart w:id="19" w:name="_Toc160190242"/>
      <w:r>
        <w:rPr>
          <w:rFonts w:ascii="Garamond" w:hAnsi="Garamond"/>
          <w:b/>
          <w:bCs/>
        </w:rPr>
        <w:t>IV.</w:t>
      </w:r>
      <w:r w:rsidR="00042D8D">
        <w:rPr>
          <w:rFonts w:ascii="Garamond" w:hAnsi="Garamond"/>
          <w:b/>
          <w:bCs/>
        </w:rPr>
        <w:t xml:space="preserve"> </w:t>
      </w:r>
      <w:r w:rsidR="006319A2" w:rsidRPr="00BF0C9E">
        <w:rPr>
          <w:rFonts w:ascii="Garamond" w:hAnsi="Garamond"/>
          <w:b/>
          <w:bCs/>
        </w:rPr>
        <w:t>Authority to Implement</w:t>
      </w:r>
      <w:bookmarkEnd w:id="19"/>
      <w:r w:rsidR="006319A2" w:rsidRPr="00BF0C9E">
        <w:rPr>
          <w:rFonts w:ascii="Garamond" w:hAnsi="Garamond"/>
          <w:b/>
          <w:bCs/>
        </w:rPr>
        <w:t xml:space="preserve"> </w:t>
      </w:r>
    </w:p>
    <w:p w14:paraId="714F3266" w14:textId="77777777" w:rsidR="00E57C6B" w:rsidRPr="00011EA0" w:rsidRDefault="00E57C6B" w:rsidP="00E57C6B">
      <w:pPr>
        <w:jc w:val="both"/>
        <w:rPr>
          <w:rFonts w:ascii="Times New Roman" w:hAnsi="Times New Roman" w:cs="Times New Roman"/>
          <w:sz w:val="24"/>
          <w:szCs w:val="24"/>
        </w:rPr>
      </w:pPr>
      <w:r>
        <w:rPr>
          <w:rFonts w:ascii="Times New Roman" w:hAnsi="Times New Roman" w:cs="Times New Roman"/>
          <w:sz w:val="24"/>
          <w:szCs w:val="24"/>
        </w:rPr>
        <w:t>Each measure listed above describes authorities needed to implement.</w:t>
      </w:r>
    </w:p>
    <w:p w14:paraId="064D6852" w14:textId="3392F85E" w:rsidR="00FD6C30" w:rsidRPr="00011EA0" w:rsidRDefault="00FD6C30" w:rsidP="007B48F4">
      <w:pPr>
        <w:jc w:val="both"/>
        <w:rPr>
          <w:rFonts w:ascii="Times New Roman" w:hAnsi="Times New Roman" w:cs="Times New Roman"/>
          <w:sz w:val="24"/>
          <w:szCs w:val="24"/>
        </w:rPr>
      </w:pPr>
      <w:r>
        <w:rPr>
          <w:rFonts w:ascii="Times New Roman" w:hAnsi="Times New Roman" w:cs="Times New Roman"/>
          <w:sz w:val="24"/>
          <w:szCs w:val="24"/>
        </w:rPr>
        <w:t xml:space="preserve">All </w:t>
      </w:r>
      <w:r w:rsidR="0063004A">
        <w:rPr>
          <w:rFonts w:ascii="Times New Roman" w:hAnsi="Times New Roman" w:cs="Times New Roman"/>
          <w:sz w:val="24"/>
          <w:szCs w:val="24"/>
        </w:rPr>
        <w:t xml:space="preserve">identified greenhouse gas reduction </w:t>
      </w:r>
      <w:r>
        <w:rPr>
          <w:rFonts w:ascii="Times New Roman" w:hAnsi="Times New Roman" w:cs="Times New Roman"/>
          <w:sz w:val="24"/>
          <w:szCs w:val="24"/>
        </w:rPr>
        <w:t xml:space="preserve">measures </w:t>
      </w:r>
      <w:r w:rsidR="0063004A">
        <w:rPr>
          <w:rFonts w:ascii="Times New Roman" w:hAnsi="Times New Roman" w:cs="Times New Roman"/>
          <w:sz w:val="24"/>
          <w:szCs w:val="24"/>
        </w:rPr>
        <w:t xml:space="preserve">will </w:t>
      </w:r>
      <w:r>
        <w:rPr>
          <w:rFonts w:ascii="Times New Roman" w:hAnsi="Times New Roman" w:cs="Times New Roman"/>
          <w:sz w:val="24"/>
          <w:szCs w:val="24"/>
        </w:rPr>
        <w:t>require expert advice, staff approvals</w:t>
      </w:r>
      <w:r w:rsidR="00352907">
        <w:rPr>
          <w:rFonts w:ascii="Times New Roman" w:hAnsi="Times New Roman" w:cs="Times New Roman"/>
          <w:sz w:val="24"/>
          <w:szCs w:val="24"/>
        </w:rPr>
        <w:t>,</w:t>
      </w:r>
      <w:r>
        <w:rPr>
          <w:rFonts w:ascii="Times New Roman" w:hAnsi="Times New Roman" w:cs="Times New Roman"/>
          <w:sz w:val="24"/>
          <w:szCs w:val="24"/>
        </w:rPr>
        <w:t xml:space="preserve"> and presentations to the Tribal Council</w:t>
      </w:r>
      <w:r w:rsidR="0063004A">
        <w:rPr>
          <w:rFonts w:ascii="Times New Roman" w:hAnsi="Times New Roman" w:cs="Times New Roman"/>
          <w:sz w:val="24"/>
          <w:szCs w:val="24"/>
        </w:rPr>
        <w:t xml:space="preserve"> for final decisions</w:t>
      </w:r>
      <w:r>
        <w:rPr>
          <w:rFonts w:ascii="Times New Roman" w:hAnsi="Times New Roman" w:cs="Times New Roman"/>
          <w:sz w:val="24"/>
          <w:szCs w:val="24"/>
        </w:rPr>
        <w:t xml:space="preserve">. </w:t>
      </w:r>
      <w:r w:rsidR="00352907">
        <w:rPr>
          <w:rFonts w:ascii="Times New Roman" w:hAnsi="Times New Roman" w:cs="Times New Roman"/>
          <w:sz w:val="24"/>
          <w:szCs w:val="24"/>
        </w:rPr>
        <w:t xml:space="preserve">The </w:t>
      </w:r>
      <w:r>
        <w:rPr>
          <w:rFonts w:ascii="Times New Roman" w:hAnsi="Times New Roman" w:cs="Times New Roman"/>
          <w:sz w:val="24"/>
          <w:szCs w:val="24"/>
        </w:rPr>
        <w:t xml:space="preserve">Tribal Council is the authorizing entity </w:t>
      </w:r>
      <w:r w:rsidR="0063004A">
        <w:rPr>
          <w:rFonts w:ascii="Times New Roman" w:hAnsi="Times New Roman" w:cs="Times New Roman"/>
          <w:sz w:val="24"/>
          <w:szCs w:val="24"/>
        </w:rPr>
        <w:t xml:space="preserve">within the Tribe </w:t>
      </w:r>
      <w:r>
        <w:rPr>
          <w:rFonts w:ascii="Times New Roman" w:hAnsi="Times New Roman" w:cs="Times New Roman"/>
          <w:sz w:val="24"/>
          <w:szCs w:val="24"/>
        </w:rPr>
        <w:t xml:space="preserve">for most measures, although any measure that impacts our electric delivery system also requires amendments to our agreements with our wholesale utility transmission provider, Southern California Edison. The Cogeneration Measure, due to its cost, will require approval by the General </w:t>
      </w:r>
      <w:r w:rsidR="00302887">
        <w:rPr>
          <w:rFonts w:ascii="Times New Roman" w:hAnsi="Times New Roman" w:cs="Times New Roman"/>
          <w:sz w:val="24"/>
          <w:szCs w:val="24"/>
        </w:rPr>
        <w:t xml:space="preserve">Membership </w:t>
      </w:r>
      <w:r>
        <w:rPr>
          <w:rFonts w:ascii="Times New Roman" w:hAnsi="Times New Roman" w:cs="Times New Roman"/>
          <w:sz w:val="24"/>
          <w:szCs w:val="24"/>
        </w:rPr>
        <w:t xml:space="preserve">(a vote of the tribal membership). </w:t>
      </w:r>
      <w:r w:rsidR="009E6586">
        <w:rPr>
          <w:rFonts w:ascii="Times New Roman" w:hAnsi="Times New Roman" w:cs="Times New Roman"/>
          <w:sz w:val="24"/>
          <w:szCs w:val="24"/>
        </w:rPr>
        <w:t>The Cogeneration Measure</w:t>
      </w:r>
      <w:r>
        <w:rPr>
          <w:rFonts w:ascii="Times New Roman" w:hAnsi="Times New Roman" w:cs="Times New Roman"/>
          <w:sz w:val="24"/>
          <w:szCs w:val="24"/>
        </w:rPr>
        <w:t xml:space="preserve"> will also require an Interconnection Agreement with Southern California Edison and CAISO. As the power will be generally utilized onsite, the interconnection process through both entities does not implicate the transmission queue. </w:t>
      </w:r>
    </w:p>
    <w:p w14:paraId="62A7CF9A" w14:textId="77777777" w:rsidR="00DD27E4" w:rsidRPr="00BF0C9E" w:rsidRDefault="00733AF8" w:rsidP="00D9584C">
      <w:pPr>
        <w:pStyle w:val="Heading1"/>
        <w:spacing w:after="240"/>
        <w:jc w:val="both"/>
        <w:rPr>
          <w:rFonts w:ascii="Garamond" w:hAnsi="Garamond"/>
          <w:b/>
          <w:bCs/>
        </w:rPr>
      </w:pPr>
      <w:bookmarkStart w:id="20" w:name="_Toc160190243"/>
      <w:r>
        <w:rPr>
          <w:rFonts w:ascii="Garamond" w:hAnsi="Garamond"/>
          <w:b/>
          <w:bCs/>
        </w:rPr>
        <w:t>V.</w:t>
      </w:r>
      <w:r w:rsidR="00042D8D">
        <w:rPr>
          <w:rFonts w:ascii="Garamond" w:hAnsi="Garamond"/>
          <w:b/>
          <w:bCs/>
        </w:rPr>
        <w:t xml:space="preserve"> </w:t>
      </w:r>
      <w:r w:rsidR="00DD27E4" w:rsidRPr="00BF0C9E">
        <w:rPr>
          <w:rFonts w:ascii="Garamond" w:hAnsi="Garamond"/>
          <w:b/>
          <w:bCs/>
        </w:rPr>
        <w:t>Workforce Planning Analysis</w:t>
      </w:r>
      <w:bookmarkEnd w:id="20"/>
      <w:r w:rsidR="00DD27E4" w:rsidRPr="00BF0C9E">
        <w:rPr>
          <w:rFonts w:ascii="Garamond" w:hAnsi="Garamond"/>
          <w:b/>
          <w:bCs/>
        </w:rPr>
        <w:t xml:space="preserve"> </w:t>
      </w:r>
    </w:p>
    <w:p w14:paraId="5AD44187" w14:textId="77777777" w:rsidR="00764B32" w:rsidRPr="006E3AC7" w:rsidRDefault="00764B32" w:rsidP="00BA646F">
      <w:pPr>
        <w:jc w:val="both"/>
        <w:rPr>
          <w:rFonts w:ascii="Times New Roman" w:hAnsi="Times New Roman" w:cs="Times New Roman"/>
          <w:color w:val="000000" w:themeColor="text1"/>
          <w:sz w:val="24"/>
          <w:szCs w:val="24"/>
        </w:rPr>
      </w:pPr>
      <w:r w:rsidRPr="006E3AC7">
        <w:rPr>
          <w:rFonts w:ascii="Times New Roman" w:hAnsi="Times New Roman" w:cs="Times New Roman"/>
          <w:color w:val="000000" w:themeColor="text1"/>
          <w:sz w:val="24"/>
          <w:szCs w:val="24"/>
        </w:rPr>
        <w:t xml:space="preserve">The Tribe has an existing workforce, including at PWE, </w:t>
      </w:r>
      <w:r w:rsidR="00CF4BF7" w:rsidRPr="006E3AC7">
        <w:rPr>
          <w:rFonts w:ascii="Times New Roman" w:hAnsi="Times New Roman" w:cs="Times New Roman"/>
          <w:color w:val="000000" w:themeColor="text1"/>
          <w:sz w:val="24"/>
          <w:szCs w:val="24"/>
        </w:rPr>
        <w:t>PRC (14 full time employees who operate the microgrid system)</w:t>
      </w:r>
      <w:r w:rsidR="006E3AC7" w:rsidRPr="006E3AC7">
        <w:rPr>
          <w:rFonts w:ascii="Times New Roman" w:hAnsi="Times New Roman" w:cs="Times New Roman"/>
          <w:color w:val="000000" w:themeColor="text1"/>
          <w:sz w:val="24"/>
          <w:szCs w:val="24"/>
        </w:rPr>
        <w:t>,</w:t>
      </w:r>
      <w:r w:rsidR="00CF4BF7" w:rsidRPr="006E3AC7">
        <w:rPr>
          <w:rFonts w:ascii="Times New Roman" w:hAnsi="Times New Roman" w:cs="Times New Roman"/>
          <w:color w:val="000000" w:themeColor="text1"/>
          <w:sz w:val="24"/>
          <w:szCs w:val="24"/>
        </w:rPr>
        <w:t xml:space="preserve"> and at various facilities</w:t>
      </w:r>
      <w:r w:rsidR="006E3AC7">
        <w:rPr>
          <w:rFonts w:ascii="Times New Roman" w:hAnsi="Times New Roman" w:cs="Times New Roman"/>
          <w:color w:val="000000" w:themeColor="text1"/>
          <w:sz w:val="24"/>
          <w:szCs w:val="24"/>
        </w:rPr>
        <w:t xml:space="preserve"> throughout the Reservation</w:t>
      </w:r>
      <w:r w:rsidR="00CF4BF7" w:rsidRPr="006E3AC7">
        <w:rPr>
          <w:rFonts w:ascii="Times New Roman" w:hAnsi="Times New Roman" w:cs="Times New Roman"/>
          <w:color w:val="000000" w:themeColor="text1"/>
          <w:sz w:val="24"/>
          <w:szCs w:val="24"/>
        </w:rPr>
        <w:t xml:space="preserve"> (numerous facilities managers, as well as the water department which operate</w:t>
      </w:r>
      <w:r w:rsidR="006E3AC7">
        <w:rPr>
          <w:rFonts w:ascii="Times New Roman" w:hAnsi="Times New Roman" w:cs="Times New Roman"/>
          <w:color w:val="000000" w:themeColor="text1"/>
          <w:sz w:val="24"/>
          <w:szCs w:val="24"/>
        </w:rPr>
        <w:t>s</w:t>
      </w:r>
      <w:r w:rsidR="00CF4BF7" w:rsidRPr="006E3AC7">
        <w:rPr>
          <w:rFonts w:ascii="Times New Roman" w:hAnsi="Times New Roman" w:cs="Times New Roman"/>
          <w:color w:val="000000" w:themeColor="text1"/>
          <w:sz w:val="24"/>
          <w:szCs w:val="24"/>
        </w:rPr>
        <w:t xml:space="preserve"> back-up generators and other power systems). </w:t>
      </w:r>
      <w:r w:rsidRPr="006E3AC7">
        <w:rPr>
          <w:rFonts w:ascii="Times New Roman" w:hAnsi="Times New Roman" w:cs="Times New Roman"/>
          <w:color w:val="000000" w:themeColor="text1"/>
          <w:sz w:val="24"/>
          <w:szCs w:val="24"/>
        </w:rPr>
        <w:t xml:space="preserve"> </w:t>
      </w:r>
    </w:p>
    <w:p w14:paraId="1BE2B82E" w14:textId="77777777" w:rsidR="002D4F96" w:rsidRPr="006E3AC7" w:rsidRDefault="00CF4BF7" w:rsidP="00BA646F">
      <w:pPr>
        <w:jc w:val="both"/>
        <w:rPr>
          <w:rFonts w:ascii="Times New Roman" w:hAnsi="Times New Roman" w:cs="Times New Roman"/>
          <w:color w:val="000000" w:themeColor="text1"/>
          <w:sz w:val="24"/>
          <w:szCs w:val="24"/>
        </w:rPr>
      </w:pPr>
      <w:r w:rsidRPr="006E3AC7">
        <w:rPr>
          <w:rFonts w:ascii="Times New Roman" w:hAnsi="Times New Roman" w:cs="Times New Roman"/>
          <w:color w:val="000000" w:themeColor="text1"/>
          <w:sz w:val="24"/>
          <w:szCs w:val="24"/>
        </w:rPr>
        <w:t>Further d</w:t>
      </w:r>
      <w:r w:rsidR="00BA646F" w:rsidRPr="006E3AC7">
        <w:rPr>
          <w:rFonts w:ascii="Times New Roman" w:hAnsi="Times New Roman" w:cs="Times New Roman"/>
          <w:color w:val="000000" w:themeColor="text1"/>
          <w:sz w:val="24"/>
          <w:szCs w:val="24"/>
        </w:rPr>
        <w:t xml:space="preserve">eveloping a workforce to implement the identified greenhouse gas emission reduction measures involves several key steps and considerations. Historically, the Tribe has faced </w:t>
      </w:r>
      <w:r w:rsidR="002D4F96" w:rsidRPr="006E3AC7">
        <w:rPr>
          <w:rFonts w:ascii="Times New Roman" w:hAnsi="Times New Roman" w:cs="Times New Roman"/>
          <w:color w:val="000000" w:themeColor="text1"/>
          <w:sz w:val="24"/>
          <w:szCs w:val="24"/>
        </w:rPr>
        <w:t>and learned from numerous</w:t>
      </w:r>
      <w:r w:rsidR="00BA646F" w:rsidRPr="006E3AC7">
        <w:rPr>
          <w:rFonts w:ascii="Times New Roman" w:hAnsi="Times New Roman" w:cs="Times New Roman"/>
          <w:color w:val="000000" w:themeColor="text1"/>
          <w:sz w:val="24"/>
          <w:szCs w:val="24"/>
        </w:rPr>
        <w:t xml:space="preserve"> workforce</w:t>
      </w:r>
      <w:r w:rsidR="002D4F96" w:rsidRPr="006E3AC7">
        <w:rPr>
          <w:rFonts w:ascii="Times New Roman" w:hAnsi="Times New Roman" w:cs="Times New Roman"/>
          <w:color w:val="000000" w:themeColor="text1"/>
          <w:sz w:val="24"/>
          <w:szCs w:val="24"/>
        </w:rPr>
        <w:t xml:space="preserve"> development</w:t>
      </w:r>
      <w:r w:rsidR="00BA646F" w:rsidRPr="006E3AC7">
        <w:rPr>
          <w:rFonts w:ascii="Times New Roman" w:hAnsi="Times New Roman" w:cs="Times New Roman"/>
          <w:color w:val="000000" w:themeColor="text1"/>
          <w:sz w:val="24"/>
          <w:szCs w:val="24"/>
        </w:rPr>
        <w:t xml:space="preserve"> challenges such as instances of skilled labor shortages</w:t>
      </w:r>
      <w:r w:rsidR="002D4F96" w:rsidRPr="006E3AC7">
        <w:rPr>
          <w:rFonts w:ascii="Times New Roman" w:hAnsi="Times New Roman" w:cs="Times New Roman"/>
          <w:color w:val="000000" w:themeColor="text1"/>
          <w:sz w:val="24"/>
          <w:szCs w:val="24"/>
        </w:rPr>
        <w:t xml:space="preserve"> and employee recruitment. Addressing these challenges requires proactive project management, investing in the right resources, and a commitment to continuous improvement in workforce development strategies.</w:t>
      </w:r>
      <w:r w:rsidR="00BA646F" w:rsidRPr="006E3AC7">
        <w:rPr>
          <w:rFonts w:ascii="Times New Roman" w:hAnsi="Times New Roman" w:cs="Times New Roman"/>
          <w:color w:val="000000" w:themeColor="text1"/>
          <w:sz w:val="24"/>
          <w:szCs w:val="24"/>
        </w:rPr>
        <w:t xml:space="preserve"> </w:t>
      </w:r>
    </w:p>
    <w:p w14:paraId="63C071E8" w14:textId="284EF628" w:rsidR="00A23F99" w:rsidRPr="006E3AC7" w:rsidRDefault="002D4F96" w:rsidP="00BA646F">
      <w:pPr>
        <w:jc w:val="both"/>
        <w:rPr>
          <w:rFonts w:ascii="Times New Roman" w:hAnsi="Times New Roman" w:cs="Times New Roman"/>
          <w:color w:val="000000" w:themeColor="text1"/>
          <w:sz w:val="24"/>
          <w:szCs w:val="24"/>
        </w:rPr>
      </w:pPr>
      <w:r w:rsidRPr="006E3AC7">
        <w:rPr>
          <w:rFonts w:ascii="Times New Roman" w:hAnsi="Times New Roman" w:cs="Times New Roman"/>
          <w:color w:val="000000" w:themeColor="text1"/>
          <w:sz w:val="24"/>
          <w:szCs w:val="24"/>
        </w:rPr>
        <w:t>By ensuring a workforce development strategy is in place, the Tribe can ensure</w:t>
      </w:r>
      <w:r w:rsidR="00BA646F" w:rsidRPr="006E3AC7">
        <w:rPr>
          <w:rFonts w:ascii="Times New Roman" w:hAnsi="Times New Roman" w:cs="Times New Roman"/>
          <w:color w:val="000000" w:themeColor="text1"/>
          <w:sz w:val="24"/>
          <w:szCs w:val="24"/>
        </w:rPr>
        <w:t xml:space="preserve"> opportunities </w:t>
      </w:r>
      <w:r w:rsidRPr="006E3AC7">
        <w:rPr>
          <w:rFonts w:ascii="Times New Roman" w:hAnsi="Times New Roman" w:cs="Times New Roman"/>
          <w:color w:val="000000" w:themeColor="text1"/>
          <w:sz w:val="24"/>
          <w:szCs w:val="24"/>
        </w:rPr>
        <w:t>are available to create high-quality jobs and expand economic opportunities to underserved workers on the Reservation.</w:t>
      </w:r>
      <w:r w:rsidR="00BA646F" w:rsidRPr="006E3AC7">
        <w:rPr>
          <w:rFonts w:ascii="Times New Roman" w:hAnsi="Times New Roman" w:cs="Times New Roman"/>
          <w:color w:val="000000" w:themeColor="text1"/>
          <w:sz w:val="24"/>
          <w:szCs w:val="24"/>
        </w:rPr>
        <w:t xml:space="preserve"> Ultimately, the Tribe’s workforce development plan will prioritize creating </w:t>
      </w:r>
      <w:r w:rsidRPr="006E3AC7">
        <w:rPr>
          <w:rFonts w:ascii="Times New Roman" w:hAnsi="Times New Roman" w:cs="Times New Roman"/>
          <w:color w:val="000000" w:themeColor="text1"/>
          <w:sz w:val="24"/>
          <w:szCs w:val="24"/>
        </w:rPr>
        <w:t>desirable</w:t>
      </w:r>
      <w:r w:rsidR="00BA646F" w:rsidRPr="006E3AC7">
        <w:rPr>
          <w:rFonts w:ascii="Times New Roman" w:hAnsi="Times New Roman" w:cs="Times New Roman"/>
          <w:color w:val="000000" w:themeColor="text1"/>
          <w:sz w:val="24"/>
          <w:szCs w:val="24"/>
        </w:rPr>
        <w:t xml:space="preserve"> jobs in alignment with tribal principles and the U.S. Department of Labor’s Good Jobs Principles. Below is an analysis outlining the </w:t>
      </w:r>
      <w:r w:rsidR="0025417C">
        <w:rPr>
          <w:rFonts w:ascii="Times New Roman" w:hAnsi="Times New Roman" w:cs="Times New Roman"/>
          <w:color w:val="000000" w:themeColor="text1"/>
          <w:sz w:val="24"/>
          <w:szCs w:val="24"/>
        </w:rPr>
        <w:t>Tribe</w:t>
      </w:r>
      <w:r w:rsidR="0025417C" w:rsidRPr="006E3AC7">
        <w:rPr>
          <w:rFonts w:ascii="Times New Roman" w:hAnsi="Times New Roman" w:cs="Times New Roman"/>
          <w:color w:val="000000" w:themeColor="text1"/>
          <w:sz w:val="24"/>
          <w:szCs w:val="24"/>
        </w:rPr>
        <w:t xml:space="preserve">’s </w:t>
      </w:r>
      <w:r w:rsidR="00BA646F" w:rsidRPr="006E3AC7">
        <w:rPr>
          <w:rFonts w:ascii="Times New Roman" w:hAnsi="Times New Roman" w:cs="Times New Roman"/>
          <w:color w:val="000000" w:themeColor="text1"/>
          <w:sz w:val="24"/>
          <w:szCs w:val="24"/>
        </w:rPr>
        <w:t xml:space="preserve">anticipated approach to workforce development to ensure the identified priority measures are implemented in a way that is most beneficial for the Tribe and its people. </w:t>
      </w:r>
    </w:p>
    <w:p w14:paraId="68DED022" w14:textId="77777777" w:rsidR="00BA646F" w:rsidRDefault="00BA646F" w:rsidP="00BA646F">
      <w:pPr>
        <w:pStyle w:val="ListParagraph"/>
        <w:numPr>
          <w:ilvl w:val="0"/>
          <w:numId w:val="5"/>
        </w:numPr>
        <w:rPr>
          <w:rFonts w:cs="Times New Roman"/>
          <w:szCs w:val="24"/>
        </w:rPr>
      </w:pPr>
      <w:r w:rsidRPr="000313C5">
        <w:rPr>
          <w:rFonts w:cs="Times New Roman"/>
          <w:b/>
          <w:bCs/>
          <w:szCs w:val="24"/>
        </w:rPr>
        <w:lastRenderedPageBreak/>
        <w:t>Current Workforc</w:t>
      </w:r>
      <w:r w:rsidR="00803166" w:rsidRPr="000313C5">
        <w:rPr>
          <w:rFonts w:cs="Times New Roman"/>
          <w:b/>
          <w:bCs/>
          <w:szCs w:val="24"/>
        </w:rPr>
        <w:t>e Assessment</w:t>
      </w:r>
      <w:r w:rsidR="002D4F96" w:rsidRPr="000313C5">
        <w:rPr>
          <w:rFonts w:cs="Times New Roman"/>
          <w:b/>
          <w:bCs/>
          <w:szCs w:val="24"/>
        </w:rPr>
        <w:t>:</w:t>
      </w:r>
      <w:r w:rsidR="00803166">
        <w:rPr>
          <w:rFonts w:cs="Times New Roman"/>
          <w:szCs w:val="24"/>
        </w:rPr>
        <w:t xml:space="preserve"> The Tribe will begin its planning efforts by evaluating its current workforce composition, skill sets, and capacity related to GHG emission reduction efforts, particularly among PWE and PRC. As there are several GHG emission reduction methods identified in this PCAP, additional planning will be needed to identify any gaps or areas of improvement based on the amount of funding that may be awarded. </w:t>
      </w:r>
    </w:p>
    <w:p w14:paraId="46E3960C" w14:textId="77777777" w:rsidR="002D4F96" w:rsidRDefault="002D4F96" w:rsidP="00BA646F">
      <w:pPr>
        <w:pStyle w:val="ListParagraph"/>
        <w:numPr>
          <w:ilvl w:val="0"/>
          <w:numId w:val="5"/>
        </w:numPr>
        <w:rPr>
          <w:rFonts w:cs="Times New Roman"/>
          <w:szCs w:val="24"/>
        </w:rPr>
      </w:pPr>
      <w:r w:rsidRPr="000313C5">
        <w:rPr>
          <w:rFonts w:cs="Times New Roman"/>
          <w:b/>
          <w:bCs/>
          <w:szCs w:val="24"/>
        </w:rPr>
        <w:t>Research and Training:</w:t>
      </w:r>
      <w:r w:rsidR="00803166">
        <w:rPr>
          <w:rFonts w:cs="Times New Roman"/>
          <w:szCs w:val="24"/>
        </w:rPr>
        <w:t xml:space="preserve"> The Tribe will strive to develop training programs or courses aimed at equipping workers with the skills and knowledge needed to contribute to GHG reduction efforts. This </w:t>
      </w:r>
      <w:r w:rsidR="000313C5">
        <w:rPr>
          <w:rFonts w:cs="Times New Roman"/>
          <w:szCs w:val="24"/>
        </w:rPr>
        <w:t>would</w:t>
      </w:r>
      <w:r w:rsidR="00803166">
        <w:rPr>
          <w:rFonts w:cs="Times New Roman"/>
          <w:szCs w:val="24"/>
        </w:rPr>
        <w:t xml:space="preserve"> involve technical training in </w:t>
      </w:r>
      <w:r w:rsidR="000313C5">
        <w:rPr>
          <w:rFonts w:cs="Times New Roman"/>
          <w:szCs w:val="24"/>
        </w:rPr>
        <w:t>the</w:t>
      </w:r>
      <w:r w:rsidR="00803166">
        <w:rPr>
          <w:rFonts w:cs="Times New Roman"/>
          <w:szCs w:val="24"/>
        </w:rPr>
        <w:t xml:space="preserve"> energy technologies</w:t>
      </w:r>
      <w:r w:rsidR="000313C5">
        <w:rPr>
          <w:rFonts w:cs="Times New Roman"/>
          <w:szCs w:val="24"/>
        </w:rPr>
        <w:t xml:space="preserve"> identified in this PCAP</w:t>
      </w:r>
      <w:r w:rsidR="00803166">
        <w:rPr>
          <w:rFonts w:cs="Times New Roman"/>
          <w:szCs w:val="24"/>
        </w:rPr>
        <w:t>, energy efficiency</w:t>
      </w:r>
      <w:r w:rsidR="000313C5">
        <w:rPr>
          <w:rFonts w:cs="Times New Roman"/>
          <w:szCs w:val="24"/>
        </w:rPr>
        <w:t xml:space="preserve">, maintenance and operations, etc. </w:t>
      </w:r>
    </w:p>
    <w:p w14:paraId="24002134" w14:textId="7846255C" w:rsidR="002D4F96" w:rsidRDefault="0053588A" w:rsidP="00BA646F">
      <w:pPr>
        <w:pStyle w:val="ListParagraph"/>
        <w:numPr>
          <w:ilvl w:val="0"/>
          <w:numId w:val="5"/>
        </w:numPr>
        <w:rPr>
          <w:rFonts w:cs="Times New Roman"/>
          <w:szCs w:val="24"/>
        </w:rPr>
      </w:pPr>
      <w:r>
        <w:rPr>
          <w:rFonts w:cs="Times New Roman"/>
          <w:b/>
          <w:bCs/>
          <w:szCs w:val="24"/>
        </w:rPr>
        <w:t>Collaborating with Third Parties</w:t>
      </w:r>
      <w:r w:rsidR="000313C5">
        <w:rPr>
          <w:rFonts w:cs="Times New Roman"/>
          <w:szCs w:val="24"/>
        </w:rPr>
        <w:t xml:space="preserve">: </w:t>
      </w:r>
      <w:r w:rsidR="000313C5" w:rsidRPr="000313C5">
        <w:rPr>
          <w:rFonts w:cs="Times New Roman"/>
          <w:szCs w:val="24"/>
        </w:rPr>
        <w:t xml:space="preserve">Many third parties are interested in working with tribes, and can be a great source of qualified talent, expertise, support for meeting goals, and financial support. </w:t>
      </w:r>
      <w:r w:rsidR="000313C5">
        <w:rPr>
          <w:rFonts w:cs="Times New Roman"/>
          <w:szCs w:val="24"/>
        </w:rPr>
        <w:t xml:space="preserve">As part of the workforce development plan, the Tribe will strive to collaborate with educational institutions, industry partners, and relevant organizations to design and implement effective training programs. This step will help ensure the training provided aligns with industry needs and standards. </w:t>
      </w:r>
      <w:r w:rsidR="009171C2">
        <w:rPr>
          <w:rFonts w:cs="Times New Roman"/>
          <w:szCs w:val="24"/>
        </w:rPr>
        <w:t xml:space="preserve">The </w:t>
      </w:r>
      <w:r w:rsidR="0025417C">
        <w:rPr>
          <w:rFonts w:cs="Times New Roman"/>
          <w:szCs w:val="24"/>
        </w:rPr>
        <w:t xml:space="preserve">Tribe </w:t>
      </w:r>
      <w:r w:rsidR="009171C2">
        <w:rPr>
          <w:rFonts w:cs="Times New Roman"/>
          <w:szCs w:val="24"/>
        </w:rPr>
        <w:t>is very supportive of growing educational opportunities for Native students</w:t>
      </w:r>
      <w:r w:rsidR="00302887">
        <w:rPr>
          <w:rFonts w:cs="Times New Roman"/>
          <w:szCs w:val="24"/>
        </w:rPr>
        <w:t>,</w:t>
      </w:r>
      <w:r w:rsidR="009171C2">
        <w:rPr>
          <w:rFonts w:cs="Times New Roman"/>
          <w:szCs w:val="24"/>
        </w:rPr>
        <w:t xml:space="preserve"> including sponsoring the annual ASIES conferences.</w:t>
      </w:r>
    </w:p>
    <w:p w14:paraId="34068F60" w14:textId="77777777" w:rsidR="0053588A" w:rsidRDefault="0053588A" w:rsidP="00BA646F">
      <w:pPr>
        <w:pStyle w:val="ListParagraph"/>
        <w:numPr>
          <w:ilvl w:val="0"/>
          <w:numId w:val="5"/>
        </w:numPr>
        <w:rPr>
          <w:rFonts w:cs="Times New Roman"/>
          <w:szCs w:val="24"/>
        </w:rPr>
      </w:pPr>
      <w:r w:rsidRPr="0053588A">
        <w:rPr>
          <w:rFonts w:cs="Times New Roman"/>
          <w:b/>
          <w:bCs/>
          <w:szCs w:val="24"/>
        </w:rPr>
        <w:t>Incorporating Emerging Technologies</w:t>
      </w:r>
      <w:r w:rsidRPr="0053588A">
        <w:rPr>
          <w:rFonts w:cs="Times New Roman"/>
          <w:szCs w:val="24"/>
        </w:rPr>
        <w:t>:</w:t>
      </w:r>
      <w:r>
        <w:rPr>
          <w:rFonts w:cs="Times New Roman"/>
          <w:szCs w:val="24"/>
        </w:rPr>
        <w:t xml:space="preserve"> To stay informed on emerging technologies and innovation related to GHG emission reduction, the Tribe will integrate training on emerging technologies such as electric vehicles, renewable energy systems, smart grids. Etc., into workforce development programs. </w:t>
      </w:r>
    </w:p>
    <w:p w14:paraId="7AB71449" w14:textId="61AB454C" w:rsidR="0053588A" w:rsidRDefault="0053588A" w:rsidP="0053588A">
      <w:pPr>
        <w:pStyle w:val="ListParagraph"/>
        <w:numPr>
          <w:ilvl w:val="0"/>
          <w:numId w:val="5"/>
        </w:numPr>
        <w:rPr>
          <w:rFonts w:cs="Times New Roman"/>
          <w:szCs w:val="24"/>
        </w:rPr>
      </w:pPr>
      <w:r w:rsidRPr="0053588A">
        <w:rPr>
          <w:rFonts w:cs="Times New Roman"/>
          <w:b/>
          <w:bCs/>
          <w:szCs w:val="24"/>
        </w:rPr>
        <w:t>Promotion of Tribal Workforce Development</w:t>
      </w:r>
      <w:r>
        <w:rPr>
          <w:rFonts w:cs="Times New Roman"/>
          <w:szCs w:val="24"/>
        </w:rPr>
        <w:t xml:space="preserve">: The </w:t>
      </w:r>
      <w:r w:rsidR="0025417C">
        <w:rPr>
          <w:rFonts w:cs="Times New Roman"/>
          <w:szCs w:val="24"/>
        </w:rPr>
        <w:t xml:space="preserve">Tribe </w:t>
      </w:r>
      <w:r>
        <w:rPr>
          <w:rFonts w:cs="Times New Roman"/>
          <w:szCs w:val="24"/>
        </w:rPr>
        <w:t xml:space="preserve">prioritizes creating high-quality jobs for its tribal members. This workforce development plan will aim to target recruitment efforts at qualified tribal members first and foremost, and then to other qualified individuals. The </w:t>
      </w:r>
      <w:r w:rsidR="0025417C">
        <w:rPr>
          <w:rFonts w:cs="Times New Roman"/>
          <w:szCs w:val="24"/>
        </w:rPr>
        <w:t>Tribe</w:t>
      </w:r>
      <w:r>
        <w:rPr>
          <w:rFonts w:cs="Times New Roman"/>
          <w:szCs w:val="24"/>
        </w:rPr>
        <w:t xml:space="preserve"> recognizes the importance of building institutional knowledge surrounding these emerging technologies that are designed to reduce GHG emissions for generations to come.</w:t>
      </w:r>
      <w:r w:rsidR="009171C2">
        <w:rPr>
          <w:rFonts w:cs="Times New Roman"/>
          <w:szCs w:val="24"/>
        </w:rPr>
        <w:t xml:space="preserve"> The </w:t>
      </w:r>
      <w:r w:rsidR="0025417C">
        <w:rPr>
          <w:rFonts w:cs="Times New Roman"/>
          <w:szCs w:val="24"/>
        </w:rPr>
        <w:t>Tribe</w:t>
      </w:r>
      <w:r w:rsidR="009171C2">
        <w:rPr>
          <w:rFonts w:cs="Times New Roman"/>
          <w:szCs w:val="24"/>
        </w:rPr>
        <w:t xml:space="preserve"> is very supportive of growing educational opportunities for Native students including sponsoring the annual ASIES conferences and providing STEM camp days in our summer programs. </w:t>
      </w:r>
    </w:p>
    <w:p w14:paraId="5C92407C" w14:textId="77777777" w:rsidR="0053588A" w:rsidRDefault="0053588A" w:rsidP="0053588A">
      <w:pPr>
        <w:pStyle w:val="ListParagraph"/>
        <w:numPr>
          <w:ilvl w:val="0"/>
          <w:numId w:val="5"/>
        </w:numPr>
        <w:rPr>
          <w:rFonts w:cs="Times New Roman"/>
          <w:szCs w:val="24"/>
        </w:rPr>
      </w:pPr>
      <w:r w:rsidRPr="0053588A">
        <w:rPr>
          <w:rFonts w:cs="Times New Roman"/>
          <w:b/>
          <w:bCs/>
          <w:szCs w:val="24"/>
        </w:rPr>
        <w:t>Management and Evaluation</w:t>
      </w:r>
      <w:r>
        <w:rPr>
          <w:rFonts w:cs="Times New Roman"/>
          <w:szCs w:val="24"/>
        </w:rPr>
        <w:t>: The Tribe will implement mechanisms to monitor the effectiveness of workforce development initiatives in reducing GHG emissions. Key metrics such as the number of trained workers, emissions reductions achieved, and the various impacts on the Reservation will be monitored and evaluated.</w:t>
      </w:r>
    </w:p>
    <w:p w14:paraId="71C0BA92" w14:textId="028E5C64" w:rsidR="002D4F96" w:rsidRPr="00AB1A6C" w:rsidRDefault="00AB1A6C" w:rsidP="002D4F96">
      <w:pPr>
        <w:pStyle w:val="ListParagraph"/>
        <w:numPr>
          <w:ilvl w:val="0"/>
          <w:numId w:val="5"/>
        </w:numPr>
        <w:rPr>
          <w:rFonts w:cs="Times New Roman"/>
          <w:szCs w:val="24"/>
        </w:rPr>
      </w:pPr>
      <w:r w:rsidRPr="00AB1A6C">
        <w:rPr>
          <w:rFonts w:cs="Times New Roman"/>
          <w:b/>
          <w:bCs/>
          <w:szCs w:val="24"/>
        </w:rPr>
        <w:t>Continuous Learning and Adaptation</w:t>
      </w:r>
      <w:r>
        <w:rPr>
          <w:rFonts w:cs="Times New Roman"/>
          <w:szCs w:val="24"/>
        </w:rPr>
        <w:t xml:space="preserve">: The </w:t>
      </w:r>
      <w:r w:rsidR="0025417C">
        <w:rPr>
          <w:rFonts w:cs="Times New Roman"/>
          <w:szCs w:val="24"/>
        </w:rPr>
        <w:t xml:space="preserve">Tribe </w:t>
      </w:r>
      <w:r>
        <w:rPr>
          <w:rFonts w:cs="Times New Roman"/>
          <w:szCs w:val="24"/>
        </w:rPr>
        <w:t>recognizes that the field of GHG emission reduction is continuously evolving, and ongoing learning and adaptation are essential to ensure emissions are effectively managed to combat climate change. The Tribe will regularly review and update this workforce development plan to reflect new technologies, best practices, and changing industry needs.</w:t>
      </w:r>
    </w:p>
    <w:p w14:paraId="09C277F7" w14:textId="77777777" w:rsidR="00A23F99" w:rsidRPr="00FC0251" w:rsidRDefault="002D4F96" w:rsidP="00FC0251">
      <w:pPr>
        <w:jc w:val="both"/>
        <w:rPr>
          <w:rFonts w:ascii="Times New Roman" w:hAnsi="Times New Roman" w:cs="Times New Roman"/>
          <w:sz w:val="24"/>
          <w:szCs w:val="24"/>
        </w:rPr>
      </w:pPr>
      <w:r w:rsidRPr="002D4F96">
        <w:rPr>
          <w:rFonts w:ascii="Times New Roman" w:hAnsi="Times New Roman" w:cs="Times New Roman"/>
          <w:sz w:val="24"/>
          <w:szCs w:val="24"/>
        </w:rPr>
        <w:t xml:space="preserve">By following these steps and considerations, the Tribe’s comprehensive workforce development plan will support GHG reduction efforts and facilitate the transition to a more sustainable economy. </w:t>
      </w:r>
    </w:p>
    <w:sectPr w:rsidR="00A23F99" w:rsidRPr="00FC0251">
      <w:headerReference w:type="default" r:id="rId1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285CBA3" w14:textId="77777777" w:rsidR="003A3E2E" w:rsidRDefault="003A3E2E" w:rsidP="006319A2">
      <w:pPr>
        <w:spacing w:after="0" w:line="240" w:lineRule="auto"/>
      </w:pPr>
      <w:r>
        <w:separator/>
      </w:r>
    </w:p>
  </w:endnote>
  <w:endnote w:type="continuationSeparator" w:id="0">
    <w:p w14:paraId="55D2E6FC" w14:textId="77777777" w:rsidR="003A3E2E" w:rsidRDefault="003A3E2E" w:rsidP="006319A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20102010804080708"/>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Garamond">
    <w:panose1 w:val="02020404030301010803"/>
    <w:charset w:val="00"/>
    <w:family w:val="roman"/>
    <w:pitch w:val="variable"/>
    <w:sig w:usb0="00000287" w:usb1="00000002" w:usb2="00000000" w:usb3="00000000" w:csb0="0000009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1348DF" w14:textId="77777777" w:rsidR="003A3E2E" w:rsidRDefault="003A3E2E" w:rsidP="006319A2">
      <w:pPr>
        <w:spacing w:after="0" w:line="240" w:lineRule="auto"/>
      </w:pPr>
      <w:r>
        <w:separator/>
      </w:r>
    </w:p>
  </w:footnote>
  <w:footnote w:type="continuationSeparator" w:id="0">
    <w:p w14:paraId="63F04BF3" w14:textId="77777777" w:rsidR="003A3E2E" w:rsidRDefault="003A3E2E" w:rsidP="006319A2">
      <w:pPr>
        <w:spacing w:after="0" w:line="240" w:lineRule="auto"/>
      </w:pPr>
      <w:r>
        <w:continuationSeparator/>
      </w:r>
    </w:p>
  </w:footnote>
  <w:footnote w:id="1">
    <w:p w14:paraId="2C608110" w14:textId="77777777" w:rsidR="00950D76" w:rsidRDefault="00950D76" w:rsidP="00AF1D62">
      <w:pPr>
        <w:pStyle w:val="FootnoteText"/>
      </w:pPr>
      <w:r>
        <w:rPr>
          <w:rStyle w:val="FootnoteReference"/>
        </w:rPr>
        <w:footnoteRef/>
      </w:r>
      <w:r>
        <w:t xml:space="preserve"> </w:t>
      </w:r>
      <w:r w:rsidRPr="008B7EFC">
        <w:rPr>
          <w:rFonts w:ascii="Times New Roman" w:hAnsi="Times New Roman" w:cs="Times New Roman"/>
        </w:rPr>
        <w:t>See:</w:t>
      </w:r>
      <w:r>
        <w:t xml:space="preserve"> </w:t>
      </w:r>
      <w:hyperlink r:id="rId1" w:history="1">
        <w:r w:rsidRPr="005C090D">
          <w:rPr>
            <w:rStyle w:val="Hyperlink"/>
            <w:rFonts w:ascii="Times New Roman" w:hAnsi="Times New Roman" w:cs="Times New Roman"/>
          </w:rPr>
          <w:t>https://www.epa.gov/climate-indicators/climate-change-indicators-heat-waves</w:t>
        </w:r>
      </w:hyperlink>
      <w:r w:rsidRPr="008B7EFC">
        <w:rPr>
          <w:rFonts w:ascii="Times New Roman" w:hAnsi="Times New Roman" w:cs="Times New Roman"/>
        </w:rPr>
        <w:t>.</w:t>
      </w:r>
      <w:r>
        <w:t xml:space="preserve"> </w:t>
      </w:r>
    </w:p>
  </w:footnote>
  <w:footnote w:id="2">
    <w:p w14:paraId="0D441204" w14:textId="77777777" w:rsidR="00950D76" w:rsidRDefault="00950D76">
      <w:pPr>
        <w:pStyle w:val="FootnoteText"/>
      </w:pPr>
      <w:r>
        <w:rPr>
          <w:rStyle w:val="FootnoteReference"/>
        </w:rPr>
        <w:footnoteRef/>
      </w:r>
      <w:r>
        <w:t xml:space="preserve"> </w:t>
      </w:r>
      <w:r>
        <w:rPr>
          <w:rFonts w:ascii="Times New Roman" w:hAnsi="Times New Roman" w:cs="Times New Roman"/>
        </w:rPr>
        <w:t xml:space="preserve">See: </w:t>
      </w:r>
      <w:hyperlink r:id="rId2" w:history="1">
        <w:r w:rsidRPr="005C090D">
          <w:rPr>
            <w:rStyle w:val="Hyperlink"/>
            <w:rFonts w:ascii="Times New Roman" w:hAnsi="Times New Roman" w:cs="Times New Roman"/>
          </w:rPr>
          <w:t>https://www.sbsun.com/2023/12/26/climate-change-will-reshape-the-inland-empire-by-2048/</w:t>
        </w:r>
      </w:hyperlink>
      <w:r w:rsidRPr="00817377">
        <w:rPr>
          <w:rFonts w:ascii="Times New Roman" w:hAnsi="Times New Roman" w:cs="Times New Roman"/>
        </w:rPr>
        <w:t>.</w:t>
      </w:r>
      <w:r>
        <w:t xml:space="preserve"> </w:t>
      </w:r>
    </w:p>
  </w:footnote>
  <w:footnote w:id="3">
    <w:p w14:paraId="0773D6B5" w14:textId="77777777" w:rsidR="00950D76" w:rsidRPr="00335C7E" w:rsidRDefault="00950D76">
      <w:pPr>
        <w:pStyle w:val="FootnoteText"/>
        <w:rPr>
          <w:rFonts w:ascii="Times New Roman" w:hAnsi="Times New Roman" w:cs="Times New Roman"/>
        </w:rPr>
      </w:pPr>
      <w:r w:rsidRPr="00335C7E">
        <w:rPr>
          <w:rStyle w:val="FootnoteReference"/>
          <w:rFonts w:ascii="Times New Roman" w:hAnsi="Times New Roman" w:cs="Times New Roman"/>
        </w:rPr>
        <w:footnoteRef/>
      </w:r>
      <w:r w:rsidRPr="00335C7E">
        <w:rPr>
          <w:rFonts w:ascii="Times New Roman" w:hAnsi="Times New Roman" w:cs="Times New Roman"/>
        </w:rPr>
        <w:t xml:space="preserve"> See: </w:t>
      </w:r>
      <w:hyperlink r:id="rId3" w:history="1">
        <w:r w:rsidRPr="00335C7E">
          <w:rPr>
            <w:rStyle w:val="Hyperlink"/>
            <w:rFonts w:ascii="Times New Roman" w:hAnsi="Times New Roman" w:cs="Times New Roman"/>
          </w:rPr>
          <w:t>https://oag.ca.gov/environment/impact</w:t>
        </w:r>
      </w:hyperlink>
      <w:r w:rsidRPr="00335C7E">
        <w:rPr>
          <w:rFonts w:ascii="Times New Roman" w:hAnsi="Times New Roman" w:cs="Times New Roman"/>
        </w:rPr>
        <w:t xml:space="preserve">. </w:t>
      </w:r>
    </w:p>
  </w:footnote>
  <w:footnote w:id="4">
    <w:p w14:paraId="02009A86" w14:textId="77777777" w:rsidR="00950D76" w:rsidRDefault="00950D76">
      <w:pPr>
        <w:pStyle w:val="FootnoteText"/>
      </w:pPr>
      <w:r>
        <w:rPr>
          <w:rStyle w:val="FootnoteReference"/>
        </w:rPr>
        <w:footnoteRef/>
      </w:r>
      <w:r>
        <w:t xml:space="preserve"> </w:t>
      </w:r>
      <w:hyperlink r:id="rId4" w:anchor="results" w:tgtFrame="_blank" w:history="1">
        <w:r w:rsidRPr="004448BC">
          <w:rPr>
            <w:rStyle w:val="Hyperlink"/>
            <w:rFonts w:ascii="Times New Roman" w:hAnsi="Times New Roman" w:cs="Times New Roman"/>
            <w:color w:val="1155CC"/>
            <w:shd w:val="clear" w:color="auto" w:fill="FFFFFF"/>
          </w:rPr>
          <w:t>https://www.epa.gov/energy/greenhouse-gas-equivalencies-calculator#results</w:t>
        </w:r>
      </w:hyperlink>
      <w:r w:rsidRPr="004448BC">
        <w:rPr>
          <w:rFonts w:ascii="Times New Roman" w:hAnsi="Times New Roman" w:cs="Times New Roman"/>
        </w:rPr>
        <w:t>.</w:t>
      </w:r>
    </w:p>
  </w:footnote>
  <w:footnote w:id="5">
    <w:p w14:paraId="6C34C611" w14:textId="77777777" w:rsidR="00950D76" w:rsidRDefault="00950D76">
      <w:pPr>
        <w:pStyle w:val="FootnoteText"/>
      </w:pPr>
      <w:r>
        <w:rPr>
          <w:rStyle w:val="FootnoteReference"/>
        </w:rPr>
        <w:footnoteRef/>
      </w:r>
      <w:r>
        <w:t xml:space="preserve"> </w:t>
      </w:r>
      <w:r w:rsidRPr="009B704D">
        <w:rPr>
          <w:rFonts w:ascii="Times New Roman" w:hAnsi="Times New Roman" w:cs="Times New Roman"/>
        </w:rPr>
        <w:t xml:space="preserve">See: </w:t>
      </w:r>
      <w:hyperlink r:id="rId5" w:anchor=":~:text=CHP's%20key%20roles%20in%20a,on-site%20reliability%20and%20resiliency" w:history="1">
        <w:r w:rsidRPr="009B704D">
          <w:rPr>
            <w:rStyle w:val="Hyperlink"/>
            <w:rFonts w:ascii="Times New Roman" w:hAnsi="Times New Roman" w:cs="Times New Roman"/>
          </w:rPr>
          <w:t>https://www.epa.gov/chp/chps-role-decarbonization#:~:text=CHP's%20key%20roles%20in%20a,on-site%20reliability%20and%20resiliency</w:t>
        </w:r>
      </w:hyperlink>
      <w:r w:rsidRPr="009B704D">
        <w:rPr>
          <w:rFonts w:ascii="Times New Roman" w:hAnsi="Times New Roman" w:cs="Times New Roman"/>
        </w:rPr>
        <w:t>.</w:t>
      </w:r>
      <w:r>
        <w:t xml:space="preserve"> </w:t>
      </w:r>
    </w:p>
  </w:footnote>
  <w:footnote w:id="6">
    <w:p w14:paraId="3F9F6DA5" w14:textId="77777777" w:rsidR="00950D76" w:rsidRDefault="00950D76">
      <w:pPr>
        <w:pStyle w:val="FootnoteText"/>
      </w:pPr>
      <w:r>
        <w:rPr>
          <w:rStyle w:val="FootnoteReference"/>
        </w:rPr>
        <w:footnoteRef/>
      </w:r>
      <w:r>
        <w:t xml:space="preserve"> </w:t>
      </w:r>
      <w:r w:rsidRPr="008F5B28">
        <w:rPr>
          <w:rFonts w:ascii="Times New Roman" w:hAnsi="Times New Roman" w:cs="Times New Roman"/>
        </w:rPr>
        <w:t xml:space="preserve">See </w:t>
      </w:r>
      <w:hyperlink r:id="rId6" w:history="1">
        <w:r w:rsidRPr="008F5B28">
          <w:rPr>
            <w:rStyle w:val="Hyperlink"/>
            <w:rFonts w:ascii="Times New Roman" w:hAnsi="Times New Roman" w:cs="Times New Roman"/>
          </w:rPr>
          <w:t>https://www.caiso.com/TodaysOutlook/Pages/supply.aspx</w:t>
        </w:r>
      </w:hyperlink>
      <w:r>
        <w:rPr>
          <w:rFonts w:ascii="Times New Roman" w:hAnsi="Times New Roman" w:cs="Times New Roman"/>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tblInd w:w="43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0"/>
      <w:gridCol w:w="1440"/>
      <w:gridCol w:w="1790"/>
    </w:tblGrid>
    <w:tr w:rsidR="00950D76" w:rsidRPr="006319A2" w14:paraId="25C52306" w14:textId="77777777" w:rsidTr="00CF425D">
      <w:tc>
        <w:tcPr>
          <w:tcW w:w="1800" w:type="dxa"/>
        </w:tcPr>
        <w:p w14:paraId="68EFDEA4" w14:textId="77777777" w:rsidR="00950D76" w:rsidRPr="006319A2" w:rsidRDefault="00950D76" w:rsidP="006319A2">
          <w:pPr>
            <w:tabs>
              <w:tab w:val="center" w:pos="4680"/>
              <w:tab w:val="right" w:pos="9360"/>
            </w:tabs>
            <w:spacing w:after="0" w:line="240" w:lineRule="auto"/>
            <w:jc w:val="right"/>
            <w:rPr>
              <w:rFonts w:ascii="Times New Roman" w:eastAsia="Calibri" w:hAnsi="Times New Roman" w:cs="Times New Roman"/>
              <w:sz w:val="20"/>
              <w:szCs w:val="20"/>
            </w:rPr>
          </w:pPr>
          <w:r w:rsidRPr="006319A2">
            <w:rPr>
              <w:rFonts w:ascii="Times New Roman" w:eastAsia="Calibri" w:hAnsi="Times New Roman" w:cs="Times New Roman"/>
              <w:sz w:val="20"/>
              <w:szCs w:val="20"/>
            </w:rPr>
            <w:t>PCAP Short Title:</w:t>
          </w:r>
        </w:p>
      </w:tc>
      <w:tc>
        <w:tcPr>
          <w:tcW w:w="3230" w:type="dxa"/>
          <w:gridSpan w:val="2"/>
          <w:tcBorders>
            <w:bottom w:val="single" w:sz="4" w:space="0" w:color="auto"/>
          </w:tcBorders>
        </w:tcPr>
        <w:p w14:paraId="553D2519" w14:textId="77777777" w:rsidR="00950D76" w:rsidRPr="006319A2" w:rsidRDefault="00950D76" w:rsidP="006319A2">
          <w:pPr>
            <w:tabs>
              <w:tab w:val="center" w:pos="4680"/>
              <w:tab w:val="right" w:pos="9360"/>
            </w:tabs>
            <w:spacing w:after="0" w:line="240" w:lineRule="auto"/>
            <w:rPr>
              <w:rFonts w:ascii="Times New Roman" w:eastAsia="Calibri" w:hAnsi="Times New Roman" w:cs="Times New Roman"/>
              <w:sz w:val="20"/>
              <w:szCs w:val="20"/>
            </w:rPr>
          </w:pPr>
          <w:r w:rsidRPr="006319A2">
            <w:rPr>
              <w:rFonts w:ascii="Times New Roman" w:eastAsia="Calibri" w:hAnsi="Times New Roman" w:cs="Times New Roman"/>
              <w:sz w:val="20"/>
              <w:szCs w:val="20"/>
            </w:rPr>
            <w:t>&lt;Pechanga PCAP&gt;</w:t>
          </w:r>
        </w:p>
      </w:tc>
    </w:tr>
    <w:tr w:rsidR="00950D76" w:rsidRPr="006319A2" w14:paraId="3D2930FC" w14:textId="77777777" w:rsidTr="00CF425D">
      <w:tc>
        <w:tcPr>
          <w:tcW w:w="1800" w:type="dxa"/>
        </w:tcPr>
        <w:p w14:paraId="16DD6916" w14:textId="77777777" w:rsidR="00950D76" w:rsidRPr="006319A2" w:rsidRDefault="00950D76" w:rsidP="006319A2">
          <w:pPr>
            <w:tabs>
              <w:tab w:val="center" w:pos="4680"/>
              <w:tab w:val="right" w:pos="9360"/>
            </w:tabs>
            <w:spacing w:after="0" w:line="240" w:lineRule="auto"/>
            <w:jc w:val="right"/>
            <w:rPr>
              <w:rFonts w:ascii="Times New Roman" w:eastAsia="Calibri" w:hAnsi="Times New Roman" w:cs="Times New Roman"/>
              <w:sz w:val="20"/>
              <w:szCs w:val="20"/>
            </w:rPr>
          </w:pPr>
          <w:r w:rsidRPr="006319A2">
            <w:rPr>
              <w:rFonts w:ascii="Times New Roman" w:eastAsia="Calibri" w:hAnsi="Times New Roman" w:cs="Times New Roman"/>
              <w:sz w:val="20"/>
              <w:szCs w:val="20"/>
            </w:rPr>
            <w:t>Revision No:</w:t>
          </w:r>
        </w:p>
      </w:tc>
      <w:tc>
        <w:tcPr>
          <w:tcW w:w="1440" w:type="dxa"/>
          <w:tcBorders>
            <w:top w:val="single" w:sz="4" w:space="0" w:color="auto"/>
            <w:bottom w:val="single" w:sz="4" w:space="0" w:color="auto"/>
          </w:tcBorders>
        </w:tcPr>
        <w:p w14:paraId="4715248B" w14:textId="7845F2E5" w:rsidR="00950D76" w:rsidRPr="006319A2" w:rsidRDefault="00950D76" w:rsidP="006319A2">
          <w:pPr>
            <w:tabs>
              <w:tab w:val="center" w:pos="4680"/>
              <w:tab w:val="right" w:pos="9360"/>
            </w:tabs>
            <w:spacing w:after="0" w:line="240" w:lineRule="auto"/>
            <w:rPr>
              <w:rFonts w:ascii="Times New Roman" w:eastAsia="Calibri" w:hAnsi="Times New Roman" w:cs="Times New Roman"/>
              <w:sz w:val="20"/>
              <w:szCs w:val="20"/>
            </w:rPr>
          </w:pPr>
        </w:p>
      </w:tc>
      <w:tc>
        <w:tcPr>
          <w:tcW w:w="1790" w:type="dxa"/>
          <w:tcBorders>
            <w:top w:val="single" w:sz="4" w:space="0" w:color="auto"/>
            <w:bottom w:val="single" w:sz="4" w:space="0" w:color="auto"/>
          </w:tcBorders>
        </w:tcPr>
        <w:p w14:paraId="1127C124" w14:textId="5E51841B" w:rsidR="00950D76" w:rsidRPr="006319A2" w:rsidRDefault="00950D76" w:rsidP="006319A2">
          <w:pPr>
            <w:tabs>
              <w:tab w:val="center" w:pos="4680"/>
              <w:tab w:val="right" w:pos="9360"/>
            </w:tabs>
            <w:spacing w:after="0" w:line="240" w:lineRule="auto"/>
            <w:rPr>
              <w:rFonts w:ascii="Times New Roman" w:eastAsia="Calibri" w:hAnsi="Times New Roman" w:cs="Times New Roman"/>
              <w:sz w:val="20"/>
              <w:szCs w:val="20"/>
            </w:rPr>
          </w:pPr>
          <w:r w:rsidRPr="006319A2">
            <w:rPr>
              <w:rFonts w:ascii="Times New Roman" w:eastAsia="Calibri" w:hAnsi="Times New Roman" w:cs="Times New Roman"/>
              <w:sz w:val="20"/>
              <w:szCs w:val="20"/>
            </w:rPr>
            <w:t xml:space="preserve">Date: </w:t>
          </w:r>
          <w:r w:rsidR="001F083C">
            <w:rPr>
              <w:rFonts w:ascii="Times New Roman" w:eastAsia="Calibri" w:hAnsi="Times New Roman" w:cs="Times New Roman"/>
              <w:sz w:val="20"/>
              <w:szCs w:val="20"/>
            </w:rPr>
            <w:t>3/1/</w:t>
          </w:r>
          <w:r w:rsidRPr="006319A2">
            <w:rPr>
              <w:rFonts w:ascii="Times New Roman" w:eastAsia="Calibri" w:hAnsi="Times New Roman" w:cs="Times New Roman"/>
              <w:sz w:val="20"/>
              <w:szCs w:val="20"/>
            </w:rPr>
            <w:t>2024</w:t>
          </w:r>
        </w:p>
      </w:tc>
    </w:tr>
    <w:tr w:rsidR="00950D76" w:rsidRPr="006319A2" w14:paraId="3CAD1B01" w14:textId="77777777" w:rsidTr="00CF425D">
      <w:tc>
        <w:tcPr>
          <w:tcW w:w="1800" w:type="dxa"/>
        </w:tcPr>
        <w:p w14:paraId="70490225" w14:textId="77777777" w:rsidR="00950D76" w:rsidRPr="006319A2" w:rsidRDefault="00950D76" w:rsidP="006319A2">
          <w:pPr>
            <w:tabs>
              <w:tab w:val="center" w:pos="4680"/>
              <w:tab w:val="right" w:pos="9360"/>
            </w:tabs>
            <w:spacing w:after="0" w:line="240" w:lineRule="auto"/>
            <w:jc w:val="right"/>
            <w:rPr>
              <w:rFonts w:ascii="Times New Roman" w:eastAsia="Calibri" w:hAnsi="Times New Roman" w:cs="Times New Roman"/>
              <w:sz w:val="20"/>
              <w:szCs w:val="20"/>
            </w:rPr>
          </w:pPr>
          <w:r w:rsidRPr="006319A2">
            <w:rPr>
              <w:rFonts w:ascii="Times New Roman" w:eastAsia="Calibri" w:hAnsi="Times New Roman" w:cs="Times New Roman"/>
              <w:sz w:val="20"/>
              <w:szCs w:val="20"/>
            </w:rPr>
            <w:t>Page:</w:t>
          </w:r>
        </w:p>
      </w:tc>
      <w:tc>
        <w:tcPr>
          <w:tcW w:w="3230" w:type="dxa"/>
          <w:gridSpan w:val="2"/>
          <w:tcBorders>
            <w:top w:val="single" w:sz="4" w:space="0" w:color="auto"/>
            <w:bottom w:val="single" w:sz="4" w:space="0" w:color="auto"/>
          </w:tcBorders>
        </w:tcPr>
        <w:p w14:paraId="3BE43409" w14:textId="77777777" w:rsidR="00950D76" w:rsidRPr="006319A2" w:rsidRDefault="00950D76" w:rsidP="006319A2">
          <w:pPr>
            <w:tabs>
              <w:tab w:val="center" w:pos="4680"/>
              <w:tab w:val="right" w:pos="9360"/>
            </w:tabs>
            <w:spacing w:after="0" w:line="240" w:lineRule="auto"/>
            <w:rPr>
              <w:rFonts w:ascii="Times New Roman" w:eastAsia="Calibri" w:hAnsi="Times New Roman" w:cs="Times New Roman"/>
              <w:sz w:val="20"/>
              <w:szCs w:val="20"/>
            </w:rPr>
          </w:pPr>
          <w:r w:rsidRPr="006319A2">
            <w:rPr>
              <w:rFonts w:ascii="Times New Roman" w:eastAsia="Calibri" w:hAnsi="Times New Roman" w:cs="Times New Roman"/>
              <w:b/>
              <w:bCs/>
              <w:sz w:val="20"/>
              <w:szCs w:val="20"/>
            </w:rPr>
            <w:fldChar w:fldCharType="begin"/>
          </w:r>
          <w:r w:rsidRPr="006319A2">
            <w:rPr>
              <w:rFonts w:ascii="Times New Roman" w:eastAsia="Calibri" w:hAnsi="Times New Roman" w:cs="Times New Roman"/>
              <w:b/>
              <w:bCs/>
              <w:sz w:val="20"/>
              <w:szCs w:val="20"/>
            </w:rPr>
            <w:instrText xml:space="preserve"> PAGE  \* Arabic  \* MERGEFORMAT </w:instrText>
          </w:r>
          <w:r w:rsidRPr="006319A2">
            <w:rPr>
              <w:rFonts w:ascii="Times New Roman" w:eastAsia="Calibri" w:hAnsi="Times New Roman" w:cs="Times New Roman"/>
              <w:b/>
              <w:bCs/>
              <w:sz w:val="20"/>
              <w:szCs w:val="20"/>
            </w:rPr>
            <w:fldChar w:fldCharType="separate"/>
          </w:r>
          <w:r>
            <w:rPr>
              <w:rFonts w:ascii="Times New Roman" w:eastAsia="Calibri" w:hAnsi="Times New Roman" w:cs="Times New Roman"/>
              <w:b/>
              <w:bCs/>
              <w:noProof/>
              <w:sz w:val="20"/>
              <w:szCs w:val="20"/>
            </w:rPr>
            <w:t>12</w:t>
          </w:r>
          <w:r w:rsidRPr="006319A2">
            <w:rPr>
              <w:rFonts w:ascii="Times New Roman" w:eastAsia="Calibri" w:hAnsi="Times New Roman" w:cs="Times New Roman"/>
              <w:b/>
              <w:bCs/>
              <w:sz w:val="20"/>
              <w:szCs w:val="20"/>
            </w:rPr>
            <w:fldChar w:fldCharType="end"/>
          </w:r>
          <w:r w:rsidRPr="006319A2">
            <w:rPr>
              <w:rFonts w:ascii="Times New Roman" w:eastAsia="Calibri" w:hAnsi="Times New Roman" w:cs="Times New Roman"/>
              <w:sz w:val="20"/>
              <w:szCs w:val="20"/>
            </w:rPr>
            <w:t xml:space="preserve"> of </w:t>
          </w:r>
          <w:r w:rsidRPr="006319A2">
            <w:rPr>
              <w:rFonts w:ascii="Times New Roman" w:eastAsia="Calibri" w:hAnsi="Times New Roman" w:cs="Times New Roman"/>
              <w:b/>
              <w:bCs/>
              <w:sz w:val="20"/>
              <w:szCs w:val="20"/>
            </w:rPr>
            <w:fldChar w:fldCharType="begin"/>
          </w:r>
          <w:r w:rsidRPr="006319A2">
            <w:rPr>
              <w:rFonts w:ascii="Times New Roman" w:eastAsia="Calibri" w:hAnsi="Times New Roman" w:cs="Times New Roman"/>
              <w:b/>
              <w:bCs/>
              <w:sz w:val="20"/>
              <w:szCs w:val="20"/>
            </w:rPr>
            <w:instrText xml:space="preserve"> NUMPAGES  \* Arabic  \* MERGEFORMAT </w:instrText>
          </w:r>
          <w:r w:rsidRPr="006319A2">
            <w:rPr>
              <w:rFonts w:ascii="Times New Roman" w:eastAsia="Calibri" w:hAnsi="Times New Roman" w:cs="Times New Roman"/>
              <w:b/>
              <w:bCs/>
              <w:sz w:val="20"/>
              <w:szCs w:val="20"/>
            </w:rPr>
            <w:fldChar w:fldCharType="separate"/>
          </w:r>
          <w:r>
            <w:rPr>
              <w:rFonts w:ascii="Times New Roman" w:eastAsia="Calibri" w:hAnsi="Times New Roman" w:cs="Times New Roman"/>
              <w:b/>
              <w:bCs/>
              <w:noProof/>
              <w:sz w:val="20"/>
              <w:szCs w:val="20"/>
            </w:rPr>
            <w:t>26</w:t>
          </w:r>
          <w:r w:rsidRPr="006319A2">
            <w:rPr>
              <w:rFonts w:ascii="Times New Roman" w:eastAsia="Calibri" w:hAnsi="Times New Roman" w:cs="Times New Roman"/>
              <w:b/>
              <w:bCs/>
              <w:sz w:val="20"/>
              <w:szCs w:val="20"/>
            </w:rPr>
            <w:fldChar w:fldCharType="end"/>
          </w:r>
        </w:p>
      </w:tc>
    </w:tr>
  </w:tbl>
  <w:p w14:paraId="57F1D81E" w14:textId="77777777" w:rsidR="00950D76" w:rsidRDefault="00950D76">
    <w:pPr>
      <w:pStyle w:val="Header"/>
    </w:pPr>
  </w:p>
  <w:p w14:paraId="73FCE02B" w14:textId="77777777" w:rsidR="00950D76" w:rsidRDefault="00950D76"/>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822EC"/>
    <w:multiLevelType w:val="hybridMultilevel"/>
    <w:tmpl w:val="F80694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60D4AA2"/>
    <w:multiLevelType w:val="hybridMultilevel"/>
    <w:tmpl w:val="F6E8E2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D551D99"/>
    <w:multiLevelType w:val="multilevel"/>
    <w:tmpl w:val="539ABD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15174113"/>
    <w:multiLevelType w:val="hybridMultilevel"/>
    <w:tmpl w:val="8C90DAB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84A6986"/>
    <w:multiLevelType w:val="hybridMultilevel"/>
    <w:tmpl w:val="1CB24F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2826FEE"/>
    <w:multiLevelType w:val="hybridMultilevel"/>
    <w:tmpl w:val="19FE9B00"/>
    <w:lvl w:ilvl="0" w:tplc="0409000F">
      <w:start w:val="1"/>
      <w:numFmt w:val="decimal"/>
      <w:lvlText w:val="%1."/>
      <w:lvlJc w:val="left"/>
      <w:pPr>
        <w:ind w:left="770" w:hanging="360"/>
      </w:pPr>
    </w:lvl>
    <w:lvl w:ilvl="1" w:tplc="FFFFFFFF" w:tentative="1">
      <w:start w:val="1"/>
      <w:numFmt w:val="lowerLetter"/>
      <w:lvlText w:val="%2."/>
      <w:lvlJc w:val="left"/>
      <w:pPr>
        <w:ind w:left="1494" w:hanging="360"/>
      </w:pPr>
    </w:lvl>
    <w:lvl w:ilvl="2" w:tplc="FFFFFFFF" w:tentative="1">
      <w:start w:val="1"/>
      <w:numFmt w:val="lowerRoman"/>
      <w:lvlText w:val="%3."/>
      <w:lvlJc w:val="right"/>
      <w:pPr>
        <w:ind w:left="2214" w:hanging="180"/>
      </w:pPr>
    </w:lvl>
    <w:lvl w:ilvl="3" w:tplc="FFFFFFFF" w:tentative="1">
      <w:start w:val="1"/>
      <w:numFmt w:val="decimal"/>
      <w:lvlText w:val="%4."/>
      <w:lvlJc w:val="left"/>
      <w:pPr>
        <w:ind w:left="2934" w:hanging="360"/>
      </w:pPr>
    </w:lvl>
    <w:lvl w:ilvl="4" w:tplc="FFFFFFFF" w:tentative="1">
      <w:start w:val="1"/>
      <w:numFmt w:val="lowerLetter"/>
      <w:lvlText w:val="%5."/>
      <w:lvlJc w:val="left"/>
      <w:pPr>
        <w:ind w:left="3654" w:hanging="360"/>
      </w:pPr>
    </w:lvl>
    <w:lvl w:ilvl="5" w:tplc="FFFFFFFF" w:tentative="1">
      <w:start w:val="1"/>
      <w:numFmt w:val="lowerRoman"/>
      <w:lvlText w:val="%6."/>
      <w:lvlJc w:val="right"/>
      <w:pPr>
        <w:ind w:left="4374" w:hanging="180"/>
      </w:pPr>
    </w:lvl>
    <w:lvl w:ilvl="6" w:tplc="FFFFFFFF" w:tentative="1">
      <w:start w:val="1"/>
      <w:numFmt w:val="decimal"/>
      <w:lvlText w:val="%7."/>
      <w:lvlJc w:val="left"/>
      <w:pPr>
        <w:ind w:left="5094" w:hanging="360"/>
      </w:pPr>
    </w:lvl>
    <w:lvl w:ilvl="7" w:tplc="FFFFFFFF" w:tentative="1">
      <w:start w:val="1"/>
      <w:numFmt w:val="lowerLetter"/>
      <w:lvlText w:val="%8."/>
      <w:lvlJc w:val="left"/>
      <w:pPr>
        <w:ind w:left="5814" w:hanging="360"/>
      </w:pPr>
    </w:lvl>
    <w:lvl w:ilvl="8" w:tplc="FFFFFFFF" w:tentative="1">
      <w:start w:val="1"/>
      <w:numFmt w:val="lowerRoman"/>
      <w:lvlText w:val="%9."/>
      <w:lvlJc w:val="right"/>
      <w:pPr>
        <w:ind w:left="6534" w:hanging="180"/>
      </w:pPr>
    </w:lvl>
  </w:abstractNum>
  <w:abstractNum w:abstractNumId="6" w15:restartNumberingAfterBreak="0">
    <w:nsid w:val="37881894"/>
    <w:multiLevelType w:val="hybridMultilevel"/>
    <w:tmpl w:val="3F8C57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8363290"/>
    <w:multiLevelType w:val="hybridMultilevel"/>
    <w:tmpl w:val="FA0E718E"/>
    <w:lvl w:ilvl="0" w:tplc="4E9C3580">
      <w:start w:val="1"/>
      <w:numFmt w:val="lowerLetter"/>
      <w:lvlText w:val="%1."/>
      <w:lvlJc w:val="left"/>
      <w:pPr>
        <w:ind w:left="720" w:hanging="360"/>
      </w:pPr>
      <w:rPr>
        <w:rFonts w:hint="default"/>
        <w:sz w:val="2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5B032C6"/>
    <w:multiLevelType w:val="hybridMultilevel"/>
    <w:tmpl w:val="4BBA6D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82F6CA3"/>
    <w:multiLevelType w:val="hybridMultilevel"/>
    <w:tmpl w:val="08A26D24"/>
    <w:lvl w:ilvl="0" w:tplc="0409000F">
      <w:start w:val="1"/>
      <w:numFmt w:val="decimal"/>
      <w:lvlText w:val="%1."/>
      <w:lvlJc w:val="left"/>
      <w:pPr>
        <w:ind w:left="774" w:hanging="360"/>
      </w:pPr>
    </w:lvl>
    <w:lvl w:ilvl="1" w:tplc="04090019" w:tentative="1">
      <w:start w:val="1"/>
      <w:numFmt w:val="lowerLetter"/>
      <w:lvlText w:val="%2."/>
      <w:lvlJc w:val="left"/>
      <w:pPr>
        <w:ind w:left="1494" w:hanging="360"/>
      </w:pPr>
    </w:lvl>
    <w:lvl w:ilvl="2" w:tplc="0409001B" w:tentative="1">
      <w:start w:val="1"/>
      <w:numFmt w:val="lowerRoman"/>
      <w:lvlText w:val="%3."/>
      <w:lvlJc w:val="right"/>
      <w:pPr>
        <w:ind w:left="2214" w:hanging="180"/>
      </w:pPr>
    </w:lvl>
    <w:lvl w:ilvl="3" w:tplc="0409000F" w:tentative="1">
      <w:start w:val="1"/>
      <w:numFmt w:val="decimal"/>
      <w:lvlText w:val="%4."/>
      <w:lvlJc w:val="left"/>
      <w:pPr>
        <w:ind w:left="2934" w:hanging="360"/>
      </w:pPr>
    </w:lvl>
    <w:lvl w:ilvl="4" w:tplc="04090019" w:tentative="1">
      <w:start w:val="1"/>
      <w:numFmt w:val="lowerLetter"/>
      <w:lvlText w:val="%5."/>
      <w:lvlJc w:val="left"/>
      <w:pPr>
        <w:ind w:left="3654" w:hanging="360"/>
      </w:pPr>
    </w:lvl>
    <w:lvl w:ilvl="5" w:tplc="0409001B" w:tentative="1">
      <w:start w:val="1"/>
      <w:numFmt w:val="lowerRoman"/>
      <w:lvlText w:val="%6."/>
      <w:lvlJc w:val="right"/>
      <w:pPr>
        <w:ind w:left="4374" w:hanging="180"/>
      </w:pPr>
    </w:lvl>
    <w:lvl w:ilvl="6" w:tplc="0409000F" w:tentative="1">
      <w:start w:val="1"/>
      <w:numFmt w:val="decimal"/>
      <w:lvlText w:val="%7."/>
      <w:lvlJc w:val="left"/>
      <w:pPr>
        <w:ind w:left="5094" w:hanging="360"/>
      </w:pPr>
    </w:lvl>
    <w:lvl w:ilvl="7" w:tplc="04090019" w:tentative="1">
      <w:start w:val="1"/>
      <w:numFmt w:val="lowerLetter"/>
      <w:lvlText w:val="%8."/>
      <w:lvlJc w:val="left"/>
      <w:pPr>
        <w:ind w:left="5814" w:hanging="360"/>
      </w:pPr>
    </w:lvl>
    <w:lvl w:ilvl="8" w:tplc="0409001B" w:tentative="1">
      <w:start w:val="1"/>
      <w:numFmt w:val="lowerRoman"/>
      <w:lvlText w:val="%9."/>
      <w:lvlJc w:val="right"/>
      <w:pPr>
        <w:ind w:left="6534" w:hanging="180"/>
      </w:pPr>
    </w:lvl>
  </w:abstractNum>
  <w:abstractNum w:abstractNumId="10" w15:restartNumberingAfterBreak="0">
    <w:nsid w:val="4C5C326A"/>
    <w:multiLevelType w:val="hybridMultilevel"/>
    <w:tmpl w:val="8B189BB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24A30F3"/>
    <w:multiLevelType w:val="hybridMultilevel"/>
    <w:tmpl w:val="5010D222"/>
    <w:lvl w:ilvl="0" w:tplc="0409000F">
      <w:start w:val="1"/>
      <w:numFmt w:val="decimal"/>
      <w:lvlText w:val="%1."/>
      <w:lvlJc w:val="left"/>
      <w:pPr>
        <w:ind w:left="783"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B2151C3"/>
    <w:multiLevelType w:val="hybridMultilevel"/>
    <w:tmpl w:val="DA6A8E26"/>
    <w:lvl w:ilvl="0" w:tplc="0409000F">
      <w:start w:val="1"/>
      <w:numFmt w:val="decimal"/>
      <w:lvlText w:val="%1."/>
      <w:lvlJc w:val="left"/>
      <w:pPr>
        <w:ind w:left="770" w:hanging="360"/>
      </w:pPr>
    </w:lvl>
    <w:lvl w:ilvl="1" w:tplc="04090019">
      <w:start w:val="1"/>
      <w:numFmt w:val="lowerLetter"/>
      <w:lvlText w:val="%2."/>
      <w:lvlJc w:val="left"/>
      <w:pPr>
        <w:ind w:left="1490" w:hanging="360"/>
      </w:pPr>
    </w:lvl>
    <w:lvl w:ilvl="2" w:tplc="0409001B" w:tentative="1">
      <w:start w:val="1"/>
      <w:numFmt w:val="lowerRoman"/>
      <w:lvlText w:val="%3."/>
      <w:lvlJc w:val="right"/>
      <w:pPr>
        <w:ind w:left="2210" w:hanging="180"/>
      </w:pPr>
    </w:lvl>
    <w:lvl w:ilvl="3" w:tplc="0409000F" w:tentative="1">
      <w:start w:val="1"/>
      <w:numFmt w:val="decimal"/>
      <w:lvlText w:val="%4."/>
      <w:lvlJc w:val="left"/>
      <w:pPr>
        <w:ind w:left="2930" w:hanging="360"/>
      </w:pPr>
    </w:lvl>
    <w:lvl w:ilvl="4" w:tplc="04090019" w:tentative="1">
      <w:start w:val="1"/>
      <w:numFmt w:val="lowerLetter"/>
      <w:lvlText w:val="%5."/>
      <w:lvlJc w:val="left"/>
      <w:pPr>
        <w:ind w:left="3650" w:hanging="360"/>
      </w:pPr>
    </w:lvl>
    <w:lvl w:ilvl="5" w:tplc="0409001B" w:tentative="1">
      <w:start w:val="1"/>
      <w:numFmt w:val="lowerRoman"/>
      <w:lvlText w:val="%6."/>
      <w:lvlJc w:val="right"/>
      <w:pPr>
        <w:ind w:left="4370" w:hanging="180"/>
      </w:pPr>
    </w:lvl>
    <w:lvl w:ilvl="6" w:tplc="0409000F" w:tentative="1">
      <w:start w:val="1"/>
      <w:numFmt w:val="decimal"/>
      <w:lvlText w:val="%7."/>
      <w:lvlJc w:val="left"/>
      <w:pPr>
        <w:ind w:left="5090" w:hanging="360"/>
      </w:pPr>
    </w:lvl>
    <w:lvl w:ilvl="7" w:tplc="04090019" w:tentative="1">
      <w:start w:val="1"/>
      <w:numFmt w:val="lowerLetter"/>
      <w:lvlText w:val="%8."/>
      <w:lvlJc w:val="left"/>
      <w:pPr>
        <w:ind w:left="5810" w:hanging="360"/>
      </w:pPr>
    </w:lvl>
    <w:lvl w:ilvl="8" w:tplc="0409001B" w:tentative="1">
      <w:start w:val="1"/>
      <w:numFmt w:val="lowerRoman"/>
      <w:lvlText w:val="%9."/>
      <w:lvlJc w:val="right"/>
      <w:pPr>
        <w:ind w:left="6530" w:hanging="180"/>
      </w:pPr>
    </w:lvl>
  </w:abstractNum>
  <w:abstractNum w:abstractNumId="13" w15:restartNumberingAfterBreak="0">
    <w:nsid w:val="5B2F7594"/>
    <w:multiLevelType w:val="hybridMultilevel"/>
    <w:tmpl w:val="E7682E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B727FB0"/>
    <w:multiLevelType w:val="hybridMultilevel"/>
    <w:tmpl w:val="2CE8479C"/>
    <w:lvl w:ilvl="0" w:tplc="04090001">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87645AB"/>
    <w:multiLevelType w:val="hybridMultilevel"/>
    <w:tmpl w:val="1F80F8AA"/>
    <w:lvl w:ilvl="0" w:tplc="04090001">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726D11D5"/>
    <w:multiLevelType w:val="hybridMultilevel"/>
    <w:tmpl w:val="A0F67A1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5231AF5"/>
    <w:multiLevelType w:val="hybridMultilevel"/>
    <w:tmpl w:val="9C5052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D5B4DE3"/>
    <w:multiLevelType w:val="hybridMultilevel"/>
    <w:tmpl w:val="FA008BA6"/>
    <w:lvl w:ilvl="0" w:tplc="0409000F">
      <w:start w:val="1"/>
      <w:numFmt w:val="decimal"/>
      <w:lvlText w:val="%1."/>
      <w:lvlJc w:val="left"/>
      <w:pPr>
        <w:ind w:left="783" w:hanging="360"/>
      </w:pPr>
      <w:rPr>
        <w:rFonts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19" w15:restartNumberingAfterBreak="0">
    <w:nsid w:val="7EDA5495"/>
    <w:multiLevelType w:val="hybridMultilevel"/>
    <w:tmpl w:val="4DB6A9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F5D71B2"/>
    <w:multiLevelType w:val="hybridMultilevel"/>
    <w:tmpl w:val="F2A408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930890012">
    <w:abstractNumId w:val="16"/>
  </w:num>
  <w:num w:numId="2" w16cid:durableId="15009022">
    <w:abstractNumId w:val="18"/>
  </w:num>
  <w:num w:numId="3" w16cid:durableId="403181458">
    <w:abstractNumId w:val="6"/>
  </w:num>
  <w:num w:numId="4" w16cid:durableId="421680898">
    <w:abstractNumId w:val="12"/>
  </w:num>
  <w:num w:numId="5" w16cid:durableId="269049993">
    <w:abstractNumId w:val="11"/>
  </w:num>
  <w:num w:numId="6" w16cid:durableId="668601662">
    <w:abstractNumId w:val="2"/>
  </w:num>
  <w:num w:numId="7" w16cid:durableId="2042896862">
    <w:abstractNumId w:val="8"/>
  </w:num>
  <w:num w:numId="8" w16cid:durableId="1904637590">
    <w:abstractNumId w:val="20"/>
  </w:num>
  <w:num w:numId="9" w16cid:durableId="1874807377">
    <w:abstractNumId w:val="9"/>
  </w:num>
  <w:num w:numId="10" w16cid:durableId="305665340">
    <w:abstractNumId w:val="0"/>
  </w:num>
  <w:num w:numId="11" w16cid:durableId="1957373056">
    <w:abstractNumId w:val="14"/>
  </w:num>
  <w:num w:numId="12" w16cid:durableId="959652052">
    <w:abstractNumId w:val="15"/>
  </w:num>
  <w:num w:numId="13" w16cid:durableId="2055496621">
    <w:abstractNumId w:val="4"/>
  </w:num>
  <w:num w:numId="14" w16cid:durableId="21713857">
    <w:abstractNumId w:val="19"/>
  </w:num>
  <w:num w:numId="15" w16cid:durableId="1875773593">
    <w:abstractNumId w:val="1"/>
  </w:num>
  <w:num w:numId="16" w16cid:durableId="1054040687">
    <w:abstractNumId w:val="17"/>
  </w:num>
  <w:num w:numId="17" w16cid:durableId="714503271">
    <w:abstractNumId w:val="13"/>
  </w:num>
  <w:num w:numId="18" w16cid:durableId="1229225381">
    <w:abstractNumId w:val="3"/>
  </w:num>
  <w:num w:numId="19" w16cid:durableId="2025940262">
    <w:abstractNumId w:val="10"/>
  </w:num>
  <w:num w:numId="20" w16cid:durableId="728459754">
    <w:abstractNumId w:val="7"/>
  </w:num>
  <w:num w:numId="21" w16cid:durableId="35246499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319A2"/>
    <w:rsid w:val="00007754"/>
    <w:rsid w:val="00011EA0"/>
    <w:rsid w:val="00017DDF"/>
    <w:rsid w:val="00020E6C"/>
    <w:rsid w:val="00023A66"/>
    <w:rsid w:val="00025F5A"/>
    <w:rsid w:val="000313C5"/>
    <w:rsid w:val="0004008E"/>
    <w:rsid w:val="00042D8D"/>
    <w:rsid w:val="0008031A"/>
    <w:rsid w:val="000924AA"/>
    <w:rsid w:val="000A744B"/>
    <w:rsid w:val="000D5E43"/>
    <w:rsid w:val="00112E16"/>
    <w:rsid w:val="0013199E"/>
    <w:rsid w:val="0013530C"/>
    <w:rsid w:val="00147DD4"/>
    <w:rsid w:val="00174207"/>
    <w:rsid w:val="00181C1B"/>
    <w:rsid w:val="001A4857"/>
    <w:rsid w:val="001A4971"/>
    <w:rsid w:val="001B430F"/>
    <w:rsid w:val="001C5BF8"/>
    <w:rsid w:val="001C7646"/>
    <w:rsid w:val="001D4D90"/>
    <w:rsid w:val="001E2E54"/>
    <w:rsid w:val="001F083C"/>
    <w:rsid w:val="00200833"/>
    <w:rsid w:val="00211C52"/>
    <w:rsid w:val="0021361D"/>
    <w:rsid w:val="00215725"/>
    <w:rsid w:val="00231D06"/>
    <w:rsid w:val="0025417C"/>
    <w:rsid w:val="00287B58"/>
    <w:rsid w:val="002B43E1"/>
    <w:rsid w:val="002C405D"/>
    <w:rsid w:val="002D4A9B"/>
    <w:rsid w:val="002D4F96"/>
    <w:rsid w:val="002E0AD1"/>
    <w:rsid w:val="002E3D5A"/>
    <w:rsid w:val="002F23D5"/>
    <w:rsid w:val="00302887"/>
    <w:rsid w:val="00322457"/>
    <w:rsid w:val="00324AAC"/>
    <w:rsid w:val="00335C7E"/>
    <w:rsid w:val="00337AA0"/>
    <w:rsid w:val="0035027A"/>
    <w:rsid w:val="00352907"/>
    <w:rsid w:val="003612BC"/>
    <w:rsid w:val="00365213"/>
    <w:rsid w:val="003710E3"/>
    <w:rsid w:val="00381B1C"/>
    <w:rsid w:val="003A3E2E"/>
    <w:rsid w:val="003D1EED"/>
    <w:rsid w:val="003E796D"/>
    <w:rsid w:val="004448BC"/>
    <w:rsid w:val="00462A93"/>
    <w:rsid w:val="004666D7"/>
    <w:rsid w:val="0048482C"/>
    <w:rsid w:val="004D2284"/>
    <w:rsid w:val="004E14CE"/>
    <w:rsid w:val="004E3C5A"/>
    <w:rsid w:val="00505222"/>
    <w:rsid w:val="0052573E"/>
    <w:rsid w:val="0053588A"/>
    <w:rsid w:val="00536C35"/>
    <w:rsid w:val="0054530C"/>
    <w:rsid w:val="00554807"/>
    <w:rsid w:val="005568E7"/>
    <w:rsid w:val="005832E7"/>
    <w:rsid w:val="005923F0"/>
    <w:rsid w:val="005B42C3"/>
    <w:rsid w:val="005C2D24"/>
    <w:rsid w:val="005F0BBC"/>
    <w:rsid w:val="00610A03"/>
    <w:rsid w:val="0063004A"/>
    <w:rsid w:val="006319A2"/>
    <w:rsid w:val="006719C0"/>
    <w:rsid w:val="006800A5"/>
    <w:rsid w:val="00692EDB"/>
    <w:rsid w:val="006A575A"/>
    <w:rsid w:val="006B108A"/>
    <w:rsid w:val="006C0051"/>
    <w:rsid w:val="006C05B9"/>
    <w:rsid w:val="006C55DC"/>
    <w:rsid w:val="006D7B05"/>
    <w:rsid w:val="006E24DD"/>
    <w:rsid w:val="006E27BF"/>
    <w:rsid w:val="006E3AC7"/>
    <w:rsid w:val="006F4DF0"/>
    <w:rsid w:val="006F68FD"/>
    <w:rsid w:val="00711872"/>
    <w:rsid w:val="00712F8E"/>
    <w:rsid w:val="0072164F"/>
    <w:rsid w:val="00733AF8"/>
    <w:rsid w:val="0074782F"/>
    <w:rsid w:val="00747EC7"/>
    <w:rsid w:val="00755FDC"/>
    <w:rsid w:val="00764B32"/>
    <w:rsid w:val="00767C69"/>
    <w:rsid w:val="007807EC"/>
    <w:rsid w:val="00780E99"/>
    <w:rsid w:val="007905D4"/>
    <w:rsid w:val="00792B97"/>
    <w:rsid w:val="007A0760"/>
    <w:rsid w:val="007A0E14"/>
    <w:rsid w:val="007B3269"/>
    <w:rsid w:val="007B48F4"/>
    <w:rsid w:val="007C2B2C"/>
    <w:rsid w:val="007F2E8E"/>
    <w:rsid w:val="00803166"/>
    <w:rsid w:val="00814E7E"/>
    <w:rsid w:val="00817377"/>
    <w:rsid w:val="0083024A"/>
    <w:rsid w:val="008308BD"/>
    <w:rsid w:val="0084493B"/>
    <w:rsid w:val="0085041B"/>
    <w:rsid w:val="0085284E"/>
    <w:rsid w:val="00870971"/>
    <w:rsid w:val="00875F3F"/>
    <w:rsid w:val="008A1BC2"/>
    <w:rsid w:val="008B186B"/>
    <w:rsid w:val="008B7EFC"/>
    <w:rsid w:val="008F5B28"/>
    <w:rsid w:val="009171C2"/>
    <w:rsid w:val="00950D76"/>
    <w:rsid w:val="009730BB"/>
    <w:rsid w:val="009B3F53"/>
    <w:rsid w:val="009B704D"/>
    <w:rsid w:val="009C08A8"/>
    <w:rsid w:val="009D1438"/>
    <w:rsid w:val="009E6586"/>
    <w:rsid w:val="00A15538"/>
    <w:rsid w:val="00A23F99"/>
    <w:rsid w:val="00A25716"/>
    <w:rsid w:val="00A47C44"/>
    <w:rsid w:val="00AB1A6C"/>
    <w:rsid w:val="00AC0F6D"/>
    <w:rsid w:val="00AC123B"/>
    <w:rsid w:val="00AF1D62"/>
    <w:rsid w:val="00B12764"/>
    <w:rsid w:val="00B13DCE"/>
    <w:rsid w:val="00B168A8"/>
    <w:rsid w:val="00B2170C"/>
    <w:rsid w:val="00B23FB6"/>
    <w:rsid w:val="00B24ACC"/>
    <w:rsid w:val="00B3448D"/>
    <w:rsid w:val="00B506D3"/>
    <w:rsid w:val="00B55541"/>
    <w:rsid w:val="00B72219"/>
    <w:rsid w:val="00B72496"/>
    <w:rsid w:val="00B74A80"/>
    <w:rsid w:val="00BA646F"/>
    <w:rsid w:val="00BD21E1"/>
    <w:rsid w:val="00BE4C5E"/>
    <w:rsid w:val="00BF0C9E"/>
    <w:rsid w:val="00C02E8E"/>
    <w:rsid w:val="00C3666E"/>
    <w:rsid w:val="00C40DAF"/>
    <w:rsid w:val="00C51803"/>
    <w:rsid w:val="00CA576C"/>
    <w:rsid w:val="00CB0AD3"/>
    <w:rsid w:val="00CC02D9"/>
    <w:rsid w:val="00CC5D87"/>
    <w:rsid w:val="00CC66B5"/>
    <w:rsid w:val="00CD0BBE"/>
    <w:rsid w:val="00CF2F69"/>
    <w:rsid w:val="00CF425D"/>
    <w:rsid w:val="00CF4BF7"/>
    <w:rsid w:val="00CF52DF"/>
    <w:rsid w:val="00CF7F80"/>
    <w:rsid w:val="00D10237"/>
    <w:rsid w:val="00D22BE9"/>
    <w:rsid w:val="00D27B5B"/>
    <w:rsid w:val="00D35C33"/>
    <w:rsid w:val="00D43F04"/>
    <w:rsid w:val="00D45528"/>
    <w:rsid w:val="00D47A17"/>
    <w:rsid w:val="00D5478D"/>
    <w:rsid w:val="00D7599E"/>
    <w:rsid w:val="00D9584C"/>
    <w:rsid w:val="00DA7E44"/>
    <w:rsid w:val="00DC03A5"/>
    <w:rsid w:val="00DD27E4"/>
    <w:rsid w:val="00DD2B7A"/>
    <w:rsid w:val="00DE4D09"/>
    <w:rsid w:val="00DE7525"/>
    <w:rsid w:val="00DF132C"/>
    <w:rsid w:val="00E32AE7"/>
    <w:rsid w:val="00E4652C"/>
    <w:rsid w:val="00E57C6B"/>
    <w:rsid w:val="00E8344E"/>
    <w:rsid w:val="00ED580A"/>
    <w:rsid w:val="00EE6759"/>
    <w:rsid w:val="00EE6AD9"/>
    <w:rsid w:val="00EF6D99"/>
    <w:rsid w:val="00F12119"/>
    <w:rsid w:val="00F37DA8"/>
    <w:rsid w:val="00F6242F"/>
    <w:rsid w:val="00F75772"/>
    <w:rsid w:val="00F84B8A"/>
    <w:rsid w:val="00FA07D3"/>
    <w:rsid w:val="00FB4779"/>
    <w:rsid w:val="00FC0251"/>
    <w:rsid w:val="00FD6C30"/>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9D2176"/>
  <w15:chartTrackingRefBased/>
  <w15:docId w15:val="{75514717-6036-714D-A7A4-CC80CC46E5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Arial"/>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319A2"/>
    <w:pPr>
      <w:spacing w:after="160" w:line="259" w:lineRule="auto"/>
    </w:pPr>
    <w:rPr>
      <w:rFonts w:asciiTheme="minorHAnsi" w:hAnsiTheme="minorHAnsi" w:cstheme="minorBidi"/>
      <w:sz w:val="22"/>
      <w:szCs w:val="22"/>
    </w:rPr>
  </w:style>
  <w:style w:type="paragraph" w:styleId="Heading1">
    <w:name w:val="heading 1"/>
    <w:basedOn w:val="Normal"/>
    <w:next w:val="Normal"/>
    <w:link w:val="Heading1Char"/>
    <w:uiPriority w:val="9"/>
    <w:qFormat/>
    <w:rsid w:val="006319A2"/>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6319A2"/>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13199E"/>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6319A2"/>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table" w:styleId="TableGrid">
    <w:name w:val="Table Grid"/>
    <w:basedOn w:val="TableNormal"/>
    <w:uiPriority w:val="39"/>
    <w:rsid w:val="006319A2"/>
    <w:rPr>
      <w:rFonts w:ascii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6319A2"/>
    <w:pPr>
      <w:ind w:left="720"/>
      <w:contextualSpacing/>
      <w:jc w:val="both"/>
    </w:pPr>
    <w:rPr>
      <w:rFonts w:ascii="Times New Roman" w:hAnsi="Times New Roman"/>
      <w:sz w:val="24"/>
    </w:rPr>
  </w:style>
  <w:style w:type="character" w:customStyle="1" w:styleId="ListParagraphChar">
    <w:name w:val="List Paragraph Char"/>
    <w:basedOn w:val="DefaultParagraphFont"/>
    <w:link w:val="ListParagraph"/>
    <w:uiPriority w:val="34"/>
    <w:rsid w:val="006319A2"/>
    <w:rPr>
      <w:rFonts w:ascii="Times New Roman" w:hAnsi="Times New Roman" w:cstheme="minorBidi"/>
      <w:szCs w:val="22"/>
    </w:rPr>
  </w:style>
  <w:style w:type="paragraph" w:customStyle="1" w:styleId="Style2">
    <w:name w:val="Style2"/>
    <w:basedOn w:val="Heading1"/>
    <w:link w:val="Style2Char"/>
    <w:qFormat/>
    <w:rsid w:val="006319A2"/>
    <w:pPr>
      <w:ind w:left="720" w:hanging="360"/>
    </w:pPr>
    <w:rPr>
      <w:rFonts w:ascii="Times New Roman" w:hAnsi="Times New Roman"/>
      <w:b/>
    </w:rPr>
  </w:style>
  <w:style w:type="character" w:customStyle="1" w:styleId="Style2Char">
    <w:name w:val="Style2 Char"/>
    <w:basedOn w:val="Heading1Char"/>
    <w:link w:val="Style2"/>
    <w:rsid w:val="006319A2"/>
    <w:rPr>
      <w:rFonts w:ascii="Times New Roman" w:eastAsiaTheme="majorEastAsia" w:hAnsi="Times New Roman" w:cstheme="majorBidi"/>
      <w:b/>
      <w:color w:val="2F5496" w:themeColor="accent1" w:themeShade="BF"/>
      <w:sz w:val="32"/>
      <w:szCs w:val="32"/>
    </w:rPr>
  </w:style>
  <w:style w:type="character" w:customStyle="1" w:styleId="Heading1Char">
    <w:name w:val="Heading 1 Char"/>
    <w:basedOn w:val="DefaultParagraphFont"/>
    <w:link w:val="Heading1"/>
    <w:uiPriority w:val="9"/>
    <w:rsid w:val="006319A2"/>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6319A2"/>
    <w:pPr>
      <w:tabs>
        <w:tab w:val="center" w:pos="4680"/>
        <w:tab w:val="right" w:pos="9360"/>
      </w:tabs>
      <w:spacing w:after="0" w:line="240" w:lineRule="auto"/>
    </w:pPr>
  </w:style>
  <w:style w:type="character" w:customStyle="1" w:styleId="HeaderChar">
    <w:name w:val="Header Char"/>
    <w:basedOn w:val="DefaultParagraphFont"/>
    <w:link w:val="Header"/>
    <w:uiPriority w:val="99"/>
    <w:rsid w:val="006319A2"/>
    <w:rPr>
      <w:rFonts w:asciiTheme="minorHAnsi" w:hAnsiTheme="minorHAnsi" w:cstheme="minorBidi"/>
      <w:sz w:val="22"/>
      <w:szCs w:val="22"/>
    </w:rPr>
  </w:style>
  <w:style w:type="paragraph" w:styleId="Footer">
    <w:name w:val="footer"/>
    <w:basedOn w:val="Normal"/>
    <w:link w:val="FooterChar"/>
    <w:uiPriority w:val="99"/>
    <w:unhideWhenUsed/>
    <w:rsid w:val="006319A2"/>
    <w:pPr>
      <w:tabs>
        <w:tab w:val="center" w:pos="4680"/>
        <w:tab w:val="right" w:pos="9360"/>
      </w:tabs>
      <w:spacing w:after="0" w:line="240" w:lineRule="auto"/>
    </w:pPr>
  </w:style>
  <w:style w:type="character" w:customStyle="1" w:styleId="FooterChar">
    <w:name w:val="Footer Char"/>
    <w:basedOn w:val="DefaultParagraphFont"/>
    <w:link w:val="Footer"/>
    <w:uiPriority w:val="99"/>
    <w:rsid w:val="006319A2"/>
    <w:rPr>
      <w:rFonts w:asciiTheme="minorHAnsi" w:hAnsiTheme="minorHAnsi" w:cstheme="minorBidi"/>
      <w:sz w:val="22"/>
      <w:szCs w:val="22"/>
    </w:rPr>
  </w:style>
  <w:style w:type="paragraph" w:styleId="TOCHeading">
    <w:name w:val="TOC Heading"/>
    <w:basedOn w:val="Heading1"/>
    <w:next w:val="Normal"/>
    <w:uiPriority w:val="39"/>
    <w:unhideWhenUsed/>
    <w:qFormat/>
    <w:rsid w:val="006319A2"/>
    <w:pPr>
      <w:spacing w:before="480" w:line="276" w:lineRule="auto"/>
      <w:outlineLvl w:val="9"/>
    </w:pPr>
    <w:rPr>
      <w:b/>
      <w:bCs/>
      <w:kern w:val="0"/>
      <w:sz w:val="28"/>
      <w:szCs w:val="28"/>
      <w14:ligatures w14:val="none"/>
    </w:rPr>
  </w:style>
  <w:style w:type="paragraph" w:styleId="TOC1">
    <w:name w:val="toc 1"/>
    <w:basedOn w:val="Normal"/>
    <w:next w:val="Normal"/>
    <w:autoRedefine/>
    <w:uiPriority w:val="39"/>
    <w:unhideWhenUsed/>
    <w:rsid w:val="006319A2"/>
    <w:pPr>
      <w:spacing w:before="120" w:after="0"/>
    </w:pPr>
    <w:rPr>
      <w:rFonts w:cstheme="minorHAnsi"/>
      <w:b/>
      <w:bCs/>
      <w:i/>
      <w:iCs/>
      <w:sz w:val="24"/>
      <w:szCs w:val="28"/>
    </w:rPr>
  </w:style>
  <w:style w:type="paragraph" w:styleId="TOC2">
    <w:name w:val="toc 2"/>
    <w:basedOn w:val="Normal"/>
    <w:next w:val="Normal"/>
    <w:autoRedefine/>
    <w:uiPriority w:val="39"/>
    <w:unhideWhenUsed/>
    <w:rsid w:val="006319A2"/>
    <w:pPr>
      <w:spacing w:before="120" w:after="0"/>
      <w:ind w:left="220"/>
    </w:pPr>
    <w:rPr>
      <w:rFonts w:cstheme="minorHAnsi"/>
      <w:b/>
      <w:bCs/>
      <w:szCs w:val="26"/>
    </w:rPr>
  </w:style>
  <w:style w:type="paragraph" w:styleId="TOC3">
    <w:name w:val="toc 3"/>
    <w:basedOn w:val="Normal"/>
    <w:next w:val="Normal"/>
    <w:autoRedefine/>
    <w:uiPriority w:val="39"/>
    <w:unhideWhenUsed/>
    <w:rsid w:val="006319A2"/>
    <w:pPr>
      <w:spacing w:after="0"/>
      <w:ind w:left="440"/>
    </w:pPr>
    <w:rPr>
      <w:rFonts w:cstheme="minorHAnsi"/>
      <w:sz w:val="20"/>
      <w:szCs w:val="24"/>
    </w:rPr>
  </w:style>
  <w:style w:type="paragraph" w:styleId="TOC4">
    <w:name w:val="toc 4"/>
    <w:basedOn w:val="Normal"/>
    <w:next w:val="Normal"/>
    <w:autoRedefine/>
    <w:uiPriority w:val="39"/>
    <w:unhideWhenUsed/>
    <w:rsid w:val="006319A2"/>
    <w:pPr>
      <w:spacing w:after="0"/>
      <w:ind w:left="660"/>
    </w:pPr>
    <w:rPr>
      <w:rFonts w:cstheme="minorHAnsi"/>
      <w:sz w:val="20"/>
      <w:szCs w:val="24"/>
    </w:rPr>
  </w:style>
  <w:style w:type="paragraph" w:styleId="TOC5">
    <w:name w:val="toc 5"/>
    <w:basedOn w:val="Normal"/>
    <w:next w:val="Normal"/>
    <w:autoRedefine/>
    <w:uiPriority w:val="39"/>
    <w:unhideWhenUsed/>
    <w:rsid w:val="006319A2"/>
    <w:pPr>
      <w:spacing w:after="0"/>
      <w:ind w:left="880"/>
    </w:pPr>
    <w:rPr>
      <w:rFonts w:cstheme="minorHAnsi"/>
      <w:sz w:val="20"/>
      <w:szCs w:val="24"/>
    </w:rPr>
  </w:style>
  <w:style w:type="paragraph" w:styleId="TOC6">
    <w:name w:val="toc 6"/>
    <w:basedOn w:val="Normal"/>
    <w:next w:val="Normal"/>
    <w:autoRedefine/>
    <w:uiPriority w:val="39"/>
    <w:unhideWhenUsed/>
    <w:rsid w:val="006319A2"/>
    <w:pPr>
      <w:spacing w:after="0"/>
      <w:ind w:left="1100"/>
    </w:pPr>
    <w:rPr>
      <w:rFonts w:cstheme="minorHAnsi"/>
      <w:sz w:val="20"/>
      <w:szCs w:val="24"/>
    </w:rPr>
  </w:style>
  <w:style w:type="paragraph" w:styleId="TOC7">
    <w:name w:val="toc 7"/>
    <w:basedOn w:val="Normal"/>
    <w:next w:val="Normal"/>
    <w:autoRedefine/>
    <w:uiPriority w:val="39"/>
    <w:unhideWhenUsed/>
    <w:rsid w:val="006319A2"/>
    <w:pPr>
      <w:spacing w:after="0"/>
      <w:ind w:left="1320"/>
    </w:pPr>
    <w:rPr>
      <w:rFonts w:cstheme="minorHAnsi"/>
      <w:sz w:val="20"/>
      <w:szCs w:val="24"/>
    </w:rPr>
  </w:style>
  <w:style w:type="paragraph" w:styleId="TOC8">
    <w:name w:val="toc 8"/>
    <w:basedOn w:val="Normal"/>
    <w:next w:val="Normal"/>
    <w:autoRedefine/>
    <w:uiPriority w:val="39"/>
    <w:unhideWhenUsed/>
    <w:rsid w:val="006319A2"/>
    <w:pPr>
      <w:spacing w:after="0"/>
      <w:ind w:left="1540"/>
    </w:pPr>
    <w:rPr>
      <w:rFonts w:cstheme="minorHAnsi"/>
      <w:sz w:val="20"/>
      <w:szCs w:val="24"/>
    </w:rPr>
  </w:style>
  <w:style w:type="paragraph" w:styleId="TOC9">
    <w:name w:val="toc 9"/>
    <w:basedOn w:val="Normal"/>
    <w:next w:val="Normal"/>
    <w:autoRedefine/>
    <w:uiPriority w:val="39"/>
    <w:unhideWhenUsed/>
    <w:rsid w:val="006319A2"/>
    <w:pPr>
      <w:spacing w:after="0"/>
      <w:ind w:left="1760"/>
    </w:pPr>
    <w:rPr>
      <w:rFonts w:cstheme="minorHAnsi"/>
      <w:sz w:val="20"/>
      <w:szCs w:val="24"/>
    </w:rPr>
  </w:style>
  <w:style w:type="character" w:customStyle="1" w:styleId="Heading2Char">
    <w:name w:val="Heading 2 Char"/>
    <w:basedOn w:val="DefaultParagraphFont"/>
    <w:link w:val="Heading2"/>
    <w:uiPriority w:val="9"/>
    <w:rsid w:val="006319A2"/>
    <w:rPr>
      <w:rFonts w:asciiTheme="majorHAnsi" w:eastAsiaTheme="majorEastAsia" w:hAnsiTheme="majorHAnsi" w:cstheme="majorBidi"/>
      <w:color w:val="2F5496" w:themeColor="accent1" w:themeShade="BF"/>
      <w:sz w:val="26"/>
      <w:szCs w:val="26"/>
    </w:rPr>
  </w:style>
  <w:style w:type="character" w:styleId="Hyperlink">
    <w:name w:val="Hyperlink"/>
    <w:basedOn w:val="DefaultParagraphFont"/>
    <w:uiPriority w:val="99"/>
    <w:unhideWhenUsed/>
    <w:rsid w:val="006319A2"/>
    <w:rPr>
      <w:color w:val="0563C1" w:themeColor="hyperlink"/>
      <w:u w:val="single"/>
    </w:rPr>
  </w:style>
  <w:style w:type="character" w:styleId="CommentReference">
    <w:name w:val="annotation reference"/>
    <w:basedOn w:val="DefaultParagraphFont"/>
    <w:uiPriority w:val="99"/>
    <w:semiHidden/>
    <w:unhideWhenUsed/>
    <w:rsid w:val="00A23F99"/>
    <w:rPr>
      <w:sz w:val="16"/>
      <w:szCs w:val="16"/>
    </w:rPr>
  </w:style>
  <w:style w:type="paragraph" w:styleId="CommentText">
    <w:name w:val="annotation text"/>
    <w:basedOn w:val="Normal"/>
    <w:link w:val="CommentTextChar"/>
    <w:uiPriority w:val="99"/>
    <w:semiHidden/>
    <w:unhideWhenUsed/>
    <w:rsid w:val="00A23F99"/>
    <w:pPr>
      <w:spacing w:line="240" w:lineRule="auto"/>
    </w:pPr>
    <w:rPr>
      <w:sz w:val="20"/>
      <w:szCs w:val="20"/>
    </w:rPr>
  </w:style>
  <w:style w:type="character" w:customStyle="1" w:styleId="CommentTextChar">
    <w:name w:val="Comment Text Char"/>
    <w:basedOn w:val="DefaultParagraphFont"/>
    <w:link w:val="CommentText"/>
    <w:uiPriority w:val="99"/>
    <w:semiHidden/>
    <w:rsid w:val="00A23F99"/>
    <w:rPr>
      <w:rFonts w:asciiTheme="minorHAnsi" w:hAnsiTheme="minorHAnsi" w:cstheme="minorBidi"/>
      <w:sz w:val="20"/>
      <w:szCs w:val="20"/>
    </w:rPr>
  </w:style>
  <w:style w:type="character" w:customStyle="1" w:styleId="Heading3Char">
    <w:name w:val="Heading 3 Char"/>
    <w:basedOn w:val="DefaultParagraphFont"/>
    <w:link w:val="Heading3"/>
    <w:uiPriority w:val="9"/>
    <w:rsid w:val="0013199E"/>
    <w:rPr>
      <w:rFonts w:asciiTheme="majorHAnsi" w:eastAsiaTheme="majorEastAsia" w:hAnsiTheme="majorHAnsi" w:cstheme="majorBidi"/>
      <w:color w:val="1F3763" w:themeColor="accent1" w:themeShade="7F"/>
    </w:rPr>
  </w:style>
  <w:style w:type="paragraph" w:styleId="CommentSubject">
    <w:name w:val="annotation subject"/>
    <w:basedOn w:val="CommentText"/>
    <w:next w:val="CommentText"/>
    <w:link w:val="CommentSubjectChar"/>
    <w:uiPriority w:val="99"/>
    <w:semiHidden/>
    <w:unhideWhenUsed/>
    <w:rsid w:val="00200833"/>
    <w:rPr>
      <w:b/>
      <w:bCs/>
    </w:rPr>
  </w:style>
  <w:style w:type="character" w:customStyle="1" w:styleId="CommentSubjectChar">
    <w:name w:val="Comment Subject Char"/>
    <w:basedOn w:val="CommentTextChar"/>
    <w:link w:val="CommentSubject"/>
    <w:uiPriority w:val="99"/>
    <w:semiHidden/>
    <w:rsid w:val="00200833"/>
    <w:rPr>
      <w:rFonts w:asciiTheme="minorHAnsi" w:hAnsiTheme="minorHAnsi" w:cstheme="minorBidi"/>
      <w:b/>
      <w:bCs/>
      <w:sz w:val="20"/>
      <w:szCs w:val="20"/>
    </w:rPr>
  </w:style>
  <w:style w:type="paragraph" w:styleId="FootnoteText">
    <w:name w:val="footnote text"/>
    <w:basedOn w:val="Normal"/>
    <w:link w:val="FootnoteTextChar"/>
    <w:uiPriority w:val="99"/>
    <w:semiHidden/>
    <w:unhideWhenUsed/>
    <w:rsid w:val="008B7EFC"/>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8B7EFC"/>
    <w:rPr>
      <w:rFonts w:asciiTheme="minorHAnsi" w:hAnsiTheme="minorHAnsi" w:cstheme="minorBidi"/>
      <w:sz w:val="20"/>
      <w:szCs w:val="20"/>
    </w:rPr>
  </w:style>
  <w:style w:type="character" w:styleId="FootnoteReference">
    <w:name w:val="footnote reference"/>
    <w:basedOn w:val="DefaultParagraphFont"/>
    <w:uiPriority w:val="99"/>
    <w:semiHidden/>
    <w:unhideWhenUsed/>
    <w:rsid w:val="008B7EFC"/>
    <w:rPr>
      <w:vertAlign w:val="superscript"/>
    </w:rPr>
  </w:style>
  <w:style w:type="character" w:customStyle="1" w:styleId="UnresolvedMention1">
    <w:name w:val="Unresolved Mention1"/>
    <w:basedOn w:val="DefaultParagraphFont"/>
    <w:uiPriority w:val="99"/>
    <w:semiHidden/>
    <w:unhideWhenUsed/>
    <w:rsid w:val="008B7EFC"/>
    <w:rPr>
      <w:color w:val="605E5C"/>
      <w:shd w:val="clear" w:color="auto" w:fill="E1DFDD"/>
    </w:rPr>
  </w:style>
  <w:style w:type="paragraph" w:styleId="BalloonText">
    <w:name w:val="Balloon Text"/>
    <w:basedOn w:val="Normal"/>
    <w:link w:val="BalloonTextChar"/>
    <w:uiPriority w:val="99"/>
    <w:semiHidden/>
    <w:unhideWhenUsed/>
    <w:rsid w:val="00CF425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F425D"/>
    <w:rPr>
      <w:rFonts w:ascii="Segoe UI" w:hAnsi="Segoe UI" w:cs="Segoe UI"/>
      <w:sz w:val="18"/>
      <w:szCs w:val="18"/>
    </w:rPr>
  </w:style>
  <w:style w:type="paragraph" w:styleId="Revision">
    <w:name w:val="Revision"/>
    <w:hidden/>
    <w:uiPriority w:val="99"/>
    <w:semiHidden/>
    <w:rsid w:val="001B430F"/>
    <w:rPr>
      <w:rFonts w:asciiTheme="minorHAnsi" w:hAnsiTheme="minorHAnsi" w:cstheme="minorBidi"/>
      <w:sz w:val="22"/>
      <w:szCs w:val="22"/>
    </w:rPr>
  </w:style>
  <w:style w:type="character" w:styleId="FollowedHyperlink">
    <w:name w:val="FollowedHyperlink"/>
    <w:basedOn w:val="DefaultParagraphFont"/>
    <w:uiPriority w:val="99"/>
    <w:semiHidden/>
    <w:unhideWhenUsed/>
    <w:rsid w:val="00C02E8E"/>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612069">
      <w:bodyDiv w:val="1"/>
      <w:marLeft w:val="0"/>
      <w:marRight w:val="0"/>
      <w:marTop w:val="0"/>
      <w:marBottom w:val="0"/>
      <w:divBdr>
        <w:top w:val="none" w:sz="0" w:space="0" w:color="auto"/>
        <w:left w:val="none" w:sz="0" w:space="0" w:color="auto"/>
        <w:bottom w:val="none" w:sz="0" w:space="0" w:color="auto"/>
        <w:right w:val="none" w:sz="0" w:space="0" w:color="auto"/>
      </w:divBdr>
    </w:div>
    <w:div w:id="66346709">
      <w:bodyDiv w:val="1"/>
      <w:marLeft w:val="0"/>
      <w:marRight w:val="0"/>
      <w:marTop w:val="0"/>
      <w:marBottom w:val="0"/>
      <w:divBdr>
        <w:top w:val="none" w:sz="0" w:space="0" w:color="auto"/>
        <w:left w:val="none" w:sz="0" w:space="0" w:color="auto"/>
        <w:bottom w:val="none" w:sz="0" w:space="0" w:color="auto"/>
        <w:right w:val="none" w:sz="0" w:space="0" w:color="auto"/>
      </w:divBdr>
    </w:div>
    <w:div w:id="79185725">
      <w:bodyDiv w:val="1"/>
      <w:marLeft w:val="0"/>
      <w:marRight w:val="0"/>
      <w:marTop w:val="0"/>
      <w:marBottom w:val="0"/>
      <w:divBdr>
        <w:top w:val="none" w:sz="0" w:space="0" w:color="auto"/>
        <w:left w:val="none" w:sz="0" w:space="0" w:color="auto"/>
        <w:bottom w:val="none" w:sz="0" w:space="0" w:color="auto"/>
        <w:right w:val="none" w:sz="0" w:space="0" w:color="auto"/>
      </w:divBdr>
    </w:div>
    <w:div w:id="244729117">
      <w:bodyDiv w:val="1"/>
      <w:marLeft w:val="0"/>
      <w:marRight w:val="0"/>
      <w:marTop w:val="0"/>
      <w:marBottom w:val="0"/>
      <w:divBdr>
        <w:top w:val="none" w:sz="0" w:space="0" w:color="auto"/>
        <w:left w:val="none" w:sz="0" w:space="0" w:color="auto"/>
        <w:bottom w:val="none" w:sz="0" w:space="0" w:color="auto"/>
        <w:right w:val="none" w:sz="0" w:space="0" w:color="auto"/>
      </w:divBdr>
    </w:div>
    <w:div w:id="564535906">
      <w:bodyDiv w:val="1"/>
      <w:marLeft w:val="0"/>
      <w:marRight w:val="0"/>
      <w:marTop w:val="0"/>
      <w:marBottom w:val="0"/>
      <w:divBdr>
        <w:top w:val="none" w:sz="0" w:space="0" w:color="auto"/>
        <w:left w:val="none" w:sz="0" w:space="0" w:color="auto"/>
        <w:bottom w:val="none" w:sz="0" w:space="0" w:color="auto"/>
        <w:right w:val="none" w:sz="0" w:space="0" w:color="auto"/>
      </w:divBdr>
    </w:div>
    <w:div w:id="691225192">
      <w:bodyDiv w:val="1"/>
      <w:marLeft w:val="0"/>
      <w:marRight w:val="0"/>
      <w:marTop w:val="0"/>
      <w:marBottom w:val="0"/>
      <w:divBdr>
        <w:top w:val="none" w:sz="0" w:space="0" w:color="auto"/>
        <w:left w:val="none" w:sz="0" w:space="0" w:color="auto"/>
        <w:bottom w:val="none" w:sz="0" w:space="0" w:color="auto"/>
        <w:right w:val="none" w:sz="0" w:space="0" w:color="auto"/>
      </w:divBdr>
    </w:div>
    <w:div w:id="781917005">
      <w:bodyDiv w:val="1"/>
      <w:marLeft w:val="0"/>
      <w:marRight w:val="0"/>
      <w:marTop w:val="0"/>
      <w:marBottom w:val="0"/>
      <w:divBdr>
        <w:top w:val="none" w:sz="0" w:space="0" w:color="auto"/>
        <w:left w:val="none" w:sz="0" w:space="0" w:color="auto"/>
        <w:bottom w:val="none" w:sz="0" w:space="0" w:color="auto"/>
        <w:right w:val="none" w:sz="0" w:space="0" w:color="auto"/>
      </w:divBdr>
    </w:div>
    <w:div w:id="911475209">
      <w:bodyDiv w:val="1"/>
      <w:marLeft w:val="0"/>
      <w:marRight w:val="0"/>
      <w:marTop w:val="0"/>
      <w:marBottom w:val="0"/>
      <w:divBdr>
        <w:top w:val="none" w:sz="0" w:space="0" w:color="auto"/>
        <w:left w:val="none" w:sz="0" w:space="0" w:color="auto"/>
        <w:bottom w:val="none" w:sz="0" w:space="0" w:color="auto"/>
        <w:right w:val="none" w:sz="0" w:space="0" w:color="auto"/>
      </w:divBdr>
    </w:div>
    <w:div w:id="949968652">
      <w:bodyDiv w:val="1"/>
      <w:marLeft w:val="0"/>
      <w:marRight w:val="0"/>
      <w:marTop w:val="0"/>
      <w:marBottom w:val="0"/>
      <w:divBdr>
        <w:top w:val="none" w:sz="0" w:space="0" w:color="auto"/>
        <w:left w:val="none" w:sz="0" w:space="0" w:color="auto"/>
        <w:bottom w:val="none" w:sz="0" w:space="0" w:color="auto"/>
        <w:right w:val="none" w:sz="0" w:space="0" w:color="auto"/>
      </w:divBdr>
    </w:div>
    <w:div w:id="1233855308">
      <w:bodyDiv w:val="1"/>
      <w:marLeft w:val="0"/>
      <w:marRight w:val="0"/>
      <w:marTop w:val="0"/>
      <w:marBottom w:val="0"/>
      <w:divBdr>
        <w:top w:val="none" w:sz="0" w:space="0" w:color="auto"/>
        <w:left w:val="none" w:sz="0" w:space="0" w:color="auto"/>
        <w:bottom w:val="none" w:sz="0" w:space="0" w:color="auto"/>
        <w:right w:val="none" w:sz="0" w:space="0" w:color="auto"/>
      </w:divBdr>
    </w:div>
    <w:div w:id="1244339523">
      <w:bodyDiv w:val="1"/>
      <w:marLeft w:val="0"/>
      <w:marRight w:val="0"/>
      <w:marTop w:val="0"/>
      <w:marBottom w:val="0"/>
      <w:divBdr>
        <w:top w:val="none" w:sz="0" w:space="0" w:color="auto"/>
        <w:left w:val="none" w:sz="0" w:space="0" w:color="auto"/>
        <w:bottom w:val="none" w:sz="0" w:space="0" w:color="auto"/>
        <w:right w:val="none" w:sz="0" w:space="0" w:color="auto"/>
      </w:divBdr>
    </w:div>
    <w:div w:id="1333022604">
      <w:bodyDiv w:val="1"/>
      <w:marLeft w:val="0"/>
      <w:marRight w:val="0"/>
      <w:marTop w:val="0"/>
      <w:marBottom w:val="0"/>
      <w:divBdr>
        <w:top w:val="none" w:sz="0" w:space="0" w:color="auto"/>
        <w:left w:val="none" w:sz="0" w:space="0" w:color="auto"/>
        <w:bottom w:val="none" w:sz="0" w:space="0" w:color="auto"/>
        <w:right w:val="none" w:sz="0" w:space="0" w:color="auto"/>
      </w:divBdr>
    </w:div>
    <w:div w:id="1379402622">
      <w:bodyDiv w:val="1"/>
      <w:marLeft w:val="0"/>
      <w:marRight w:val="0"/>
      <w:marTop w:val="0"/>
      <w:marBottom w:val="0"/>
      <w:divBdr>
        <w:top w:val="none" w:sz="0" w:space="0" w:color="auto"/>
        <w:left w:val="none" w:sz="0" w:space="0" w:color="auto"/>
        <w:bottom w:val="none" w:sz="0" w:space="0" w:color="auto"/>
        <w:right w:val="none" w:sz="0" w:space="0" w:color="auto"/>
      </w:divBdr>
    </w:div>
    <w:div w:id="1463304995">
      <w:bodyDiv w:val="1"/>
      <w:marLeft w:val="0"/>
      <w:marRight w:val="0"/>
      <w:marTop w:val="0"/>
      <w:marBottom w:val="0"/>
      <w:divBdr>
        <w:top w:val="none" w:sz="0" w:space="0" w:color="auto"/>
        <w:left w:val="none" w:sz="0" w:space="0" w:color="auto"/>
        <w:bottom w:val="none" w:sz="0" w:space="0" w:color="auto"/>
        <w:right w:val="none" w:sz="0" w:space="0" w:color="auto"/>
      </w:divBdr>
    </w:div>
    <w:div w:id="1572303160">
      <w:bodyDiv w:val="1"/>
      <w:marLeft w:val="0"/>
      <w:marRight w:val="0"/>
      <w:marTop w:val="0"/>
      <w:marBottom w:val="0"/>
      <w:divBdr>
        <w:top w:val="none" w:sz="0" w:space="0" w:color="auto"/>
        <w:left w:val="none" w:sz="0" w:space="0" w:color="auto"/>
        <w:bottom w:val="none" w:sz="0" w:space="0" w:color="auto"/>
        <w:right w:val="none" w:sz="0" w:space="0" w:color="auto"/>
      </w:divBdr>
    </w:div>
    <w:div w:id="1760787261">
      <w:bodyDiv w:val="1"/>
      <w:marLeft w:val="0"/>
      <w:marRight w:val="0"/>
      <w:marTop w:val="0"/>
      <w:marBottom w:val="0"/>
      <w:divBdr>
        <w:top w:val="none" w:sz="0" w:space="0" w:color="auto"/>
        <w:left w:val="none" w:sz="0" w:space="0" w:color="auto"/>
        <w:bottom w:val="none" w:sz="0" w:space="0" w:color="auto"/>
        <w:right w:val="none" w:sz="0" w:space="0" w:color="auto"/>
      </w:divBdr>
    </w:div>
    <w:div w:id="20565866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s://oag.ca.gov/environment/impact" TargetMode="External"/><Relationship Id="rId2" Type="http://schemas.openxmlformats.org/officeDocument/2006/relationships/hyperlink" Target="https://www.sbsun.com/2023/12/26/climate-change-will-reshape-the-inland-empire-by-2048/" TargetMode="External"/><Relationship Id="rId1" Type="http://schemas.openxmlformats.org/officeDocument/2006/relationships/hyperlink" Target="https://www.epa.gov/climate-indicators/climate-change-indicators-heat-waves" TargetMode="External"/><Relationship Id="rId6" Type="http://schemas.openxmlformats.org/officeDocument/2006/relationships/hyperlink" Target="https://www.caiso.com/TodaysOutlook/Pages/supply.aspx" TargetMode="External"/><Relationship Id="rId5" Type="http://schemas.openxmlformats.org/officeDocument/2006/relationships/hyperlink" Target="https://www.epa.gov/chp/chps-role-decarbonization" TargetMode="External"/><Relationship Id="rId4" Type="http://schemas.openxmlformats.org/officeDocument/2006/relationships/hyperlink" Target="https://www.epa.gov/energy/greenhouse-gas-equivalencies-calculato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BC6F082-6A84-48D0-B551-E4AE95BC38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26</Pages>
  <Words>8535</Words>
  <Characters>48654</Characters>
  <Application>Microsoft Office Word</Application>
  <DocSecurity>0</DocSecurity>
  <Lines>405</Lines>
  <Paragraphs>114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57075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Evan DeWitt</dc:creator>
  <cp:keywords/>
  <dc:description/>
  <cp:lastModifiedBy>Margaret Schaff</cp:lastModifiedBy>
  <cp:revision>2</cp:revision>
  <dcterms:created xsi:type="dcterms:W3CDTF">2024-03-01T19:57:00Z</dcterms:created>
  <dcterms:modified xsi:type="dcterms:W3CDTF">2024-03-01T19:57:00Z</dcterms:modified>
</cp:coreProperties>
</file>