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85F0A" w14:textId="08C34C1D" w:rsidR="005F62D9" w:rsidRDefault="00811E95" w:rsidP="00811E95">
      <w:pPr>
        <w:spacing w:after="0"/>
        <w:ind w:left="2160"/>
        <w:rPr>
          <w:b/>
          <w:bCs/>
          <w:color w:val="2F5496" w:themeColor="accent1" w:themeShade="BF"/>
          <w:sz w:val="32"/>
          <w:szCs w:val="32"/>
        </w:rPr>
      </w:pPr>
      <w:r>
        <w:rPr>
          <w:rFonts w:cstheme="minorHAnsi"/>
          <w:b/>
          <w:bCs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4C3568" wp14:editId="3C652DA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80160" cy="82296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8229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0D1581" id="Rectangle 3" o:spid="_x0000_s1026" style="position:absolute;margin-left:0;margin-top:0;width:100.8pt;height:9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" fillcolor="#d8d8d8 [2732]" stroked="f" strokeweight="1pt"/>
            </w:pict>
          </mc:Fallback>
        </mc:AlternateContent>
      </w:r>
      <w:r w:rsidR="00E74216" w:rsidRPr="00FE2E5A">
        <w:rPr>
          <w:b/>
          <w:bCs/>
          <w:color w:val="2F5496" w:themeColor="accent1" w:themeShade="BF"/>
          <w:sz w:val="32"/>
          <w:szCs w:val="32"/>
        </w:rPr>
        <w:t>Darrell Breuer</w:t>
      </w:r>
    </w:p>
    <w:p w14:paraId="5F9D8574" w14:textId="3ECBEBBB" w:rsidR="006821D2" w:rsidRPr="008D6922" w:rsidRDefault="008D6922" w:rsidP="00811E95">
      <w:pPr>
        <w:pStyle w:val="NoSpacing"/>
        <w:ind w:left="2160"/>
        <w:rPr>
          <w:rFonts w:cstheme="minorHAnsi"/>
          <w:bCs/>
          <w:i/>
          <w:sz w:val="24"/>
          <w:szCs w:val="24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F0F4D7" wp14:editId="373A3A11">
                <wp:simplePos x="0" y="0"/>
                <wp:positionH relativeFrom="column">
                  <wp:posOffset>45085</wp:posOffset>
                </wp:positionH>
                <wp:positionV relativeFrom="paragraph">
                  <wp:posOffset>11430</wp:posOffset>
                </wp:positionV>
                <wp:extent cx="1188720" cy="1834738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183473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52FE03" w14:textId="77777777" w:rsidR="00A75B41" w:rsidRPr="00A75B41" w:rsidRDefault="00A75B41" w:rsidP="00A75B41">
                            <w:pPr>
                              <w:tabs>
                                <w:tab w:val="right" w:pos="9360"/>
                              </w:tabs>
                              <w:spacing w:after="0" w:line="252" w:lineRule="auto"/>
                              <w:rPr>
                                <w:rFonts w:cstheme="minorHAnsi"/>
                                <w:b/>
                                <w:caps/>
                                <w:color w:val="2F5496" w:themeColor="accent1" w:themeShade="BF"/>
                              </w:rPr>
                            </w:pPr>
                            <w:r w:rsidRPr="00A75B41">
                              <w:rPr>
                                <w:rFonts w:cstheme="minorHAnsi"/>
                                <w:b/>
                                <w:caps/>
                                <w:color w:val="2F5496" w:themeColor="accent1" w:themeShade="BF"/>
                              </w:rPr>
                              <w:t>PROFESSIONAL ASSOCIATIONS</w:t>
                            </w:r>
                          </w:p>
                          <w:p w14:paraId="1035B9FE" w14:textId="7DFE8081" w:rsidR="009713D0" w:rsidRPr="00FA6F8D" w:rsidRDefault="00A75B41" w:rsidP="00A75B41">
                            <w:pPr>
                              <w:tabs>
                                <w:tab w:val="right" w:pos="9360"/>
                              </w:tabs>
                              <w:spacing w:before="120" w:after="40" w:line="252" w:lineRule="auto"/>
                              <w:rPr>
                                <w:rFonts w:cstheme="minorHAnsi"/>
                                <w:sz w:val="20"/>
                                <w:szCs w:val="20"/>
                              </w:rPr>
                            </w:pPr>
                            <w:r w:rsidRPr="00A75B41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Builders, Owners &amp; Management Association</w:t>
                            </w:r>
                            <w:r w:rsidR="009713D0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="009713D0" w:rsidRPr="00A75B41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BOMA</w:t>
                            </w:r>
                            <w:r w:rsidR="009713D0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F0F4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55pt;margin-top:.9pt;width:93.6pt;height:14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" fillcolor="#d8d8d8 [2732]" stroked="f">
                <v:textbox>
                  <w:txbxContent>
                    <w:p w14:paraId="0D52FE03" w14:textId="77777777" w:rsidR="00A75B41" w:rsidRPr="00A75B41" w:rsidRDefault="00A75B41" w:rsidP="00A75B41">
                      <w:pPr>
                        <w:tabs>
                          <w:tab w:val="right" w:pos="9360"/>
                        </w:tabs>
                        <w:spacing w:after="0" w:line="252" w:lineRule="auto"/>
                        <w:rPr>
                          <w:rFonts w:cstheme="minorHAnsi"/>
                          <w:b/>
                          <w:caps/>
                          <w:color w:val="2F5496" w:themeColor="accent1" w:themeShade="BF"/>
                        </w:rPr>
                      </w:pPr>
                      <w:r w:rsidRPr="00A75B41">
                        <w:rPr>
                          <w:rFonts w:cstheme="minorHAnsi"/>
                          <w:b/>
                          <w:caps/>
                          <w:color w:val="2F5496" w:themeColor="accent1" w:themeShade="BF"/>
                        </w:rPr>
                        <w:t>PROFESSIONAL ASSOCIATIONS</w:t>
                      </w:r>
                    </w:p>
                    <w:p w14:paraId="1035B9FE" w14:textId="7DFE8081" w:rsidR="009713D0" w:rsidRPr="00FA6F8D" w:rsidRDefault="00A75B41" w:rsidP="00A75B41">
                      <w:pPr>
                        <w:tabs>
                          <w:tab w:val="right" w:pos="9360"/>
                        </w:tabs>
                        <w:spacing w:before="120" w:after="40" w:line="252" w:lineRule="auto"/>
                        <w:rPr>
                          <w:rFonts w:cstheme="minorHAnsi"/>
                          <w:sz w:val="20"/>
                          <w:szCs w:val="20"/>
                        </w:rPr>
                      </w:pPr>
                      <w:r w:rsidRPr="00A75B41">
                        <w:rPr>
                          <w:rFonts w:cstheme="minorHAnsi"/>
                          <w:sz w:val="20"/>
                          <w:szCs w:val="20"/>
                        </w:rPr>
                        <w:t>Builders, Owners &amp; Management Association</w:t>
                      </w:r>
                      <w:r w:rsidR="009713D0">
                        <w:rPr>
                          <w:rFonts w:cstheme="minorHAnsi"/>
                          <w:sz w:val="20"/>
                          <w:szCs w:val="20"/>
                        </w:rPr>
                        <w:t xml:space="preserve"> (</w:t>
                      </w:r>
                      <w:r w:rsidR="009713D0" w:rsidRPr="00A75B41">
                        <w:rPr>
                          <w:rFonts w:cstheme="minorHAnsi"/>
                          <w:sz w:val="20"/>
                          <w:szCs w:val="20"/>
                        </w:rPr>
                        <w:t>BOMA</w:t>
                      </w:r>
                      <w:r w:rsidR="009713D0">
                        <w:rPr>
                          <w:rFonts w:cstheme="minorHAnsi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8D6922">
        <w:rPr>
          <w:rFonts w:eastAsia="Calibri" w:cstheme="minorHAnsi"/>
          <w:bCs/>
          <w:i/>
          <w:sz w:val="24"/>
          <w:szCs w:val="24"/>
        </w:rPr>
        <w:t>Technical project management</w:t>
      </w:r>
      <w:r w:rsidR="00B53B7A">
        <w:rPr>
          <w:rFonts w:eastAsia="Calibri" w:cstheme="minorHAnsi"/>
          <w:bCs/>
          <w:i/>
          <w:sz w:val="24"/>
          <w:szCs w:val="24"/>
        </w:rPr>
        <w:t>; project permitting</w:t>
      </w:r>
      <w:r w:rsidRPr="008D6922">
        <w:rPr>
          <w:rFonts w:eastAsia="Calibri" w:cstheme="minorHAnsi"/>
          <w:bCs/>
          <w:i/>
          <w:sz w:val="24"/>
          <w:szCs w:val="24"/>
        </w:rPr>
        <w:t>.</w:t>
      </w:r>
      <w:r w:rsidR="00D20623" w:rsidRPr="008D6922">
        <w:rPr>
          <w:rFonts w:cstheme="minorHAnsi"/>
          <w:bCs/>
          <w:i/>
          <w:szCs w:val="24"/>
        </w:rPr>
        <w:t xml:space="preserve"> </w:t>
      </w:r>
    </w:p>
    <w:p w14:paraId="77662D64" w14:textId="2A17F98D" w:rsidR="005F62D9" w:rsidRDefault="00FC267D" w:rsidP="00811E95">
      <w:pPr>
        <w:spacing w:after="0" w:line="240" w:lineRule="auto"/>
        <w:ind w:left="2160"/>
      </w:pPr>
      <w:r w:rsidRPr="00FC267D">
        <w:t>Darrell.Breuer@ticasino.com</w:t>
      </w:r>
      <w:r>
        <w:t xml:space="preserve"> </w:t>
      </w:r>
      <w:r w:rsidRPr="00747335">
        <w:rPr>
          <w:rFonts w:cstheme="minorHAnsi"/>
          <w:b/>
          <w:bCs/>
        </w:rPr>
        <w:t>|</w:t>
      </w:r>
      <w:r>
        <w:t xml:space="preserve"> </w:t>
      </w:r>
      <w:r w:rsidR="007C298D">
        <w:t>Phone 651-380-8387</w:t>
      </w:r>
    </w:p>
    <w:p w14:paraId="25E84F77" w14:textId="1B08255E" w:rsidR="005F62D9" w:rsidRDefault="005F62D9" w:rsidP="00811E95">
      <w:pPr>
        <w:spacing w:after="0" w:line="240" w:lineRule="auto"/>
        <w:ind w:left="2160"/>
      </w:pPr>
    </w:p>
    <w:p w14:paraId="1D4A69E4" w14:textId="6DC6DDEF" w:rsidR="001245DD" w:rsidRPr="00E74216" w:rsidRDefault="001245DD" w:rsidP="00A75B41">
      <w:pPr>
        <w:spacing w:after="120" w:line="240" w:lineRule="auto"/>
        <w:ind w:left="2160"/>
        <w:rPr>
          <w:b/>
          <w:bCs/>
          <w:color w:val="1F3864" w:themeColor="accent1" w:themeShade="80"/>
          <w:sz w:val="28"/>
          <w:szCs w:val="28"/>
        </w:rPr>
      </w:pPr>
      <w:r w:rsidRPr="00E74216">
        <w:rPr>
          <w:b/>
          <w:bCs/>
          <w:color w:val="1F3864" w:themeColor="accent1" w:themeShade="80"/>
          <w:sz w:val="28"/>
          <w:szCs w:val="28"/>
        </w:rPr>
        <w:t>PROFESSIONAL EXPERIENCE</w:t>
      </w:r>
    </w:p>
    <w:p w14:paraId="39CEBD5C" w14:textId="2252AF45" w:rsidR="00727A7B" w:rsidRPr="001245DD" w:rsidRDefault="008D6922" w:rsidP="00811E95">
      <w:pPr>
        <w:pStyle w:val="NoSpacing"/>
        <w:ind w:left="2160"/>
      </w:pPr>
      <w:r>
        <w:rPr>
          <w:b/>
          <w:sz w:val="24"/>
          <w:szCs w:val="24"/>
        </w:rPr>
        <w:t xml:space="preserve">PIIC / </w:t>
      </w:r>
      <w:r w:rsidR="00CC2A4F" w:rsidRPr="00CC2A4F">
        <w:rPr>
          <w:b/>
          <w:sz w:val="24"/>
          <w:szCs w:val="24"/>
        </w:rPr>
        <w:t>Treasure Island Resort &amp; Casino – Welch, MN</w:t>
      </w:r>
      <w:r w:rsidR="00CC2A4F">
        <w:tab/>
      </w:r>
      <w:r w:rsidR="00CC2A4F">
        <w:tab/>
      </w:r>
      <w:r w:rsidR="001245DD">
        <w:tab/>
      </w:r>
    </w:p>
    <w:p w14:paraId="616EE550" w14:textId="3EC2D357" w:rsidR="008D6922" w:rsidRDefault="008D6922" w:rsidP="008D6922">
      <w:pPr>
        <w:pStyle w:val="NoSpacing"/>
        <w:ind w:left="2160"/>
        <w:rPr>
          <w:b/>
        </w:rPr>
      </w:pPr>
      <w:r w:rsidRPr="00CC2A4F">
        <w:rPr>
          <w:b/>
        </w:rPr>
        <w:t xml:space="preserve">Director of </w:t>
      </w:r>
      <w:r>
        <w:rPr>
          <w:b/>
        </w:rPr>
        <w:t>Projects / Initiatives</w:t>
      </w:r>
      <w:r w:rsidRPr="008D6922">
        <w:rPr>
          <w:b/>
        </w:rPr>
        <w:tab/>
      </w:r>
      <w:r>
        <w:tab/>
      </w:r>
      <w:r>
        <w:tab/>
      </w:r>
      <w:r>
        <w:tab/>
        <w:t>2022 – present</w:t>
      </w:r>
    </w:p>
    <w:p w14:paraId="081BEB9A" w14:textId="59F9568C" w:rsidR="008D6922" w:rsidRDefault="008D6922" w:rsidP="008D6922">
      <w:pPr>
        <w:pStyle w:val="ListParagraph"/>
        <w:numPr>
          <w:ilvl w:val="0"/>
          <w:numId w:val="9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>
        <w:rPr>
          <w:rFonts w:eastAsia="Calibri" w:cstheme="minorHAnsi"/>
        </w:rPr>
        <w:t>Oversight for PIIC infrastructure project design and construction</w:t>
      </w:r>
    </w:p>
    <w:p w14:paraId="5D6EE210" w14:textId="588F4CF4" w:rsidR="008D6922" w:rsidRDefault="008D6922" w:rsidP="008D6922">
      <w:pPr>
        <w:pStyle w:val="ListParagraph"/>
        <w:numPr>
          <w:ilvl w:val="0"/>
          <w:numId w:val="9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D6922">
        <w:rPr>
          <w:rFonts w:eastAsia="Calibri" w:cstheme="minorHAnsi"/>
        </w:rPr>
        <w:t>Team management and workforce development</w:t>
      </w:r>
    </w:p>
    <w:p w14:paraId="0C882341" w14:textId="0BF477C8" w:rsidR="008D6922" w:rsidRPr="008D6922" w:rsidRDefault="008D6922" w:rsidP="008D6922">
      <w:pPr>
        <w:pStyle w:val="ListParagraph"/>
        <w:numPr>
          <w:ilvl w:val="0"/>
          <w:numId w:val="9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>
        <w:rPr>
          <w:rFonts w:eastAsia="Calibri" w:cstheme="minorHAnsi"/>
        </w:rPr>
        <w:t>Building permitting and inspections</w:t>
      </w:r>
    </w:p>
    <w:p w14:paraId="4B43552D" w14:textId="5242882C" w:rsidR="00005F91" w:rsidRDefault="001245DD" w:rsidP="00811E95">
      <w:pPr>
        <w:pStyle w:val="NoSpacing"/>
        <w:ind w:left="2160"/>
      </w:pPr>
      <w:r w:rsidRPr="00CC2A4F">
        <w:rPr>
          <w:b/>
        </w:rPr>
        <w:t>Director of Support Services</w:t>
      </w:r>
      <w:r>
        <w:tab/>
      </w:r>
      <w:r>
        <w:tab/>
      </w:r>
      <w:r w:rsidR="00A73F5A">
        <w:tab/>
      </w:r>
      <w:r w:rsidR="00CC2A4F">
        <w:tab/>
      </w:r>
      <w:r>
        <w:t>12/2001 – present</w:t>
      </w:r>
      <w:r w:rsidR="00A73F5A">
        <w:tab/>
      </w:r>
    </w:p>
    <w:p w14:paraId="7127889F" w14:textId="3AA1B1BF" w:rsidR="00A73F5A" w:rsidRPr="00811E95" w:rsidRDefault="00791B04" w:rsidP="00811E95">
      <w:pPr>
        <w:pStyle w:val="ListParagraph"/>
        <w:numPr>
          <w:ilvl w:val="0"/>
          <w:numId w:val="9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R</w:t>
      </w:r>
      <w:r w:rsidR="00A73F5A" w:rsidRPr="00811E95">
        <w:rPr>
          <w:rFonts w:eastAsia="Calibri" w:cstheme="minorHAnsi"/>
        </w:rPr>
        <w:t>esponsible for all the daily operations in the Maintenance, Facilities, Environmental Services,</w:t>
      </w:r>
      <w:r w:rsidR="00C964AA" w:rsidRPr="00811E95">
        <w:rPr>
          <w:rFonts w:eastAsia="Calibri" w:cstheme="minorHAnsi"/>
        </w:rPr>
        <w:t xml:space="preserve"> Valet and Transportation, Marina/RV Park</w:t>
      </w:r>
      <w:r w:rsidR="00A73F5A" w:rsidRPr="00811E95">
        <w:rPr>
          <w:rFonts w:eastAsia="Calibri" w:cstheme="minorHAnsi"/>
        </w:rPr>
        <w:t xml:space="preserve"> and Construction departments.</w:t>
      </w:r>
    </w:p>
    <w:p w14:paraId="14B11D79" w14:textId="51967615" w:rsidR="005B5277" w:rsidRPr="00811E95" w:rsidRDefault="005B5277" w:rsidP="00811E95">
      <w:pPr>
        <w:pStyle w:val="ListParagraph"/>
        <w:numPr>
          <w:ilvl w:val="0"/>
          <w:numId w:val="9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Property consists of a 1.2 million square foot casino, Hotel, RV Park and Marina and Outdoor Entertainment Venue</w:t>
      </w:r>
    </w:p>
    <w:p w14:paraId="69C45909" w14:textId="4A5C261C" w:rsidR="007D21C7" w:rsidRPr="00811E95" w:rsidRDefault="007D21C7" w:rsidP="00811E95">
      <w:pPr>
        <w:pStyle w:val="ListParagraph"/>
        <w:numPr>
          <w:ilvl w:val="0"/>
          <w:numId w:val="9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Managed construction projects in excess of $</w:t>
      </w:r>
      <w:r w:rsidR="005B5277" w:rsidRPr="00811E95">
        <w:rPr>
          <w:rFonts w:eastAsia="Calibri" w:cstheme="minorHAnsi"/>
        </w:rPr>
        <w:t>1</w:t>
      </w:r>
      <w:r w:rsidRPr="00811E95">
        <w:rPr>
          <w:rFonts w:eastAsia="Calibri" w:cstheme="minorHAnsi"/>
        </w:rPr>
        <w:t xml:space="preserve">70M – 30,000 square foot Event Center, </w:t>
      </w:r>
      <w:r w:rsidR="008F4981" w:rsidRPr="00811E95">
        <w:rPr>
          <w:rFonts w:eastAsia="Calibri" w:cstheme="minorHAnsi"/>
        </w:rPr>
        <w:t xml:space="preserve">Two </w:t>
      </w:r>
      <w:r w:rsidRPr="00811E95">
        <w:rPr>
          <w:rFonts w:eastAsia="Calibri" w:cstheme="minorHAnsi"/>
        </w:rPr>
        <w:t>New 250-room Hotel</w:t>
      </w:r>
      <w:r w:rsidR="008F4981" w:rsidRPr="00811E95">
        <w:rPr>
          <w:rFonts w:eastAsia="Calibri" w:cstheme="minorHAnsi"/>
        </w:rPr>
        <w:t>s</w:t>
      </w:r>
      <w:r w:rsidRPr="00811E95">
        <w:rPr>
          <w:rFonts w:eastAsia="Calibri" w:cstheme="minorHAnsi"/>
        </w:rPr>
        <w:t xml:space="preserve">, Remodel 250-room Hotel, 24-lane bowling center/arcade, </w:t>
      </w:r>
      <w:r w:rsidR="005B5277" w:rsidRPr="00811E95">
        <w:rPr>
          <w:rFonts w:eastAsia="Calibri" w:cstheme="minorHAnsi"/>
        </w:rPr>
        <w:t>Outdoor Entertainment Venue, re-theming projects, office remodeling projects, new front entries, parking lot renovations, buffet kitchen area, water park, plus many other small projects</w:t>
      </w:r>
    </w:p>
    <w:p w14:paraId="2C98A34F" w14:textId="295B7814" w:rsidR="00711F95" w:rsidRPr="00811E95" w:rsidRDefault="00711F95" w:rsidP="00811E95">
      <w:pPr>
        <w:pStyle w:val="ListParagraph"/>
        <w:numPr>
          <w:ilvl w:val="0"/>
          <w:numId w:val="9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Have an increased occupancy rate in the Marina/RV Park by 40%</w:t>
      </w:r>
    </w:p>
    <w:p w14:paraId="76BDDCE5" w14:textId="797FDF8B" w:rsidR="00711F95" w:rsidRDefault="00BC7813" w:rsidP="00811E95">
      <w:pPr>
        <w:pStyle w:val="ListParagraph"/>
        <w:numPr>
          <w:ilvl w:val="0"/>
          <w:numId w:val="9"/>
        </w:numPr>
        <w:tabs>
          <w:tab w:val="right" w:pos="9360"/>
        </w:tabs>
        <w:spacing w:after="0" w:line="276" w:lineRule="auto"/>
        <w:ind w:left="2700" w:hanging="270"/>
        <w:contextualSpacing w:val="0"/>
      </w:pPr>
      <w:r w:rsidRPr="00811E95">
        <w:rPr>
          <w:rFonts w:eastAsia="Calibri" w:cstheme="minorHAnsi"/>
        </w:rPr>
        <w:t>Responsible for</w:t>
      </w:r>
      <w:r>
        <w:t xml:space="preserve"> a $</w:t>
      </w:r>
      <w:r w:rsidR="005B5277">
        <w:t>12</w:t>
      </w:r>
      <w:r>
        <w:t xml:space="preserve">M+ </w:t>
      </w:r>
      <w:r w:rsidR="005B5277">
        <w:t xml:space="preserve">annual </w:t>
      </w:r>
      <w:r>
        <w:t>operating budget</w:t>
      </w:r>
    </w:p>
    <w:p w14:paraId="6CD03D2B" w14:textId="526B3BE1" w:rsidR="00F9495C" w:rsidRPr="00A75B41" w:rsidRDefault="00F9495C" w:rsidP="00811E95">
      <w:pPr>
        <w:pStyle w:val="NoSpacing"/>
        <w:ind w:left="2160"/>
        <w:rPr>
          <w:sz w:val="12"/>
          <w:szCs w:val="12"/>
        </w:rPr>
      </w:pPr>
    </w:p>
    <w:p w14:paraId="0BC77DC1" w14:textId="7DBEA7DF" w:rsidR="00BA3805" w:rsidRDefault="00BA3805" w:rsidP="00811E95">
      <w:pPr>
        <w:pStyle w:val="NoSpacing"/>
        <w:ind w:left="2160"/>
      </w:pPr>
      <w:r w:rsidRPr="00CC2A4F">
        <w:rPr>
          <w:b/>
        </w:rPr>
        <w:t>Project Superintendent</w:t>
      </w:r>
      <w:r>
        <w:tab/>
      </w:r>
      <w:r>
        <w:tab/>
      </w:r>
      <w:r>
        <w:tab/>
      </w:r>
      <w:r>
        <w:tab/>
      </w:r>
      <w:r w:rsidR="00CC2A4F">
        <w:tab/>
      </w:r>
      <w:r>
        <w:t>09/2000 – 12/2001</w:t>
      </w:r>
    </w:p>
    <w:p w14:paraId="7F301493" w14:textId="45FCAA8B" w:rsidR="00005F91" w:rsidRPr="00811E95" w:rsidRDefault="00902B71" w:rsidP="00811E95">
      <w:pPr>
        <w:pStyle w:val="ListParagraph"/>
        <w:numPr>
          <w:ilvl w:val="0"/>
          <w:numId w:val="11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Manage</w:t>
      </w:r>
      <w:r w:rsidR="005B03D3" w:rsidRPr="00811E95">
        <w:rPr>
          <w:rFonts w:eastAsia="Calibri" w:cstheme="minorHAnsi"/>
        </w:rPr>
        <w:t>d</w:t>
      </w:r>
      <w:r w:rsidRPr="00811E95">
        <w:rPr>
          <w:rFonts w:eastAsia="Calibri" w:cstheme="minorHAnsi"/>
        </w:rPr>
        <w:t xml:space="preserve"> construction projects involving existing facilities</w:t>
      </w:r>
    </w:p>
    <w:p w14:paraId="729245D5" w14:textId="77777777" w:rsidR="00902B71" w:rsidRPr="00811E95" w:rsidRDefault="00902B71" w:rsidP="00811E95">
      <w:pPr>
        <w:pStyle w:val="ListParagraph"/>
        <w:numPr>
          <w:ilvl w:val="0"/>
          <w:numId w:val="11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Worked directly with in-house craft personnel, contracted workers and contractor’s field representatives</w:t>
      </w:r>
    </w:p>
    <w:p w14:paraId="708DF516" w14:textId="77777777" w:rsidR="00902B71" w:rsidRPr="00811E95" w:rsidRDefault="00902B71" w:rsidP="00811E95">
      <w:pPr>
        <w:pStyle w:val="ListParagraph"/>
        <w:numPr>
          <w:ilvl w:val="0"/>
          <w:numId w:val="11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 xml:space="preserve">Managed and reported project </w:t>
      </w:r>
      <w:r w:rsidR="00D2025A" w:rsidRPr="00811E95">
        <w:rPr>
          <w:rFonts w:eastAsia="Calibri" w:cstheme="minorHAnsi"/>
        </w:rPr>
        <w:t>costs and time and quality compliance</w:t>
      </w:r>
    </w:p>
    <w:p w14:paraId="11003ED0" w14:textId="77777777" w:rsidR="00D2025A" w:rsidRPr="00811E95" w:rsidRDefault="00D2025A" w:rsidP="00811E95">
      <w:pPr>
        <w:pStyle w:val="ListParagraph"/>
        <w:numPr>
          <w:ilvl w:val="0"/>
          <w:numId w:val="11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Involved in project planning and initial project scope</w:t>
      </w:r>
    </w:p>
    <w:p w14:paraId="517661BE" w14:textId="77777777" w:rsidR="00D2025A" w:rsidRPr="00811E95" w:rsidRDefault="00D2025A" w:rsidP="00811E95">
      <w:pPr>
        <w:pStyle w:val="ListParagraph"/>
        <w:numPr>
          <w:ilvl w:val="0"/>
          <w:numId w:val="11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Interfaced with architects and contractors to facilitate contracted activities</w:t>
      </w:r>
    </w:p>
    <w:p w14:paraId="4B0A2E06" w14:textId="77777777" w:rsidR="005B03D3" w:rsidRPr="00A75B41" w:rsidRDefault="005B03D3" w:rsidP="00811E95">
      <w:pPr>
        <w:pStyle w:val="NoSpacing"/>
        <w:ind w:left="2160"/>
        <w:rPr>
          <w:b/>
          <w:sz w:val="12"/>
          <w:szCs w:val="12"/>
        </w:rPr>
      </w:pPr>
    </w:p>
    <w:p w14:paraId="459087FF" w14:textId="1A8A0B02" w:rsidR="00CB358B" w:rsidRDefault="00CB358B" w:rsidP="00811E95">
      <w:pPr>
        <w:pStyle w:val="NoSpacing"/>
        <w:ind w:left="2160"/>
      </w:pPr>
      <w:r w:rsidRPr="00CC2A4F">
        <w:rPr>
          <w:b/>
        </w:rPr>
        <w:t>Maintenance Manager</w:t>
      </w:r>
      <w:r w:rsidRPr="00CC2A4F">
        <w:rPr>
          <w:b/>
        </w:rPr>
        <w:tab/>
      </w:r>
      <w:r>
        <w:tab/>
      </w:r>
      <w:r>
        <w:tab/>
      </w:r>
      <w:r>
        <w:tab/>
      </w:r>
      <w:r w:rsidR="00CC2A4F">
        <w:tab/>
      </w:r>
      <w:r>
        <w:t xml:space="preserve">10/1999 </w:t>
      </w:r>
      <w:r w:rsidR="008308F1">
        <w:t>–</w:t>
      </w:r>
      <w:r>
        <w:t xml:space="preserve"> </w:t>
      </w:r>
      <w:r w:rsidR="008308F1">
        <w:t>09/2000</w:t>
      </w:r>
    </w:p>
    <w:p w14:paraId="54BE1089" w14:textId="6094750B" w:rsidR="0006009A" w:rsidRPr="00811E95" w:rsidRDefault="001C3694" w:rsidP="00811E95">
      <w:pPr>
        <w:pStyle w:val="ListParagraph"/>
        <w:numPr>
          <w:ilvl w:val="0"/>
          <w:numId w:val="12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Manage</w:t>
      </w:r>
      <w:r w:rsidR="005B03D3" w:rsidRPr="00811E95">
        <w:rPr>
          <w:rFonts w:eastAsia="Calibri" w:cstheme="minorHAnsi"/>
        </w:rPr>
        <w:t>d</w:t>
      </w:r>
      <w:r w:rsidRPr="00811E95">
        <w:rPr>
          <w:rFonts w:eastAsia="Calibri" w:cstheme="minorHAnsi"/>
        </w:rPr>
        <w:t xml:space="preserve"> all aspects of the maintenance department</w:t>
      </w:r>
    </w:p>
    <w:p w14:paraId="1A8D3BE0" w14:textId="77777777" w:rsidR="001C3694" w:rsidRPr="00811E95" w:rsidRDefault="001C3694" w:rsidP="00811E95">
      <w:pPr>
        <w:pStyle w:val="ListParagraph"/>
        <w:numPr>
          <w:ilvl w:val="0"/>
          <w:numId w:val="12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 xml:space="preserve">Responsible for overseeing renovation projects and ensuring </w:t>
      </w:r>
      <w:r w:rsidR="0092266F" w:rsidRPr="00811E95">
        <w:rPr>
          <w:rFonts w:eastAsia="Calibri" w:cstheme="minorHAnsi"/>
        </w:rPr>
        <w:t xml:space="preserve">compliance of </w:t>
      </w:r>
      <w:r w:rsidRPr="00811E95">
        <w:rPr>
          <w:rFonts w:eastAsia="Calibri" w:cstheme="minorHAnsi"/>
        </w:rPr>
        <w:t>all safety and building codes</w:t>
      </w:r>
    </w:p>
    <w:p w14:paraId="373ECDA0" w14:textId="3A5B112C" w:rsidR="001C3694" w:rsidRPr="00811E95" w:rsidRDefault="001C3694" w:rsidP="00811E95">
      <w:pPr>
        <w:pStyle w:val="ListParagraph"/>
        <w:numPr>
          <w:ilvl w:val="0"/>
          <w:numId w:val="12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Prepare</w:t>
      </w:r>
      <w:r w:rsidR="005B03D3" w:rsidRPr="00811E95">
        <w:rPr>
          <w:rFonts w:eastAsia="Calibri" w:cstheme="minorHAnsi"/>
        </w:rPr>
        <w:t>d</w:t>
      </w:r>
      <w:r w:rsidRPr="00811E95">
        <w:rPr>
          <w:rFonts w:eastAsia="Calibri" w:cstheme="minorHAnsi"/>
        </w:rPr>
        <w:t xml:space="preserve"> maintenance budget with respect to the physical property</w:t>
      </w:r>
    </w:p>
    <w:p w14:paraId="7F635760" w14:textId="0C865F11" w:rsidR="001C3694" w:rsidRPr="00811E95" w:rsidRDefault="001C3694" w:rsidP="00811E95">
      <w:pPr>
        <w:pStyle w:val="ListParagraph"/>
        <w:numPr>
          <w:ilvl w:val="0"/>
          <w:numId w:val="12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Develop</w:t>
      </w:r>
      <w:r w:rsidR="005B03D3" w:rsidRPr="00811E95">
        <w:rPr>
          <w:rFonts w:eastAsia="Calibri" w:cstheme="minorHAnsi"/>
        </w:rPr>
        <w:t>ed</w:t>
      </w:r>
      <w:r w:rsidRPr="00811E95">
        <w:rPr>
          <w:rFonts w:eastAsia="Calibri" w:cstheme="minorHAnsi"/>
        </w:rPr>
        <w:t xml:space="preserve"> maintenance management policies and procedures as they relate to facilities management</w:t>
      </w:r>
    </w:p>
    <w:p w14:paraId="211BFF6E" w14:textId="0A77C1EA" w:rsidR="001C3694" w:rsidRPr="00811E95" w:rsidRDefault="00842C8C" w:rsidP="00811E95">
      <w:pPr>
        <w:pStyle w:val="ListParagraph"/>
        <w:numPr>
          <w:ilvl w:val="0"/>
          <w:numId w:val="12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lastRenderedPageBreak/>
        <w:t>Purchas</w:t>
      </w:r>
      <w:r w:rsidR="005B03D3" w:rsidRPr="00811E95">
        <w:rPr>
          <w:rFonts w:eastAsia="Calibri" w:cstheme="minorHAnsi"/>
        </w:rPr>
        <w:t>ed</w:t>
      </w:r>
      <w:r w:rsidRPr="00811E95">
        <w:rPr>
          <w:rFonts w:eastAsia="Calibri" w:cstheme="minorHAnsi"/>
        </w:rPr>
        <w:t xml:space="preserve"> supplies</w:t>
      </w:r>
      <w:r w:rsidR="005B03D3" w:rsidRPr="00811E95">
        <w:rPr>
          <w:rFonts w:eastAsia="Calibri" w:cstheme="minorHAnsi"/>
        </w:rPr>
        <w:t xml:space="preserve">, oversaw </w:t>
      </w:r>
      <w:r w:rsidRPr="00811E95">
        <w:rPr>
          <w:rFonts w:eastAsia="Calibri" w:cstheme="minorHAnsi"/>
        </w:rPr>
        <w:t>inventory/property identification of real</w:t>
      </w:r>
      <w:r w:rsidR="005B03D3" w:rsidRPr="00811E95">
        <w:rPr>
          <w:rFonts w:eastAsia="Calibri" w:cstheme="minorHAnsi"/>
        </w:rPr>
        <w:t>,</w:t>
      </w:r>
      <w:r w:rsidRPr="00811E95">
        <w:rPr>
          <w:rFonts w:eastAsia="Calibri" w:cstheme="minorHAnsi"/>
        </w:rPr>
        <w:t xml:space="preserve"> personal and business property</w:t>
      </w:r>
    </w:p>
    <w:p w14:paraId="4A22D4AF" w14:textId="2F56EE86" w:rsidR="00842C8C" w:rsidRPr="00811E95" w:rsidRDefault="00E56B0F" w:rsidP="00811E95">
      <w:pPr>
        <w:pStyle w:val="ListParagraph"/>
        <w:numPr>
          <w:ilvl w:val="0"/>
          <w:numId w:val="12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Supervise</w:t>
      </w:r>
      <w:r w:rsidR="005B03D3" w:rsidRPr="00811E95">
        <w:rPr>
          <w:rFonts w:eastAsia="Calibri" w:cstheme="minorHAnsi"/>
        </w:rPr>
        <w:t>d</w:t>
      </w:r>
      <w:r w:rsidRPr="00811E95">
        <w:rPr>
          <w:rFonts w:eastAsia="Calibri" w:cstheme="minorHAnsi"/>
        </w:rPr>
        <w:t xml:space="preserve"> maintenance supervisors, HVAC supervisor and electrical crew</w:t>
      </w:r>
    </w:p>
    <w:p w14:paraId="3546207B" w14:textId="40E41C35" w:rsidR="00E56B0F" w:rsidRDefault="00E56B0F" w:rsidP="00811E95">
      <w:pPr>
        <w:pStyle w:val="ListParagraph"/>
        <w:numPr>
          <w:ilvl w:val="0"/>
          <w:numId w:val="12"/>
        </w:numPr>
        <w:tabs>
          <w:tab w:val="right" w:pos="9360"/>
        </w:tabs>
        <w:spacing w:after="0" w:line="276" w:lineRule="auto"/>
        <w:ind w:left="2700" w:hanging="270"/>
        <w:contextualSpacing w:val="0"/>
      </w:pPr>
      <w:r w:rsidRPr="00811E95">
        <w:rPr>
          <w:rFonts w:eastAsia="Calibri" w:cstheme="minorHAnsi"/>
        </w:rPr>
        <w:t>Work</w:t>
      </w:r>
      <w:r w:rsidR="005B03D3" w:rsidRPr="00811E95">
        <w:rPr>
          <w:rFonts w:eastAsia="Calibri" w:cstheme="minorHAnsi"/>
        </w:rPr>
        <w:t>ed</w:t>
      </w:r>
      <w:r>
        <w:t xml:space="preserve"> with outside contractors to facilitate contracted projects</w:t>
      </w:r>
    </w:p>
    <w:p w14:paraId="5E58DF88" w14:textId="77777777" w:rsidR="009017A0" w:rsidRDefault="009017A0" w:rsidP="00811E95">
      <w:pPr>
        <w:pStyle w:val="NoSpacing"/>
        <w:ind w:left="2160"/>
      </w:pPr>
    </w:p>
    <w:p w14:paraId="12843DE0" w14:textId="2EAE4E57" w:rsidR="008308F1" w:rsidRDefault="008308F1" w:rsidP="00811E95">
      <w:pPr>
        <w:pStyle w:val="NoSpacing"/>
        <w:ind w:left="2160"/>
      </w:pPr>
      <w:r w:rsidRPr="00CC2A4F">
        <w:rPr>
          <w:b/>
        </w:rPr>
        <w:t>Assistant Maintenance Manager</w:t>
      </w:r>
      <w:r w:rsidR="00CC2A4F" w:rsidRPr="00CC2A4F">
        <w:rPr>
          <w:b/>
        </w:rPr>
        <w:tab/>
      </w:r>
      <w:r w:rsidR="00A75B41">
        <w:t xml:space="preserve">          </w:t>
      </w:r>
      <w:r>
        <w:t>02/1994 – 10/1999</w:t>
      </w:r>
    </w:p>
    <w:p w14:paraId="76466934" w14:textId="000A683C" w:rsidR="009017A0" w:rsidRPr="00811E95" w:rsidRDefault="009017A0" w:rsidP="00811E95">
      <w:pPr>
        <w:pStyle w:val="ListParagraph"/>
        <w:numPr>
          <w:ilvl w:val="0"/>
          <w:numId w:val="13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Overs</w:t>
      </w:r>
      <w:r w:rsidR="005B03D3" w:rsidRPr="00811E95">
        <w:rPr>
          <w:rFonts w:eastAsia="Calibri" w:cstheme="minorHAnsi"/>
        </w:rPr>
        <w:t>aw</w:t>
      </w:r>
      <w:r w:rsidRPr="00811E95">
        <w:rPr>
          <w:rFonts w:eastAsia="Calibri" w:cstheme="minorHAnsi"/>
        </w:rPr>
        <w:t xml:space="preserve"> maintenance of 180,000 square foot facility, hotel, RV Park and Marina</w:t>
      </w:r>
    </w:p>
    <w:p w14:paraId="063EDDE4" w14:textId="10C6C960" w:rsidR="009017A0" w:rsidRPr="00811E95" w:rsidRDefault="009017A0" w:rsidP="00811E95">
      <w:pPr>
        <w:pStyle w:val="ListParagraph"/>
        <w:numPr>
          <w:ilvl w:val="0"/>
          <w:numId w:val="13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Supervise</w:t>
      </w:r>
      <w:r w:rsidR="005B03D3" w:rsidRPr="00811E95">
        <w:rPr>
          <w:rFonts w:eastAsia="Calibri" w:cstheme="minorHAnsi"/>
        </w:rPr>
        <w:t>d</w:t>
      </w:r>
      <w:r w:rsidRPr="00811E95">
        <w:rPr>
          <w:rFonts w:eastAsia="Calibri" w:cstheme="minorHAnsi"/>
        </w:rPr>
        <w:t xml:space="preserve"> and overs</w:t>
      </w:r>
      <w:r w:rsidR="005B03D3" w:rsidRPr="00811E95">
        <w:rPr>
          <w:rFonts w:eastAsia="Calibri" w:cstheme="minorHAnsi"/>
        </w:rPr>
        <w:t>aw</w:t>
      </w:r>
      <w:r w:rsidRPr="00811E95">
        <w:rPr>
          <w:rFonts w:eastAsia="Calibri" w:cstheme="minorHAnsi"/>
        </w:rPr>
        <w:t xml:space="preserve"> three shifts of maintenance </w:t>
      </w:r>
      <w:r w:rsidR="00BA0564" w:rsidRPr="00811E95">
        <w:rPr>
          <w:rFonts w:eastAsia="Calibri" w:cstheme="minorHAnsi"/>
        </w:rPr>
        <w:t>employees, delegated</w:t>
      </w:r>
      <w:r w:rsidRPr="00811E95">
        <w:rPr>
          <w:rFonts w:eastAsia="Calibri" w:cstheme="minorHAnsi"/>
        </w:rPr>
        <w:t xml:space="preserve"> work orders to supervisors, carpenters, welders, maintenance technicians, electricians, HVAC and outside ground workers</w:t>
      </w:r>
    </w:p>
    <w:p w14:paraId="34D319D1" w14:textId="2CB5FE70" w:rsidR="009017A0" w:rsidRPr="00811E95" w:rsidRDefault="009017A0" w:rsidP="00811E95">
      <w:pPr>
        <w:pStyle w:val="ListParagraph"/>
        <w:numPr>
          <w:ilvl w:val="0"/>
          <w:numId w:val="13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Schedule</w:t>
      </w:r>
      <w:r w:rsidR="005B03D3" w:rsidRPr="00811E95">
        <w:rPr>
          <w:rFonts w:eastAsia="Calibri" w:cstheme="minorHAnsi"/>
        </w:rPr>
        <w:t>d</w:t>
      </w:r>
      <w:r w:rsidRPr="00811E95">
        <w:rPr>
          <w:rFonts w:eastAsia="Calibri" w:cstheme="minorHAnsi"/>
        </w:rPr>
        <w:t xml:space="preserve"> maintenance projects and process</w:t>
      </w:r>
      <w:r w:rsidR="005B03D3" w:rsidRPr="00811E95">
        <w:rPr>
          <w:rFonts w:eastAsia="Calibri" w:cstheme="minorHAnsi"/>
        </w:rPr>
        <w:t>ed</w:t>
      </w:r>
      <w:r w:rsidRPr="00811E95">
        <w:rPr>
          <w:rFonts w:eastAsia="Calibri" w:cstheme="minorHAnsi"/>
        </w:rPr>
        <w:t xml:space="preserve"> preven</w:t>
      </w:r>
      <w:r w:rsidR="000A1394" w:rsidRPr="00811E95">
        <w:rPr>
          <w:rFonts w:eastAsia="Calibri" w:cstheme="minorHAnsi"/>
        </w:rPr>
        <w:t>tative, corrective and routine orders</w:t>
      </w:r>
    </w:p>
    <w:p w14:paraId="2192444A" w14:textId="77777777" w:rsidR="000A1394" w:rsidRPr="00811E95" w:rsidRDefault="000A1394" w:rsidP="00811E95">
      <w:pPr>
        <w:pStyle w:val="ListParagraph"/>
        <w:numPr>
          <w:ilvl w:val="0"/>
          <w:numId w:val="13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Set up a $2.6 million operating budget</w:t>
      </w:r>
    </w:p>
    <w:p w14:paraId="03528ACD" w14:textId="491F9913" w:rsidR="000A1394" w:rsidRPr="00811E95" w:rsidRDefault="000A1394" w:rsidP="00811E95">
      <w:pPr>
        <w:pStyle w:val="ListParagraph"/>
        <w:numPr>
          <w:ilvl w:val="0"/>
          <w:numId w:val="13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Helped coordinate schedule and overs</w:t>
      </w:r>
      <w:r w:rsidR="005B03D3" w:rsidRPr="00811E95">
        <w:rPr>
          <w:rFonts w:eastAsia="Calibri" w:cstheme="minorHAnsi"/>
        </w:rPr>
        <w:t>aw</w:t>
      </w:r>
      <w:r w:rsidRPr="00811E95">
        <w:rPr>
          <w:rFonts w:eastAsia="Calibri" w:cstheme="minorHAnsi"/>
        </w:rPr>
        <w:t xml:space="preserve"> $1 million re-theming project and $180,000 office remod</w:t>
      </w:r>
      <w:r w:rsidR="0096024E" w:rsidRPr="00811E95">
        <w:rPr>
          <w:rFonts w:eastAsia="Calibri" w:cstheme="minorHAnsi"/>
        </w:rPr>
        <w:t>e</w:t>
      </w:r>
      <w:r w:rsidRPr="00811E95">
        <w:rPr>
          <w:rFonts w:eastAsia="Calibri" w:cstheme="minorHAnsi"/>
        </w:rPr>
        <w:t>ling project</w:t>
      </w:r>
    </w:p>
    <w:p w14:paraId="10A38BA1" w14:textId="161D0DC7" w:rsidR="000A1394" w:rsidRPr="00811E95" w:rsidRDefault="005B03D3" w:rsidP="00811E95">
      <w:pPr>
        <w:pStyle w:val="ListParagraph"/>
        <w:numPr>
          <w:ilvl w:val="0"/>
          <w:numId w:val="13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Assisted in oversight of</w:t>
      </w:r>
      <w:r w:rsidR="000A1394" w:rsidRPr="00811E95">
        <w:rPr>
          <w:rFonts w:eastAsia="Calibri" w:cstheme="minorHAnsi"/>
        </w:rPr>
        <w:t xml:space="preserve"> $900,000 renovation of HVAC project</w:t>
      </w:r>
    </w:p>
    <w:p w14:paraId="6D3058F5" w14:textId="002A809B" w:rsidR="000A1394" w:rsidRPr="00811E95" w:rsidRDefault="005B03D3" w:rsidP="00811E95">
      <w:pPr>
        <w:pStyle w:val="ListParagraph"/>
        <w:numPr>
          <w:ilvl w:val="0"/>
          <w:numId w:val="13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Supported</w:t>
      </w:r>
      <w:r w:rsidR="000A1394" w:rsidRPr="00811E95">
        <w:rPr>
          <w:rFonts w:eastAsia="Calibri" w:cstheme="minorHAnsi"/>
        </w:rPr>
        <w:t xml:space="preserve"> strategic planning of $5.2 million project, consisting of new front entry, parking lot renovation, new overflow parking lot and new buffet kitchen area</w:t>
      </w:r>
    </w:p>
    <w:p w14:paraId="72D1AC0E" w14:textId="77777777" w:rsidR="000A1394" w:rsidRPr="00A75B41" w:rsidRDefault="000A1394" w:rsidP="00811E95">
      <w:pPr>
        <w:pStyle w:val="NoSpacing"/>
        <w:ind w:left="2160"/>
        <w:rPr>
          <w:sz w:val="12"/>
          <w:szCs w:val="12"/>
        </w:rPr>
      </w:pPr>
    </w:p>
    <w:p w14:paraId="70C29B6E" w14:textId="70001DF1" w:rsidR="006B0026" w:rsidRDefault="006B0026" w:rsidP="00811E95">
      <w:pPr>
        <w:pStyle w:val="NoSpacing"/>
        <w:ind w:left="2160"/>
      </w:pPr>
      <w:r w:rsidRPr="00CC2A4F">
        <w:rPr>
          <w:b/>
        </w:rPr>
        <w:t>Welder and General Maintenance Worker</w:t>
      </w:r>
      <w:r w:rsidR="00791B04">
        <w:tab/>
      </w:r>
      <w:r w:rsidR="00CC2A4F">
        <w:tab/>
      </w:r>
      <w:r w:rsidR="00791B04">
        <w:t>02/1993 – 02/1994</w:t>
      </w:r>
    </w:p>
    <w:p w14:paraId="74D1BF06" w14:textId="77777777" w:rsidR="002A44B5" w:rsidRPr="00811E95" w:rsidRDefault="002A44B5" w:rsidP="00811E95">
      <w:pPr>
        <w:pStyle w:val="ListParagraph"/>
        <w:numPr>
          <w:ilvl w:val="0"/>
          <w:numId w:val="14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Responsible for routine maintenance and repairs on plumbing, kitchen equipment and heating and ventilation systems</w:t>
      </w:r>
    </w:p>
    <w:p w14:paraId="2D9A30F5" w14:textId="77777777" w:rsidR="002A44B5" w:rsidRPr="00811E95" w:rsidRDefault="002A44B5" w:rsidP="00811E95">
      <w:pPr>
        <w:pStyle w:val="ListParagraph"/>
        <w:numPr>
          <w:ilvl w:val="0"/>
          <w:numId w:val="14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Framing, sheet rocking and tile work, electrical wiring and landscaping</w:t>
      </w:r>
    </w:p>
    <w:p w14:paraId="0F54F083" w14:textId="56D5A0C5" w:rsidR="002A44B5" w:rsidRDefault="002A44B5" w:rsidP="00811E95">
      <w:pPr>
        <w:pStyle w:val="ListParagraph"/>
        <w:numPr>
          <w:ilvl w:val="0"/>
          <w:numId w:val="14"/>
        </w:numPr>
        <w:tabs>
          <w:tab w:val="right" w:pos="9360"/>
        </w:tabs>
        <w:spacing w:after="0" w:line="276" w:lineRule="auto"/>
        <w:ind w:left="2700" w:hanging="270"/>
        <w:contextualSpacing w:val="0"/>
      </w:pPr>
      <w:r w:rsidRPr="00811E95">
        <w:rPr>
          <w:rFonts w:eastAsia="Calibri" w:cstheme="minorHAnsi"/>
        </w:rPr>
        <w:t>Supervised</w:t>
      </w:r>
      <w:r>
        <w:t xml:space="preserve"> maintenance workers</w:t>
      </w:r>
    </w:p>
    <w:p w14:paraId="489B8C55" w14:textId="77777777" w:rsidR="00B05F3E" w:rsidRPr="00A75B41" w:rsidRDefault="00B05F3E" w:rsidP="00811E95">
      <w:pPr>
        <w:pStyle w:val="NoSpacing"/>
        <w:ind w:left="2160"/>
        <w:rPr>
          <w:b/>
          <w:sz w:val="12"/>
          <w:szCs w:val="12"/>
        </w:rPr>
      </w:pPr>
    </w:p>
    <w:p w14:paraId="1263824E" w14:textId="77777777" w:rsidR="00B05F3E" w:rsidRDefault="00B05F3E" w:rsidP="00811E95">
      <w:pPr>
        <w:pStyle w:val="NoSpacing"/>
        <w:ind w:left="2160"/>
      </w:pPr>
      <w:r w:rsidRPr="00CC2A4F">
        <w:rPr>
          <w:b/>
          <w:sz w:val="24"/>
          <w:szCs w:val="24"/>
        </w:rPr>
        <w:t>Self-Employed Farmer – Welch, MN</w:t>
      </w:r>
      <w:r w:rsidR="00CC2A4F">
        <w:rPr>
          <w:b/>
          <w:sz w:val="24"/>
          <w:szCs w:val="24"/>
        </w:rPr>
        <w:tab/>
      </w:r>
      <w:r w:rsidR="00CC2A4F">
        <w:rPr>
          <w:b/>
          <w:sz w:val="24"/>
          <w:szCs w:val="24"/>
        </w:rPr>
        <w:tab/>
      </w:r>
      <w:r w:rsidR="00CC2A4F">
        <w:rPr>
          <w:b/>
          <w:sz w:val="24"/>
          <w:szCs w:val="24"/>
        </w:rPr>
        <w:tab/>
      </w:r>
      <w:r w:rsidR="00CC2A4F">
        <w:rPr>
          <w:b/>
          <w:sz w:val="24"/>
          <w:szCs w:val="24"/>
        </w:rPr>
        <w:tab/>
      </w:r>
    </w:p>
    <w:p w14:paraId="0E8AB39F" w14:textId="77777777" w:rsidR="00CC2A4F" w:rsidRDefault="00CC2A4F" w:rsidP="00811E95">
      <w:pPr>
        <w:pStyle w:val="NoSpacing"/>
        <w:ind w:left="2160"/>
      </w:pPr>
    </w:p>
    <w:p w14:paraId="7A198099" w14:textId="4F89AB8C" w:rsidR="00B05F3E" w:rsidRDefault="00B05F3E" w:rsidP="00811E95">
      <w:pPr>
        <w:pStyle w:val="NoSpacing"/>
        <w:ind w:left="2160"/>
      </w:pPr>
      <w:r w:rsidRPr="00CC2A4F">
        <w:rPr>
          <w:b/>
        </w:rPr>
        <w:t xml:space="preserve">Livestock and Crop </w:t>
      </w:r>
      <w:r w:rsidR="00CC2A4F">
        <w:rPr>
          <w:b/>
        </w:rPr>
        <w:t>O</w:t>
      </w:r>
      <w:r w:rsidRPr="00CC2A4F">
        <w:rPr>
          <w:b/>
        </w:rPr>
        <w:t>peration</w:t>
      </w:r>
      <w:r>
        <w:tab/>
      </w:r>
      <w:r>
        <w:tab/>
      </w:r>
      <w:r>
        <w:tab/>
      </w:r>
      <w:r w:rsidR="00CC2A4F">
        <w:tab/>
      </w:r>
      <w:r>
        <w:t>19</w:t>
      </w:r>
      <w:r w:rsidR="0092148C">
        <w:t>84 – 1993</w:t>
      </w:r>
    </w:p>
    <w:p w14:paraId="3F67635F" w14:textId="77777777" w:rsidR="0092148C" w:rsidRPr="00811E95" w:rsidRDefault="0092148C" w:rsidP="00811E95">
      <w:pPr>
        <w:pStyle w:val="ListParagraph"/>
        <w:numPr>
          <w:ilvl w:val="0"/>
          <w:numId w:val="15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Livestock and crop management</w:t>
      </w:r>
    </w:p>
    <w:p w14:paraId="7C5BFBAA" w14:textId="77777777" w:rsidR="0092148C" w:rsidRPr="00811E95" w:rsidRDefault="0092148C" w:rsidP="00811E95">
      <w:pPr>
        <w:pStyle w:val="ListParagraph"/>
        <w:numPr>
          <w:ilvl w:val="0"/>
          <w:numId w:val="15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Maintained inventory of feed for livestock</w:t>
      </w:r>
    </w:p>
    <w:p w14:paraId="6FD2A5E3" w14:textId="77777777" w:rsidR="0092148C" w:rsidRPr="00811E95" w:rsidRDefault="0092148C" w:rsidP="00811E95">
      <w:pPr>
        <w:pStyle w:val="ListParagraph"/>
        <w:numPr>
          <w:ilvl w:val="0"/>
          <w:numId w:val="15"/>
        </w:numPr>
        <w:tabs>
          <w:tab w:val="right" w:pos="9360"/>
        </w:tabs>
        <w:spacing w:after="0" w:line="276" w:lineRule="auto"/>
        <w:ind w:left="2700" w:hanging="270"/>
        <w:contextualSpacing w:val="0"/>
        <w:rPr>
          <w:rFonts w:eastAsia="Calibri" w:cstheme="minorHAnsi"/>
        </w:rPr>
      </w:pPr>
      <w:r w:rsidRPr="00811E95">
        <w:rPr>
          <w:rFonts w:eastAsia="Calibri" w:cstheme="minorHAnsi"/>
        </w:rPr>
        <w:t>Budgeting and P&amp;L statements</w:t>
      </w:r>
    </w:p>
    <w:p w14:paraId="7F32DC7D" w14:textId="77777777" w:rsidR="0092148C" w:rsidRDefault="0092148C" w:rsidP="00811E95">
      <w:pPr>
        <w:pStyle w:val="ListParagraph"/>
        <w:numPr>
          <w:ilvl w:val="0"/>
          <w:numId w:val="15"/>
        </w:numPr>
        <w:tabs>
          <w:tab w:val="right" w:pos="9360"/>
        </w:tabs>
        <w:spacing w:after="0" w:line="276" w:lineRule="auto"/>
        <w:ind w:left="2700" w:hanging="270"/>
        <w:contextualSpacing w:val="0"/>
      </w:pPr>
      <w:r w:rsidRPr="00811E95">
        <w:rPr>
          <w:rFonts w:eastAsia="Calibri" w:cstheme="minorHAnsi"/>
        </w:rPr>
        <w:t>Supervised</w:t>
      </w:r>
      <w:r>
        <w:t xml:space="preserve"> two employees</w:t>
      </w:r>
    </w:p>
    <w:p w14:paraId="5D419E52" w14:textId="77777777" w:rsidR="00D55474" w:rsidRDefault="00D55474" w:rsidP="00811E95">
      <w:pPr>
        <w:pStyle w:val="NoSpacing"/>
        <w:ind w:left="2160"/>
      </w:pPr>
    </w:p>
    <w:p w14:paraId="4B1EBA6A" w14:textId="77777777" w:rsidR="00A54962" w:rsidRDefault="00A54962" w:rsidP="00811E95">
      <w:pPr>
        <w:pStyle w:val="NoSpacing"/>
        <w:ind w:left="2160"/>
      </w:pPr>
      <w:bookmarkStart w:id="0" w:name="_GoBack"/>
      <w:bookmarkEnd w:id="0"/>
    </w:p>
    <w:sectPr w:rsidR="00A54962" w:rsidSect="00662D76">
      <w:head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433F0" w14:textId="77777777" w:rsidR="00852E0A" w:rsidRDefault="00852E0A" w:rsidP="00E5342C">
      <w:pPr>
        <w:spacing w:after="0" w:line="240" w:lineRule="auto"/>
      </w:pPr>
      <w:r>
        <w:separator/>
      </w:r>
    </w:p>
  </w:endnote>
  <w:endnote w:type="continuationSeparator" w:id="0">
    <w:p w14:paraId="180C6A56" w14:textId="77777777" w:rsidR="00852E0A" w:rsidRDefault="00852E0A" w:rsidP="00E53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EDD55" w14:textId="77777777" w:rsidR="00852E0A" w:rsidRDefault="00852E0A" w:rsidP="00E5342C">
      <w:pPr>
        <w:spacing w:after="0" w:line="240" w:lineRule="auto"/>
      </w:pPr>
      <w:r>
        <w:separator/>
      </w:r>
    </w:p>
  </w:footnote>
  <w:footnote w:type="continuationSeparator" w:id="0">
    <w:p w14:paraId="51B7665F" w14:textId="77777777" w:rsidR="00852E0A" w:rsidRDefault="00852E0A" w:rsidP="00E53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B8E3A" w14:textId="4E20D0CF" w:rsidR="00E5342C" w:rsidRDefault="00E5342C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90D8508" wp14:editId="721BFD26">
          <wp:simplePos x="0" y="0"/>
          <wp:positionH relativeFrom="column">
            <wp:posOffset>5259070</wp:posOffset>
          </wp:positionH>
          <wp:positionV relativeFrom="paragraph">
            <wp:posOffset>455930</wp:posOffset>
          </wp:positionV>
          <wp:extent cx="645546" cy="640080"/>
          <wp:effectExtent l="0" t="0" r="2540" b="7620"/>
          <wp:wrapSquare wrapText="bothSides"/>
          <wp:docPr id="55730366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6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F2355"/>
    <w:multiLevelType w:val="hybridMultilevel"/>
    <w:tmpl w:val="5BF09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318FE"/>
    <w:multiLevelType w:val="hybridMultilevel"/>
    <w:tmpl w:val="86143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E2879"/>
    <w:multiLevelType w:val="hybridMultilevel"/>
    <w:tmpl w:val="BB7AB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16B69"/>
    <w:multiLevelType w:val="hybridMultilevel"/>
    <w:tmpl w:val="D236E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81B1E"/>
    <w:multiLevelType w:val="hybridMultilevel"/>
    <w:tmpl w:val="FDF8A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357DD"/>
    <w:multiLevelType w:val="hybridMultilevel"/>
    <w:tmpl w:val="FCF83F8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2094357"/>
    <w:multiLevelType w:val="hybridMultilevel"/>
    <w:tmpl w:val="A9B62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A9304A"/>
    <w:multiLevelType w:val="hybridMultilevel"/>
    <w:tmpl w:val="99524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511A3D"/>
    <w:multiLevelType w:val="hybridMultilevel"/>
    <w:tmpl w:val="689A6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112C2F"/>
    <w:multiLevelType w:val="hybridMultilevel"/>
    <w:tmpl w:val="F01E5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E72A7"/>
    <w:multiLevelType w:val="hybridMultilevel"/>
    <w:tmpl w:val="5D62F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F083B"/>
    <w:multiLevelType w:val="hybridMultilevel"/>
    <w:tmpl w:val="B9E65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887C9D"/>
    <w:multiLevelType w:val="hybridMultilevel"/>
    <w:tmpl w:val="C6B6B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840B35"/>
    <w:multiLevelType w:val="hybridMultilevel"/>
    <w:tmpl w:val="A5B0D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9831A7"/>
    <w:multiLevelType w:val="hybridMultilevel"/>
    <w:tmpl w:val="02A85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14"/>
  </w:num>
  <w:num w:numId="9">
    <w:abstractNumId w:val="13"/>
  </w:num>
  <w:num w:numId="10">
    <w:abstractNumId w:val="5"/>
  </w:num>
  <w:num w:numId="11">
    <w:abstractNumId w:val="10"/>
  </w:num>
  <w:num w:numId="12">
    <w:abstractNumId w:val="8"/>
  </w:num>
  <w:num w:numId="13">
    <w:abstractNumId w:val="7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2D9"/>
    <w:rsid w:val="000049B1"/>
    <w:rsid w:val="00005F91"/>
    <w:rsid w:val="0006009A"/>
    <w:rsid w:val="000A1394"/>
    <w:rsid w:val="000B0A03"/>
    <w:rsid w:val="000B7E9A"/>
    <w:rsid w:val="001245DD"/>
    <w:rsid w:val="0013258E"/>
    <w:rsid w:val="0016564A"/>
    <w:rsid w:val="00194C02"/>
    <w:rsid w:val="001C3694"/>
    <w:rsid w:val="001D0156"/>
    <w:rsid w:val="002A3723"/>
    <w:rsid w:val="002A44B5"/>
    <w:rsid w:val="002B2449"/>
    <w:rsid w:val="00345388"/>
    <w:rsid w:val="003A5BD1"/>
    <w:rsid w:val="004802CF"/>
    <w:rsid w:val="0049021B"/>
    <w:rsid w:val="00490C59"/>
    <w:rsid w:val="00550BB5"/>
    <w:rsid w:val="005630BF"/>
    <w:rsid w:val="005B03D3"/>
    <w:rsid w:val="005B5277"/>
    <w:rsid w:val="005D6CEE"/>
    <w:rsid w:val="005F62D9"/>
    <w:rsid w:val="00623E98"/>
    <w:rsid w:val="00656EEF"/>
    <w:rsid w:val="00662D76"/>
    <w:rsid w:val="006821D2"/>
    <w:rsid w:val="006B0026"/>
    <w:rsid w:val="006B1043"/>
    <w:rsid w:val="006D1AAF"/>
    <w:rsid w:val="00711F95"/>
    <w:rsid w:val="00727A7B"/>
    <w:rsid w:val="00785282"/>
    <w:rsid w:val="00791B04"/>
    <w:rsid w:val="00795DAF"/>
    <w:rsid w:val="007C298D"/>
    <w:rsid w:val="007D21C7"/>
    <w:rsid w:val="00811E95"/>
    <w:rsid w:val="00822579"/>
    <w:rsid w:val="008308F1"/>
    <w:rsid w:val="00834581"/>
    <w:rsid w:val="00842C8C"/>
    <w:rsid w:val="00852E0A"/>
    <w:rsid w:val="00875552"/>
    <w:rsid w:val="008C79CE"/>
    <w:rsid w:val="008D6922"/>
    <w:rsid w:val="008F4981"/>
    <w:rsid w:val="009017A0"/>
    <w:rsid w:val="00902B71"/>
    <w:rsid w:val="0092148C"/>
    <w:rsid w:val="0092266F"/>
    <w:rsid w:val="0093441E"/>
    <w:rsid w:val="009522CE"/>
    <w:rsid w:val="0096024E"/>
    <w:rsid w:val="009701DD"/>
    <w:rsid w:val="009713D0"/>
    <w:rsid w:val="009F2959"/>
    <w:rsid w:val="00A54962"/>
    <w:rsid w:val="00A73F5A"/>
    <w:rsid w:val="00A75B41"/>
    <w:rsid w:val="00B05F3E"/>
    <w:rsid w:val="00B107D8"/>
    <w:rsid w:val="00B53B7A"/>
    <w:rsid w:val="00BA0564"/>
    <w:rsid w:val="00BA3805"/>
    <w:rsid w:val="00BC7813"/>
    <w:rsid w:val="00BE6193"/>
    <w:rsid w:val="00BE674E"/>
    <w:rsid w:val="00C00D3C"/>
    <w:rsid w:val="00C961D6"/>
    <w:rsid w:val="00C964AA"/>
    <w:rsid w:val="00CA6F00"/>
    <w:rsid w:val="00CB358B"/>
    <w:rsid w:val="00CC2A4F"/>
    <w:rsid w:val="00CD281B"/>
    <w:rsid w:val="00D2025A"/>
    <w:rsid w:val="00D20623"/>
    <w:rsid w:val="00D20FF9"/>
    <w:rsid w:val="00D50361"/>
    <w:rsid w:val="00D55474"/>
    <w:rsid w:val="00D55D6A"/>
    <w:rsid w:val="00E01064"/>
    <w:rsid w:val="00E23BE0"/>
    <w:rsid w:val="00E5342C"/>
    <w:rsid w:val="00E56B0F"/>
    <w:rsid w:val="00E74216"/>
    <w:rsid w:val="00F2053F"/>
    <w:rsid w:val="00F501BD"/>
    <w:rsid w:val="00F671A4"/>
    <w:rsid w:val="00F82E46"/>
    <w:rsid w:val="00F9495C"/>
    <w:rsid w:val="00FC267D"/>
    <w:rsid w:val="00FE2E5A"/>
    <w:rsid w:val="00FF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AD6E32"/>
  <w15:chartTrackingRefBased/>
  <w15:docId w15:val="{AD81D571-F78F-4A07-83BC-D915AE0B7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62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62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7A7B"/>
    <w:pPr>
      <w:keepNext/>
      <w:keepLines/>
      <w:pBdr>
        <w:bottom w:val="double" w:sz="4" w:space="1" w:color="auto"/>
      </w:pBd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F62D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62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IntenseReference">
    <w:name w:val="Intense Reference"/>
    <w:basedOn w:val="DefaultParagraphFont"/>
    <w:uiPriority w:val="32"/>
    <w:qFormat/>
    <w:rsid w:val="005F62D9"/>
    <w:rPr>
      <w:b/>
      <w:bCs/>
      <w:smallCaps/>
      <w:color w:val="4472C4" w:themeColor="accent1"/>
      <w:spacing w:val="5"/>
    </w:rPr>
  </w:style>
  <w:style w:type="character" w:styleId="Hyperlink">
    <w:name w:val="Hyperlink"/>
    <w:basedOn w:val="DefaultParagraphFont"/>
    <w:uiPriority w:val="99"/>
    <w:unhideWhenUsed/>
    <w:rsid w:val="005F62D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F62D9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5F62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F62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27A7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Spacing">
    <w:name w:val="No Spacing"/>
    <w:uiPriority w:val="1"/>
    <w:qFormat/>
    <w:rsid w:val="00727A7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2053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34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42C"/>
  </w:style>
  <w:style w:type="paragraph" w:styleId="Footer">
    <w:name w:val="footer"/>
    <w:basedOn w:val="Normal"/>
    <w:link w:val="FooterChar"/>
    <w:uiPriority w:val="99"/>
    <w:unhideWhenUsed/>
    <w:rsid w:val="00E534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42C"/>
  </w:style>
  <w:style w:type="character" w:customStyle="1" w:styleId="UnresolvedMention">
    <w:name w:val="Unresolved Mention"/>
    <w:basedOn w:val="DefaultParagraphFont"/>
    <w:uiPriority w:val="99"/>
    <w:semiHidden/>
    <w:unhideWhenUsed/>
    <w:rsid w:val="00FC26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CF9F845C07644A9AE0540D0089BEF5" ma:contentTypeVersion="16" ma:contentTypeDescription="Create a new document." ma:contentTypeScope="" ma:versionID="3739da765d264e3f16af8e32eb0329c5">
  <xsd:schema xmlns:xsd="http://www.w3.org/2001/XMLSchema" xmlns:xs="http://www.w3.org/2001/XMLSchema" xmlns:p="http://schemas.microsoft.com/office/2006/metadata/properties" xmlns:ns2="7d43b84b-d2d6-4c0c-9ea0-581540d0b028" xmlns:ns3="4031b98f-9b78-4c32-90ca-d7bce8646b38" targetNamespace="http://schemas.microsoft.com/office/2006/metadata/properties" ma:root="true" ma:fieldsID="eefd323fa47ff55139d3f468a6ac9155" ns2:_="" ns3:_="">
    <xsd:import namespace="7d43b84b-d2d6-4c0c-9ea0-581540d0b028"/>
    <xsd:import namespace="4031b98f-9b78-4c32-90ca-d7bce8646b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3b84b-d2d6-4c0c-9ea0-581540d0b0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61b598-737c-47dd-925a-ac0817d6fb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31b98f-9b78-4c32-90ca-d7bce8646b3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2635bbc-349f-47bd-bde8-957cf4142e34}" ma:internalName="TaxCatchAll" ma:showField="CatchAllData" ma:web="4031b98f-9b78-4c32-90ca-d7bce8646b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43b84b-d2d6-4c0c-9ea0-581540d0b028">
      <Terms xmlns="http://schemas.microsoft.com/office/infopath/2007/PartnerControls"/>
    </lcf76f155ced4ddcb4097134ff3c332f>
    <TaxCatchAll xmlns="4031b98f-9b78-4c32-90ca-d7bce8646b3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2BBCB-62AE-4CDE-B27C-8A09DA1C2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43b84b-d2d6-4c0c-9ea0-581540d0b028"/>
    <ds:schemaRef ds:uri="4031b98f-9b78-4c32-90ca-d7bce8646b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2D5D9E-07B4-4AF3-B031-F510941C5D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20C8F5-1448-4B94-B584-FAEA88114C50}">
  <ds:schemaRefs>
    <ds:schemaRef ds:uri="http://schemas.microsoft.com/office/2006/documentManagement/types"/>
    <ds:schemaRef ds:uri="7d43b84b-d2d6-4c0c-9ea0-581540d0b028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4031b98f-9b78-4c32-90ca-d7bce8646b38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9C4D121-B059-4944-94C0-C3619B848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Breuer</dc:creator>
  <cp:keywords/>
  <dc:description/>
  <cp:lastModifiedBy>Andrea Zimmerman</cp:lastModifiedBy>
  <cp:revision>4</cp:revision>
  <cp:lastPrinted>2023-05-03T16:57:00Z</cp:lastPrinted>
  <dcterms:created xsi:type="dcterms:W3CDTF">2024-03-13T18:55:00Z</dcterms:created>
  <dcterms:modified xsi:type="dcterms:W3CDTF">2024-03-13T18:56:00Z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0x010100DDCF9F845C07644A9AE0540D0089BEF5</vt:lpwstr>
  </property>
</Properties>
</file>