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F3CA2" w14:textId="55838628" w:rsidR="009E3C91" w:rsidRPr="000B03D1" w:rsidRDefault="009E3C91">
      <w:pPr>
        <w:rPr>
          <w:b/>
          <w:bCs/>
          <w:sz w:val="28"/>
          <w:szCs w:val="28"/>
        </w:rPr>
      </w:pPr>
      <w:r w:rsidRPr="000B03D1">
        <w:rPr>
          <w:b/>
          <w:bCs/>
          <w:sz w:val="28"/>
          <w:szCs w:val="28"/>
        </w:rPr>
        <w:t xml:space="preserve">Technical Appendix </w:t>
      </w:r>
    </w:p>
    <w:p w14:paraId="08618683" w14:textId="77777777" w:rsidR="009E3C91" w:rsidRPr="000B03D1" w:rsidRDefault="009E3C91" w:rsidP="009E3C91">
      <w:pPr>
        <w:rPr>
          <w:sz w:val="28"/>
          <w:szCs w:val="28"/>
        </w:rPr>
      </w:pPr>
      <w:r w:rsidRPr="000B03D1">
        <w:rPr>
          <w:sz w:val="28"/>
          <w:szCs w:val="28"/>
        </w:rPr>
        <w:t xml:space="preserve">Calculation Assumptions  </w:t>
      </w:r>
    </w:p>
    <w:p w14:paraId="4E72039B" w14:textId="500BBD92" w:rsidR="009E3C91" w:rsidRPr="000B03D1" w:rsidRDefault="009E3C91" w:rsidP="009E3C91">
      <w:pPr>
        <w:rPr>
          <w:sz w:val="28"/>
          <w:szCs w:val="28"/>
        </w:rPr>
      </w:pPr>
      <w:r w:rsidRPr="000B03D1">
        <w:rPr>
          <w:sz w:val="28"/>
          <w:szCs w:val="28"/>
        </w:rPr>
        <w:t xml:space="preserve">The EPA Avert Tool </w:t>
      </w:r>
      <w:r w:rsidRPr="000B03D1">
        <w:rPr>
          <w:sz w:val="28"/>
          <w:szCs w:val="28"/>
        </w:rPr>
        <w:t>calculated</w:t>
      </w:r>
      <w:r w:rsidRPr="000B03D1">
        <w:rPr>
          <w:sz w:val="28"/>
          <w:szCs w:val="28"/>
        </w:rPr>
        <w:t xml:space="preserve"> 6,990 megawatt hours of avoided fossil fuel generation from </w:t>
      </w:r>
      <w:r w:rsidR="00223C07" w:rsidRPr="000B03D1">
        <w:rPr>
          <w:sz w:val="28"/>
          <w:szCs w:val="28"/>
        </w:rPr>
        <w:t>2.1 mw of Utility Scale and 1.5 mw of residential (3.6 mw total)</w:t>
      </w:r>
      <w:r w:rsidRPr="000B03D1">
        <w:rPr>
          <w:sz w:val="28"/>
          <w:szCs w:val="28"/>
        </w:rPr>
        <w:t xml:space="preserve"> of solar in Minnesota.</w:t>
      </w:r>
      <w:r w:rsidR="00223C07" w:rsidRPr="000B03D1">
        <w:rPr>
          <w:sz w:val="28"/>
          <w:szCs w:val="28"/>
        </w:rPr>
        <w:t xml:space="preserve"> </w:t>
      </w:r>
      <w:r w:rsidRPr="000B03D1">
        <w:rPr>
          <w:sz w:val="28"/>
          <w:szCs w:val="28"/>
        </w:rPr>
        <w:t xml:space="preserve"> EPA’s Emissions and Generation Resource Integrated Database (eGRID), released in 2018 with 2016 data, shows that at the national level, natural gas units have an average emission rate of 898 pounds CO2 per megawatt-hour (MWh), while coal units have an emissions rate of 2,180 pounds CO2 per MWh.  </w:t>
      </w:r>
      <w:r w:rsidRPr="000B03D1">
        <w:rPr>
          <w:sz w:val="28"/>
          <w:szCs w:val="28"/>
        </w:rPr>
        <w:t xml:space="preserve">Utilizing MPCA data we found that </w:t>
      </w:r>
      <w:r w:rsidRPr="000B03D1">
        <w:rPr>
          <w:sz w:val="28"/>
          <w:szCs w:val="28"/>
        </w:rPr>
        <w:t>Minnesota's remaining fossil fuel electricity generation</w:t>
      </w:r>
      <w:r w:rsidRPr="000B03D1">
        <w:rPr>
          <w:sz w:val="28"/>
          <w:szCs w:val="28"/>
        </w:rPr>
        <w:t xml:space="preserve"> is</w:t>
      </w:r>
      <w:r w:rsidRPr="000B03D1">
        <w:rPr>
          <w:sz w:val="28"/>
          <w:szCs w:val="28"/>
        </w:rPr>
        <w:t xml:space="preserve"> 60% coal and 40% natural gas. </w:t>
      </w:r>
      <w:r w:rsidRPr="000B03D1">
        <w:rPr>
          <w:sz w:val="28"/>
          <w:szCs w:val="28"/>
        </w:rPr>
        <w:t xml:space="preserve">From this and the avoided MWh of </w:t>
      </w:r>
      <w:r w:rsidR="00220132" w:rsidRPr="000B03D1">
        <w:rPr>
          <w:sz w:val="28"/>
          <w:szCs w:val="28"/>
        </w:rPr>
        <w:t>emissions we</w:t>
      </w:r>
      <w:r w:rsidRPr="000B03D1">
        <w:rPr>
          <w:sz w:val="28"/>
          <w:szCs w:val="28"/>
        </w:rPr>
        <w:t xml:space="preserve"> calculated that</w:t>
      </w:r>
      <w:r w:rsidR="00220132" w:rsidRPr="000B03D1">
        <w:rPr>
          <w:sz w:val="28"/>
          <w:szCs w:val="28"/>
        </w:rPr>
        <w:t xml:space="preserve"> starting in 2025 we would avoid </w:t>
      </w:r>
      <w:r w:rsidRPr="000B03D1">
        <w:rPr>
          <w:sz w:val="28"/>
          <w:szCs w:val="28"/>
        </w:rPr>
        <w:t>4,</w:t>
      </w:r>
      <w:r w:rsidR="00220132" w:rsidRPr="000B03D1">
        <w:rPr>
          <w:sz w:val="28"/>
          <w:szCs w:val="28"/>
        </w:rPr>
        <w:t>571.46</w:t>
      </w:r>
      <w:r w:rsidRPr="000B03D1">
        <w:rPr>
          <w:sz w:val="28"/>
          <w:szCs w:val="28"/>
        </w:rPr>
        <w:t xml:space="preserve"> metric tons of CO2 from coal emissions and 1,</w:t>
      </w:r>
      <w:r w:rsidR="00220132" w:rsidRPr="000B03D1">
        <w:rPr>
          <w:sz w:val="28"/>
          <w:szCs w:val="28"/>
        </w:rPr>
        <w:t>609.21</w:t>
      </w:r>
      <w:r w:rsidRPr="000B03D1">
        <w:rPr>
          <w:sz w:val="28"/>
          <w:szCs w:val="28"/>
        </w:rPr>
        <w:t xml:space="preserve"> CO2 equivalent</w:t>
      </w:r>
      <w:r w:rsidR="00220132" w:rsidRPr="000B03D1">
        <w:rPr>
          <w:sz w:val="28"/>
          <w:szCs w:val="28"/>
        </w:rPr>
        <w:t xml:space="preserve"> </w:t>
      </w:r>
      <w:r w:rsidRPr="000B03D1">
        <w:rPr>
          <w:sz w:val="28"/>
          <w:szCs w:val="28"/>
        </w:rPr>
        <w:t xml:space="preserve">metric tons from natural gas electricity generation. </w:t>
      </w:r>
      <w:r w:rsidR="00220132" w:rsidRPr="000B03D1">
        <w:rPr>
          <w:sz w:val="28"/>
          <w:szCs w:val="28"/>
        </w:rPr>
        <w:t>Thus, we would</w:t>
      </w:r>
      <w:r w:rsidRPr="000B03D1">
        <w:rPr>
          <w:sz w:val="28"/>
          <w:szCs w:val="28"/>
        </w:rPr>
        <w:t xml:space="preserve"> start at </w:t>
      </w:r>
      <w:r w:rsidR="00220132" w:rsidRPr="000B03D1">
        <w:rPr>
          <w:sz w:val="28"/>
          <w:szCs w:val="28"/>
        </w:rPr>
        <w:t>6180.67</w:t>
      </w:r>
      <w:r w:rsidRPr="000B03D1">
        <w:rPr>
          <w:sz w:val="28"/>
          <w:szCs w:val="28"/>
        </w:rPr>
        <w:t xml:space="preserve"> metric tons in the year 2025 and </w:t>
      </w:r>
      <w:r w:rsidRPr="000B03D1">
        <w:rPr>
          <w:sz w:val="28"/>
          <w:szCs w:val="28"/>
        </w:rPr>
        <w:t>decrease</w:t>
      </w:r>
      <w:r w:rsidRPr="000B03D1">
        <w:rPr>
          <w:sz w:val="28"/>
          <w:szCs w:val="28"/>
        </w:rPr>
        <w:t xml:space="preserve"> by .5% annually based on </w:t>
      </w:r>
      <w:r w:rsidRPr="000B03D1">
        <w:rPr>
          <w:sz w:val="28"/>
          <w:szCs w:val="28"/>
        </w:rPr>
        <w:t>diminishing</w:t>
      </w:r>
      <w:r w:rsidRPr="000B03D1">
        <w:rPr>
          <w:sz w:val="28"/>
          <w:szCs w:val="28"/>
        </w:rPr>
        <w:t xml:space="preserve"> solar production.</w:t>
      </w:r>
    </w:p>
    <w:p w14:paraId="4097D182" w14:textId="77777777" w:rsidR="00B9474B" w:rsidRPr="000B03D1" w:rsidRDefault="00B9474B" w:rsidP="009E3C91">
      <w:pPr>
        <w:rPr>
          <w:sz w:val="28"/>
          <w:szCs w:val="28"/>
        </w:rPr>
      </w:pPr>
    </w:p>
    <w:p w14:paraId="7BB33173" w14:textId="375A231C" w:rsidR="00B9474B" w:rsidRPr="000B03D1" w:rsidRDefault="00B9474B" w:rsidP="009E3C91">
      <w:pPr>
        <w:rPr>
          <w:sz w:val="28"/>
          <w:szCs w:val="28"/>
        </w:rPr>
      </w:pPr>
      <w:r w:rsidRPr="000B03D1">
        <w:rPr>
          <w:sz w:val="28"/>
          <w:szCs w:val="28"/>
        </w:rPr>
        <w:t xml:space="preserve">References: </w:t>
      </w:r>
    </w:p>
    <w:p w14:paraId="16723DF7" w14:textId="71AFD920" w:rsidR="00B9474B" w:rsidRPr="000B03D1" w:rsidRDefault="00B9474B" w:rsidP="00B9474B">
      <w:pPr>
        <w:rPr>
          <w:sz w:val="28"/>
          <w:szCs w:val="28"/>
        </w:rPr>
      </w:pPr>
      <w:r w:rsidRPr="000B03D1">
        <w:rPr>
          <w:sz w:val="28"/>
          <w:szCs w:val="28"/>
        </w:rPr>
        <w:t>G</w:t>
      </w:r>
      <w:r w:rsidRPr="000B03D1">
        <w:rPr>
          <w:sz w:val="28"/>
          <w:szCs w:val="28"/>
        </w:rPr>
        <w:t xml:space="preserve">lobal Warming Potential of Natural Gas: </w:t>
      </w:r>
      <w:hyperlink r:id="rId7" w:history="1">
        <w:r w:rsidRPr="000B03D1">
          <w:rPr>
            <w:rStyle w:val="Hyperlink"/>
            <w:sz w:val="28"/>
            <w:szCs w:val="28"/>
          </w:rPr>
          <w:t>https://www.epa.gov/system/files/documents/2024-02/ghg-emission-factors-hub-2024.pdf</w:t>
        </w:r>
      </w:hyperlink>
    </w:p>
    <w:p w14:paraId="0FBE715A" w14:textId="5D6D91B7" w:rsidR="00FC077B" w:rsidRPr="000B03D1" w:rsidRDefault="00F64D69" w:rsidP="00B9474B">
      <w:pPr>
        <w:rPr>
          <w:rFonts w:eastAsia="Times New Roman" w:cs="Times New Roman"/>
          <w:color w:val="000000"/>
          <w:kern w:val="0"/>
          <w:sz w:val="28"/>
          <w:szCs w:val="28"/>
          <w14:ligatures w14:val="none"/>
        </w:rPr>
      </w:pPr>
      <w:r w:rsidRPr="000B03D1">
        <w:rPr>
          <w:sz w:val="28"/>
          <w:szCs w:val="28"/>
        </w:rPr>
        <w:t xml:space="preserve">EPA Emission Profile of Generation Resources: </w:t>
      </w:r>
      <w:hyperlink r:id="rId8" w:history="1">
        <w:r w:rsidR="00223C07" w:rsidRPr="000B03D1">
          <w:rPr>
            <w:rStyle w:val="Hyperlink"/>
            <w:rFonts w:eastAsia="Times New Roman" w:cs="Times New Roman"/>
            <w:kern w:val="0"/>
            <w:sz w:val="28"/>
            <w:szCs w:val="28"/>
            <w14:ligatures w14:val="none"/>
          </w:rPr>
          <w:t>https://www.epa.gov/sites/default/files/2020</w:t>
        </w:r>
        <w:r w:rsidR="00223C07" w:rsidRPr="000B03D1">
          <w:rPr>
            <w:rStyle w:val="Hyperlink"/>
            <w:rFonts w:eastAsia="Times New Roman" w:cs="Times New Roman"/>
            <w:kern w:val="0"/>
            <w:sz w:val="28"/>
            <w:szCs w:val="28"/>
            <w14:ligatures w14:val="none"/>
          </w:rPr>
          <w:t>-</w:t>
        </w:r>
        <w:r w:rsidR="00223C07" w:rsidRPr="000B03D1">
          <w:rPr>
            <w:rStyle w:val="Hyperlink"/>
            <w:rFonts w:eastAsia="Times New Roman" w:cs="Times New Roman"/>
            <w:kern w:val="0"/>
            <w:sz w:val="28"/>
            <w:szCs w:val="28"/>
            <w14:ligatures w14:val="none"/>
          </w:rPr>
          <w:t>12/documents/power_plants_2017_industrial_profile_updated_2020.pdf</w:t>
        </w:r>
      </w:hyperlink>
    </w:p>
    <w:p w14:paraId="611BE126" w14:textId="6274CCCF" w:rsidR="00E72866" w:rsidRPr="000B03D1" w:rsidRDefault="00E72866" w:rsidP="00E72866">
      <w:pPr>
        <w:spacing w:after="0" w:line="240" w:lineRule="auto"/>
        <w:rPr>
          <w:rFonts w:eastAsia="Times New Roman" w:cs="Times New Roman"/>
          <w:color w:val="000000"/>
          <w:kern w:val="0"/>
          <w:sz w:val="28"/>
          <w:szCs w:val="28"/>
          <w14:ligatures w14:val="none"/>
        </w:rPr>
      </w:pPr>
      <w:r w:rsidRPr="00E72866">
        <w:rPr>
          <w:rFonts w:eastAsia="Times New Roman" w:cs="Times New Roman"/>
          <w:color w:val="000000"/>
          <w:kern w:val="0"/>
          <w:sz w:val="28"/>
          <w:szCs w:val="28"/>
          <w14:ligatures w14:val="none"/>
        </w:rPr>
        <w:t xml:space="preserve">Energy Data: </w:t>
      </w:r>
      <w:hyperlink r:id="rId9" w:history="1">
        <w:r w:rsidRPr="00E72866">
          <w:rPr>
            <w:rStyle w:val="Hyperlink"/>
            <w:rFonts w:eastAsia="Times New Roman" w:cs="Times New Roman"/>
            <w:kern w:val="0"/>
            <w:sz w:val="28"/>
            <w:szCs w:val="28"/>
            <w14:ligatures w14:val="none"/>
          </w:rPr>
          <w:t>https://www.epa.gov/energy/greenhouse-gas-equivalencies-calculator#results</w:t>
        </w:r>
      </w:hyperlink>
    </w:p>
    <w:p w14:paraId="6F4678F1" w14:textId="77777777" w:rsidR="00E72866" w:rsidRPr="000B03D1" w:rsidRDefault="00E72866" w:rsidP="00E72866">
      <w:pPr>
        <w:spacing w:after="0" w:line="240" w:lineRule="auto"/>
        <w:rPr>
          <w:rFonts w:eastAsia="Times New Roman" w:cs="Times New Roman"/>
          <w:color w:val="000000"/>
          <w:kern w:val="0"/>
          <w:sz w:val="28"/>
          <w:szCs w:val="28"/>
          <w14:ligatures w14:val="none"/>
        </w:rPr>
      </w:pPr>
    </w:p>
    <w:p w14:paraId="4790F26B" w14:textId="30CC9442" w:rsidR="00E72866" w:rsidRPr="000B03D1" w:rsidRDefault="00E72866" w:rsidP="00E72866">
      <w:pPr>
        <w:spacing w:after="0" w:line="240" w:lineRule="auto"/>
        <w:rPr>
          <w:rFonts w:eastAsia="Times New Roman" w:cs="Times New Roman"/>
          <w:color w:val="000000"/>
          <w:kern w:val="0"/>
          <w:sz w:val="28"/>
          <w:szCs w:val="28"/>
          <w14:ligatures w14:val="none"/>
        </w:rPr>
      </w:pPr>
      <w:hyperlink r:id="rId10" w:history="1">
        <w:r w:rsidRPr="00E72866">
          <w:rPr>
            <w:rStyle w:val="Hyperlink"/>
            <w:rFonts w:eastAsia="Times New Roman" w:cs="Times New Roman"/>
            <w:kern w:val="0"/>
            <w:sz w:val="28"/>
            <w:szCs w:val="28"/>
            <w14:ligatures w14:val="none"/>
          </w:rPr>
          <w:t>https://www.epa.gov/energy/greenhouse-gases-equivalencies-calculator-calculations-and-references</w:t>
        </w:r>
      </w:hyperlink>
    </w:p>
    <w:p w14:paraId="6982E487" w14:textId="77777777" w:rsidR="00E72866" w:rsidRPr="000B03D1" w:rsidRDefault="00E72866" w:rsidP="00E72866">
      <w:pPr>
        <w:spacing w:after="0" w:line="240" w:lineRule="auto"/>
        <w:rPr>
          <w:rFonts w:eastAsia="Times New Roman" w:cs="Times New Roman"/>
          <w:color w:val="000000"/>
          <w:kern w:val="0"/>
          <w:sz w:val="28"/>
          <w:szCs w:val="28"/>
          <w14:ligatures w14:val="none"/>
        </w:rPr>
      </w:pPr>
    </w:p>
    <w:p w14:paraId="21603B59" w14:textId="77777777" w:rsidR="00E72866" w:rsidRPr="000B03D1" w:rsidRDefault="00E72866" w:rsidP="00E72866">
      <w:pPr>
        <w:spacing w:after="0" w:line="240" w:lineRule="auto"/>
        <w:rPr>
          <w:rFonts w:eastAsia="Times New Roman" w:cs="Times New Roman"/>
          <w:color w:val="000000"/>
          <w:kern w:val="0"/>
          <w:sz w:val="28"/>
          <w:szCs w:val="28"/>
          <w14:ligatures w14:val="none"/>
        </w:rPr>
      </w:pPr>
    </w:p>
    <w:p w14:paraId="65FD5B52" w14:textId="77777777" w:rsidR="00E72866" w:rsidRPr="000B03D1" w:rsidRDefault="00E72866" w:rsidP="00B9474B">
      <w:pPr>
        <w:rPr>
          <w:sz w:val="28"/>
          <w:szCs w:val="28"/>
        </w:rPr>
      </w:pPr>
    </w:p>
    <w:sectPr w:rsidR="00E72866" w:rsidRPr="000B03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C91"/>
    <w:rsid w:val="000B03D1"/>
    <w:rsid w:val="00220132"/>
    <w:rsid w:val="00223C07"/>
    <w:rsid w:val="002A1380"/>
    <w:rsid w:val="006F2771"/>
    <w:rsid w:val="007E0335"/>
    <w:rsid w:val="008C0A0E"/>
    <w:rsid w:val="009E3C91"/>
    <w:rsid w:val="00B9474B"/>
    <w:rsid w:val="00E72866"/>
    <w:rsid w:val="00F64D69"/>
    <w:rsid w:val="00FC0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B9B6E"/>
  <w15:chartTrackingRefBased/>
  <w15:docId w15:val="{99442676-7A05-42F9-8520-8B9D4F46F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3C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E3C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E3C9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E3C9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E3C9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E3C9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3C9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3C9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3C9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3C9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3C9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E3C9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3C9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3C9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3C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3C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3C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3C91"/>
    <w:rPr>
      <w:rFonts w:eastAsiaTheme="majorEastAsia" w:cstheme="majorBidi"/>
      <w:color w:val="272727" w:themeColor="text1" w:themeTint="D8"/>
    </w:rPr>
  </w:style>
  <w:style w:type="paragraph" w:styleId="Title">
    <w:name w:val="Title"/>
    <w:basedOn w:val="Normal"/>
    <w:next w:val="Normal"/>
    <w:link w:val="TitleChar"/>
    <w:uiPriority w:val="10"/>
    <w:qFormat/>
    <w:rsid w:val="009E3C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3C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3C9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3C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3C91"/>
    <w:pPr>
      <w:spacing w:before="160"/>
      <w:jc w:val="center"/>
    </w:pPr>
    <w:rPr>
      <w:i/>
      <w:iCs/>
      <w:color w:val="404040" w:themeColor="text1" w:themeTint="BF"/>
    </w:rPr>
  </w:style>
  <w:style w:type="character" w:customStyle="1" w:styleId="QuoteChar">
    <w:name w:val="Quote Char"/>
    <w:basedOn w:val="DefaultParagraphFont"/>
    <w:link w:val="Quote"/>
    <w:uiPriority w:val="29"/>
    <w:rsid w:val="009E3C91"/>
    <w:rPr>
      <w:i/>
      <w:iCs/>
      <w:color w:val="404040" w:themeColor="text1" w:themeTint="BF"/>
    </w:rPr>
  </w:style>
  <w:style w:type="paragraph" w:styleId="ListParagraph">
    <w:name w:val="List Paragraph"/>
    <w:basedOn w:val="Normal"/>
    <w:uiPriority w:val="34"/>
    <w:qFormat/>
    <w:rsid w:val="009E3C91"/>
    <w:pPr>
      <w:ind w:left="720"/>
      <w:contextualSpacing/>
    </w:pPr>
  </w:style>
  <w:style w:type="character" w:styleId="IntenseEmphasis">
    <w:name w:val="Intense Emphasis"/>
    <w:basedOn w:val="DefaultParagraphFont"/>
    <w:uiPriority w:val="21"/>
    <w:qFormat/>
    <w:rsid w:val="009E3C91"/>
    <w:rPr>
      <w:i/>
      <w:iCs/>
      <w:color w:val="0F4761" w:themeColor="accent1" w:themeShade="BF"/>
    </w:rPr>
  </w:style>
  <w:style w:type="paragraph" w:styleId="IntenseQuote">
    <w:name w:val="Intense Quote"/>
    <w:basedOn w:val="Normal"/>
    <w:next w:val="Normal"/>
    <w:link w:val="IntenseQuoteChar"/>
    <w:uiPriority w:val="30"/>
    <w:qFormat/>
    <w:rsid w:val="009E3C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E3C91"/>
    <w:rPr>
      <w:i/>
      <w:iCs/>
      <w:color w:val="0F4761" w:themeColor="accent1" w:themeShade="BF"/>
    </w:rPr>
  </w:style>
  <w:style w:type="character" w:styleId="IntenseReference">
    <w:name w:val="Intense Reference"/>
    <w:basedOn w:val="DefaultParagraphFont"/>
    <w:uiPriority w:val="32"/>
    <w:qFormat/>
    <w:rsid w:val="009E3C91"/>
    <w:rPr>
      <w:b/>
      <w:bCs/>
      <w:smallCaps/>
      <w:color w:val="0F4761" w:themeColor="accent1" w:themeShade="BF"/>
      <w:spacing w:val="5"/>
    </w:rPr>
  </w:style>
  <w:style w:type="character" w:styleId="Hyperlink">
    <w:name w:val="Hyperlink"/>
    <w:basedOn w:val="DefaultParagraphFont"/>
    <w:uiPriority w:val="99"/>
    <w:unhideWhenUsed/>
    <w:rsid w:val="00FC077B"/>
    <w:rPr>
      <w:color w:val="467886" w:themeColor="hyperlink"/>
      <w:u w:val="single"/>
    </w:rPr>
  </w:style>
  <w:style w:type="character" w:styleId="UnresolvedMention">
    <w:name w:val="Unresolved Mention"/>
    <w:basedOn w:val="DefaultParagraphFont"/>
    <w:uiPriority w:val="99"/>
    <w:semiHidden/>
    <w:unhideWhenUsed/>
    <w:rsid w:val="00FC07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7124">
      <w:bodyDiv w:val="1"/>
      <w:marLeft w:val="0"/>
      <w:marRight w:val="0"/>
      <w:marTop w:val="0"/>
      <w:marBottom w:val="0"/>
      <w:divBdr>
        <w:top w:val="none" w:sz="0" w:space="0" w:color="auto"/>
        <w:left w:val="none" w:sz="0" w:space="0" w:color="auto"/>
        <w:bottom w:val="none" w:sz="0" w:space="0" w:color="auto"/>
        <w:right w:val="none" w:sz="0" w:space="0" w:color="auto"/>
      </w:divBdr>
    </w:div>
    <w:div w:id="763645520">
      <w:bodyDiv w:val="1"/>
      <w:marLeft w:val="0"/>
      <w:marRight w:val="0"/>
      <w:marTop w:val="0"/>
      <w:marBottom w:val="0"/>
      <w:divBdr>
        <w:top w:val="none" w:sz="0" w:space="0" w:color="auto"/>
        <w:left w:val="none" w:sz="0" w:space="0" w:color="auto"/>
        <w:bottom w:val="none" w:sz="0" w:space="0" w:color="auto"/>
        <w:right w:val="none" w:sz="0" w:space="0" w:color="auto"/>
      </w:divBdr>
    </w:div>
    <w:div w:id="939066338">
      <w:bodyDiv w:val="1"/>
      <w:marLeft w:val="0"/>
      <w:marRight w:val="0"/>
      <w:marTop w:val="0"/>
      <w:marBottom w:val="0"/>
      <w:divBdr>
        <w:top w:val="none" w:sz="0" w:space="0" w:color="auto"/>
        <w:left w:val="none" w:sz="0" w:space="0" w:color="auto"/>
        <w:bottom w:val="none" w:sz="0" w:space="0" w:color="auto"/>
        <w:right w:val="none" w:sz="0" w:space="0" w:color="auto"/>
      </w:divBdr>
    </w:div>
    <w:div w:id="2057199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pa.gov/sites/default/files/2020-12/documents/power_plants_2017_industrial_profile_updated_2020.pdf" TargetMode="External"/><Relationship Id="rId3" Type="http://schemas.openxmlformats.org/officeDocument/2006/relationships/customXml" Target="../customXml/item3.xml"/><Relationship Id="rId7" Type="http://schemas.openxmlformats.org/officeDocument/2006/relationships/hyperlink" Target="https://www.epa.gov/system/files/documents/2024-02/ghg-emission-factors-hub-2024.pdf"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epa.gov/energy/greenhouse-gases-equivalencies-calculator-calculations-and-references" TargetMode="External"/><Relationship Id="rId4" Type="http://schemas.openxmlformats.org/officeDocument/2006/relationships/styles" Target="styles.xml"/><Relationship Id="rId9" Type="http://schemas.openxmlformats.org/officeDocument/2006/relationships/hyperlink" Target="https://www.epa.gov/energy/greenhouse-gas-equivalencies-calculator#resul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AF3C45F0BA4747A3F7F292FE1B20B4" ma:contentTypeVersion="15" ma:contentTypeDescription="Create a new document." ma:contentTypeScope="" ma:versionID="2b26db311c598f413ea1318baccf4d5c">
  <xsd:schema xmlns:xsd="http://www.w3.org/2001/XMLSchema" xmlns:xs="http://www.w3.org/2001/XMLSchema" xmlns:p="http://schemas.microsoft.com/office/2006/metadata/properties" xmlns:ns3="7d152ae0-bd61-46ad-b27e-47c21af85f31" xmlns:ns4="c3474996-c6e7-4617-9959-278d1f7c408c" targetNamespace="http://schemas.microsoft.com/office/2006/metadata/properties" ma:root="true" ma:fieldsID="a2449c0f2026a80be6c220d06377294f" ns3:_="" ns4:_="">
    <xsd:import namespace="7d152ae0-bd61-46ad-b27e-47c21af85f31"/>
    <xsd:import namespace="c3474996-c6e7-4617-9959-278d1f7c408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LengthInSeconds" minOccurs="0"/>
                <xsd:element ref="ns4:MediaServiceOCR"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52ae0-bd61-46ad-b27e-47c21af85f3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74996-c6e7-4617-9959-278d1f7c408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c3474996-c6e7-4617-9959-278d1f7c408c" xsi:nil="true"/>
  </documentManagement>
</p:properties>
</file>

<file path=customXml/itemProps1.xml><?xml version="1.0" encoding="utf-8"?>
<ds:datastoreItem xmlns:ds="http://schemas.openxmlformats.org/officeDocument/2006/customXml" ds:itemID="{D3BB8CC6-6EBA-4DC6-A7E4-E31C704A5C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52ae0-bd61-46ad-b27e-47c21af85f31"/>
    <ds:schemaRef ds:uri="c3474996-c6e7-4617-9959-278d1f7c40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00F86C-128B-445E-9F69-515A561005F8}">
  <ds:schemaRefs>
    <ds:schemaRef ds:uri="http://schemas.microsoft.com/sharepoint/v3/contenttype/forms"/>
  </ds:schemaRefs>
</ds:datastoreItem>
</file>

<file path=customXml/itemProps3.xml><?xml version="1.0" encoding="utf-8"?>
<ds:datastoreItem xmlns:ds="http://schemas.openxmlformats.org/officeDocument/2006/customXml" ds:itemID="{522EFD66-59F8-4DF0-BFAA-52C087B010C6}">
  <ds:schemaRefs>
    <ds:schemaRef ds:uri="c3474996-c6e7-4617-9959-278d1f7c408c"/>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http://www.w3.org/XML/1998/namespace"/>
    <ds:schemaRef ds:uri="7d152ae0-bd61-46ad-b27e-47c21af85f31"/>
    <ds:schemaRef ds:uri="http://schemas.microsoft.com/office/2006/metadata/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 Fair</dc:creator>
  <cp:keywords/>
  <dc:description/>
  <cp:lastModifiedBy>Sabri Fair</cp:lastModifiedBy>
  <cp:revision>2</cp:revision>
  <dcterms:created xsi:type="dcterms:W3CDTF">2024-04-01T21:46:00Z</dcterms:created>
  <dcterms:modified xsi:type="dcterms:W3CDTF">2024-04-01T21:46:00Z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0x01010056AF3C45F0BA4747A3F7F292FE1B20B4</vt:lpwstr>
  </property>
</Properties>
</file>