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2CCD3" w14:textId="56F7EB19" w:rsidR="00801842" w:rsidRPr="00F2180E" w:rsidRDefault="0048266C" w:rsidP="00801842">
      <w:pPr>
        <w:rPr>
          <w:b/>
          <w:u w:val="single"/>
        </w:rPr>
      </w:pPr>
      <w:r w:rsidRPr="00F2180E">
        <w:rPr>
          <w:b/>
          <w:u w:val="single"/>
        </w:rPr>
        <w:t>Bios Attachment</w:t>
      </w:r>
    </w:p>
    <w:p w14:paraId="00030E2E" w14:textId="3A5435B0" w:rsidR="00F2180E" w:rsidRPr="00EF20BC" w:rsidRDefault="00F2180E" w:rsidP="00801842">
      <w:r>
        <w:t>The following summarize the staff who will lead implementation of this work, as well as a sketch of each agency that Commerce will subaward to for this program.</w:t>
      </w:r>
    </w:p>
    <w:tbl>
      <w:tblPr>
        <w:tblStyle w:val="TableGrid"/>
        <w:tblW w:w="0" w:type="auto"/>
        <w:tblLook w:val="04A0" w:firstRow="1" w:lastRow="0" w:firstColumn="1" w:lastColumn="0" w:noHBand="0" w:noVBand="1"/>
      </w:tblPr>
      <w:tblGrid>
        <w:gridCol w:w="9350"/>
      </w:tblGrid>
      <w:tr w:rsidR="00801842" w:rsidRPr="007534D9" w14:paraId="42D838A3" w14:textId="77777777" w:rsidTr="00DF3281">
        <w:tc>
          <w:tcPr>
            <w:tcW w:w="9350" w:type="dxa"/>
            <w:shd w:val="clear" w:color="auto" w:fill="D9D9D9" w:themeFill="background1" w:themeFillShade="D9"/>
          </w:tcPr>
          <w:p w14:paraId="28C8A8CC" w14:textId="4550B28B" w:rsidR="00801842" w:rsidRDefault="00801842" w:rsidP="00DF3281">
            <w:pPr>
              <w:spacing w:after="0"/>
            </w:pPr>
            <w:r w:rsidRPr="4438DA24">
              <w:rPr>
                <w:rFonts w:cs="Calibri"/>
                <w:b/>
                <w:bCs/>
              </w:rPr>
              <w:t xml:space="preserve">Washington Department of Commerce (lead): </w:t>
            </w:r>
            <w:r>
              <w:t xml:space="preserve">Commerce’s Energy Division will support </w:t>
            </w:r>
            <w:proofErr w:type="spellStart"/>
            <w:r>
              <w:t>subawardees</w:t>
            </w:r>
            <w:proofErr w:type="spellEnd"/>
            <w:r>
              <w:t xml:space="preserve"> and run the Tribal Clean Energy program. We anticipate housing project position for contract management in our Energy Programs in Communities (EPIC) unit. Existing team members will support new staff and include expertise in contract management, comm</w:t>
            </w:r>
            <w:r w:rsidR="00086439">
              <w:t>unity outreach and engagement, T</w:t>
            </w:r>
            <w:r>
              <w:t xml:space="preserve">ribal consultation, financing, and federal grant compliance. This team will intersect with the Energy Policy Office, the Office of Tribal Relations, the central contracting and internal controls office, our budget team, and the federal funding coordination team. The key staff who will provide strategic guidance and oversight for this program include: </w:t>
            </w:r>
          </w:p>
          <w:p w14:paraId="09727177" w14:textId="77777777" w:rsidR="00086439" w:rsidRDefault="00086439" w:rsidP="00DF3281">
            <w:pPr>
              <w:spacing w:after="0"/>
            </w:pPr>
          </w:p>
          <w:p w14:paraId="35007466" w14:textId="77777777" w:rsidR="00801842" w:rsidRDefault="00801842" w:rsidP="00DF3281">
            <w:pPr>
              <w:spacing w:after="0"/>
            </w:pPr>
            <w:r w:rsidRPr="4438DA24">
              <w:rPr>
                <w:b/>
                <w:bCs/>
              </w:rPr>
              <w:t>Jennifer Grove, Managing Director for EPIC</w:t>
            </w:r>
            <w:r>
              <w:t xml:space="preserve">, has over two decades of expertise in executing and spearheading clean energy initiatives. She leads a team of 50+ staff, partnering with communities to design and implement energy and environmental justice programs. Her team administers a grant portfolio worth $500 million that includes federal, state, and private sector funding; these programs aim to reduce the energy burden for low-income households, promote access to clean energy technologies, and advance environmental justice. She is responsible for negotiating and overseeing the execution of all contracting, including multimillion dollar state contracts and complex federal awards. Ms. Grove was previously Executive Director of a regional nonprofit, Spark NW. </w:t>
            </w:r>
          </w:p>
          <w:p w14:paraId="6D7E422C" w14:textId="77777777" w:rsidR="00801842" w:rsidRDefault="00801842" w:rsidP="00DF3281">
            <w:pPr>
              <w:spacing w:after="0"/>
            </w:pPr>
          </w:p>
          <w:p w14:paraId="1FBD7903" w14:textId="1F1BDCB5" w:rsidR="00801842" w:rsidRPr="00327A3A" w:rsidRDefault="00801842" w:rsidP="00DF3281">
            <w:pPr>
              <w:spacing w:after="0"/>
            </w:pPr>
            <w:r w:rsidRPr="4438DA24">
              <w:rPr>
                <w:b/>
                <w:bCs/>
              </w:rPr>
              <w:t>Michelle Gladstone-Wade, Tribal Liaison in the Office of Tribal Relations</w:t>
            </w:r>
            <w:r>
              <w:t>, leads agency efforts to develop and strengthen government-to-government relationships and tending to develop</w:t>
            </w:r>
            <w:r w:rsidR="00086439">
              <w:t>ing working relationships with T</w:t>
            </w:r>
            <w:r>
              <w:t>ribal governments. Previously, she worked with the Washington State Department of Revenue building relationships with Tribes in the area of compact administration. Before state service, she spent 10 years at a Tribal Co</w:t>
            </w:r>
            <w:r w:rsidR="00086439">
              <w:t>llege with experience spanning Tribal economic development, T</w:t>
            </w:r>
            <w:r>
              <w:t xml:space="preserve">ribal governance, business administration, and Indigenous research. Ms. Gladstone-Wade grew up surrounded by traditions old and new, and the teachings from her Suquamish Tribe and </w:t>
            </w:r>
            <w:proofErr w:type="spellStart"/>
            <w:r>
              <w:t>Shxwhá</w:t>
            </w:r>
            <w:proofErr w:type="gramStart"/>
            <w:r>
              <w:t>:y</w:t>
            </w:r>
            <w:proofErr w:type="spellEnd"/>
            <w:proofErr w:type="gramEnd"/>
            <w:r>
              <w:t xml:space="preserve"> Village lineages have molded her character and values and serve as the</w:t>
            </w:r>
            <w:r w:rsidR="00086439">
              <w:t xml:space="preserve"> foundation of her approach to T</w:t>
            </w:r>
            <w:r>
              <w:t>ribal relations.</w:t>
            </w:r>
          </w:p>
        </w:tc>
      </w:tr>
      <w:tr w:rsidR="00801842" w:rsidRPr="007534D9" w14:paraId="66C3BC4C" w14:textId="77777777" w:rsidTr="00DF3281">
        <w:tc>
          <w:tcPr>
            <w:tcW w:w="9350" w:type="dxa"/>
            <w:shd w:val="clear" w:color="auto" w:fill="D5DCE4" w:themeFill="text2" w:themeFillTint="33"/>
          </w:tcPr>
          <w:p w14:paraId="7C01A92A" w14:textId="77777777" w:rsidR="00801842" w:rsidRPr="007534D9" w:rsidRDefault="00801842" w:rsidP="00DF3281">
            <w:pPr>
              <w:spacing w:after="0"/>
              <w:rPr>
                <w:rFonts w:eastAsia="Calibri" w:cs="Calibri"/>
              </w:rPr>
            </w:pPr>
            <w:r w:rsidRPr="007534D9">
              <w:rPr>
                <w:rFonts w:eastAsia="Calibri" w:cs="Calibri"/>
                <w:b/>
              </w:rPr>
              <w:t>VMT reduction through water transportation</w:t>
            </w:r>
            <w:r>
              <w:rPr>
                <w:rFonts w:eastAsia="Calibri" w:cs="Calibri"/>
                <w:b/>
              </w:rPr>
              <w:t>: Port of Port Angeles</w:t>
            </w:r>
          </w:p>
        </w:tc>
      </w:tr>
      <w:tr w:rsidR="00801842" w:rsidRPr="007534D9" w14:paraId="1B338B18" w14:textId="77777777" w:rsidTr="00DF3281">
        <w:tc>
          <w:tcPr>
            <w:tcW w:w="9350" w:type="dxa"/>
            <w:shd w:val="clear" w:color="auto" w:fill="auto"/>
          </w:tcPr>
          <w:p w14:paraId="51CF5438" w14:textId="77777777" w:rsidR="00F2180E" w:rsidRDefault="00F2180E" w:rsidP="00DF3281">
            <w:pPr>
              <w:spacing w:after="0"/>
            </w:pPr>
            <w:r w:rsidRPr="00B20606">
              <w:rPr>
                <w:b/>
              </w:rPr>
              <w:t>Port of Port Angeles (PPA)</w:t>
            </w:r>
            <w:r w:rsidRPr="00B20606">
              <w:t>: PPA is located on the waterfront in Clallam County on the Olympic Peninsula, and was established in 1923 as a public benefit to citizens and businesses of the region. PPA includes five marine terminals, two airports, two marinas, three industrial business parks, and several other industrial and commercial properties. PPA will be the lead entity implementing VMT Reduction Through Water Transportation. The staff team who will support this project will have experience with federal and state grant management, operations management, and finance</w:t>
            </w:r>
          </w:p>
          <w:p w14:paraId="14F70948" w14:textId="77777777" w:rsidR="00F2180E" w:rsidRDefault="00F2180E" w:rsidP="00DF3281">
            <w:pPr>
              <w:spacing w:after="0"/>
            </w:pPr>
          </w:p>
          <w:p w14:paraId="106B8081" w14:textId="77777777" w:rsidR="007564F5" w:rsidRDefault="007564F5" w:rsidP="007564F5">
            <w:pPr>
              <w:spacing w:after="0"/>
              <w:rPr>
                <w:rFonts w:eastAsia="Calibri" w:cs="Calibri"/>
                <w:bCs/>
              </w:rPr>
            </w:pPr>
            <w:r w:rsidRPr="003F15FA">
              <w:rPr>
                <w:rFonts w:eastAsia="Calibri" w:cs="Calibri"/>
                <w:b/>
                <w:bCs/>
              </w:rPr>
              <w:t>Katharine Frazier</w:t>
            </w:r>
            <w:r>
              <w:rPr>
                <w:rFonts w:eastAsia="Calibri" w:cs="Calibri"/>
                <w:bCs/>
              </w:rPr>
              <w:t xml:space="preserve"> will be the grant management lead for the Port of Port Angeles. Katharine began working for the Port in August 2023 and has experience with both Federal (DOT, MARAD, EDA) and State grants, as well as expertise in multi-agency, collaborative grant applications.</w:t>
            </w:r>
          </w:p>
          <w:p w14:paraId="072D9754" w14:textId="77777777" w:rsidR="007564F5" w:rsidRPr="0072331A" w:rsidRDefault="007564F5" w:rsidP="007564F5">
            <w:pPr>
              <w:spacing w:after="0"/>
              <w:rPr>
                <w:rFonts w:eastAsia="Calibri" w:cs="Calibri"/>
                <w:bCs/>
              </w:rPr>
            </w:pPr>
            <w:r w:rsidRPr="007564F5">
              <w:rPr>
                <w:rFonts w:eastAsia="Calibri" w:cs="Calibri"/>
                <w:b/>
                <w:bCs/>
              </w:rPr>
              <w:t>Paul Jarkiewicz</w:t>
            </w:r>
            <w:r w:rsidRPr="0072331A">
              <w:rPr>
                <w:rFonts w:eastAsia="Calibri" w:cs="Calibri"/>
                <w:bCs/>
              </w:rPr>
              <w:t xml:space="preserve"> is the Port’s Executive Director. Formerly serving as the Port’s Director of Operations, Paul has deep expertise in waterfront operations informed by his international maritime career and his experience managing terminal and log yard operations at the Port. Paul will provide strategic guidance for CPRG program implementation.</w:t>
            </w:r>
          </w:p>
          <w:p w14:paraId="7B132969" w14:textId="77777777" w:rsidR="007564F5" w:rsidRPr="0072331A" w:rsidRDefault="007564F5" w:rsidP="007564F5">
            <w:pPr>
              <w:spacing w:after="0"/>
              <w:rPr>
                <w:rFonts w:eastAsia="Calibri" w:cs="Calibri"/>
                <w:bCs/>
              </w:rPr>
            </w:pPr>
            <w:r w:rsidRPr="007564F5">
              <w:rPr>
                <w:rFonts w:eastAsia="Calibri" w:cs="Calibri"/>
                <w:b/>
                <w:bCs/>
              </w:rPr>
              <w:t xml:space="preserve">John </w:t>
            </w:r>
            <w:proofErr w:type="spellStart"/>
            <w:r w:rsidRPr="007564F5">
              <w:rPr>
                <w:rFonts w:eastAsia="Calibri" w:cs="Calibri"/>
                <w:b/>
                <w:bCs/>
              </w:rPr>
              <w:t>Nutter</w:t>
            </w:r>
            <w:proofErr w:type="spellEnd"/>
            <w:r w:rsidRPr="0072331A">
              <w:rPr>
                <w:rFonts w:eastAsia="Calibri" w:cs="Calibri"/>
                <w:bCs/>
              </w:rPr>
              <w:t xml:space="preserve"> has served as Port’s Director of Finance &amp; Administration for over 10 years and will oversee implementation of the incentives program under CPRG. </w:t>
            </w:r>
          </w:p>
          <w:p w14:paraId="28D1FF15" w14:textId="29288E51" w:rsidR="00801842" w:rsidRPr="00D20645" w:rsidRDefault="007564F5" w:rsidP="007564F5">
            <w:pPr>
              <w:spacing w:after="0"/>
              <w:rPr>
                <w:rFonts w:eastAsia="Calibri" w:cs="Calibri"/>
                <w:bCs/>
              </w:rPr>
            </w:pPr>
            <w:r w:rsidRPr="007564F5">
              <w:rPr>
                <w:rFonts w:eastAsia="Calibri" w:cs="Calibri"/>
                <w:b/>
                <w:bCs/>
              </w:rPr>
              <w:lastRenderedPageBreak/>
              <w:t>Scott Hough</w:t>
            </w:r>
            <w:r w:rsidRPr="0072331A">
              <w:rPr>
                <w:rFonts w:eastAsia="Calibri" w:cs="Calibri"/>
                <w:bCs/>
              </w:rPr>
              <w:t xml:space="preserve"> joined the Port in February 2024 as the new Marine Terminal Manager and will provide oversight of terminal operation activities related to CPRG program implementation. This includes barge loading/unloading activities at the Port’s Intermodal Handling &amp; Transfer Facility (IHTF).</w:t>
            </w:r>
          </w:p>
        </w:tc>
      </w:tr>
      <w:tr w:rsidR="00801842" w:rsidRPr="007534D9" w14:paraId="7A08A734" w14:textId="77777777" w:rsidTr="00DF3281">
        <w:tc>
          <w:tcPr>
            <w:tcW w:w="9350" w:type="dxa"/>
            <w:shd w:val="clear" w:color="auto" w:fill="D5DCE4" w:themeFill="text2" w:themeFillTint="33"/>
          </w:tcPr>
          <w:p w14:paraId="236BCF9E" w14:textId="77777777" w:rsidR="00801842" w:rsidRPr="007534D9" w:rsidRDefault="00801842" w:rsidP="00DF3281">
            <w:pPr>
              <w:spacing w:after="0"/>
              <w:rPr>
                <w:rFonts w:cs="Calibri"/>
                <w:b/>
              </w:rPr>
            </w:pPr>
            <w:r w:rsidRPr="007534D9">
              <w:rPr>
                <w:rFonts w:cs="Calibri"/>
                <w:b/>
              </w:rPr>
              <w:lastRenderedPageBreak/>
              <w:t>Enable decarbonization of rail infrastructure</w:t>
            </w:r>
            <w:r>
              <w:rPr>
                <w:rFonts w:cs="Calibri"/>
                <w:b/>
              </w:rPr>
              <w:t>: Port of Pend Oreille or POVA</w:t>
            </w:r>
          </w:p>
        </w:tc>
      </w:tr>
      <w:tr w:rsidR="00801842" w:rsidRPr="007534D9" w14:paraId="4EED35C6" w14:textId="77777777" w:rsidTr="00DF3281">
        <w:tc>
          <w:tcPr>
            <w:tcW w:w="9350" w:type="dxa"/>
            <w:shd w:val="clear" w:color="auto" w:fill="auto"/>
          </w:tcPr>
          <w:p w14:paraId="66632C5F" w14:textId="5283CD57" w:rsidR="00F2180E" w:rsidRPr="00B20606" w:rsidRDefault="00F2180E" w:rsidP="00F2180E">
            <w:r w:rsidRPr="00B20606">
              <w:rPr>
                <w:b/>
              </w:rPr>
              <w:t>Port of Pend Oreille dba Pend Oreille Valley Railroad (POVA)</w:t>
            </w:r>
            <w:r w:rsidRPr="00B20606">
              <w:t xml:space="preserve">: </w:t>
            </w:r>
            <w:r w:rsidR="003038BB">
              <w:t xml:space="preserve">POVA oversees a </w:t>
            </w:r>
            <w:proofErr w:type="spellStart"/>
            <w:r w:rsidR="003038BB">
              <w:t>shortline</w:t>
            </w:r>
            <w:proofErr w:type="spellEnd"/>
            <w:r w:rsidR="003038BB">
              <w:t xml:space="preserve"> railroad located in </w:t>
            </w:r>
            <w:proofErr w:type="spellStart"/>
            <w:r w:rsidR="003038BB">
              <w:t>Usk</w:t>
            </w:r>
            <w:proofErr w:type="spellEnd"/>
            <w:r w:rsidR="003038BB">
              <w:t xml:space="preserve">, WA and serves the communities in rural Northeast Washington and parts of Bonner County, Idaho. POVA will oversee the project to Enable Decarbonization of Rail Infrastructure. Collectively, the staff have almost 100 years of experience working within the rail and freight industry. </w:t>
            </w:r>
            <w:r w:rsidR="00CB6EAF">
              <w:t>The Port</w:t>
            </w:r>
            <w:r w:rsidR="003038BB">
              <w:t xml:space="preserve"> staff for this project are experienced with grant administration and implementing complex projects. They have successfully written and managed grants without any audit findings by the Washington State Auditor’s office for over 30 years.  </w:t>
            </w:r>
          </w:p>
          <w:p w14:paraId="5420F96C" w14:textId="30113E9B" w:rsidR="00A27BCE" w:rsidRPr="00A27BCE" w:rsidRDefault="00A27BCE" w:rsidP="00A27BCE">
            <w:pPr>
              <w:autoSpaceDE w:val="0"/>
              <w:autoSpaceDN w:val="0"/>
              <w:adjustRightInd w:val="0"/>
              <w:spacing w:after="0"/>
              <w:rPr>
                <w:rFonts w:asciiTheme="minorHAnsi" w:hAnsiTheme="minorHAnsi" w:cstheme="minorHAnsi"/>
              </w:rPr>
            </w:pPr>
            <w:r w:rsidRPr="00A27BCE">
              <w:rPr>
                <w:rFonts w:asciiTheme="minorHAnsi" w:hAnsiTheme="minorHAnsi" w:cstheme="minorHAnsi"/>
                <w:b/>
              </w:rPr>
              <w:t>Kelly Driver</w:t>
            </w:r>
            <w:r w:rsidRPr="00A27BCE">
              <w:rPr>
                <w:rFonts w:asciiTheme="minorHAnsi" w:hAnsiTheme="minorHAnsi" w:cstheme="minorHAnsi"/>
              </w:rPr>
              <w:t xml:space="preserve"> is the Port’s Executive Director and will serve as the Port’s point of contact. Kelly has 38 years of service with the Port. As a fourth-generation Pend Oreille County resident, she has strong ties to the County and its residents. Kelly is responsible for the administration of </w:t>
            </w:r>
            <w:r w:rsidR="00CB6EAF">
              <w:rPr>
                <w:rFonts w:asciiTheme="minorHAnsi" w:hAnsiTheme="minorHAnsi" w:cstheme="minorHAnsi"/>
              </w:rPr>
              <w:t xml:space="preserve">all </w:t>
            </w:r>
            <w:r w:rsidRPr="00A27BCE">
              <w:rPr>
                <w:rFonts w:asciiTheme="minorHAnsi" w:hAnsiTheme="minorHAnsi" w:cstheme="minorHAnsi"/>
              </w:rPr>
              <w:t>Port related activities including overseeing railroad operations, human resources, communications with the Board of Commissioners, outside entities and the public</w:t>
            </w:r>
            <w:r w:rsidR="00CB6EAF">
              <w:rPr>
                <w:rFonts w:asciiTheme="minorHAnsi" w:hAnsiTheme="minorHAnsi" w:cstheme="minorHAnsi"/>
              </w:rPr>
              <w:t xml:space="preserve"> including:</w:t>
            </w:r>
            <w:r w:rsidRPr="00A27BCE">
              <w:rPr>
                <w:rFonts w:asciiTheme="minorHAnsi" w:hAnsiTheme="minorHAnsi" w:cstheme="minorHAnsi"/>
              </w:rPr>
              <w:t xml:space="preserve"> insurance, finance, and interaction with the Washington Public Ports Association and other agencies as needed. Kelly also assists with grant writing.</w:t>
            </w:r>
            <w:r>
              <w:rPr>
                <w:rFonts w:asciiTheme="minorHAnsi" w:hAnsiTheme="minorHAnsi" w:cstheme="minorHAnsi"/>
              </w:rPr>
              <w:t xml:space="preserve"> </w:t>
            </w:r>
          </w:p>
          <w:p w14:paraId="100D8BDD" w14:textId="77777777" w:rsidR="00A27BCE" w:rsidRPr="00515BDE" w:rsidRDefault="00A27BCE" w:rsidP="00A27BCE">
            <w:pPr>
              <w:pStyle w:val="Default"/>
              <w:rPr>
                <w:rFonts w:asciiTheme="minorHAnsi" w:hAnsiTheme="minorHAnsi" w:cstheme="minorHAnsi"/>
                <w:sz w:val="22"/>
                <w:szCs w:val="22"/>
              </w:rPr>
            </w:pPr>
            <w:r w:rsidRPr="00515BDE">
              <w:rPr>
                <w:rFonts w:asciiTheme="minorHAnsi" w:hAnsiTheme="minorHAnsi" w:cstheme="minorHAnsi"/>
                <w:b/>
                <w:bCs/>
                <w:sz w:val="22"/>
                <w:szCs w:val="22"/>
              </w:rPr>
              <w:t>Susan Bluff</w:t>
            </w:r>
            <w:r w:rsidRPr="00515BDE">
              <w:rPr>
                <w:rFonts w:asciiTheme="minorHAnsi" w:hAnsiTheme="minorHAnsi" w:cstheme="minorHAnsi"/>
                <w:sz w:val="22"/>
                <w:szCs w:val="22"/>
              </w:rPr>
              <w:t xml:space="preserve"> is the Port’s Auditor. She has been employed by the Port for 23 years. She also has long-standing ties to the County, having lived here for over 40 years. Susan is responsible for preparing financial reports including annual submissions to the State Auditor’s office.</w:t>
            </w:r>
            <w:r>
              <w:rPr>
                <w:rFonts w:asciiTheme="minorHAnsi" w:hAnsiTheme="minorHAnsi" w:cstheme="minorHAnsi"/>
                <w:sz w:val="22"/>
                <w:szCs w:val="22"/>
              </w:rPr>
              <w:t xml:space="preserve"> </w:t>
            </w:r>
            <w:r w:rsidRPr="00515BDE">
              <w:rPr>
                <w:rFonts w:asciiTheme="minorHAnsi" w:hAnsiTheme="minorHAnsi" w:cstheme="minorHAnsi"/>
                <w:sz w:val="22"/>
                <w:szCs w:val="22"/>
              </w:rPr>
              <w:t>She also provides the Board of Commissioners with monthly reporting on the Port’s financial status. Susan is experienced with managing reports and records, as well as overseeing and auditing grant funds.</w:t>
            </w:r>
            <w:r w:rsidRPr="00615AF4">
              <w:rPr>
                <w:rFonts w:asciiTheme="minorHAnsi" w:hAnsiTheme="minorHAnsi" w:cstheme="minorHAnsi"/>
                <w:sz w:val="22"/>
                <w:szCs w:val="22"/>
              </w:rPr>
              <w:t xml:space="preserve"> </w:t>
            </w:r>
          </w:p>
          <w:p w14:paraId="72BB58C7" w14:textId="77777777" w:rsidR="00A27BCE" w:rsidRPr="00515BDE" w:rsidRDefault="00A27BCE" w:rsidP="00A27BCE">
            <w:pPr>
              <w:pStyle w:val="Default"/>
              <w:rPr>
                <w:rFonts w:asciiTheme="minorHAnsi" w:hAnsiTheme="minorHAnsi" w:cstheme="minorHAnsi"/>
                <w:sz w:val="22"/>
                <w:szCs w:val="22"/>
              </w:rPr>
            </w:pPr>
            <w:r w:rsidRPr="00515BDE">
              <w:rPr>
                <w:rFonts w:asciiTheme="minorHAnsi" w:hAnsiTheme="minorHAnsi" w:cstheme="minorHAnsi"/>
                <w:b/>
                <w:bCs/>
                <w:sz w:val="22"/>
                <w:szCs w:val="22"/>
              </w:rPr>
              <w:t>Corey Ives</w:t>
            </w:r>
            <w:r w:rsidRPr="00515BDE">
              <w:rPr>
                <w:rFonts w:asciiTheme="minorHAnsi" w:hAnsiTheme="minorHAnsi" w:cstheme="minorHAnsi"/>
                <w:sz w:val="22"/>
                <w:szCs w:val="22"/>
              </w:rPr>
              <w:t xml:space="preserve"> is the Railroad Operations Manager of the Port. Corey has been with the Port for 25 years and is a life-long resident with multi-generational ties to the County. Although Corey’s main functions are railroad operations, he will assist with property development, real estate transactions, and rail transportation options. He fills in for the Executive Director as needed and assists in all aspects of Port operations as time and conditions require. </w:t>
            </w:r>
          </w:p>
          <w:p w14:paraId="1849ACAD" w14:textId="0D40CB18" w:rsidR="00A27BCE" w:rsidRPr="00515BDE" w:rsidRDefault="00A27BCE" w:rsidP="00A27BCE">
            <w:pPr>
              <w:pStyle w:val="Default"/>
              <w:rPr>
                <w:rFonts w:asciiTheme="minorHAnsi" w:hAnsiTheme="minorHAnsi" w:cstheme="minorHAnsi"/>
              </w:rPr>
            </w:pPr>
            <w:r w:rsidRPr="00515BDE">
              <w:rPr>
                <w:rFonts w:asciiTheme="minorHAnsi" w:eastAsiaTheme="minorHAnsi" w:hAnsiTheme="minorHAnsi" w:cstheme="minorHAnsi"/>
                <w:b/>
                <w:bCs/>
                <w:sz w:val="22"/>
                <w:szCs w:val="22"/>
                <w:lang w:val="en-US"/>
              </w:rPr>
              <w:t>Myles Keogh</w:t>
            </w:r>
            <w:r w:rsidRPr="00515BDE">
              <w:rPr>
                <w:rFonts w:asciiTheme="minorHAnsi" w:eastAsiaTheme="minorHAnsi" w:hAnsiTheme="minorHAnsi" w:cstheme="minorHAnsi"/>
                <w:sz w:val="22"/>
                <w:szCs w:val="22"/>
                <w:lang w:val="en-US"/>
              </w:rPr>
              <w:t xml:space="preserve"> is the Chief Mechanical Officer for the Port. Myles began working for the Port District in 2011 as a mechanic in the POVA shop. He was promoted to CMO in 2020 and </w:t>
            </w:r>
            <w:r w:rsidR="00CB6EAF">
              <w:rPr>
                <w:rFonts w:asciiTheme="minorHAnsi" w:eastAsiaTheme="minorHAnsi" w:hAnsiTheme="minorHAnsi" w:cstheme="minorHAnsi"/>
                <w:sz w:val="22"/>
                <w:szCs w:val="22"/>
                <w:lang w:val="en-US"/>
              </w:rPr>
              <w:t xml:space="preserve">now </w:t>
            </w:r>
            <w:r w:rsidRPr="00515BDE">
              <w:rPr>
                <w:rFonts w:asciiTheme="minorHAnsi" w:eastAsiaTheme="minorHAnsi" w:hAnsiTheme="minorHAnsi" w:cstheme="minorHAnsi"/>
                <w:sz w:val="22"/>
                <w:szCs w:val="22"/>
                <w:lang w:val="en-US"/>
              </w:rPr>
              <w:t xml:space="preserve">oversees all shop projects and supply procurement. He is also in charge of shop contract labor and is the individual to contact for locomotive repair work. </w:t>
            </w:r>
          </w:p>
          <w:p w14:paraId="2067F34B" w14:textId="6E4AB8FC" w:rsidR="00801842" w:rsidRPr="00D20645" w:rsidRDefault="00A27BCE" w:rsidP="00A27BCE">
            <w:pPr>
              <w:autoSpaceDE w:val="0"/>
              <w:autoSpaceDN w:val="0"/>
              <w:adjustRightInd w:val="0"/>
              <w:spacing w:after="0"/>
              <w:rPr>
                <w:rFonts w:cs="Calibri"/>
              </w:rPr>
            </w:pPr>
            <w:r w:rsidRPr="00515BDE">
              <w:rPr>
                <w:rFonts w:asciiTheme="minorHAnsi" w:hAnsiTheme="minorHAnsi" w:cstheme="minorHAnsi"/>
                <w:b/>
              </w:rPr>
              <w:t xml:space="preserve">Sarah </w:t>
            </w:r>
            <w:proofErr w:type="spellStart"/>
            <w:r w:rsidRPr="00515BDE">
              <w:rPr>
                <w:rFonts w:asciiTheme="minorHAnsi" w:hAnsiTheme="minorHAnsi" w:cstheme="minorHAnsi"/>
                <w:b/>
              </w:rPr>
              <w:t>Reaveley</w:t>
            </w:r>
            <w:proofErr w:type="spellEnd"/>
            <w:r w:rsidRPr="00515BDE">
              <w:rPr>
                <w:rFonts w:asciiTheme="minorHAnsi" w:hAnsiTheme="minorHAnsi" w:cstheme="minorHAnsi"/>
                <w:b/>
              </w:rPr>
              <w:t>, MSD,</w:t>
            </w:r>
            <w:r w:rsidRPr="00515BDE">
              <w:rPr>
                <w:rFonts w:asciiTheme="minorHAnsi" w:hAnsiTheme="minorHAnsi" w:cstheme="minorHAnsi"/>
              </w:rPr>
              <w:t xml:space="preserve"> is the Port District’s Grant Writer. Sarah began working for the Port in September 2023. She has a vast knowledge of State and Federal grants and an extensive number of contacts with State and Federal agencies. She has more than 15 years of experience in grant writing, project management, research design, business intelligence, community facilitation, and evaluations. Sarah has more than a decade of experience in directing and managing many multi-million-dollar public/private partnerships and projects for area </w:t>
            </w:r>
            <w:r w:rsidR="00086439">
              <w:rPr>
                <w:rFonts w:asciiTheme="minorHAnsi" w:hAnsiTheme="minorHAnsi" w:cstheme="minorHAnsi"/>
              </w:rPr>
              <w:t>nonprofits, local governments, T</w:t>
            </w:r>
            <w:r w:rsidRPr="00515BDE">
              <w:rPr>
                <w:rFonts w:asciiTheme="minorHAnsi" w:hAnsiTheme="minorHAnsi" w:cstheme="minorHAnsi"/>
              </w:rPr>
              <w:t>ribes, and university extension programs. Her work has led to feasibility studies and geospatial analyses with an emphasis on local economies of scale and workforce development. Her more recent work has garnered more than $54.1 million in grants, subsidies, and appropriations. Her work has also been published in public reports, community assessments, corporate and small business plans, and formal resolutions.</w:t>
            </w:r>
          </w:p>
        </w:tc>
      </w:tr>
      <w:tr w:rsidR="00801842" w:rsidRPr="007534D9" w14:paraId="6D1920F8" w14:textId="77777777" w:rsidTr="00DF3281">
        <w:trPr>
          <w:trHeight w:val="50"/>
        </w:trPr>
        <w:tc>
          <w:tcPr>
            <w:tcW w:w="9350" w:type="dxa"/>
            <w:shd w:val="clear" w:color="auto" w:fill="D5DCE4" w:themeFill="text2" w:themeFillTint="33"/>
          </w:tcPr>
          <w:p w14:paraId="7D34C93D" w14:textId="77777777" w:rsidR="00801842" w:rsidRPr="007534D9" w:rsidRDefault="00801842" w:rsidP="00DF3281">
            <w:pPr>
              <w:spacing w:after="0"/>
              <w:rPr>
                <w:rFonts w:cs="Calibri"/>
                <w:b/>
              </w:rPr>
            </w:pPr>
            <w:r w:rsidRPr="007534D9">
              <w:rPr>
                <w:rFonts w:cs="Calibri"/>
                <w:b/>
              </w:rPr>
              <w:t>Vehicle-to-</w:t>
            </w:r>
            <w:r>
              <w:rPr>
                <w:rFonts w:cs="Calibri"/>
                <w:b/>
              </w:rPr>
              <w:t>grid integration for resilience: Spokane Public Works Department</w:t>
            </w:r>
          </w:p>
        </w:tc>
      </w:tr>
      <w:tr w:rsidR="00801842" w:rsidRPr="007534D9" w14:paraId="6EDADF42" w14:textId="77777777" w:rsidTr="00DF3281">
        <w:tc>
          <w:tcPr>
            <w:tcW w:w="9350" w:type="dxa"/>
            <w:shd w:val="clear" w:color="auto" w:fill="auto"/>
          </w:tcPr>
          <w:p w14:paraId="6E432222" w14:textId="008F8CFB" w:rsidR="00F2180E" w:rsidRDefault="00F2180E" w:rsidP="00F2180E">
            <w:pPr>
              <w:rPr>
                <w:rFonts w:eastAsia="Calibri" w:cs="Calibri"/>
              </w:rPr>
            </w:pPr>
            <w:r w:rsidRPr="00B20606">
              <w:rPr>
                <w:b/>
              </w:rPr>
              <w:t>Spokane Public Works Department (SPWD)</w:t>
            </w:r>
            <w:r w:rsidRPr="00B20606">
              <w:t xml:space="preserve">: SPWD supports infrastructure needs for the City of Spokane, the largest city in Eastern Washington and one of the fastest growing cities in the state. SPWD will coordinate and oversee the Vehicle-to-Grid Integration for Resilience project. </w:t>
            </w:r>
            <w:r w:rsidRPr="00B20606">
              <w:rPr>
                <w:rFonts w:eastAsia="Calibri" w:cs="Calibri"/>
              </w:rPr>
              <w:t xml:space="preserve">SPWD is currently managing over 25 Federally-funded and over a dozen State-funded grants related to transportation or utility capital improvement projects and studies, collectively worth over $100 million. In addition, SPWD has successfully completed over $50 million in grant funded capital projects and studies over the past five years. SPWD’s staff will include expertise in grant administration, and will coordinate closely with </w:t>
            </w:r>
            <w:proofErr w:type="spellStart"/>
            <w:r w:rsidRPr="00B20606">
              <w:rPr>
                <w:rFonts w:eastAsia="Calibri" w:cs="Calibri"/>
              </w:rPr>
              <w:t>Avista</w:t>
            </w:r>
            <w:proofErr w:type="spellEnd"/>
            <w:r w:rsidRPr="00B20606">
              <w:rPr>
                <w:rFonts w:eastAsia="Calibri" w:cs="Calibri"/>
              </w:rPr>
              <w:t xml:space="preserve"> Utilities, the major electric utility for the region. </w:t>
            </w:r>
          </w:p>
          <w:p w14:paraId="1E202146" w14:textId="2CE5911C" w:rsidR="00A27BCE" w:rsidRPr="00B20606" w:rsidRDefault="00A27BCE" w:rsidP="00F2180E">
            <w:proofErr w:type="spellStart"/>
            <w:r w:rsidRPr="00A27BCE">
              <w:rPr>
                <w:rFonts w:eastAsia="Calibri" w:cs="Calibri"/>
                <w:b/>
              </w:rPr>
              <w:t>Avista</w:t>
            </w:r>
            <w:proofErr w:type="spellEnd"/>
            <w:r w:rsidRPr="00A27BCE">
              <w:rPr>
                <w:rFonts w:eastAsia="Calibri" w:cs="Calibri"/>
                <w:b/>
              </w:rPr>
              <w:t xml:space="preserve"> Utilities</w:t>
            </w:r>
            <w:r>
              <w:rPr>
                <w:rFonts w:eastAsia="Calibri" w:cs="Calibri"/>
              </w:rPr>
              <w:t>: Investor owned utility providing</w:t>
            </w:r>
            <w:r w:rsidRPr="00A27BCE">
              <w:rPr>
                <w:rFonts w:eastAsia="Calibri" w:cs="Calibri"/>
              </w:rPr>
              <w:t xml:space="preserve"> electricity to nearly 403,000 customers and natural gas to about 369,000 customers across 30,000 square miles and four northwestern states</w:t>
            </w:r>
            <w:r>
              <w:rPr>
                <w:rFonts w:eastAsia="Calibri" w:cs="Calibri"/>
              </w:rPr>
              <w:t>, including Washington</w:t>
            </w:r>
            <w:r w:rsidRPr="00A27BCE">
              <w:rPr>
                <w:rFonts w:eastAsia="Calibri" w:cs="Calibri"/>
              </w:rPr>
              <w:t>.</w:t>
            </w:r>
          </w:p>
          <w:p w14:paraId="00B73C17" w14:textId="41EADF35" w:rsidR="00801842" w:rsidRDefault="00801842" w:rsidP="00DF3281">
            <w:pPr>
              <w:spacing w:after="0"/>
              <w:rPr>
                <w:rFonts w:eastAsia="Calibri" w:cs="Calibri"/>
              </w:rPr>
            </w:pPr>
            <w:r w:rsidRPr="4438DA24">
              <w:rPr>
                <w:rFonts w:eastAsia="Calibri" w:cs="Calibri"/>
                <w:b/>
                <w:bCs/>
              </w:rPr>
              <w:t>Marcia Davis, P.E.</w:t>
            </w:r>
            <w:r w:rsidRPr="4438DA24">
              <w:rPr>
                <w:rFonts w:eastAsia="Calibri" w:cs="Calibri"/>
              </w:rPr>
              <w:t xml:space="preserve"> is the Director of Integrated Capital Management, for the City of Spokane, who has over 15 years of experience in grant management for both Federal and State funding. She will be responsible for overseeing the successful outcome of this CPRG program</w:t>
            </w:r>
            <w:r>
              <w:rPr>
                <w:rFonts w:eastAsia="Calibri" w:cs="Calibri"/>
              </w:rPr>
              <w:t xml:space="preserve">. </w:t>
            </w:r>
          </w:p>
          <w:p w14:paraId="11EE9355" w14:textId="77777777" w:rsidR="00CF4772" w:rsidRDefault="00CF4772" w:rsidP="00CF4772">
            <w:pPr>
              <w:spacing w:after="0"/>
              <w:rPr>
                <w:rFonts w:eastAsia="Calibri" w:cs="Calibri"/>
              </w:rPr>
            </w:pPr>
            <w:r w:rsidRPr="00B31CA9">
              <w:rPr>
                <w:rFonts w:eastAsia="Calibri" w:cs="Calibri"/>
                <w:b/>
                <w:bCs/>
              </w:rPr>
              <w:t>Logan Callen, MSc</w:t>
            </w:r>
            <w:r>
              <w:rPr>
                <w:rFonts w:eastAsia="Calibri" w:cs="Calibri"/>
              </w:rPr>
              <w:t xml:space="preserve"> is an Environmental Analyst for the City of Spokane who oversees the City’s Green House Gas Emissions Program.  He will provide the GHG assessment and calculations for this CPRG program and reports to the ICM Director. </w:t>
            </w:r>
          </w:p>
          <w:p w14:paraId="6A81D5A9" w14:textId="7AAE308F" w:rsidR="00CF4772" w:rsidRDefault="00CF4772" w:rsidP="00DF3281">
            <w:pPr>
              <w:spacing w:after="0"/>
              <w:rPr>
                <w:rFonts w:eastAsia="Calibri" w:cs="Calibri"/>
              </w:rPr>
            </w:pPr>
            <w:r w:rsidRPr="00162CFA">
              <w:rPr>
                <w:rFonts w:eastAsia="Calibri" w:cs="Calibri"/>
                <w:b/>
                <w:bCs/>
              </w:rPr>
              <w:t>Ric</w:t>
            </w:r>
            <w:r>
              <w:rPr>
                <w:rFonts w:eastAsia="Calibri" w:cs="Calibri"/>
                <w:b/>
                <w:bCs/>
              </w:rPr>
              <w:t>hard</w:t>
            </w:r>
            <w:r w:rsidRPr="00162CFA">
              <w:rPr>
                <w:rFonts w:eastAsia="Calibri" w:cs="Calibri"/>
                <w:b/>
                <w:bCs/>
              </w:rPr>
              <w:t xml:space="preserve"> Gidding</w:t>
            </w:r>
            <w:r>
              <w:rPr>
                <w:rFonts w:eastAsia="Calibri" w:cs="Calibri"/>
                <w:b/>
                <w:bCs/>
              </w:rPr>
              <w:t>s</w:t>
            </w:r>
            <w:r w:rsidRPr="00162CFA">
              <w:rPr>
                <w:rFonts w:eastAsia="Calibri" w:cs="Calibri"/>
                <w:b/>
                <w:bCs/>
              </w:rPr>
              <w:t xml:space="preserve"> CAFS</w:t>
            </w:r>
            <w:r>
              <w:rPr>
                <w:rFonts w:eastAsia="Calibri" w:cs="Calibri"/>
              </w:rPr>
              <w:t xml:space="preserve"> is the Director of Fleet Services for the City of Spokane. He has 6 years of experience managing fleets and over 34 years in tire industry, 20 of which were in management. Richard will be responsible for overseeing the purchasing and commissioning of the light duty EV’s.</w:t>
            </w:r>
          </w:p>
          <w:p w14:paraId="3800CADD" w14:textId="77777777" w:rsidR="00801842" w:rsidRDefault="00801842" w:rsidP="00DF3281">
            <w:pPr>
              <w:spacing w:after="0"/>
              <w:rPr>
                <w:rFonts w:eastAsia="Calibri" w:cs="Calibri"/>
              </w:rPr>
            </w:pPr>
            <w:r w:rsidRPr="192E78A6">
              <w:rPr>
                <w:rFonts w:eastAsia="Calibri" w:cs="Calibri"/>
                <w:b/>
                <w:bCs/>
              </w:rPr>
              <w:t>Rendall Farley, P.E., MSE, MBA,</w:t>
            </w:r>
            <w:r w:rsidRPr="192E78A6">
              <w:rPr>
                <w:rFonts w:eastAsia="Calibri" w:cs="Calibri"/>
              </w:rPr>
              <w:t xml:space="preserve"> is the Manager of Clean Energy Solutions for </w:t>
            </w:r>
            <w:proofErr w:type="spellStart"/>
            <w:r w:rsidRPr="192E78A6">
              <w:rPr>
                <w:rFonts w:eastAsia="Calibri" w:cs="Calibri"/>
              </w:rPr>
              <w:t>Avista</w:t>
            </w:r>
            <w:proofErr w:type="spellEnd"/>
            <w:r w:rsidRPr="192E78A6">
              <w:rPr>
                <w:rFonts w:eastAsia="Calibri" w:cs="Calibri"/>
              </w:rPr>
              <w:t xml:space="preserve"> and will lead the company’s effor</w:t>
            </w:r>
            <w:r>
              <w:rPr>
                <w:rFonts w:eastAsia="Calibri" w:cs="Calibri"/>
              </w:rPr>
              <w:t>ts supporting the CPRG program.</w:t>
            </w:r>
            <w:r w:rsidRPr="192E78A6">
              <w:rPr>
                <w:rFonts w:eastAsia="Calibri" w:cs="Calibri"/>
              </w:rPr>
              <w:t xml:space="preserve"> In his current role, he is responsible for product management and operations involving customer programs for transportation </w:t>
            </w:r>
            <w:r>
              <w:rPr>
                <w:rFonts w:eastAsia="Calibri" w:cs="Calibri"/>
              </w:rPr>
              <w:t>electrif</w:t>
            </w:r>
            <w:r w:rsidRPr="192E78A6">
              <w:rPr>
                <w:rFonts w:eastAsia="Calibri" w:cs="Calibri"/>
              </w:rPr>
              <w:t xml:space="preserve">ication, renewables, energy storage, and vehicle-to-grid integration.  He has over 30 years work experience in a number of operations and engineering assignments in both the public and private sectors, including successful grant implementations and an industry-leading Transportation Electrification Plan and program portfolio for </w:t>
            </w:r>
            <w:proofErr w:type="spellStart"/>
            <w:r w:rsidRPr="192E78A6">
              <w:rPr>
                <w:rFonts w:eastAsia="Calibri" w:cs="Calibri"/>
              </w:rPr>
              <w:t>Avista</w:t>
            </w:r>
            <w:proofErr w:type="spellEnd"/>
            <w:r w:rsidRPr="192E78A6">
              <w:rPr>
                <w:rFonts w:eastAsia="Calibri" w:cs="Calibri"/>
              </w:rPr>
              <w:t xml:space="preserve">. </w:t>
            </w:r>
          </w:p>
          <w:p w14:paraId="01392B5F" w14:textId="77777777" w:rsidR="00A27BCE" w:rsidRPr="00A27BCE" w:rsidRDefault="00A27BCE" w:rsidP="00A27BCE">
            <w:pPr>
              <w:spacing w:after="0"/>
              <w:rPr>
                <w:rFonts w:eastAsia="Calibri" w:cs="Calibri"/>
                <w:b/>
                <w:bCs/>
                <w:lang w:val="en-US"/>
              </w:rPr>
            </w:pPr>
            <w:r w:rsidRPr="00A27BCE">
              <w:rPr>
                <w:rFonts w:eastAsia="Calibri" w:cs="Calibri"/>
                <w:b/>
                <w:bCs/>
                <w:lang w:val="en-US"/>
              </w:rPr>
              <w:t xml:space="preserve">Bryce </w:t>
            </w:r>
            <w:proofErr w:type="spellStart"/>
            <w:r w:rsidRPr="00A27BCE">
              <w:rPr>
                <w:rFonts w:eastAsia="Calibri" w:cs="Calibri"/>
                <w:b/>
                <w:bCs/>
                <w:lang w:val="en-US"/>
              </w:rPr>
              <w:t>Eschenbacher</w:t>
            </w:r>
            <w:proofErr w:type="spellEnd"/>
            <w:r w:rsidRPr="00A27BCE">
              <w:rPr>
                <w:rFonts w:eastAsia="Calibri" w:cs="Calibri"/>
                <w:b/>
                <w:bCs/>
                <w:lang w:val="en-US"/>
              </w:rPr>
              <w:t>, P.E., Senior Engineer Electric Transportation</w:t>
            </w:r>
          </w:p>
          <w:p w14:paraId="09417956" w14:textId="74BFA730" w:rsidR="00A27BCE" w:rsidRPr="00A27BCE" w:rsidRDefault="00A27BCE" w:rsidP="00A27BCE">
            <w:pPr>
              <w:spacing w:after="0"/>
              <w:rPr>
                <w:rFonts w:eastAsia="Calibri" w:cs="Calibri"/>
                <w:lang w:val="en-US"/>
              </w:rPr>
            </w:pPr>
            <w:r w:rsidRPr="00A27BCE">
              <w:rPr>
                <w:rFonts w:eastAsia="Calibri" w:cs="Calibri"/>
                <w:lang w:val="en-US"/>
              </w:rPr>
              <w:t xml:space="preserve">Bryce has over 12 </w:t>
            </w:r>
            <w:r w:rsidR="00CF4772">
              <w:rPr>
                <w:rFonts w:eastAsia="Calibri" w:cs="Calibri"/>
                <w:lang w:val="en-US"/>
              </w:rPr>
              <w:t>years of</w:t>
            </w:r>
            <w:r w:rsidR="00CF4772" w:rsidRPr="00A27BCE">
              <w:rPr>
                <w:rFonts w:eastAsia="Calibri" w:cs="Calibri"/>
                <w:lang w:val="en-US"/>
              </w:rPr>
              <w:t xml:space="preserve"> experience</w:t>
            </w:r>
            <w:r w:rsidRPr="00A27BCE">
              <w:rPr>
                <w:rFonts w:eastAsia="Calibri" w:cs="Calibri"/>
                <w:lang w:val="en-US"/>
              </w:rPr>
              <w:t xml:space="preserve"> in the utility industry, and currently leads </w:t>
            </w:r>
            <w:proofErr w:type="spellStart"/>
            <w:r w:rsidRPr="00A27BCE">
              <w:rPr>
                <w:rFonts w:eastAsia="Calibri" w:cs="Calibri"/>
                <w:lang w:val="en-US"/>
              </w:rPr>
              <w:t>Avista’s</w:t>
            </w:r>
            <w:proofErr w:type="spellEnd"/>
            <w:r w:rsidRPr="00A27BCE">
              <w:rPr>
                <w:rFonts w:eastAsia="Calibri" w:cs="Calibri"/>
                <w:lang w:val="en-US"/>
              </w:rPr>
              <w:t xml:space="preserve"> regional charging buildout of public DC fast chargers, as well as load management and vehicle-grid integration programs.  Most recently, he has assisted large public and private fleets to analyze electrification opportunities, and implemented tailored charging solutions that enable cost-effective, reliable charging and electrification projects.</w:t>
            </w:r>
          </w:p>
          <w:p w14:paraId="492732D3" w14:textId="77777777" w:rsidR="00A27BCE" w:rsidRPr="00A27BCE" w:rsidRDefault="00A27BCE" w:rsidP="00A27BCE">
            <w:pPr>
              <w:spacing w:after="0"/>
              <w:rPr>
                <w:rFonts w:eastAsia="Calibri" w:cs="Calibri"/>
                <w:b/>
                <w:bCs/>
                <w:lang w:val="en-US"/>
              </w:rPr>
            </w:pPr>
            <w:r w:rsidRPr="00A27BCE">
              <w:rPr>
                <w:rFonts w:eastAsia="Calibri" w:cs="Calibri"/>
                <w:b/>
                <w:bCs/>
                <w:lang w:val="en-US"/>
              </w:rPr>
              <w:t xml:space="preserve">Mike </w:t>
            </w:r>
            <w:proofErr w:type="spellStart"/>
            <w:r w:rsidRPr="00A27BCE">
              <w:rPr>
                <w:rFonts w:eastAsia="Calibri" w:cs="Calibri"/>
                <w:b/>
                <w:bCs/>
                <w:lang w:val="en-US"/>
              </w:rPr>
              <w:t>Diedesch</w:t>
            </w:r>
            <w:proofErr w:type="spellEnd"/>
            <w:r w:rsidRPr="00A27BCE">
              <w:rPr>
                <w:rFonts w:eastAsia="Calibri" w:cs="Calibri"/>
                <w:b/>
                <w:bCs/>
                <w:lang w:val="en-US"/>
              </w:rPr>
              <w:t>, P.E., Grid Innovation Lab Manager</w:t>
            </w:r>
          </w:p>
          <w:p w14:paraId="7FD5B059" w14:textId="77777777" w:rsidR="00A27BCE" w:rsidRPr="00A27BCE" w:rsidRDefault="00A27BCE" w:rsidP="00A27BCE">
            <w:pPr>
              <w:spacing w:after="0"/>
              <w:rPr>
                <w:rFonts w:eastAsia="Calibri" w:cs="Calibri"/>
                <w:lang w:val="en-US"/>
              </w:rPr>
            </w:pPr>
            <w:r w:rsidRPr="00A27BCE">
              <w:rPr>
                <w:rFonts w:eastAsia="Calibri" w:cs="Calibri"/>
                <w:lang w:val="en-US"/>
              </w:rPr>
              <w:t>Mike has worked in the utility industry for over 15 years, and currently leads the Engineering team in the Energy Innovation Lab. The lab utilizes simulation and hardware-in-the-loop methods to validate, standardize and implement smart grid technologies including energy storage, microgrids, load management, and control systems.</w:t>
            </w:r>
          </w:p>
          <w:p w14:paraId="1088E58C" w14:textId="4690690E" w:rsidR="00A27BCE" w:rsidRPr="00BE538A" w:rsidRDefault="00A27BCE" w:rsidP="00A27BCE">
            <w:pPr>
              <w:spacing w:after="0"/>
              <w:rPr>
                <w:rFonts w:eastAsia="Calibri" w:cs="Calibri"/>
              </w:rPr>
            </w:pPr>
            <w:r w:rsidRPr="00A27BCE">
              <w:rPr>
                <w:rFonts w:eastAsia="Calibri" w:cs="Calibri"/>
                <w:b/>
                <w:bCs/>
                <w:lang w:val="en-US"/>
              </w:rPr>
              <w:t xml:space="preserve">John Gibson, P.E., </w:t>
            </w:r>
            <w:r w:rsidRPr="00A27BCE">
              <w:rPr>
                <w:rFonts w:eastAsia="Calibri" w:cs="Calibri"/>
                <w:lang w:val="en-US"/>
              </w:rPr>
              <w:t xml:space="preserve">Director of </w:t>
            </w:r>
            <w:proofErr w:type="spellStart"/>
            <w:r w:rsidRPr="00A27BCE">
              <w:rPr>
                <w:rFonts w:eastAsia="Calibri" w:cs="Calibri"/>
                <w:lang w:val="en-US"/>
              </w:rPr>
              <w:t>Avista’s</w:t>
            </w:r>
            <w:proofErr w:type="spellEnd"/>
            <w:r w:rsidRPr="00A27BCE">
              <w:rPr>
                <w:rFonts w:eastAsia="Calibri" w:cs="Calibri"/>
                <w:lang w:val="en-US"/>
              </w:rPr>
              <w:t xml:space="preserve"> Innovation Lab Director and Chief R&amp;D Engineer.  With more than 25 years of experience in the electric utility industry, Gibson leads a team reimagining the utility product offering to support utility </w:t>
            </w:r>
            <w:proofErr w:type="spellStart"/>
            <w:r w:rsidRPr="00A27BCE">
              <w:rPr>
                <w:rFonts w:eastAsia="Calibri" w:cs="Calibri"/>
                <w:lang w:val="en-US"/>
              </w:rPr>
              <w:t>dispatchable</w:t>
            </w:r>
            <w:proofErr w:type="spellEnd"/>
            <w:r w:rsidRPr="00A27BCE">
              <w:rPr>
                <w:rFonts w:eastAsia="Calibri" w:cs="Calibri"/>
                <w:lang w:val="en-US"/>
              </w:rPr>
              <w:t xml:space="preserve"> services to improve grid utilization through the Connected Communities project.  In addition, Gibson leads the development of a shared energy model called an eco-district, using a centralized plant to supply energy to multiple buildings in an area referred to as the “five smartest blocks” in Spokane, Wash. This innovative model will transform how the electric grid of the future operates and help reinvent the utility business model. Gibson holds a Bachelor of Science degree in electrical (BSEE) and civil engineering (BSCE), and a Masters in Engineering Management. </w:t>
            </w:r>
          </w:p>
        </w:tc>
      </w:tr>
      <w:tr w:rsidR="00801842" w:rsidRPr="007534D9" w14:paraId="592D37C4" w14:textId="77777777" w:rsidTr="00DF3281">
        <w:tc>
          <w:tcPr>
            <w:tcW w:w="9350" w:type="dxa"/>
            <w:shd w:val="clear" w:color="auto" w:fill="D5DCE4" w:themeFill="text2" w:themeFillTint="33"/>
          </w:tcPr>
          <w:p w14:paraId="5DB3E38B" w14:textId="57C49D12" w:rsidR="00801842" w:rsidRPr="00FD30FD" w:rsidRDefault="00801842" w:rsidP="00086439">
            <w:pPr>
              <w:tabs>
                <w:tab w:val="left" w:pos="2628"/>
              </w:tabs>
              <w:spacing w:after="0"/>
              <w:rPr>
                <w:rFonts w:cs="Calibri"/>
              </w:rPr>
            </w:pPr>
            <w:r>
              <w:rPr>
                <w:rFonts w:cs="Calibri"/>
                <w:b/>
              </w:rPr>
              <w:t xml:space="preserve">Tribal fleet </w:t>
            </w:r>
            <w:r w:rsidR="00086439">
              <w:rPr>
                <w:rFonts w:cs="Calibri"/>
                <w:b/>
              </w:rPr>
              <w:t>electrification</w:t>
            </w:r>
            <w:r>
              <w:rPr>
                <w:rFonts w:cs="Calibri"/>
                <w:b/>
              </w:rPr>
              <w:t xml:space="preserve">: Cowlitz Indian Tribe </w:t>
            </w:r>
          </w:p>
        </w:tc>
      </w:tr>
      <w:tr w:rsidR="00801842" w:rsidRPr="007534D9" w14:paraId="5C4AF89B" w14:textId="77777777" w:rsidTr="00DF3281">
        <w:tc>
          <w:tcPr>
            <w:tcW w:w="9350" w:type="dxa"/>
            <w:shd w:val="clear" w:color="auto" w:fill="auto"/>
          </w:tcPr>
          <w:p w14:paraId="1C8857C9" w14:textId="3E1F5F3D" w:rsidR="00F2180E" w:rsidRPr="00B20606" w:rsidRDefault="00F2180E" w:rsidP="00F2180E">
            <w:r w:rsidRPr="00B20606">
              <w:rPr>
                <w:b/>
              </w:rPr>
              <w:t>Cowlitz Indian Tribe</w:t>
            </w:r>
            <w:r w:rsidRPr="00B20606">
              <w:t xml:space="preserve"> (CIT): Cowlitz Indian T</w:t>
            </w:r>
            <w:r w:rsidR="00086439">
              <w:t>ribe is a federally recognized T</w:t>
            </w:r>
            <w:r w:rsidRPr="00B20606">
              <w:t xml:space="preserve">ribe of Cowlitz people, a southwestern Coast Salish indigenous people. Federal recognition came only in 2000 and was reaffirmed in 2002. Tribal offices are located in Longview, WA. CIT will oversee the Tribal Fleet Electrification project in this grant and will staff this project with team members accomplished in grant management and complex operations. </w:t>
            </w:r>
          </w:p>
          <w:p w14:paraId="2FAB1C80" w14:textId="77777777" w:rsidR="00801842" w:rsidRDefault="00801842" w:rsidP="00DF3281">
            <w:pPr>
              <w:tabs>
                <w:tab w:val="left" w:pos="2628"/>
              </w:tabs>
              <w:spacing w:after="0"/>
              <w:rPr>
                <w:rFonts w:cs="Calibri"/>
              </w:rPr>
            </w:pPr>
          </w:p>
          <w:p w14:paraId="52713829" w14:textId="77777777" w:rsidR="00801842" w:rsidRDefault="00801842" w:rsidP="00DF3281">
            <w:pPr>
              <w:tabs>
                <w:tab w:val="left" w:pos="2628"/>
              </w:tabs>
              <w:spacing w:after="0"/>
              <w:rPr>
                <w:rFonts w:cs="Calibri"/>
              </w:rPr>
            </w:pPr>
            <w:r w:rsidRPr="0062563D">
              <w:rPr>
                <w:rFonts w:cs="Calibri"/>
                <w:b/>
              </w:rPr>
              <w:t>Dean Reynolds</w:t>
            </w:r>
            <w:r>
              <w:rPr>
                <w:rFonts w:cs="Calibri"/>
                <w:b/>
              </w:rPr>
              <w:t xml:space="preserve"> is the Tribe’s Public Works Director and</w:t>
            </w:r>
            <w:r w:rsidRPr="00BE538A">
              <w:rPr>
                <w:rFonts w:cs="Calibri"/>
              </w:rPr>
              <w:t xml:space="preserve"> is responsible for the overall management of the Tribal Transit Program, the Transportation Program, and the Facility Maintenance Program for all Tribal Owned vehicles and properties. He has served over 25 years in executive roles and has extensive experience working on projects with the Department of Transportation, FHWA, FTA, WSDOT, and numerous other Federal Agencies.</w:t>
            </w:r>
            <w:r>
              <w:rPr>
                <w:rFonts w:cs="Calibri"/>
              </w:rPr>
              <w:t xml:space="preserve"> </w:t>
            </w:r>
          </w:p>
          <w:p w14:paraId="5C8458AE" w14:textId="77777777" w:rsidR="00801842" w:rsidRPr="007534D9" w:rsidRDefault="00801842" w:rsidP="00DF3281">
            <w:pPr>
              <w:tabs>
                <w:tab w:val="left" w:pos="2628"/>
              </w:tabs>
              <w:spacing w:after="0"/>
              <w:rPr>
                <w:rFonts w:eastAsia="Calibri" w:cs="Calibri"/>
                <w:b/>
              </w:rPr>
            </w:pPr>
            <w:r w:rsidRPr="0062563D">
              <w:rPr>
                <w:rFonts w:cs="Calibri"/>
                <w:b/>
              </w:rPr>
              <w:t>Amanda Lomasney</w:t>
            </w:r>
            <w:r w:rsidRPr="00BE538A">
              <w:rPr>
                <w:rFonts w:cs="Calibri"/>
              </w:rPr>
              <w:t xml:space="preserve"> </w:t>
            </w:r>
            <w:r>
              <w:rPr>
                <w:rFonts w:cs="Calibri"/>
              </w:rPr>
              <w:t xml:space="preserve">is the Tribe’s Public Works Programs Manager and </w:t>
            </w:r>
            <w:r w:rsidRPr="00BE538A">
              <w:rPr>
                <w:rFonts w:cs="Calibri"/>
              </w:rPr>
              <w:t xml:space="preserve">has held her position for three years working with the FTA, FHWA, WSDOT, and </w:t>
            </w:r>
            <w:r>
              <w:rPr>
                <w:rFonts w:cs="Calibri"/>
              </w:rPr>
              <w:t>WA Department</w:t>
            </w:r>
            <w:r w:rsidRPr="00BE538A">
              <w:rPr>
                <w:rFonts w:cs="Calibri"/>
              </w:rPr>
              <w:t xml:space="preserve"> of Commerce on various projects. Amanda will assist with grant management including reporting, budget management, and grant close out upon project completion.</w:t>
            </w:r>
          </w:p>
        </w:tc>
      </w:tr>
      <w:tr w:rsidR="00801842" w:rsidRPr="007534D9" w14:paraId="2B39F28C" w14:textId="77777777" w:rsidTr="00086439">
        <w:tc>
          <w:tcPr>
            <w:tcW w:w="9350" w:type="dxa"/>
            <w:shd w:val="clear" w:color="auto" w:fill="FBE4D5" w:themeFill="accent2" w:themeFillTint="33"/>
          </w:tcPr>
          <w:p w14:paraId="433033A4" w14:textId="77777777" w:rsidR="00801842" w:rsidRPr="007534D9" w:rsidRDefault="00801842" w:rsidP="00DF3281">
            <w:pPr>
              <w:tabs>
                <w:tab w:val="left" w:pos="2628"/>
              </w:tabs>
              <w:spacing w:after="0"/>
              <w:rPr>
                <w:rFonts w:cs="Calibri"/>
                <w:b/>
              </w:rPr>
            </w:pPr>
            <w:r w:rsidRPr="007534D9">
              <w:rPr>
                <w:rFonts w:cs="Calibri"/>
                <w:b/>
              </w:rPr>
              <w:t>Tri</w:t>
            </w:r>
            <w:r>
              <w:rPr>
                <w:rFonts w:cs="Calibri"/>
                <w:b/>
              </w:rPr>
              <w:t>bal Clean Energy grant program: Washington Department of Commerce</w:t>
            </w:r>
          </w:p>
        </w:tc>
      </w:tr>
      <w:tr w:rsidR="00801842" w:rsidRPr="007534D9" w14:paraId="3DBD1C9F" w14:textId="77777777" w:rsidTr="00DF3281">
        <w:tc>
          <w:tcPr>
            <w:tcW w:w="9350" w:type="dxa"/>
            <w:shd w:val="clear" w:color="auto" w:fill="auto"/>
          </w:tcPr>
          <w:p w14:paraId="691AA1C6" w14:textId="77777777" w:rsidR="00801842" w:rsidRPr="00FB24EC" w:rsidRDefault="00801842" w:rsidP="00DF3281">
            <w:pPr>
              <w:spacing w:after="0"/>
              <w:rPr>
                <w:rFonts w:cs="Calibri"/>
              </w:rPr>
            </w:pPr>
            <w:r>
              <w:rPr>
                <w:rFonts w:cs="Calibri"/>
              </w:rPr>
              <w:t xml:space="preserve">The state funded program that this would add to is run out of the EPIC unit and will include the same support and staffing as discussed in the Commerce narrative above. </w:t>
            </w:r>
          </w:p>
        </w:tc>
      </w:tr>
      <w:tr w:rsidR="00801842" w:rsidRPr="007534D9" w14:paraId="6126DED4" w14:textId="77777777" w:rsidTr="00086439">
        <w:tc>
          <w:tcPr>
            <w:tcW w:w="9350" w:type="dxa"/>
            <w:shd w:val="clear" w:color="auto" w:fill="EEE5FB"/>
          </w:tcPr>
          <w:p w14:paraId="1AFFC4A0" w14:textId="77777777" w:rsidR="00801842" w:rsidRPr="007534D9" w:rsidRDefault="00801842" w:rsidP="00DF3281">
            <w:pPr>
              <w:tabs>
                <w:tab w:val="left" w:pos="2628"/>
              </w:tabs>
              <w:spacing w:after="0"/>
              <w:rPr>
                <w:rFonts w:cs="Calibri"/>
                <w:b/>
              </w:rPr>
            </w:pPr>
            <w:r>
              <w:rPr>
                <w:rFonts w:cs="Calibri"/>
                <w:b/>
              </w:rPr>
              <w:t>District energy systems: Seattle Central College</w:t>
            </w:r>
          </w:p>
        </w:tc>
      </w:tr>
      <w:tr w:rsidR="00801842" w:rsidRPr="007534D9" w14:paraId="10D852C6" w14:textId="77777777" w:rsidTr="00DF3281">
        <w:tc>
          <w:tcPr>
            <w:tcW w:w="9350" w:type="dxa"/>
            <w:shd w:val="clear" w:color="auto" w:fill="auto"/>
          </w:tcPr>
          <w:p w14:paraId="520F5A09" w14:textId="09DDF97D" w:rsidR="00F2180E" w:rsidRPr="00B20606" w:rsidRDefault="00F2180E" w:rsidP="00F2180E">
            <w:r w:rsidRPr="00B20606">
              <w:rPr>
                <w:b/>
              </w:rPr>
              <w:t>Seattle Central College (SCC)</w:t>
            </w:r>
            <w:r w:rsidRPr="00B20606">
              <w:t xml:space="preserve">: SCC is a public college serving almost 16,000 students per year in Seattle, of which almost 60% are students of color. SCC will be overseeing part of the District Energy Systems project and will include staff familiar with complex building projects. </w:t>
            </w:r>
          </w:p>
          <w:p w14:paraId="35A312D6" w14:textId="77777777" w:rsidR="00801842" w:rsidRDefault="00801842" w:rsidP="00DF3281">
            <w:pPr>
              <w:spacing w:after="0"/>
              <w:rPr>
                <w:rStyle w:val="normaltextrun"/>
                <w:rFonts w:cs="Calibri"/>
                <w:b/>
                <w:color w:val="000000" w:themeColor="text1"/>
              </w:rPr>
            </w:pPr>
          </w:p>
          <w:p w14:paraId="51E13AC7" w14:textId="519CCFAD" w:rsidR="00C80DFE" w:rsidRDefault="00801842" w:rsidP="00C80DFE">
            <w:pPr>
              <w:rPr>
                <w:rStyle w:val="normaltextrun"/>
                <w:rFonts w:cs="Calibri"/>
                <w:color w:val="000000" w:themeColor="text1"/>
              </w:rPr>
            </w:pPr>
            <w:r w:rsidRPr="003F15FA">
              <w:rPr>
                <w:rStyle w:val="normaltextrun"/>
                <w:rFonts w:cs="Calibri"/>
                <w:b/>
                <w:color w:val="000000" w:themeColor="text1"/>
              </w:rPr>
              <w:t>Lincoln Ferris</w:t>
            </w:r>
            <w:r w:rsidRPr="007534D9">
              <w:rPr>
                <w:rStyle w:val="normaltextrun"/>
                <w:rFonts w:cs="Calibri"/>
                <w:color w:val="000000" w:themeColor="text1"/>
              </w:rPr>
              <w:t xml:space="preserve"> </w:t>
            </w:r>
            <w:r w:rsidR="00C80DFE" w:rsidRPr="3BB7D65C">
              <w:rPr>
                <w:rStyle w:val="normaltextrun"/>
                <w:rFonts w:cs="Calibri"/>
                <w:color w:val="000000" w:themeColor="text1"/>
              </w:rPr>
              <w:t>is special assistant to the Chancellor and the three presidents of the Seattle Colleges and will serve as the executive in charg</w:t>
            </w:r>
            <w:r w:rsidR="00C80DFE">
              <w:rPr>
                <w:rStyle w:val="normaltextrun"/>
                <w:rFonts w:cs="Calibri"/>
                <w:color w:val="000000" w:themeColor="text1"/>
              </w:rPr>
              <w:t xml:space="preserve">e of the EcoDistrict project. </w:t>
            </w:r>
            <w:r w:rsidR="00C80DFE" w:rsidRPr="3BB7D65C">
              <w:rPr>
                <w:rStyle w:val="normaltextrun"/>
                <w:rFonts w:cs="Calibri"/>
                <w:color w:val="000000" w:themeColor="text1"/>
              </w:rPr>
              <w:t xml:space="preserve">Ferris retired in 2022 as the vice president of administrative services for Seattle Central and has been retained since then as special assistant to oversee the </w:t>
            </w:r>
            <w:proofErr w:type="spellStart"/>
            <w:r w:rsidR="00C80DFE" w:rsidRPr="3BB7D65C">
              <w:rPr>
                <w:rStyle w:val="normaltextrun"/>
                <w:rFonts w:cs="Calibri"/>
                <w:color w:val="000000" w:themeColor="text1"/>
              </w:rPr>
              <w:t>EcoDistrict’s</w:t>
            </w:r>
            <w:proofErr w:type="spellEnd"/>
            <w:r w:rsidR="00C80DFE" w:rsidRPr="3BB7D65C">
              <w:rPr>
                <w:rStyle w:val="normaltextrun"/>
                <w:rFonts w:cs="Calibri"/>
                <w:color w:val="000000" w:themeColor="text1"/>
              </w:rPr>
              <w:t xml:space="preserve"> construction, commissioning and measurement and verification stages.  He has been responsible for numerous building projects in his forty-plus year career. </w:t>
            </w:r>
          </w:p>
          <w:p w14:paraId="4C165C1B" w14:textId="13B99FEE" w:rsidR="00801842" w:rsidRPr="00D20645" w:rsidRDefault="00C80DFE" w:rsidP="00C80DFE">
            <w:pPr>
              <w:rPr>
                <w:rFonts w:cs="Calibri"/>
                <w:color w:val="000000" w:themeColor="text1"/>
              </w:rPr>
            </w:pPr>
            <w:r w:rsidRPr="3BB7D65C">
              <w:rPr>
                <w:rStyle w:val="normaltextrun"/>
                <w:rFonts w:cs="Calibri"/>
                <w:color w:val="000000" w:themeColor="text1"/>
              </w:rPr>
              <w:t xml:space="preserve">As vice president, Ferris oversaw the Gordian study and the </w:t>
            </w:r>
            <w:proofErr w:type="spellStart"/>
            <w:r w:rsidRPr="3BB7D65C">
              <w:rPr>
                <w:rStyle w:val="normaltextrun"/>
                <w:rFonts w:cs="Calibri"/>
                <w:color w:val="000000" w:themeColor="text1"/>
              </w:rPr>
              <w:t>McKinstry</w:t>
            </w:r>
            <w:proofErr w:type="spellEnd"/>
            <w:r w:rsidRPr="3BB7D65C">
              <w:rPr>
                <w:rStyle w:val="normaltextrun"/>
                <w:rFonts w:cs="Calibri"/>
                <w:color w:val="000000" w:themeColor="text1"/>
              </w:rPr>
              <w:t xml:space="preserve"> facilities condition assessment which identified the need to replace th</w:t>
            </w:r>
            <w:r>
              <w:rPr>
                <w:rStyle w:val="normaltextrun"/>
                <w:rFonts w:cs="Calibri"/>
                <w:color w:val="000000" w:themeColor="text1"/>
              </w:rPr>
              <w:t xml:space="preserve">e steam-based heating system. </w:t>
            </w:r>
            <w:r w:rsidRPr="3BB7D65C">
              <w:rPr>
                <w:rStyle w:val="normaltextrun"/>
                <w:rFonts w:cs="Calibri"/>
                <w:color w:val="000000" w:themeColor="text1"/>
              </w:rPr>
              <w:t>He has guided the development of the EcoDistrict concept and shepherded the DES Energy Savings Per</w:t>
            </w:r>
            <w:r>
              <w:rPr>
                <w:rStyle w:val="normaltextrun"/>
                <w:rFonts w:cs="Calibri"/>
                <w:color w:val="000000" w:themeColor="text1"/>
              </w:rPr>
              <w:t>formance Contract negotiations.</w:t>
            </w:r>
            <w:r w:rsidRPr="3BB7D65C">
              <w:rPr>
                <w:rStyle w:val="normaltextrun"/>
                <w:rFonts w:cs="Calibri"/>
                <w:color w:val="000000" w:themeColor="text1"/>
              </w:rPr>
              <w:t xml:space="preserve"> He was the college’s project lead on a $54 million renovation of</w:t>
            </w:r>
            <w:r>
              <w:rPr>
                <w:rStyle w:val="normaltextrun"/>
                <w:rFonts w:cs="Calibri"/>
                <w:color w:val="000000" w:themeColor="text1"/>
              </w:rPr>
              <w:t xml:space="preserve"> the 220,000 sf Pacific Tower. </w:t>
            </w:r>
            <w:r w:rsidRPr="3BB7D65C">
              <w:rPr>
                <w:rStyle w:val="normaltextrun"/>
                <w:rFonts w:cs="Calibri"/>
                <w:color w:val="000000" w:themeColor="text1"/>
              </w:rPr>
              <w:t>The Pacific Tower i</w:t>
            </w:r>
            <w:r>
              <w:rPr>
                <w:rStyle w:val="normaltextrun"/>
                <w:rFonts w:cs="Calibri"/>
                <w:color w:val="000000" w:themeColor="text1"/>
              </w:rPr>
              <w:t xml:space="preserve">s a national historic landmark </w:t>
            </w:r>
            <w:r w:rsidRPr="3BB7D65C">
              <w:rPr>
                <w:rStyle w:val="normaltextrun"/>
                <w:rFonts w:cs="Calibri"/>
                <w:color w:val="000000" w:themeColor="text1"/>
              </w:rPr>
              <w:t>and in 2013 was the first building subject</w:t>
            </w:r>
            <w:r>
              <w:rPr>
                <w:rStyle w:val="normaltextrun"/>
                <w:rFonts w:cs="Calibri"/>
                <w:color w:val="000000" w:themeColor="text1"/>
              </w:rPr>
              <w:t xml:space="preserve"> to Seattle’s new energy code. </w:t>
            </w:r>
            <w:r w:rsidRPr="3BB7D65C">
              <w:rPr>
                <w:rStyle w:val="normaltextrun"/>
                <w:rFonts w:cs="Calibri"/>
                <w:color w:val="000000" w:themeColor="text1"/>
              </w:rPr>
              <w:t>That code required any renovation of a commercial building to meet 120% of the energy efficiency</w:t>
            </w:r>
            <w:r>
              <w:rPr>
                <w:rStyle w:val="normaltextrun"/>
                <w:rFonts w:cs="Calibri"/>
                <w:color w:val="000000" w:themeColor="text1"/>
              </w:rPr>
              <w:t xml:space="preserve"> required of new construction. </w:t>
            </w:r>
            <w:r w:rsidRPr="3BB7D65C">
              <w:rPr>
                <w:rStyle w:val="normaltextrun"/>
                <w:rFonts w:cs="Calibri"/>
                <w:color w:val="000000" w:themeColor="text1"/>
              </w:rPr>
              <w:t xml:space="preserve">This required extensive coordination with the Pacific Northwest National Laboratory’s Smart Building Center, </w:t>
            </w:r>
            <w:proofErr w:type="spellStart"/>
            <w:r w:rsidRPr="3BB7D65C">
              <w:rPr>
                <w:rStyle w:val="normaltextrun"/>
                <w:rFonts w:cs="Calibri"/>
                <w:color w:val="000000" w:themeColor="text1"/>
              </w:rPr>
              <w:t>McKinstry</w:t>
            </w:r>
            <w:proofErr w:type="spellEnd"/>
            <w:r w:rsidRPr="3BB7D65C">
              <w:rPr>
                <w:rStyle w:val="normaltextrun"/>
                <w:rFonts w:cs="Calibri"/>
                <w:color w:val="000000" w:themeColor="text1"/>
              </w:rPr>
              <w:t xml:space="preserve"> as the energy services company and Mortenson as the prime contractor</w:t>
            </w:r>
            <w:r>
              <w:rPr>
                <w:rStyle w:val="normaltextrun"/>
                <w:rFonts w:cs="Calibri"/>
                <w:color w:val="000000" w:themeColor="text1"/>
              </w:rPr>
              <w:t xml:space="preserve"> to achieve the energy target. </w:t>
            </w:r>
            <w:r w:rsidRPr="3BB7D65C">
              <w:rPr>
                <w:rStyle w:val="normaltextrun"/>
                <w:rFonts w:cs="Calibri"/>
                <w:color w:val="000000" w:themeColor="text1"/>
              </w:rPr>
              <w:t>As a historic building with single pane windows, incorporation of smart technology (LED fixtures which adjusted output to ambient light conditions, occupancy sensors, heat pump technology) was critical to overcome the heat loss to the windows.</w:t>
            </w:r>
          </w:p>
        </w:tc>
      </w:tr>
      <w:tr w:rsidR="00801842" w:rsidRPr="007534D9" w14:paraId="62EE6A91" w14:textId="77777777" w:rsidTr="00086439">
        <w:tc>
          <w:tcPr>
            <w:tcW w:w="9350" w:type="dxa"/>
            <w:shd w:val="clear" w:color="auto" w:fill="EEE5FB"/>
          </w:tcPr>
          <w:p w14:paraId="55EC3D09" w14:textId="77777777" w:rsidR="00801842" w:rsidRPr="007534D9" w:rsidRDefault="00801842" w:rsidP="00DF3281">
            <w:pPr>
              <w:spacing w:after="0"/>
              <w:rPr>
                <w:rFonts w:cs="Calibri"/>
                <w:b/>
              </w:rPr>
            </w:pPr>
            <w:r>
              <w:rPr>
                <w:rFonts w:cs="Calibri"/>
                <w:b/>
              </w:rPr>
              <w:t>District energy systems: Western Washington University</w:t>
            </w:r>
          </w:p>
        </w:tc>
      </w:tr>
      <w:tr w:rsidR="00801842" w:rsidRPr="007534D9" w14:paraId="64F55FC1" w14:textId="77777777" w:rsidTr="00DF3281">
        <w:tc>
          <w:tcPr>
            <w:tcW w:w="9350" w:type="dxa"/>
            <w:shd w:val="clear" w:color="auto" w:fill="auto"/>
          </w:tcPr>
          <w:p w14:paraId="44765159" w14:textId="57380423" w:rsidR="00F91909" w:rsidRPr="00E27BA0" w:rsidRDefault="00F91909" w:rsidP="00F91909">
            <w:pPr>
              <w:rPr>
                <w:rFonts w:eastAsia="Calibri" w:cs="Calibri"/>
                <w:bCs/>
                <w:lang w:val="en-US"/>
              </w:rPr>
            </w:pPr>
            <w:r w:rsidRPr="00F91909">
              <w:rPr>
                <w:rFonts w:eastAsia="Calibri" w:cs="Calibri"/>
                <w:b/>
                <w:bCs/>
              </w:rPr>
              <w:t>Western Washington University (WWU)</w:t>
            </w:r>
            <w:r w:rsidRPr="007534D9">
              <w:rPr>
                <w:rFonts w:eastAsia="Calibri" w:cs="Calibri"/>
                <w:bCs/>
              </w:rPr>
              <w:t xml:space="preserve"> </w:t>
            </w:r>
            <w:r>
              <w:rPr>
                <w:rFonts w:eastAsia="Calibri" w:cs="Calibri"/>
                <w:bCs/>
              </w:rPr>
              <w:t xml:space="preserve">is a public university located in Bellingham, WA serving 14,750 FTE students with 3.5 million square feet of space. WWU </w:t>
            </w:r>
            <w:r w:rsidRPr="007534D9">
              <w:rPr>
                <w:rFonts w:eastAsia="Calibri" w:cs="Calibri"/>
                <w:bCs/>
              </w:rPr>
              <w:t>has an activ</w:t>
            </w:r>
            <w:r>
              <w:rPr>
                <w:rFonts w:eastAsia="Calibri" w:cs="Calibri"/>
                <w:bCs/>
              </w:rPr>
              <w:t>e capital construction program which has</w:t>
            </w:r>
            <w:r w:rsidRPr="007534D9">
              <w:rPr>
                <w:rFonts w:eastAsia="Calibri" w:cs="Calibri"/>
                <w:bCs/>
              </w:rPr>
              <w:t xml:space="preserve"> brought </w:t>
            </w:r>
            <w:r>
              <w:rPr>
                <w:rFonts w:eastAsia="Calibri" w:cs="Calibri"/>
                <w:bCs/>
              </w:rPr>
              <w:t>three</w:t>
            </w:r>
            <w:r w:rsidRPr="007534D9">
              <w:rPr>
                <w:rFonts w:eastAsia="Calibri" w:cs="Calibri"/>
                <w:bCs/>
              </w:rPr>
              <w:t xml:space="preserve"> major buildings with a combined value approaching $200 million</w:t>
            </w:r>
            <w:r w:rsidRPr="00E27BA0">
              <w:rPr>
                <w:rFonts w:eastAsia="Calibri" w:cs="Calibri"/>
                <w:bCs/>
              </w:rPr>
              <w:t xml:space="preserve"> </w:t>
            </w:r>
            <w:r w:rsidRPr="007534D9">
              <w:rPr>
                <w:rFonts w:eastAsia="Calibri" w:cs="Calibri"/>
                <w:bCs/>
              </w:rPr>
              <w:t>on</w:t>
            </w:r>
            <w:r>
              <w:rPr>
                <w:rFonts w:eastAsia="Calibri" w:cs="Calibri"/>
                <w:bCs/>
              </w:rPr>
              <w:t>l</w:t>
            </w:r>
            <w:r w:rsidRPr="007534D9">
              <w:rPr>
                <w:rFonts w:eastAsia="Calibri" w:cs="Calibri"/>
                <w:bCs/>
              </w:rPr>
              <w:t>ine</w:t>
            </w:r>
            <w:r>
              <w:rPr>
                <w:rFonts w:eastAsia="Calibri" w:cs="Calibri"/>
                <w:bCs/>
              </w:rPr>
              <w:t xml:space="preserve"> over the past five years</w:t>
            </w:r>
            <w:r w:rsidRPr="007534D9">
              <w:rPr>
                <w:rFonts w:eastAsia="Calibri" w:cs="Calibri"/>
                <w:bCs/>
              </w:rPr>
              <w:t>. W</w:t>
            </w:r>
            <w:r>
              <w:rPr>
                <w:rFonts w:eastAsia="Calibri" w:cs="Calibri"/>
                <w:bCs/>
              </w:rPr>
              <w:t>WU</w:t>
            </w:r>
            <w:r w:rsidRPr="007534D9">
              <w:rPr>
                <w:rFonts w:eastAsia="Calibri" w:cs="Calibri"/>
                <w:bCs/>
              </w:rPr>
              <w:t xml:space="preserve"> has a team of 20 licensed professional architects, </w:t>
            </w:r>
            <w:r>
              <w:rPr>
                <w:rFonts w:eastAsia="Calibri" w:cs="Calibri"/>
                <w:bCs/>
              </w:rPr>
              <w:t xml:space="preserve">civil, mechanical, and electrical </w:t>
            </w:r>
            <w:r w:rsidRPr="007534D9">
              <w:rPr>
                <w:rFonts w:eastAsia="Calibri" w:cs="Calibri"/>
                <w:bCs/>
              </w:rPr>
              <w:t>engineers</w:t>
            </w:r>
            <w:r>
              <w:rPr>
                <w:rFonts w:eastAsia="Calibri" w:cs="Calibri"/>
                <w:bCs/>
              </w:rPr>
              <w:t>,</w:t>
            </w:r>
            <w:r w:rsidRPr="007534D9">
              <w:rPr>
                <w:rFonts w:eastAsia="Calibri" w:cs="Calibri"/>
                <w:bCs/>
              </w:rPr>
              <w:t xml:space="preserve"> and </w:t>
            </w:r>
            <w:r>
              <w:rPr>
                <w:rFonts w:eastAsia="Calibri" w:cs="Calibri"/>
                <w:bCs/>
              </w:rPr>
              <w:t xml:space="preserve">on-site </w:t>
            </w:r>
            <w:r w:rsidRPr="007534D9">
              <w:rPr>
                <w:rFonts w:eastAsia="Calibri" w:cs="Calibri"/>
                <w:bCs/>
              </w:rPr>
              <w:t xml:space="preserve">construction coordinators </w:t>
            </w:r>
            <w:r>
              <w:rPr>
                <w:rFonts w:eastAsia="Calibri" w:cs="Calibri"/>
                <w:bCs/>
              </w:rPr>
              <w:t xml:space="preserve">to support this project. </w:t>
            </w:r>
            <w:r w:rsidRPr="00E27BA0">
              <w:rPr>
                <w:rFonts w:eastAsia="Calibri" w:cs="Calibri"/>
                <w:bCs/>
                <w:lang w:val="en-US"/>
              </w:rPr>
              <w:t>Staff members serve as project managers, university planners, and designers</w:t>
            </w:r>
            <w:r>
              <w:rPr>
                <w:rFonts w:eastAsia="Calibri" w:cs="Calibri"/>
                <w:bCs/>
                <w:lang w:val="en-US"/>
              </w:rPr>
              <w:t xml:space="preserve"> and </w:t>
            </w:r>
            <w:r w:rsidRPr="00E27BA0">
              <w:rPr>
                <w:rFonts w:eastAsia="Calibri" w:cs="Calibri"/>
                <w:bCs/>
                <w:lang w:val="en-US"/>
              </w:rPr>
              <w:t>hold certifications in green building design, alternative delivery methods, and in higher education planning.</w:t>
            </w:r>
            <w:r>
              <w:rPr>
                <w:rFonts w:eastAsia="Calibri" w:cs="Calibri"/>
                <w:bCs/>
                <w:lang w:val="en-US"/>
              </w:rPr>
              <w:t xml:space="preserve"> </w:t>
            </w:r>
            <w:r>
              <w:rPr>
                <w:rFonts w:eastAsia="Calibri" w:cs="Calibri"/>
                <w:bCs/>
              </w:rPr>
              <w:t>WWU staff</w:t>
            </w:r>
            <w:r w:rsidRPr="007534D9">
              <w:rPr>
                <w:rFonts w:eastAsia="Calibri" w:cs="Calibri"/>
                <w:bCs/>
              </w:rPr>
              <w:t xml:space="preserve"> are</w:t>
            </w:r>
            <w:r>
              <w:rPr>
                <w:rFonts w:eastAsia="Calibri" w:cs="Calibri"/>
                <w:bCs/>
              </w:rPr>
              <w:t xml:space="preserve"> also</w:t>
            </w:r>
            <w:r w:rsidRPr="007534D9">
              <w:rPr>
                <w:rFonts w:eastAsia="Calibri" w:cs="Calibri"/>
                <w:bCs/>
              </w:rPr>
              <w:t xml:space="preserve"> expert at following Public Works procurement rules and completing all reporting to </w:t>
            </w:r>
            <w:r>
              <w:rPr>
                <w:rFonts w:eastAsia="Calibri" w:cs="Calibri"/>
                <w:bCs/>
              </w:rPr>
              <w:t>ensure and document effective use of funds.</w:t>
            </w:r>
          </w:p>
          <w:p w14:paraId="0A1B98C1" w14:textId="77777777" w:rsidR="00F91909" w:rsidRPr="00836EB9" w:rsidRDefault="00F91909" w:rsidP="00F91909">
            <w:pPr>
              <w:spacing w:after="0"/>
              <w:rPr>
                <w:rFonts w:eastAsia="Calibri" w:cs="Calibri"/>
                <w:bCs/>
                <w:lang w:val="en-US"/>
              </w:rPr>
            </w:pPr>
            <w:r w:rsidRPr="00836EB9">
              <w:rPr>
                <w:rFonts w:eastAsia="Calibri" w:cs="Calibri"/>
                <w:bCs/>
                <w:lang w:val="en-US"/>
              </w:rPr>
              <w:t>Staff concurrently manage multiple construction and renovation projects, ranging from small in-house projects to large scale public works projects with budgets over $70 million.</w:t>
            </w:r>
            <w:r>
              <w:rPr>
                <w:rFonts w:eastAsia="Calibri" w:cs="Calibri"/>
                <w:bCs/>
              </w:rPr>
              <w:t xml:space="preserve"> </w:t>
            </w:r>
            <w:r w:rsidRPr="00836EB9">
              <w:rPr>
                <w:rFonts w:eastAsia="Calibri" w:cs="Calibri"/>
                <w:bCs/>
                <w:lang w:val="en-US"/>
              </w:rPr>
              <w:t xml:space="preserve">The department maintains a </w:t>
            </w:r>
            <w:hyperlink r:id="rId4" w:history="1">
              <w:r w:rsidRPr="00836EB9">
                <w:rPr>
                  <w:rStyle w:val="Hyperlink"/>
                  <w:rFonts w:eastAsia="Calibri" w:cs="Calibri"/>
                  <w:bCs/>
                  <w:lang w:val="en-US"/>
                </w:rPr>
                <w:t>public-facing accessible website</w:t>
              </w:r>
            </w:hyperlink>
            <w:r>
              <w:rPr>
                <w:rFonts w:eastAsia="Calibri" w:cs="Calibri"/>
                <w:bCs/>
              </w:rPr>
              <w:t xml:space="preserve"> to offer </w:t>
            </w:r>
            <w:r w:rsidRPr="00836EB9">
              <w:rPr>
                <w:rFonts w:eastAsia="Calibri" w:cs="Calibri"/>
                <w:bCs/>
                <w:lang w:val="en-US"/>
              </w:rPr>
              <w:t>transparency in all phases of project development and delivery, offer services, manage bid processes, notify of construction impacts, and highlight new projects and achievements.</w:t>
            </w:r>
          </w:p>
          <w:p w14:paraId="5FBFDA49" w14:textId="77777777" w:rsidR="00F91909" w:rsidRDefault="00F91909" w:rsidP="00F91909">
            <w:pPr>
              <w:spacing w:after="0"/>
              <w:rPr>
                <w:rFonts w:eastAsia="Calibri" w:cs="Calibri"/>
                <w:bCs/>
              </w:rPr>
            </w:pPr>
          </w:p>
          <w:p w14:paraId="5E2608DF" w14:textId="77777777" w:rsidR="00F91909" w:rsidRPr="0057237E" w:rsidRDefault="00F91909" w:rsidP="00F91909">
            <w:pPr>
              <w:spacing w:after="0"/>
              <w:rPr>
                <w:rFonts w:eastAsia="Calibri" w:cs="Calibri"/>
                <w:bCs/>
              </w:rPr>
            </w:pPr>
            <w:r w:rsidRPr="0057237E">
              <w:rPr>
                <w:rFonts w:eastAsia="Calibri" w:cs="Calibri"/>
                <w:b/>
              </w:rPr>
              <w:t>Rick Benner</w:t>
            </w:r>
            <w:r>
              <w:rPr>
                <w:rFonts w:eastAsia="Calibri" w:cs="Calibri"/>
                <w:b/>
              </w:rPr>
              <w:t xml:space="preserve">, FAIA, </w:t>
            </w:r>
            <w:r>
              <w:rPr>
                <w:rFonts w:eastAsia="Calibri" w:cs="Calibri"/>
                <w:bCs/>
              </w:rPr>
              <w:t xml:space="preserve">is the University Architect and Senior Director for Capital Planning and Development in WWU’s Facilities Development and Operations department. In 39 years at WWU, Rick has provided project management leadership on over 800 public works projects, valued at over $1 billion. </w:t>
            </w:r>
            <w:r w:rsidRPr="00DB28F7">
              <w:rPr>
                <w:rFonts w:eastAsia="Calibri" w:cs="Calibri"/>
                <w:bCs/>
                <w:lang w:val="en-US"/>
              </w:rPr>
              <w:t>He led the effort for the University’s first LEED-certified project, initiated the inclusion of sustainability in campus standards and guidelines, and continues to explore innovative solutions for reducing Western’s carbon footprint.</w:t>
            </w:r>
            <w:r>
              <w:rPr>
                <w:rFonts w:eastAsia="Calibri" w:cs="Calibri"/>
                <w:bCs/>
                <w:lang w:val="en-US"/>
              </w:rPr>
              <w:t xml:space="preserve"> </w:t>
            </w:r>
          </w:p>
          <w:p w14:paraId="742F317E" w14:textId="77777777" w:rsidR="00F91909" w:rsidRDefault="00F91909" w:rsidP="00F91909">
            <w:pPr>
              <w:spacing w:after="0"/>
              <w:rPr>
                <w:rFonts w:eastAsia="Calibri" w:cs="Calibri"/>
                <w:bCs/>
              </w:rPr>
            </w:pPr>
          </w:p>
          <w:p w14:paraId="518AB0D9" w14:textId="77777777" w:rsidR="00F91909" w:rsidRDefault="00F91909" w:rsidP="00F91909">
            <w:pPr>
              <w:spacing w:after="0"/>
              <w:rPr>
                <w:rFonts w:eastAsia="Calibri" w:cs="Calibri"/>
                <w:bCs/>
              </w:rPr>
            </w:pPr>
            <w:r>
              <w:rPr>
                <w:rFonts w:eastAsia="Calibri" w:cs="Calibri"/>
                <w:bCs/>
              </w:rPr>
              <w:t xml:space="preserve">Current projects include Kaiser </w:t>
            </w:r>
            <w:proofErr w:type="spellStart"/>
            <w:r>
              <w:rPr>
                <w:rFonts w:eastAsia="Calibri" w:cs="Calibri"/>
                <w:bCs/>
              </w:rPr>
              <w:t>Borsari</w:t>
            </w:r>
            <w:proofErr w:type="spellEnd"/>
            <w:r>
              <w:rPr>
                <w:rFonts w:eastAsia="Calibri" w:cs="Calibri"/>
                <w:bCs/>
              </w:rPr>
              <w:t xml:space="preserve"> Hall, a new electrical engineering and computer science building designed to achieve net zero energy and carbon usage, and early design work on converting the carbon-intensive campus steam heating system. Rick has guided planning, development, and renovation on an urban, historic campus and has extensive experience working with project management, public agencies, and reporting requirements.</w:t>
            </w:r>
          </w:p>
          <w:p w14:paraId="50AF5B42" w14:textId="77777777" w:rsidR="00F91909" w:rsidRDefault="00F91909" w:rsidP="00F91909">
            <w:pPr>
              <w:spacing w:after="0"/>
              <w:rPr>
                <w:rFonts w:eastAsia="Calibri" w:cs="Calibri"/>
                <w:bCs/>
              </w:rPr>
            </w:pPr>
          </w:p>
          <w:p w14:paraId="724CD86D" w14:textId="77777777" w:rsidR="00F91909" w:rsidRPr="00A0376A" w:rsidRDefault="00F91909" w:rsidP="00F91909">
            <w:pPr>
              <w:spacing w:after="0"/>
              <w:rPr>
                <w:rFonts w:eastAsia="Calibri" w:cs="Calibri"/>
                <w:bCs/>
              </w:rPr>
            </w:pPr>
            <w:r w:rsidRPr="00A0376A">
              <w:rPr>
                <w:rFonts w:eastAsia="Calibri" w:cs="Calibri"/>
                <w:b/>
              </w:rPr>
              <w:t>Greg Hough</w:t>
            </w:r>
            <w:r w:rsidRPr="00A0376A">
              <w:rPr>
                <w:rFonts w:eastAsia="Calibri" w:cs="Calibri"/>
                <w:bCs/>
              </w:rPr>
              <w:t xml:space="preserve"> is </w:t>
            </w:r>
            <w:r>
              <w:rPr>
                <w:rFonts w:eastAsia="Calibri" w:cs="Calibri"/>
                <w:bCs/>
              </w:rPr>
              <w:t xml:space="preserve">WWU’s Facilities Development and Operations </w:t>
            </w:r>
            <w:r w:rsidRPr="00A0376A">
              <w:rPr>
                <w:rFonts w:eastAsia="Calibri" w:cs="Calibri"/>
                <w:bCs/>
              </w:rPr>
              <w:t xml:space="preserve">Assistant Director for Asset Management. He will assure timely progress of the work and submissions of the interval performance reports.  </w:t>
            </w:r>
          </w:p>
          <w:p w14:paraId="6F7B36E2" w14:textId="377CA943" w:rsidR="0048266C" w:rsidRPr="00BE538A" w:rsidRDefault="0048266C" w:rsidP="00DF3281">
            <w:pPr>
              <w:spacing w:after="0"/>
              <w:rPr>
                <w:rFonts w:eastAsia="Calibri" w:cs="Calibri"/>
                <w:bCs/>
              </w:rPr>
            </w:pPr>
          </w:p>
        </w:tc>
      </w:tr>
      <w:tr w:rsidR="00801842" w:rsidRPr="007534D9" w14:paraId="7CC4E383" w14:textId="77777777" w:rsidTr="00086439">
        <w:tc>
          <w:tcPr>
            <w:tcW w:w="9350" w:type="dxa"/>
            <w:shd w:val="clear" w:color="auto" w:fill="E2EFD9" w:themeFill="accent6" w:themeFillTint="33"/>
          </w:tcPr>
          <w:p w14:paraId="34675F6F" w14:textId="77777777" w:rsidR="00801842" w:rsidRPr="007534D9" w:rsidRDefault="00801842" w:rsidP="00DF3281">
            <w:pPr>
              <w:spacing w:after="0"/>
              <w:textAlignment w:val="baseline"/>
              <w:rPr>
                <w:rFonts w:cs="Calibri"/>
                <w:b/>
              </w:rPr>
            </w:pPr>
            <w:r w:rsidRPr="007534D9">
              <w:rPr>
                <w:rFonts w:cs="Calibri"/>
                <w:b/>
              </w:rPr>
              <w:t>Anaerobic Digesters</w:t>
            </w:r>
            <w:r>
              <w:rPr>
                <w:rFonts w:cs="Calibri"/>
                <w:b/>
              </w:rPr>
              <w:t>: Washington State Department of Commerce</w:t>
            </w:r>
          </w:p>
        </w:tc>
      </w:tr>
      <w:tr w:rsidR="00801842" w:rsidRPr="007534D9" w14:paraId="7BBA4544" w14:textId="77777777" w:rsidTr="00DF3281">
        <w:tc>
          <w:tcPr>
            <w:tcW w:w="9350" w:type="dxa"/>
            <w:shd w:val="clear" w:color="auto" w:fill="auto"/>
          </w:tcPr>
          <w:p w14:paraId="28590FA7" w14:textId="77777777" w:rsidR="00801842" w:rsidRPr="00D20645" w:rsidRDefault="00801842" w:rsidP="00DF3281">
            <w:pPr>
              <w:spacing w:after="0"/>
              <w:rPr>
                <w:rFonts w:eastAsia="Calibri" w:cs="Calibri"/>
              </w:rPr>
            </w:pPr>
            <w:r>
              <w:rPr>
                <w:rFonts w:eastAsia="Times New Roman" w:cs="Calibri"/>
                <w:lang w:val="en-US"/>
              </w:rPr>
              <w:t xml:space="preserve">Commerce will provide centralized grant and contract management and bring the same experience as provided under Tribal Clean Energy grants. Dedicated staff will be provided for this project and work to contract a third party administrator to provide ongoing support for reporting and project management. </w:t>
            </w:r>
          </w:p>
        </w:tc>
      </w:tr>
    </w:tbl>
    <w:p w14:paraId="34004C79" w14:textId="77777777" w:rsidR="00801842" w:rsidRDefault="00801842" w:rsidP="00801842"/>
    <w:p w14:paraId="0A8280B9" w14:textId="77777777" w:rsidR="007F6EA6" w:rsidRDefault="00086439">
      <w:bookmarkStart w:id="0" w:name="_GoBack"/>
      <w:bookmarkEnd w:id="0"/>
    </w:p>
    <w:sectPr w:rsidR="007F6E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Arial"/>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842"/>
    <w:rsid w:val="00086439"/>
    <w:rsid w:val="003038BB"/>
    <w:rsid w:val="0048266C"/>
    <w:rsid w:val="00553E7B"/>
    <w:rsid w:val="007564F5"/>
    <w:rsid w:val="00801842"/>
    <w:rsid w:val="00A27BCE"/>
    <w:rsid w:val="00B050B3"/>
    <w:rsid w:val="00C80DFE"/>
    <w:rsid w:val="00CB6EAF"/>
    <w:rsid w:val="00CF4772"/>
    <w:rsid w:val="00F2180E"/>
    <w:rsid w:val="00F91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2B24C"/>
  <w15:chartTrackingRefBased/>
  <w15:docId w15:val="{71FCCBC7-3D8D-42F5-B16D-F144B2E72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01842"/>
    <w:pPr>
      <w:spacing w:after="120" w:line="240" w:lineRule="auto"/>
    </w:pPr>
    <w:rPr>
      <w:rFonts w:ascii="Calibri" w:eastAsia="Lato" w:hAnsi="Calibri" w:cs="Lato"/>
      <w:color w:val="2021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801842"/>
    <w:rPr>
      <w:sz w:val="20"/>
      <w:szCs w:val="20"/>
    </w:rPr>
  </w:style>
  <w:style w:type="character" w:customStyle="1" w:styleId="CommentTextChar">
    <w:name w:val="Comment Text Char"/>
    <w:basedOn w:val="DefaultParagraphFont"/>
    <w:link w:val="CommentText"/>
    <w:uiPriority w:val="99"/>
    <w:rsid w:val="00801842"/>
    <w:rPr>
      <w:rFonts w:ascii="Calibri" w:eastAsia="Lato" w:hAnsi="Calibri" w:cs="Lato"/>
      <w:color w:val="202124"/>
      <w:sz w:val="20"/>
      <w:szCs w:val="20"/>
      <w:lang w:val="en"/>
    </w:rPr>
  </w:style>
  <w:style w:type="character" w:styleId="CommentReference">
    <w:name w:val="annotation reference"/>
    <w:basedOn w:val="DefaultParagraphFont"/>
    <w:uiPriority w:val="99"/>
    <w:semiHidden/>
    <w:unhideWhenUsed/>
    <w:rsid w:val="00801842"/>
    <w:rPr>
      <w:sz w:val="16"/>
      <w:szCs w:val="16"/>
    </w:rPr>
  </w:style>
  <w:style w:type="table" w:styleId="TableGrid">
    <w:name w:val="Table Grid"/>
    <w:basedOn w:val="TableNormal"/>
    <w:uiPriority w:val="39"/>
    <w:rsid w:val="00801842"/>
    <w:pPr>
      <w:spacing w:after="0" w:line="240" w:lineRule="auto"/>
    </w:pPr>
    <w:rPr>
      <w:rFonts w:ascii="Calibri" w:eastAsia="Lato" w:hAnsi="Calibri" w:cs="Lato"/>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01842"/>
  </w:style>
  <w:style w:type="paragraph" w:styleId="BalloonText">
    <w:name w:val="Balloon Text"/>
    <w:basedOn w:val="Normal"/>
    <w:link w:val="BalloonTextChar"/>
    <w:uiPriority w:val="99"/>
    <w:semiHidden/>
    <w:unhideWhenUsed/>
    <w:rsid w:val="0080184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42"/>
    <w:rPr>
      <w:rFonts w:ascii="Segoe UI" w:eastAsia="Lato" w:hAnsi="Segoe UI" w:cs="Segoe UI"/>
      <w:color w:val="202124"/>
      <w:sz w:val="18"/>
      <w:szCs w:val="18"/>
      <w:lang w:val="en"/>
    </w:rPr>
  </w:style>
  <w:style w:type="paragraph" w:customStyle="1" w:styleId="Default">
    <w:name w:val="Default"/>
    <w:rsid w:val="00A27BC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919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794107">
      <w:bodyDiv w:val="1"/>
      <w:marLeft w:val="0"/>
      <w:marRight w:val="0"/>
      <w:marTop w:val="0"/>
      <w:marBottom w:val="0"/>
      <w:divBdr>
        <w:top w:val="none" w:sz="0" w:space="0" w:color="auto"/>
        <w:left w:val="none" w:sz="0" w:space="0" w:color="auto"/>
        <w:bottom w:val="none" w:sz="0" w:space="0" w:color="auto"/>
        <w:right w:val="none" w:sz="0" w:space="0" w:color="auto"/>
      </w:divBdr>
    </w:div>
    <w:div w:id="14015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do.ww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2729</Words>
  <Characters>15561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Washington State Department of Commerce</Company>
  <LinksUpToDate>false</LinksUpToDate>
  <CharactersWithSpaces>18254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Vorpahl, Sarah (COM)</dc:creator>
  <cp:keywords/>
  <dc:description/>
  <cp:lastModifiedBy>Vorpahl, Sarah (COM)</cp:lastModifiedBy>
  <cp:revision>11</cp:revision>
  <dcterms:created xsi:type="dcterms:W3CDTF">2024-03-11T23:44:00Z</dcterms:created>
  <dcterms:modified xsi:type="dcterms:W3CDTF">2024-03-25T18:21:00Z</dcterms:modified>
</cp:coreProperties>
</file>