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numbering.xml" ContentType="application/vnd.openxmlformats-officedocument.wordprocessingml.numbering+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xml" ContentType="application/vnd.openxmlformats-officedocument.wordprocessingml.header+xml"/>
  <Override PartName="/word/footer.xml" ContentType="application/vnd.openxmlformats-officedocument.wordprocessingml.footer+xml"/>
  <Override PartName="/word/footnotes.xml" ContentType="application/vnd.openxmlformats-officedocument.wordprocessingml.footnot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B302764" w:rsidP="62BAC338" w:rsidRDefault="7B302764" w14:paraId="09BD6CA7" w14:textId="71194557">
      <w:pPr>
        <w:jc w:val="center"/>
      </w:pPr>
      <w:r w:rsidRPr="62BAC338" w:rsidR="7B302764">
        <w:rPr>
          <w:b w:val="1"/>
          <w:bCs w:val="1"/>
        </w:rPr>
        <w:t>Budget Narrative</w:t>
      </w:r>
    </w:p>
    <w:p w:rsidR="29CAB80A" w:rsidP="29CAB80A" w:rsidRDefault="29CAB80A" w14:paraId="02CA24C7" w14:textId="2FDC6A90">
      <w:pPr>
        <w:pStyle w:val="Normal"/>
      </w:pPr>
    </w:p>
    <w:p w:rsidR="6CA2FCA4" w:rsidP="31F7AA57" w:rsidRDefault="6CA2FCA4" w14:paraId="05CF9E9E" w14:textId="3B4119A5">
      <w:pPr>
        <w:pStyle w:val="Normal"/>
        <w:rPr>
          <w:b w:val="1"/>
          <w:bCs w:val="1"/>
          <w:i w:val="0"/>
          <w:iCs w:val="0"/>
          <w:u w:val="none"/>
        </w:rPr>
      </w:pPr>
      <w:r w:rsidRPr="31F7AA57" w:rsidR="3A0F893A">
        <w:rPr>
          <w:b w:val="1"/>
          <w:bCs w:val="1"/>
          <w:i w:val="0"/>
          <w:iCs w:val="0"/>
          <w:u w:val="none"/>
        </w:rPr>
        <w:t xml:space="preserve">Important Notes: </w:t>
      </w:r>
    </w:p>
    <w:p w:rsidR="6CA2FCA4" w:rsidP="31F7AA57" w:rsidRDefault="6CA2FCA4" w14:paraId="5431CA1F" w14:textId="282382EE">
      <w:pPr>
        <w:pStyle w:val="ListParagraph"/>
        <w:numPr>
          <w:ilvl w:val="0"/>
          <w:numId w:val="10"/>
        </w:numPr>
        <w:rPr>
          <w:rFonts w:ascii="Calibri" w:hAnsi="Calibri" w:eastAsia="Calibri" w:cs="Calibri"/>
          <w:noProof w:val="0"/>
          <w:sz w:val="22"/>
          <w:szCs w:val="22"/>
          <w:lang w:val="en-US"/>
        </w:rPr>
      </w:pPr>
      <w:r w:rsidRPr="7DAC5EB2" w:rsidR="3A0F893A">
        <w:rPr>
          <w:b w:val="1"/>
          <w:bCs w:val="1"/>
          <w:i w:val="0"/>
          <w:iCs w:val="0"/>
          <w:u w:val="none"/>
        </w:rPr>
        <w:t xml:space="preserve">Several </w:t>
      </w:r>
      <w:r w:rsidRPr="7DAC5EB2" w:rsidR="6C971A85">
        <w:rPr>
          <w:b w:val="1"/>
          <w:bCs w:val="1"/>
          <w:i w:val="0"/>
          <w:iCs w:val="0"/>
          <w:u w:val="none"/>
        </w:rPr>
        <w:t xml:space="preserve">identical </w:t>
      </w:r>
      <w:r w:rsidRPr="7DAC5EB2" w:rsidR="3A0F893A">
        <w:rPr>
          <w:b w:val="1"/>
          <w:bCs w:val="1"/>
          <w:i w:val="0"/>
          <w:iCs w:val="0"/>
          <w:u w:val="none"/>
        </w:rPr>
        <w:t xml:space="preserve">costs repeat throughout the </w:t>
      </w:r>
      <w:r w:rsidRPr="7DAC5EB2" w:rsidR="19256B73">
        <w:rPr>
          <w:b w:val="1"/>
          <w:bCs w:val="1"/>
          <w:i w:val="0"/>
          <w:iCs w:val="0"/>
          <w:u w:val="none"/>
        </w:rPr>
        <w:t xml:space="preserve">separate </w:t>
      </w:r>
      <w:r w:rsidRPr="7DAC5EB2" w:rsidR="3A0F893A">
        <w:rPr>
          <w:b w:val="1"/>
          <w:bCs w:val="1"/>
          <w:i w:val="0"/>
          <w:iCs w:val="0"/>
          <w:u w:val="none"/>
        </w:rPr>
        <w:t xml:space="preserve">budget </w:t>
      </w:r>
      <w:r w:rsidRPr="7DAC5EB2" w:rsidR="40ACA4C8">
        <w:rPr>
          <w:b w:val="1"/>
          <w:bCs w:val="1"/>
          <w:i w:val="0"/>
          <w:iCs w:val="0"/>
          <w:u w:val="none"/>
        </w:rPr>
        <w:t xml:space="preserve">projects </w:t>
      </w:r>
      <w:r w:rsidRPr="7DAC5EB2" w:rsidR="3A0F893A">
        <w:rPr>
          <w:b w:val="1"/>
          <w:bCs w:val="1"/>
          <w:i w:val="0"/>
          <w:iCs w:val="0"/>
          <w:u w:val="none"/>
        </w:rPr>
        <w:t>and are therefore explained thoroughly only in the first project they appear in as you read this document.</w:t>
      </w:r>
      <w:r w:rsidRPr="7DAC5EB2" w:rsidR="4A004A83">
        <w:rPr>
          <w:b w:val="1"/>
          <w:bCs w:val="1"/>
          <w:i w:val="0"/>
          <w:iCs w:val="0"/>
          <w:u w:val="none"/>
        </w:rPr>
        <w:t xml:space="preserve"> This is “</w:t>
      </w:r>
      <w:r w:rsidRPr="7DAC5EB2" w:rsidR="4A004A83">
        <w:rPr>
          <w:rFonts w:ascii="Calibri" w:hAnsi="Calibri" w:eastAsia="Calibri" w:cs="Calibri"/>
          <w:b w:val="1"/>
          <w:bCs w:val="1"/>
          <w:noProof w:val="0"/>
          <w:sz w:val="22"/>
          <w:szCs w:val="22"/>
          <w:lang w:val="en-US"/>
        </w:rPr>
        <w:t xml:space="preserve">Building </w:t>
      </w:r>
      <w:r w:rsidRPr="7DAC5EB2" w:rsidR="4A004A83">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Efficiency Audits and Retrofits</w:t>
      </w:r>
      <w:r w:rsidRPr="7DAC5EB2" w:rsidR="4A004A83">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w:t>
      </w:r>
      <w:r w:rsidRPr="7DAC5EB2" w:rsidR="4A004A83">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 xml:space="preserve"> for most</w:t>
      </w:r>
      <w:r w:rsidRPr="7DAC5EB2" w:rsidR="1E7604A3">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 xml:space="preserve"> repeated items</w:t>
      </w:r>
      <w:r w:rsidRPr="7DAC5EB2" w:rsidR="4A004A83">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w:t>
      </w:r>
    </w:p>
    <w:p w:rsidR="6CA2FCA4" w:rsidP="31F7AA57" w:rsidRDefault="6CA2FCA4" w14:paraId="14D85914" w14:textId="77413F98">
      <w:pPr>
        <w:pStyle w:val="ListParagraph"/>
        <w:numPr>
          <w:ilvl w:val="1"/>
          <w:numId w:val="10"/>
        </w:numPr>
        <w:rPr>
          <w:b w:val="1"/>
          <w:bCs w:val="1"/>
          <w:u w:val="none"/>
        </w:rPr>
      </w:pPr>
      <w:r w:rsidRPr="7DAC5EB2" w:rsidR="30F2BD39">
        <w:rPr>
          <w:b w:val="1"/>
          <w:bCs w:val="1"/>
          <w:i w:val="0"/>
          <w:iCs w:val="0"/>
          <w:u w:val="none"/>
        </w:rPr>
        <w:t xml:space="preserve">This </w:t>
      </w:r>
      <w:bookmarkStart w:name="_Int_Mmf5mAaG" w:id="854388502"/>
      <w:r w:rsidRPr="7DAC5EB2" w:rsidR="30F2BD39">
        <w:rPr>
          <w:b w:val="1"/>
          <w:bCs w:val="1"/>
          <w:i w:val="0"/>
          <w:iCs w:val="0"/>
          <w:u w:val="none"/>
        </w:rPr>
        <w:t>includes:</w:t>
      </w:r>
      <w:bookmarkEnd w:id="854388502"/>
      <w:r w:rsidRPr="7DAC5EB2" w:rsidR="30F2BD39">
        <w:rPr>
          <w:b w:val="1"/>
          <w:bCs w:val="1"/>
          <w:i w:val="0"/>
          <w:iCs w:val="0"/>
          <w:u w:val="none"/>
        </w:rPr>
        <w:t xml:space="preserve"> </w:t>
      </w:r>
      <w:r w:rsidRPr="7DAC5EB2" w:rsidR="5DA6235C">
        <w:rPr>
          <w:b w:val="1"/>
          <w:bCs w:val="1"/>
          <w:i w:val="0"/>
          <w:iCs w:val="0"/>
          <w:u w:val="none"/>
        </w:rPr>
        <w:t xml:space="preserve">Personnel, </w:t>
      </w:r>
      <w:r w:rsidRPr="7DAC5EB2" w:rsidR="30F2BD39">
        <w:rPr>
          <w:b w:val="1"/>
          <w:bCs w:val="1"/>
          <w:i w:val="0"/>
          <w:iCs w:val="0"/>
          <w:u w:val="none"/>
        </w:rPr>
        <w:t xml:space="preserve">Fringe </w:t>
      </w:r>
      <w:r w:rsidRPr="7DAC5EB2" w:rsidR="30F2BD39">
        <w:rPr>
          <w:b w:val="1"/>
          <w:bCs w:val="1"/>
          <w:i w:val="0"/>
          <w:iCs w:val="0"/>
          <w:u w:val="none"/>
        </w:rPr>
        <w:t>Benefits</w:t>
      </w:r>
      <w:r w:rsidRPr="7DAC5EB2" w:rsidR="7FB39E51">
        <w:rPr>
          <w:b w:val="1"/>
          <w:bCs w:val="1"/>
          <w:i w:val="0"/>
          <w:iCs w:val="0"/>
          <w:u w:val="none"/>
        </w:rPr>
        <w:t xml:space="preserve">, </w:t>
      </w:r>
      <w:r w:rsidRPr="7DAC5EB2" w:rsidR="7FB39E51">
        <w:rPr>
          <w:b w:val="1"/>
          <w:bCs w:val="1"/>
          <w:i w:val="0"/>
          <w:iCs w:val="0"/>
          <w:u w:val="none"/>
        </w:rPr>
        <w:t>Travel</w:t>
      </w:r>
      <w:r w:rsidRPr="7DAC5EB2" w:rsidR="13FDB5AE">
        <w:rPr>
          <w:b w:val="1"/>
          <w:bCs w:val="1"/>
          <w:i w:val="0"/>
          <w:iCs w:val="0"/>
          <w:u w:val="none"/>
        </w:rPr>
        <w:t xml:space="preserve">, 2 CFR 200 Single </w:t>
      </w:r>
      <w:r w:rsidRPr="7DAC5EB2" w:rsidR="13FDB5AE">
        <w:rPr>
          <w:b w:val="1"/>
          <w:bCs w:val="1"/>
          <w:i w:val="0"/>
          <w:iCs w:val="0"/>
          <w:u w:val="none"/>
        </w:rPr>
        <w:t xml:space="preserve">Audit, </w:t>
      </w:r>
      <w:r w:rsidRPr="7DAC5EB2" w:rsidR="30F2BD39">
        <w:rPr>
          <w:b w:val="1"/>
          <w:bCs w:val="1"/>
          <w:i w:val="0"/>
          <w:iCs w:val="0"/>
          <w:u w:val="none"/>
        </w:rPr>
        <w:t xml:space="preserve">and </w:t>
      </w:r>
      <w:r w:rsidRPr="7DAC5EB2" w:rsidR="30F2BD39">
        <w:rPr>
          <w:b w:val="1"/>
          <w:bCs w:val="1"/>
          <w:i w:val="0"/>
          <w:iCs w:val="0"/>
          <w:u w:val="none"/>
        </w:rPr>
        <w:t>Indirect Cost.</w:t>
      </w:r>
    </w:p>
    <w:p w:rsidR="6CA2FCA4" w:rsidP="31F7AA57" w:rsidRDefault="6CA2FCA4" w14:paraId="080DCF8D" w14:textId="69332F6D">
      <w:pPr>
        <w:pStyle w:val="ListParagraph"/>
        <w:numPr>
          <w:ilvl w:val="0"/>
          <w:numId w:val="10"/>
        </w:numPr>
        <w:rPr>
          <w:b w:val="1"/>
          <w:bCs w:val="1"/>
          <w:u w:val="none"/>
        </w:rPr>
      </w:pPr>
      <w:r w:rsidRPr="31F7AA57" w:rsidR="710E5B78">
        <w:rPr>
          <w:b w:val="1"/>
          <w:bCs w:val="1"/>
          <w:u w:val="none"/>
        </w:rPr>
        <w:t xml:space="preserve">The Budget Tables can be found in the attached Budget Spreadsheet that </w:t>
      </w:r>
      <w:r w:rsidRPr="31F7AA57" w:rsidR="710E5B78">
        <w:rPr>
          <w:b w:val="1"/>
          <w:bCs w:val="1"/>
          <w:u w:val="none"/>
        </w:rPr>
        <w:t>ut</w:t>
      </w:r>
      <w:r w:rsidRPr="31F7AA57" w:rsidR="710E5B78">
        <w:rPr>
          <w:b w:val="1"/>
          <w:bCs w:val="1"/>
          <w:u w:val="none"/>
        </w:rPr>
        <w:t>ilized</w:t>
      </w:r>
      <w:r w:rsidRPr="31F7AA57" w:rsidR="710E5B78">
        <w:rPr>
          <w:b w:val="1"/>
          <w:bCs w:val="1"/>
          <w:u w:val="none"/>
        </w:rPr>
        <w:t xml:space="preserve"> the EPA’s template. </w:t>
      </w:r>
    </w:p>
    <w:p w:rsidR="31F7AA57" w:rsidP="31F7AA57" w:rsidRDefault="31F7AA57" w14:paraId="4DB9261F" w14:textId="26C3B36B">
      <w:pPr>
        <w:pStyle w:val="Normal"/>
        <w:rPr>
          <w:rFonts w:ascii="Calibri" w:hAnsi="Calibri" w:eastAsia="Calibri" w:cs="Calibri"/>
          <w:b w:val="1"/>
          <w:bCs w:val="1"/>
          <w:noProof w:val="0"/>
          <w:sz w:val="22"/>
          <w:szCs w:val="22"/>
          <w:lang w:val="en-US"/>
        </w:rPr>
      </w:pPr>
    </w:p>
    <w:p w:rsidR="5DE8D166" w:rsidP="483C94E7" w:rsidRDefault="5DE8D166" w14:paraId="52F5F468" w14:textId="095E6822">
      <w:pPr>
        <w:pStyle w:val="Normal"/>
        <w:rPr>
          <w:rFonts w:ascii="Calibri" w:hAnsi="Calibri" w:eastAsia="Calibri" w:cs="Calibri"/>
          <w:noProof w:val="0"/>
          <w:sz w:val="22"/>
          <w:szCs w:val="22"/>
          <w:lang w:val="en-US"/>
        </w:rPr>
      </w:pPr>
      <w:r w:rsidRPr="483C94E7" w:rsidR="5DE8D166">
        <w:rPr>
          <w:rFonts w:ascii="Calibri" w:hAnsi="Calibri" w:eastAsia="Calibri" w:cs="Calibri"/>
          <w:b w:val="1"/>
          <w:bCs w:val="1"/>
          <w:noProof w:val="0"/>
          <w:sz w:val="22"/>
          <w:szCs w:val="22"/>
          <w:lang w:val="en-US"/>
        </w:rPr>
        <w:t xml:space="preserve">Building </w:t>
      </w:r>
      <w:r w:rsidRPr="483C94E7" w:rsidR="5DE8D166">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Efficiency Audits and Retrofits</w:t>
      </w:r>
    </w:p>
    <w:p w:rsidR="16B25B12" w:rsidP="483C94E7" w:rsidRDefault="16B25B12" w14:paraId="5BF46992" w14:textId="7BF3AE6E">
      <w:pPr>
        <w:pStyle w:val="ListParagraph"/>
        <w:numPr>
          <w:ilvl w:val="0"/>
          <w:numId w:val="2"/>
        </w:numPr>
        <w:spacing w:after="0" w:line="240" w:lineRule="auto"/>
        <w:rPr>
          <w:rFonts w:ascii="Calibri" w:hAnsi="Calibri" w:eastAsia="Calibri" w:cs="Calibri"/>
          <w:b w:val="1"/>
          <w:bCs w:val="1"/>
          <w:noProof w:val="0"/>
          <w:sz w:val="22"/>
          <w:szCs w:val="22"/>
          <w:lang w:val="en-US"/>
        </w:rPr>
      </w:pPr>
      <w:r w:rsidRPr="31F7AA57" w:rsidR="16B25B12">
        <w:rPr>
          <w:rFonts w:ascii="Calibri" w:hAnsi="Calibri" w:eastAsia="Calibri" w:cs="Calibri"/>
          <w:b w:val="1"/>
          <w:bCs w:val="1"/>
          <w:noProof w:val="0"/>
          <w:sz w:val="22"/>
          <w:szCs w:val="22"/>
          <w:lang w:val="en-US"/>
        </w:rPr>
        <w:t>Personnel</w:t>
      </w:r>
    </w:p>
    <w:p w:rsidR="423F2C9A" w:rsidP="31F7AA57" w:rsidRDefault="423F2C9A" w14:paraId="5FF9279E" w14:textId="510D1658">
      <w:pPr>
        <w:pStyle w:val="ListParagraph"/>
        <w:numPr>
          <w:ilvl w:val="1"/>
          <w:numId w:val="2"/>
        </w:numPr>
        <w:spacing w:after="0" w:line="240" w:lineRule="auto"/>
        <w:rPr>
          <w:rFonts w:ascii="Calibri" w:hAnsi="Calibri" w:eastAsia="Calibri" w:cs="Calibri"/>
          <w:b w:val="0"/>
          <w:bCs w:val="0"/>
          <w:noProof w:val="0"/>
          <w:sz w:val="22"/>
          <w:szCs w:val="22"/>
          <w:lang w:val="en-US"/>
        </w:rPr>
      </w:pPr>
      <w:r w:rsidRPr="31F7AA57" w:rsidR="423F2C9A">
        <w:rPr>
          <w:rFonts w:ascii="Calibri" w:hAnsi="Calibri" w:eastAsia="Calibri" w:cs="Calibri"/>
          <w:b w:val="0"/>
          <w:bCs w:val="0"/>
          <w:noProof w:val="0"/>
          <w:sz w:val="22"/>
          <w:szCs w:val="22"/>
          <w:lang w:val="en-US"/>
        </w:rPr>
        <w:t>Sustainability Coordinator @ $65,000/</w:t>
      </w:r>
      <w:r w:rsidRPr="31F7AA57" w:rsidR="423F2C9A">
        <w:rPr>
          <w:rFonts w:ascii="Calibri" w:hAnsi="Calibri" w:eastAsia="Calibri" w:cs="Calibri"/>
          <w:b w:val="0"/>
          <w:bCs w:val="0"/>
          <w:noProof w:val="0"/>
          <w:sz w:val="22"/>
          <w:szCs w:val="22"/>
          <w:lang w:val="en-US"/>
        </w:rPr>
        <w:t>yr</w:t>
      </w:r>
      <w:r w:rsidRPr="31F7AA57" w:rsidR="423F2C9A">
        <w:rPr>
          <w:rFonts w:ascii="Calibri" w:hAnsi="Calibri" w:eastAsia="Calibri" w:cs="Calibri"/>
          <w:b w:val="0"/>
          <w:bCs w:val="0"/>
          <w:noProof w:val="0"/>
          <w:sz w:val="22"/>
          <w:szCs w:val="22"/>
          <w:lang w:val="en-US"/>
        </w:rPr>
        <w:t xml:space="preserve">, .2 FTE, with </w:t>
      </w:r>
      <w:r w:rsidRPr="31F7AA57" w:rsidR="7028AF73">
        <w:rPr>
          <w:rFonts w:ascii="Calibri" w:hAnsi="Calibri" w:eastAsia="Calibri" w:cs="Calibri"/>
          <w:b w:val="0"/>
          <w:bCs w:val="0"/>
          <w:noProof w:val="0"/>
          <w:sz w:val="22"/>
          <w:szCs w:val="22"/>
          <w:lang w:val="en-US"/>
        </w:rPr>
        <w:t xml:space="preserve">$2500 annual </w:t>
      </w:r>
      <w:r w:rsidRPr="31F7AA57" w:rsidR="423F2C9A">
        <w:rPr>
          <w:rFonts w:ascii="Calibri" w:hAnsi="Calibri" w:eastAsia="Calibri" w:cs="Calibri"/>
          <w:b w:val="0"/>
          <w:bCs w:val="0"/>
          <w:noProof w:val="0"/>
          <w:sz w:val="22"/>
          <w:szCs w:val="22"/>
          <w:lang w:val="en-US"/>
        </w:rPr>
        <w:t>salary increase</w:t>
      </w:r>
    </w:p>
    <w:p w:rsidR="4A6A0669" w:rsidP="31F7AA57" w:rsidRDefault="4A6A0669" w14:paraId="7AA07E87" w14:textId="2458F05B">
      <w:pPr>
        <w:pStyle w:val="ListParagraph"/>
        <w:numPr>
          <w:ilvl w:val="2"/>
          <w:numId w:val="2"/>
        </w:numPr>
        <w:spacing w:after="0" w:line="240" w:lineRule="auto"/>
        <w:rPr>
          <w:rFonts w:ascii="Calibri" w:hAnsi="Calibri" w:eastAsia="Calibri" w:cs="Calibri"/>
          <w:b w:val="0"/>
          <w:bCs w:val="0"/>
          <w:noProof w:val="0"/>
          <w:sz w:val="22"/>
          <w:szCs w:val="22"/>
          <w:lang w:val="en-US"/>
        </w:rPr>
      </w:pPr>
      <w:r w:rsidRPr="31F7AA57" w:rsidR="4A6A0669">
        <w:rPr>
          <w:rFonts w:ascii="Calibri" w:hAnsi="Calibri" w:eastAsia="Calibri" w:cs="Calibri"/>
          <w:b w:val="0"/>
          <w:bCs w:val="0"/>
          <w:noProof w:val="0"/>
          <w:sz w:val="22"/>
          <w:szCs w:val="22"/>
          <w:lang w:val="en-US"/>
        </w:rPr>
        <w:t xml:space="preserve">This salary </w:t>
      </w:r>
      <w:r w:rsidRPr="31F7AA57" w:rsidR="4AEE388B">
        <w:rPr>
          <w:rFonts w:ascii="Calibri" w:hAnsi="Calibri" w:eastAsia="Calibri" w:cs="Calibri"/>
          <w:b w:val="0"/>
          <w:bCs w:val="0"/>
          <w:noProof w:val="0"/>
          <w:sz w:val="22"/>
          <w:szCs w:val="22"/>
          <w:lang w:val="en-US"/>
        </w:rPr>
        <w:t xml:space="preserve">will fund a new Full-time position at the </w:t>
      </w:r>
      <w:r w:rsidRPr="31F7AA57" w:rsidR="5635FF4B">
        <w:rPr>
          <w:rFonts w:ascii="Calibri" w:hAnsi="Calibri" w:eastAsia="Calibri" w:cs="Calibri"/>
          <w:b w:val="0"/>
          <w:bCs w:val="0"/>
          <w:noProof w:val="0"/>
          <w:sz w:val="22"/>
          <w:szCs w:val="22"/>
          <w:lang w:val="en-US"/>
        </w:rPr>
        <w:t>City</w:t>
      </w:r>
      <w:r w:rsidRPr="31F7AA57" w:rsidR="4AEE388B">
        <w:rPr>
          <w:rFonts w:ascii="Calibri" w:hAnsi="Calibri" w:eastAsia="Calibri" w:cs="Calibri"/>
          <w:b w:val="0"/>
          <w:bCs w:val="0"/>
          <w:noProof w:val="0"/>
          <w:sz w:val="22"/>
          <w:szCs w:val="22"/>
          <w:lang w:val="en-US"/>
        </w:rPr>
        <w:t xml:space="preserve"> of Wichita for the five years of the grant implementation period. </w:t>
      </w:r>
      <w:r w:rsidRPr="31F7AA57" w:rsidR="41D16C8A">
        <w:rPr>
          <w:rFonts w:ascii="Calibri" w:hAnsi="Calibri" w:eastAsia="Calibri" w:cs="Calibri"/>
          <w:b w:val="0"/>
          <w:bCs w:val="0"/>
          <w:noProof w:val="0"/>
          <w:sz w:val="22"/>
          <w:szCs w:val="22"/>
          <w:lang w:val="en-US"/>
        </w:rPr>
        <w:t xml:space="preserve">The hours will be evenly split among the five projects with the city setting up an equivalent hourly rate </w:t>
      </w:r>
      <w:r w:rsidRPr="31F7AA57" w:rsidR="41D16C8A">
        <w:rPr>
          <w:rFonts w:ascii="Calibri" w:hAnsi="Calibri" w:eastAsia="Calibri" w:cs="Calibri"/>
          <w:b w:val="0"/>
          <w:bCs w:val="0"/>
          <w:noProof w:val="0"/>
          <w:sz w:val="22"/>
          <w:szCs w:val="22"/>
          <w:lang w:val="en-US"/>
        </w:rPr>
        <w:t>in order to</w:t>
      </w:r>
      <w:r w:rsidRPr="31F7AA57" w:rsidR="41D16C8A">
        <w:rPr>
          <w:rFonts w:ascii="Calibri" w:hAnsi="Calibri" w:eastAsia="Calibri" w:cs="Calibri"/>
          <w:b w:val="0"/>
          <w:bCs w:val="0"/>
          <w:noProof w:val="0"/>
          <w:sz w:val="22"/>
          <w:szCs w:val="22"/>
          <w:lang w:val="en-US"/>
        </w:rPr>
        <w:t xml:space="preserve"> make proper cost allocation easier. </w:t>
      </w:r>
      <w:r w:rsidRPr="31F7AA57" w:rsidR="1F3BFF7B">
        <w:rPr>
          <w:rFonts w:ascii="Calibri" w:hAnsi="Calibri" w:eastAsia="Calibri" w:cs="Calibri"/>
          <w:b w:val="0"/>
          <w:bCs w:val="0"/>
          <w:noProof w:val="0"/>
          <w:sz w:val="22"/>
          <w:szCs w:val="22"/>
          <w:lang w:val="en-US"/>
        </w:rPr>
        <w:t xml:space="preserve">The salary was </w:t>
      </w:r>
      <w:r w:rsidRPr="31F7AA57" w:rsidR="1F3BFF7B">
        <w:rPr>
          <w:rFonts w:ascii="Calibri" w:hAnsi="Calibri" w:eastAsia="Calibri" w:cs="Calibri"/>
          <w:b w:val="0"/>
          <w:bCs w:val="0"/>
          <w:noProof w:val="0"/>
          <w:sz w:val="22"/>
          <w:szCs w:val="22"/>
          <w:lang w:val="en-US"/>
        </w:rPr>
        <w:t>determined</w:t>
      </w:r>
      <w:r w:rsidRPr="31F7AA57" w:rsidR="1F3BFF7B">
        <w:rPr>
          <w:rFonts w:ascii="Calibri" w:hAnsi="Calibri" w:eastAsia="Calibri" w:cs="Calibri"/>
          <w:b w:val="0"/>
          <w:bCs w:val="0"/>
          <w:noProof w:val="0"/>
          <w:sz w:val="22"/>
          <w:szCs w:val="22"/>
          <w:lang w:val="en-US"/>
        </w:rPr>
        <w:t xml:space="preserve"> based upon existing city salaries for similar project manager positions. </w:t>
      </w:r>
      <w:r w:rsidRPr="31F7AA57" w:rsidR="269505CA">
        <w:rPr>
          <w:rFonts w:ascii="Calibri" w:hAnsi="Calibri" w:eastAsia="Calibri" w:cs="Calibri"/>
          <w:b w:val="0"/>
          <w:bCs w:val="0"/>
          <w:noProof w:val="0"/>
          <w:sz w:val="22"/>
          <w:szCs w:val="22"/>
          <w:lang w:val="en-US"/>
        </w:rPr>
        <w:t>The Sustainability Coordinator will help organize the efforts of the Energy Manager and Sustainability Data Analyst for each project</w:t>
      </w:r>
      <w:r w:rsidRPr="31F7AA57" w:rsidR="269505CA">
        <w:rPr>
          <w:rFonts w:ascii="Calibri" w:hAnsi="Calibri" w:eastAsia="Calibri" w:cs="Calibri"/>
          <w:b w:val="0"/>
          <w:bCs w:val="0"/>
          <w:noProof w:val="0"/>
          <w:sz w:val="22"/>
          <w:szCs w:val="22"/>
          <w:lang w:val="en-US"/>
        </w:rPr>
        <w:t xml:space="preserve">, </w:t>
      </w:r>
      <w:r w:rsidRPr="31F7AA57" w:rsidR="03ECA434">
        <w:rPr>
          <w:rFonts w:ascii="Calibri" w:hAnsi="Calibri" w:eastAsia="Calibri" w:cs="Calibri"/>
          <w:b w:val="0"/>
          <w:bCs w:val="0"/>
          <w:noProof w:val="0"/>
          <w:sz w:val="22"/>
          <w:szCs w:val="22"/>
          <w:lang w:val="en-US"/>
        </w:rPr>
        <w:t>implement to</w:t>
      </w:r>
      <w:r w:rsidRPr="31F7AA57" w:rsidR="269505CA">
        <w:rPr>
          <w:rFonts w:ascii="Calibri" w:hAnsi="Calibri" w:eastAsia="Calibri" w:cs="Calibri"/>
          <w:b w:val="0"/>
          <w:bCs w:val="0"/>
          <w:noProof w:val="0"/>
          <w:sz w:val="22"/>
          <w:szCs w:val="22"/>
          <w:lang w:val="en-US"/>
        </w:rPr>
        <w:t xml:space="preserve"> educate and </w:t>
      </w:r>
      <w:r w:rsidRPr="31F7AA57" w:rsidR="06298A17">
        <w:rPr>
          <w:rFonts w:ascii="Calibri" w:hAnsi="Calibri" w:eastAsia="Calibri" w:cs="Calibri"/>
          <w:b w:val="0"/>
          <w:bCs w:val="0"/>
          <w:noProof w:val="0"/>
          <w:sz w:val="22"/>
          <w:szCs w:val="22"/>
          <w:lang w:val="en-US"/>
        </w:rPr>
        <w:t xml:space="preserve">engage </w:t>
      </w:r>
      <w:r w:rsidRPr="31F7AA57" w:rsidR="269505CA">
        <w:rPr>
          <w:rFonts w:ascii="Calibri" w:hAnsi="Calibri" w:eastAsia="Calibri" w:cs="Calibri"/>
          <w:b w:val="0"/>
          <w:bCs w:val="0"/>
          <w:noProof w:val="0"/>
          <w:sz w:val="22"/>
          <w:szCs w:val="22"/>
          <w:lang w:val="en-US"/>
        </w:rPr>
        <w:t xml:space="preserve">the public on each project, </w:t>
      </w:r>
      <w:r w:rsidRPr="31F7AA57" w:rsidR="791A325A">
        <w:rPr>
          <w:rFonts w:ascii="Calibri" w:hAnsi="Calibri" w:eastAsia="Calibri" w:cs="Calibri"/>
          <w:b w:val="0"/>
          <w:bCs w:val="0"/>
          <w:noProof w:val="0"/>
          <w:sz w:val="22"/>
          <w:szCs w:val="22"/>
          <w:lang w:val="en-US"/>
        </w:rPr>
        <w:t xml:space="preserve">and make </w:t>
      </w:r>
      <w:r w:rsidRPr="31F7AA57" w:rsidR="791A325A">
        <w:rPr>
          <w:rFonts w:ascii="Calibri" w:hAnsi="Calibri" w:eastAsia="Calibri" w:cs="Calibri"/>
          <w:b w:val="0"/>
          <w:bCs w:val="0"/>
          <w:noProof w:val="0"/>
          <w:sz w:val="22"/>
          <w:szCs w:val="22"/>
          <w:lang w:val="en-US"/>
        </w:rPr>
        <w:t>timely</w:t>
      </w:r>
      <w:r w:rsidRPr="31F7AA57" w:rsidR="791A325A">
        <w:rPr>
          <w:rFonts w:ascii="Calibri" w:hAnsi="Calibri" w:eastAsia="Calibri" w:cs="Calibri"/>
          <w:b w:val="0"/>
          <w:bCs w:val="0"/>
          <w:noProof w:val="0"/>
          <w:sz w:val="22"/>
          <w:szCs w:val="22"/>
          <w:lang w:val="en-US"/>
        </w:rPr>
        <w:t xml:space="preserve"> reports to the EPA on each project’s progress.</w:t>
      </w:r>
      <w:r w:rsidRPr="31F7AA57" w:rsidR="577A4E48">
        <w:rPr>
          <w:rFonts w:ascii="Calibri" w:hAnsi="Calibri" w:eastAsia="Calibri" w:cs="Calibri"/>
          <w:b w:val="0"/>
          <w:bCs w:val="0"/>
          <w:noProof w:val="0"/>
          <w:sz w:val="22"/>
          <w:szCs w:val="22"/>
          <w:lang w:val="en-US"/>
        </w:rPr>
        <w:t xml:space="preserve"> </w:t>
      </w:r>
    </w:p>
    <w:p w:rsidR="423F2C9A" w:rsidP="31F7AA57" w:rsidRDefault="423F2C9A" w14:paraId="47206CB1" w14:textId="5217BA5F">
      <w:pPr>
        <w:pStyle w:val="ListParagraph"/>
        <w:numPr>
          <w:ilvl w:val="1"/>
          <w:numId w:val="2"/>
        </w:numPr>
        <w:rPr/>
      </w:pPr>
      <w:r w:rsidR="423F2C9A">
        <w:rPr/>
        <w:t>Energy Manager @ $65,000/</w:t>
      </w:r>
      <w:r w:rsidR="423F2C9A">
        <w:rPr/>
        <w:t>yr</w:t>
      </w:r>
      <w:r w:rsidR="423F2C9A">
        <w:rPr/>
        <w:t xml:space="preserve">, .5 FTE, with </w:t>
      </w:r>
      <w:r w:rsidRPr="31F7AA57" w:rsidR="7CD5348D">
        <w:rPr>
          <w:rFonts w:ascii="Calibri" w:hAnsi="Calibri" w:eastAsia="Calibri" w:cs="Calibri"/>
          <w:b w:val="0"/>
          <w:bCs w:val="0"/>
          <w:noProof w:val="0"/>
          <w:sz w:val="22"/>
          <w:szCs w:val="22"/>
          <w:lang w:val="en-US"/>
        </w:rPr>
        <w:t>$2500 annual</w:t>
      </w:r>
      <w:r w:rsidR="7CD5348D">
        <w:rPr/>
        <w:t xml:space="preserve"> </w:t>
      </w:r>
      <w:r w:rsidR="423F2C9A">
        <w:rPr/>
        <w:t xml:space="preserve">salary increase </w:t>
      </w:r>
    </w:p>
    <w:p w:rsidR="72E23D1F" w:rsidP="31F7AA57" w:rsidRDefault="72E23D1F" w14:paraId="66CC5A57" w14:textId="28849771">
      <w:pPr>
        <w:pStyle w:val="ListParagraph"/>
        <w:numPr>
          <w:ilvl w:val="2"/>
          <w:numId w:val="2"/>
        </w:numPr>
        <w:rPr>
          <w:rFonts w:ascii="Calibri" w:hAnsi="Calibri" w:eastAsia="Calibri" w:cs="Calibri"/>
          <w:b w:val="0"/>
          <w:bCs w:val="0"/>
          <w:noProof w:val="0"/>
          <w:sz w:val="22"/>
          <w:szCs w:val="22"/>
          <w:lang w:val="en-US"/>
        </w:rPr>
      </w:pPr>
      <w:r w:rsidRPr="31F7AA57" w:rsidR="72E23D1F">
        <w:rPr>
          <w:rFonts w:ascii="Calibri" w:hAnsi="Calibri" w:eastAsia="Calibri" w:cs="Calibri"/>
          <w:b w:val="0"/>
          <w:bCs w:val="0"/>
          <w:noProof w:val="0"/>
          <w:sz w:val="22"/>
          <w:szCs w:val="22"/>
          <w:lang w:val="en-US"/>
        </w:rPr>
        <w:t xml:space="preserve">This salary will fund a new Full-time position at the </w:t>
      </w:r>
      <w:r w:rsidRPr="31F7AA57" w:rsidR="08E7DCD4">
        <w:rPr>
          <w:rFonts w:ascii="Calibri" w:hAnsi="Calibri" w:eastAsia="Calibri" w:cs="Calibri"/>
          <w:b w:val="0"/>
          <w:bCs w:val="0"/>
          <w:noProof w:val="0"/>
          <w:sz w:val="22"/>
          <w:szCs w:val="22"/>
          <w:lang w:val="en-US"/>
        </w:rPr>
        <w:t>City</w:t>
      </w:r>
      <w:r w:rsidRPr="31F7AA57" w:rsidR="72E23D1F">
        <w:rPr>
          <w:rFonts w:ascii="Calibri" w:hAnsi="Calibri" w:eastAsia="Calibri" w:cs="Calibri"/>
          <w:b w:val="0"/>
          <w:bCs w:val="0"/>
          <w:noProof w:val="0"/>
          <w:sz w:val="22"/>
          <w:szCs w:val="22"/>
          <w:lang w:val="en-US"/>
        </w:rPr>
        <w:t xml:space="preserve"> of Wichita for the five years of the grant implementation period.</w:t>
      </w:r>
      <w:r w:rsidRPr="31F7AA57" w:rsidR="6B8D8CD8">
        <w:rPr>
          <w:rFonts w:ascii="Calibri" w:hAnsi="Calibri" w:eastAsia="Calibri" w:cs="Calibri"/>
          <w:b w:val="0"/>
          <w:bCs w:val="0"/>
          <w:noProof w:val="0"/>
          <w:sz w:val="22"/>
          <w:szCs w:val="22"/>
          <w:lang w:val="en-US"/>
        </w:rPr>
        <w:t xml:space="preserve"> The hours will be split in half between the Buildings Audits and Retrofits project and Solar Pilot project with the city setting up an equivalent hourly rate </w:t>
      </w:r>
      <w:r w:rsidRPr="31F7AA57" w:rsidR="6B8D8CD8">
        <w:rPr>
          <w:rFonts w:ascii="Calibri" w:hAnsi="Calibri" w:eastAsia="Calibri" w:cs="Calibri"/>
          <w:b w:val="0"/>
          <w:bCs w:val="0"/>
          <w:noProof w:val="0"/>
          <w:sz w:val="22"/>
          <w:szCs w:val="22"/>
          <w:lang w:val="en-US"/>
        </w:rPr>
        <w:t>in order to</w:t>
      </w:r>
      <w:r w:rsidRPr="31F7AA57" w:rsidR="6B8D8CD8">
        <w:rPr>
          <w:rFonts w:ascii="Calibri" w:hAnsi="Calibri" w:eastAsia="Calibri" w:cs="Calibri"/>
          <w:b w:val="0"/>
          <w:bCs w:val="0"/>
          <w:noProof w:val="0"/>
          <w:sz w:val="22"/>
          <w:szCs w:val="22"/>
          <w:lang w:val="en-US"/>
        </w:rPr>
        <w:t xml:space="preserve"> make proper cost allocation easier.</w:t>
      </w:r>
      <w:r w:rsidRPr="31F7AA57" w:rsidR="0C8C6E71">
        <w:rPr>
          <w:rFonts w:ascii="Calibri" w:hAnsi="Calibri" w:eastAsia="Calibri" w:cs="Calibri"/>
          <w:b w:val="0"/>
          <w:bCs w:val="0"/>
          <w:noProof w:val="0"/>
          <w:sz w:val="22"/>
          <w:szCs w:val="22"/>
          <w:lang w:val="en-US"/>
        </w:rPr>
        <w:t xml:space="preserve"> </w:t>
      </w:r>
      <w:r w:rsidRPr="31F7AA57" w:rsidR="7378F599">
        <w:rPr>
          <w:rFonts w:ascii="Calibri" w:hAnsi="Calibri" w:eastAsia="Calibri" w:cs="Calibri"/>
          <w:b w:val="0"/>
          <w:bCs w:val="0"/>
          <w:noProof w:val="0"/>
          <w:sz w:val="22"/>
          <w:szCs w:val="22"/>
          <w:lang w:val="en-US"/>
        </w:rPr>
        <w:t xml:space="preserve">The salary was </w:t>
      </w:r>
      <w:r w:rsidRPr="31F7AA57" w:rsidR="7378F599">
        <w:rPr>
          <w:rFonts w:ascii="Calibri" w:hAnsi="Calibri" w:eastAsia="Calibri" w:cs="Calibri"/>
          <w:b w:val="0"/>
          <w:bCs w:val="0"/>
          <w:noProof w:val="0"/>
          <w:sz w:val="22"/>
          <w:szCs w:val="22"/>
          <w:lang w:val="en-US"/>
        </w:rPr>
        <w:t>determined</w:t>
      </w:r>
      <w:r w:rsidRPr="31F7AA57" w:rsidR="7378F599">
        <w:rPr>
          <w:rFonts w:ascii="Calibri" w:hAnsi="Calibri" w:eastAsia="Calibri" w:cs="Calibri"/>
          <w:b w:val="0"/>
          <w:bCs w:val="0"/>
          <w:noProof w:val="0"/>
          <w:sz w:val="22"/>
          <w:szCs w:val="22"/>
          <w:lang w:val="en-US"/>
        </w:rPr>
        <w:t xml:space="preserve"> based upon existing city salaries for similar project manager positions. </w:t>
      </w:r>
      <w:r w:rsidRPr="31F7AA57" w:rsidR="0C8C6E71">
        <w:rPr>
          <w:rFonts w:ascii="Calibri" w:hAnsi="Calibri" w:eastAsia="Calibri" w:cs="Calibri"/>
          <w:b w:val="0"/>
          <w:bCs w:val="0"/>
          <w:noProof w:val="0"/>
          <w:sz w:val="22"/>
          <w:szCs w:val="22"/>
          <w:lang w:val="en-US"/>
        </w:rPr>
        <w:t xml:space="preserve">The </w:t>
      </w:r>
      <w:r w:rsidRPr="31F7AA57" w:rsidR="0C8C6E71">
        <w:rPr>
          <w:rFonts w:ascii="Calibri" w:hAnsi="Calibri" w:eastAsia="Calibri" w:cs="Calibri"/>
          <w:b w:val="0"/>
          <w:bCs w:val="0"/>
          <w:noProof w:val="0"/>
          <w:sz w:val="22"/>
          <w:szCs w:val="22"/>
          <w:lang w:val="en-US"/>
        </w:rPr>
        <w:t>Energy Mana</w:t>
      </w:r>
      <w:r w:rsidRPr="31F7AA57" w:rsidR="0C8C6E71">
        <w:rPr>
          <w:rFonts w:ascii="Calibri" w:hAnsi="Calibri" w:eastAsia="Calibri" w:cs="Calibri"/>
          <w:b w:val="0"/>
          <w:bCs w:val="0"/>
          <w:noProof w:val="0"/>
          <w:sz w:val="22"/>
          <w:szCs w:val="22"/>
          <w:lang w:val="en-US"/>
        </w:rPr>
        <w:t xml:space="preserve">ger </w:t>
      </w:r>
      <w:r w:rsidRPr="31F7AA57" w:rsidR="6EAAFDD7">
        <w:rPr>
          <w:rFonts w:ascii="Calibri" w:hAnsi="Calibri" w:eastAsia="Calibri" w:cs="Calibri"/>
          <w:b w:val="0"/>
          <w:bCs w:val="0"/>
          <w:noProof w:val="0"/>
          <w:sz w:val="22"/>
          <w:szCs w:val="22"/>
          <w:lang w:val="en-US"/>
        </w:rPr>
        <w:t xml:space="preserve">will </w:t>
      </w:r>
      <w:r w:rsidRPr="31F7AA57" w:rsidR="6EAAFDD7">
        <w:rPr>
          <w:rFonts w:ascii="Calibri" w:hAnsi="Calibri" w:eastAsia="Calibri" w:cs="Calibri"/>
          <w:b w:val="0"/>
          <w:bCs w:val="0"/>
          <w:noProof w:val="0"/>
          <w:sz w:val="22"/>
          <w:szCs w:val="22"/>
          <w:lang w:val="en-US"/>
        </w:rPr>
        <w:t>assist</w:t>
      </w:r>
      <w:r w:rsidRPr="31F7AA57" w:rsidR="6EAAFDD7">
        <w:rPr>
          <w:rFonts w:ascii="Calibri" w:hAnsi="Calibri" w:eastAsia="Calibri" w:cs="Calibri"/>
          <w:b w:val="0"/>
          <w:bCs w:val="0"/>
          <w:noProof w:val="0"/>
          <w:sz w:val="22"/>
          <w:szCs w:val="22"/>
          <w:lang w:val="en-US"/>
        </w:rPr>
        <w:t xml:space="preserve"> in dra</w:t>
      </w:r>
      <w:r w:rsidRPr="31F7AA57" w:rsidR="668F65BC">
        <w:rPr>
          <w:rFonts w:ascii="Calibri" w:hAnsi="Calibri" w:eastAsia="Calibri" w:cs="Calibri"/>
          <w:b w:val="0"/>
          <w:bCs w:val="0"/>
          <w:noProof w:val="0"/>
          <w:sz w:val="22"/>
          <w:szCs w:val="22"/>
          <w:lang w:val="en-US"/>
        </w:rPr>
        <w:t>fting</w:t>
      </w:r>
      <w:r w:rsidRPr="31F7AA57" w:rsidR="6EAAFDD7">
        <w:rPr>
          <w:rFonts w:ascii="Calibri" w:hAnsi="Calibri" w:eastAsia="Calibri" w:cs="Calibri"/>
          <w:b w:val="0"/>
          <w:bCs w:val="0"/>
          <w:noProof w:val="0"/>
          <w:sz w:val="22"/>
          <w:szCs w:val="22"/>
          <w:lang w:val="en-US"/>
        </w:rPr>
        <w:t xml:space="preserve"> request for funding proposals, tracking project progress, and </w:t>
      </w:r>
      <w:r w:rsidRPr="31F7AA57" w:rsidR="6EAAFDD7">
        <w:rPr>
          <w:rFonts w:ascii="Calibri" w:hAnsi="Calibri" w:eastAsia="Calibri" w:cs="Calibri"/>
          <w:b w:val="0"/>
          <w:bCs w:val="0"/>
          <w:noProof w:val="0"/>
          <w:sz w:val="22"/>
          <w:szCs w:val="22"/>
          <w:lang w:val="en-US"/>
        </w:rPr>
        <w:t>selection</w:t>
      </w:r>
      <w:r w:rsidRPr="31F7AA57" w:rsidR="6EAAFDD7">
        <w:rPr>
          <w:rFonts w:ascii="Calibri" w:hAnsi="Calibri" w:eastAsia="Calibri" w:cs="Calibri"/>
          <w:b w:val="0"/>
          <w:bCs w:val="0"/>
          <w:noProof w:val="0"/>
          <w:sz w:val="22"/>
          <w:szCs w:val="22"/>
          <w:lang w:val="en-US"/>
        </w:rPr>
        <w:t xml:space="preserve"> of </w:t>
      </w:r>
      <w:r w:rsidRPr="31F7AA57" w:rsidR="6EAAFDD7">
        <w:rPr>
          <w:rFonts w:ascii="Calibri" w:hAnsi="Calibri" w:eastAsia="Calibri" w:cs="Calibri"/>
          <w:b w:val="0"/>
          <w:bCs w:val="0"/>
          <w:noProof w:val="0"/>
          <w:sz w:val="22"/>
          <w:szCs w:val="22"/>
          <w:lang w:val="en-US"/>
        </w:rPr>
        <w:t>retrocommissions</w:t>
      </w:r>
      <w:r w:rsidRPr="31F7AA57" w:rsidR="6EAAFDD7">
        <w:rPr>
          <w:rFonts w:ascii="Calibri" w:hAnsi="Calibri" w:eastAsia="Calibri" w:cs="Calibri"/>
          <w:b w:val="0"/>
          <w:bCs w:val="0"/>
          <w:noProof w:val="0"/>
          <w:sz w:val="22"/>
          <w:szCs w:val="22"/>
          <w:lang w:val="en-US"/>
        </w:rPr>
        <w:t xml:space="preserve"> and retrofits</w:t>
      </w:r>
      <w:r w:rsidRPr="31F7AA57" w:rsidR="47496D7E">
        <w:rPr>
          <w:rFonts w:ascii="Calibri" w:hAnsi="Calibri" w:eastAsia="Calibri" w:cs="Calibri"/>
          <w:b w:val="0"/>
          <w:bCs w:val="0"/>
          <w:noProof w:val="0"/>
          <w:sz w:val="22"/>
          <w:szCs w:val="22"/>
          <w:lang w:val="en-US"/>
        </w:rPr>
        <w:t xml:space="preserve">. </w:t>
      </w:r>
    </w:p>
    <w:p w:rsidR="423F2C9A" w:rsidP="31F7AA57" w:rsidRDefault="423F2C9A" w14:paraId="52FE3478" w14:textId="71E08C62">
      <w:pPr>
        <w:pStyle w:val="ListParagraph"/>
        <w:numPr>
          <w:ilvl w:val="1"/>
          <w:numId w:val="2"/>
        </w:numPr>
        <w:rPr/>
      </w:pPr>
      <w:r w:rsidR="423F2C9A">
        <w:rPr/>
        <w:t>Sustainability Data Analyst @ $55,000/</w:t>
      </w:r>
      <w:r w:rsidR="423F2C9A">
        <w:rPr/>
        <w:t>yr</w:t>
      </w:r>
      <w:r w:rsidR="423F2C9A">
        <w:rPr/>
        <w:t xml:space="preserve"> .2 FTE, with </w:t>
      </w:r>
      <w:r w:rsidRPr="31F7AA57" w:rsidR="755FFCF0">
        <w:rPr>
          <w:rFonts w:ascii="Calibri" w:hAnsi="Calibri" w:eastAsia="Calibri" w:cs="Calibri"/>
          <w:b w:val="0"/>
          <w:bCs w:val="0"/>
          <w:noProof w:val="0"/>
          <w:sz w:val="22"/>
          <w:szCs w:val="22"/>
          <w:lang w:val="en-US"/>
        </w:rPr>
        <w:t>$2500 annual</w:t>
      </w:r>
      <w:r w:rsidR="755FFCF0">
        <w:rPr/>
        <w:t xml:space="preserve"> </w:t>
      </w:r>
      <w:r w:rsidR="423F2C9A">
        <w:rPr/>
        <w:t>salary increase</w:t>
      </w:r>
    </w:p>
    <w:p w:rsidR="75B58DF4" w:rsidP="31F7AA57" w:rsidRDefault="75B58DF4" w14:paraId="4EF4BE79" w14:textId="68DBD89D">
      <w:pPr>
        <w:pStyle w:val="ListParagraph"/>
        <w:numPr>
          <w:ilvl w:val="2"/>
          <w:numId w:val="2"/>
        </w:numPr>
        <w:rPr>
          <w:rFonts w:ascii="Calibri" w:hAnsi="Calibri" w:eastAsia="Calibri" w:cs="Calibri"/>
          <w:b w:val="0"/>
          <w:bCs w:val="0"/>
          <w:noProof w:val="0"/>
          <w:sz w:val="22"/>
          <w:szCs w:val="22"/>
          <w:lang w:val="en-US"/>
        </w:rPr>
      </w:pPr>
      <w:r w:rsidRPr="31F7AA57" w:rsidR="75B58DF4">
        <w:rPr>
          <w:rFonts w:ascii="Calibri" w:hAnsi="Calibri" w:eastAsia="Calibri" w:cs="Calibri"/>
          <w:b w:val="0"/>
          <w:bCs w:val="0"/>
          <w:noProof w:val="0"/>
          <w:sz w:val="22"/>
          <w:szCs w:val="22"/>
          <w:lang w:val="en-US"/>
        </w:rPr>
        <w:t xml:space="preserve">This salary will fund a new Full-time position at the </w:t>
      </w:r>
      <w:r w:rsidRPr="31F7AA57" w:rsidR="62CA7387">
        <w:rPr>
          <w:rFonts w:ascii="Calibri" w:hAnsi="Calibri" w:eastAsia="Calibri" w:cs="Calibri"/>
          <w:b w:val="0"/>
          <w:bCs w:val="0"/>
          <w:noProof w:val="0"/>
          <w:sz w:val="22"/>
          <w:szCs w:val="22"/>
          <w:lang w:val="en-US"/>
        </w:rPr>
        <w:t>City</w:t>
      </w:r>
      <w:r w:rsidRPr="31F7AA57" w:rsidR="75B58DF4">
        <w:rPr>
          <w:rFonts w:ascii="Calibri" w:hAnsi="Calibri" w:eastAsia="Calibri" w:cs="Calibri"/>
          <w:b w:val="0"/>
          <w:bCs w:val="0"/>
          <w:noProof w:val="0"/>
          <w:sz w:val="22"/>
          <w:szCs w:val="22"/>
          <w:lang w:val="en-US"/>
        </w:rPr>
        <w:t xml:space="preserve"> of Wichita for the five years of the grant implementation period.</w:t>
      </w:r>
      <w:r w:rsidRPr="31F7AA57" w:rsidR="27B6CE29">
        <w:rPr>
          <w:rFonts w:ascii="Calibri" w:hAnsi="Calibri" w:eastAsia="Calibri" w:cs="Calibri"/>
          <w:b w:val="0"/>
          <w:bCs w:val="0"/>
          <w:noProof w:val="0"/>
          <w:sz w:val="22"/>
          <w:szCs w:val="22"/>
          <w:lang w:val="en-US"/>
        </w:rPr>
        <w:t xml:space="preserve"> The hours will be evenly split among the five projects with the city setting up an equivalent hourly rate </w:t>
      </w:r>
      <w:r w:rsidRPr="31F7AA57" w:rsidR="27B6CE29">
        <w:rPr>
          <w:rFonts w:ascii="Calibri" w:hAnsi="Calibri" w:eastAsia="Calibri" w:cs="Calibri"/>
          <w:b w:val="0"/>
          <w:bCs w:val="0"/>
          <w:noProof w:val="0"/>
          <w:sz w:val="22"/>
          <w:szCs w:val="22"/>
          <w:lang w:val="en-US"/>
        </w:rPr>
        <w:t>in order to</w:t>
      </w:r>
      <w:r w:rsidRPr="31F7AA57" w:rsidR="27B6CE29">
        <w:rPr>
          <w:rFonts w:ascii="Calibri" w:hAnsi="Calibri" w:eastAsia="Calibri" w:cs="Calibri"/>
          <w:b w:val="0"/>
          <w:bCs w:val="0"/>
          <w:noProof w:val="0"/>
          <w:sz w:val="22"/>
          <w:szCs w:val="22"/>
          <w:lang w:val="en-US"/>
        </w:rPr>
        <w:t xml:space="preserve"> make proper cost allocation easier.</w:t>
      </w:r>
      <w:r w:rsidRPr="31F7AA57" w:rsidR="045EEB9A">
        <w:rPr>
          <w:rFonts w:ascii="Calibri" w:hAnsi="Calibri" w:eastAsia="Calibri" w:cs="Calibri"/>
          <w:b w:val="0"/>
          <w:bCs w:val="0"/>
          <w:noProof w:val="0"/>
          <w:sz w:val="22"/>
          <w:szCs w:val="22"/>
          <w:lang w:val="en-US"/>
        </w:rPr>
        <w:t xml:space="preserve"> The salary was </w:t>
      </w:r>
      <w:r w:rsidRPr="31F7AA57" w:rsidR="045EEB9A">
        <w:rPr>
          <w:rFonts w:ascii="Calibri" w:hAnsi="Calibri" w:eastAsia="Calibri" w:cs="Calibri"/>
          <w:b w:val="0"/>
          <w:bCs w:val="0"/>
          <w:noProof w:val="0"/>
          <w:sz w:val="22"/>
          <w:szCs w:val="22"/>
          <w:lang w:val="en-US"/>
        </w:rPr>
        <w:t>determined</w:t>
      </w:r>
      <w:r w:rsidRPr="31F7AA57" w:rsidR="045EEB9A">
        <w:rPr>
          <w:rFonts w:ascii="Calibri" w:hAnsi="Calibri" w:eastAsia="Calibri" w:cs="Calibri"/>
          <w:b w:val="0"/>
          <w:bCs w:val="0"/>
          <w:noProof w:val="0"/>
          <w:sz w:val="22"/>
          <w:szCs w:val="22"/>
          <w:lang w:val="en-US"/>
        </w:rPr>
        <w:t xml:space="preserve"> based upon existing city salaries for similar project data analyst positions.</w:t>
      </w:r>
      <w:r w:rsidRPr="31F7AA57" w:rsidR="1FA2B9B4">
        <w:rPr>
          <w:rFonts w:ascii="Calibri" w:hAnsi="Calibri" w:eastAsia="Calibri" w:cs="Calibri"/>
          <w:b w:val="0"/>
          <w:bCs w:val="0"/>
          <w:noProof w:val="0"/>
          <w:sz w:val="22"/>
          <w:szCs w:val="22"/>
          <w:lang w:val="en-US"/>
        </w:rPr>
        <w:t xml:space="preserve"> The Sustainability Data Analyst will </w:t>
      </w:r>
      <w:r w:rsidRPr="31F7AA57" w:rsidR="1FA2B9B4">
        <w:rPr>
          <w:rFonts w:ascii="Calibri" w:hAnsi="Calibri" w:eastAsia="Calibri" w:cs="Calibri"/>
          <w:b w:val="0"/>
          <w:bCs w:val="0"/>
          <w:noProof w:val="0"/>
          <w:sz w:val="22"/>
          <w:szCs w:val="22"/>
          <w:lang w:val="en-US"/>
        </w:rPr>
        <w:t>assist</w:t>
      </w:r>
      <w:r w:rsidRPr="31F7AA57" w:rsidR="1FA2B9B4">
        <w:rPr>
          <w:rFonts w:ascii="Calibri" w:hAnsi="Calibri" w:eastAsia="Calibri" w:cs="Calibri"/>
          <w:b w:val="0"/>
          <w:bCs w:val="0"/>
          <w:noProof w:val="0"/>
          <w:sz w:val="22"/>
          <w:szCs w:val="22"/>
          <w:lang w:val="en-US"/>
        </w:rPr>
        <w:t xml:space="preserve"> in tracking GHG reduction data across all projects, applicable HAP/CAP data tracking, and other general data collection and tracking </w:t>
      </w:r>
      <w:r w:rsidRPr="31F7AA57" w:rsidR="1FA2B9B4">
        <w:rPr>
          <w:rFonts w:ascii="Calibri" w:hAnsi="Calibri" w:eastAsia="Calibri" w:cs="Calibri"/>
          <w:b w:val="0"/>
          <w:bCs w:val="0"/>
          <w:noProof w:val="0"/>
          <w:sz w:val="22"/>
          <w:szCs w:val="22"/>
          <w:lang w:val="en-US"/>
        </w:rPr>
        <w:t>related</w:t>
      </w:r>
      <w:r w:rsidRPr="31F7AA57" w:rsidR="1FA2B9B4">
        <w:rPr>
          <w:rFonts w:ascii="Calibri" w:hAnsi="Calibri" w:eastAsia="Calibri" w:cs="Calibri"/>
          <w:b w:val="0"/>
          <w:bCs w:val="0"/>
          <w:noProof w:val="0"/>
          <w:sz w:val="22"/>
          <w:szCs w:val="22"/>
          <w:lang w:val="en-US"/>
        </w:rPr>
        <w:t xml:space="preserve"> to the five CPRG projects. </w:t>
      </w:r>
    </w:p>
    <w:p w:rsidR="31F7AA57" w:rsidP="31F7AA57" w:rsidRDefault="31F7AA57" w14:paraId="342CFAEC" w14:textId="4C56656C">
      <w:pPr>
        <w:pStyle w:val="Normal"/>
        <w:rPr>
          <w:rFonts w:ascii="Calibri" w:hAnsi="Calibri" w:eastAsia="Calibri" w:cs="Calibri"/>
          <w:b w:val="0"/>
          <w:bCs w:val="0"/>
          <w:noProof w:val="0"/>
          <w:sz w:val="22"/>
          <w:szCs w:val="22"/>
          <w:lang w:val="en-US"/>
        </w:rPr>
      </w:pPr>
    </w:p>
    <w:p w:rsidR="16B25B12" w:rsidP="483C94E7" w:rsidRDefault="16B25B12" w14:paraId="5B686E39" w14:textId="129F0851">
      <w:pPr>
        <w:pStyle w:val="ListParagraph"/>
        <w:numPr>
          <w:ilvl w:val="0"/>
          <w:numId w:val="2"/>
        </w:numPr>
        <w:rPr>
          <w:rFonts w:ascii="Calibri" w:hAnsi="Calibri" w:eastAsia="Calibri" w:cs="Calibri"/>
          <w:b w:val="1"/>
          <w:bCs w:val="1"/>
          <w:noProof w:val="0"/>
          <w:sz w:val="22"/>
          <w:szCs w:val="22"/>
          <w:lang w:val="en-US"/>
        </w:rPr>
      </w:pPr>
      <w:r w:rsidRPr="31F7AA57" w:rsidR="16B25B12">
        <w:rPr>
          <w:rFonts w:ascii="Calibri" w:hAnsi="Calibri" w:eastAsia="Calibri" w:cs="Calibri"/>
          <w:b w:val="1"/>
          <w:bCs w:val="1"/>
          <w:noProof w:val="0"/>
          <w:sz w:val="22"/>
          <w:szCs w:val="22"/>
          <w:lang w:val="en-US"/>
        </w:rPr>
        <w:t>Fringe Benefits</w:t>
      </w:r>
    </w:p>
    <w:p w:rsidR="1CD57417" w:rsidP="31F7AA57" w:rsidRDefault="1CD57417" w14:paraId="76CD2AC9" w14:textId="697B0C61">
      <w:pPr>
        <w:pStyle w:val="ListParagraph"/>
        <w:numPr>
          <w:ilvl w:val="1"/>
          <w:numId w:val="2"/>
        </w:numPr>
        <w:rPr>
          <w:rFonts w:ascii="Calibri" w:hAnsi="Calibri" w:eastAsia="Calibri" w:cs="Calibri"/>
          <w:b w:val="0"/>
          <w:bCs w:val="0"/>
          <w:noProof w:val="0"/>
          <w:sz w:val="22"/>
          <w:szCs w:val="22"/>
          <w:lang w:val="en-US"/>
        </w:rPr>
      </w:pPr>
      <w:r w:rsidRPr="31F7AA57" w:rsidR="1CD57417">
        <w:rPr>
          <w:rFonts w:ascii="Calibri" w:hAnsi="Calibri" w:eastAsia="Calibri" w:cs="Calibri"/>
          <w:b w:val="0"/>
          <w:bCs w:val="0"/>
          <w:noProof w:val="0"/>
          <w:sz w:val="22"/>
          <w:szCs w:val="22"/>
          <w:lang w:val="en-US"/>
        </w:rPr>
        <w:t>Full-time employees at 36% of salary</w:t>
      </w:r>
    </w:p>
    <w:p w:rsidR="2CF6E0C1" w:rsidP="31F7AA57" w:rsidRDefault="2CF6E0C1" w14:paraId="32BC98DB" w14:textId="08828C7A">
      <w:pPr>
        <w:pStyle w:val="ListParagraph"/>
        <w:numPr>
          <w:ilvl w:val="2"/>
          <w:numId w:val="2"/>
        </w:numPr>
        <w:rPr>
          <w:rFonts w:ascii="Calibri" w:hAnsi="Calibri" w:eastAsia="Calibri" w:cs="Calibri"/>
          <w:b w:val="0"/>
          <w:bCs w:val="0"/>
          <w:noProof w:val="0"/>
          <w:sz w:val="22"/>
          <w:szCs w:val="22"/>
          <w:lang w:val="en-US"/>
        </w:rPr>
      </w:pPr>
      <w:r w:rsidRPr="31F7AA57" w:rsidR="2CF6E0C1">
        <w:rPr>
          <w:rFonts w:ascii="Calibri" w:hAnsi="Calibri" w:eastAsia="Calibri" w:cs="Calibri"/>
          <w:b w:val="0"/>
          <w:bCs w:val="0"/>
          <w:noProof w:val="0"/>
          <w:sz w:val="22"/>
          <w:szCs w:val="22"/>
          <w:lang w:val="en-US"/>
        </w:rPr>
        <w:t>This percentage was calculated in coordination with the City’s Internal Auditor and grant management staff</w:t>
      </w:r>
      <w:r w:rsidRPr="31F7AA57" w:rsidR="4D678DFE">
        <w:rPr>
          <w:rFonts w:ascii="Calibri" w:hAnsi="Calibri" w:eastAsia="Calibri" w:cs="Calibri"/>
          <w:b w:val="0"/>
          <w:bCs w:val="0"/>
          <w:noProof w:val="0"/>
          <w:sz w:val="22"/>
          <w:szCs w:val="22"/>
          <w:lang w:val="en-US"/>
        </w:rPr>
        <w:t xml:space="preserve"> and is consistent with other Full-Time Employees at the City. </w:t>
      </w:r>
    </w:p>
    <w:p w:rsidR="16B25B12" w:rsidP="483C94E7" w:rsidRDefault="16B25B12" w14:paraId="7A0C7B94" w14:textId="1032F715">
      <w:pPr>
        <w:pStyle w:val="ListParagraph"/>
        <w:numPr>
          <w:ilvl w:val="0"/>
          <w:numId w:val="2"/>
        </w:numPr>
        <w:rPr>
          <w:rFonts w:ascii="Calibri" w:hAnsi="Calibri" w:eastAsia="Calibri" w:cs="Calibri"/>
          <w:b w:val="1"/>
          <w:bCs w:val="1"/>
          <w:noProof w:val="0"/>
          <w:sz w:val="22"/>
          <w:szCs w:val="22"/>
          <w:lang w:val="en-US"/>
        </w:rPr>
      </w:pPr>
      <w:r w:rsidRPr="31F7AA57" w:rsidR="16B25B12">
        <w:rPr>
          <w:rFonts w:ascii="Calibri" w:hAnsi="Calibri" w:eastAsia="Calibri" w:cs="Calibri"/>
          <w:b w:val="1"/>
          <w:bCs w:val="1"/>
          <w:noProof w:val="0"/>
          <w:sz w:val="22"/>
          <w:szCs w:val="22"/>
          <w:lang w:val="en-US"/>
        </w:rPr>
        <w:t>Travel</w:t>
      </w:r>
    </w:p>
    <w:p w:rsidR="17F1D7A1" w:rsidP="31F7AA57" w:rsidRDefault="17F1D7A1" w14:paraId="07773F0A" w14:textId="1D34ECF3">
      <w:pPr>
        <w:pStyle w:val="ListParagraph"/>
        <w:numPr>
          <w:ilvl w:val="1"/>
          <w:numId w:val="2"/>
        </w:numPr>
        <w:rPr>
          <w:rFonts w:ascii="Calibri" w:hAnsi="Calibri" w:eastAsia="Calibri" w:cs="Calibri"/>
          <w:b w:val="1"/>
          <w:bCs w:val="1"/>
          <w:noProof w:val="0"/>
          <w:sz w:val="22"/>
          <w:szCs w:val="22"/>
          <w:lang w:val="en-US"/>
        </w:rPr>
      </w:pPr>
      <w:r w:rsidRPr="31F7AA57" w:rsidR="17F1D7A1">
        <w:rPr>
          <w:rFonts w:ascii="Calibri" w:hAnsi="Calibri" w:eastAsia="Calibri" w:cs="Calibri"/>
          <w:b w:val="1"/>
          <w:bCs w:val="1"/>
          <w:noProof w:val="0"/>
          <w:sz w:val="22"/>
          <w:szCs w:val="22"/>
          <w:lang w:val="en-US"/>
        </w:rPr>
        <w:t xml:space="preserve">Travel for EPA Training/Conference: </w:t>
      </w:r>
    </w:p>
    <w:p w:rsidR="17F1D7A1" w:rsidP="31F7AA57" w:rsidRDefault="17F1D7A1" w14:paraId="14C9D3E6" w14:textId="0F1BFBD1">
      <w:pPr>
        <w:pStyle w:val="ListParagraph"/>
        <w:numPr>
          <w:ilvl w:val="2"/>
          <w:numId w:val="2"/>
        </w:numPr>
        <w:rPr>
          <w:rFonts w:ascii="Calibri" w:hAnsi="Calibri" w:eastAsia="Calibri" w:cs="Calibri"/>
          <w:b w:val="0"/>
          <w:bCs w:val="0"/>
          <w:noProof w:val="0"/>
          <w:sz w:val="22"/>
          <w:szCs w:val="22"/>
          <w:lang w:val="en-US"/>
        </w:rPr>
      </w:pPr>
      <w:r w:rsidRPr="31F7AA57" w:rsidR="17F1D7A1">
        <w:rPr>
          <w:rFonts w:ascii="Calibri" w:hAnsi="Calibri" w:eastAsia="Calibri" w:cs="Calibri"/>
          <w:b w:val="0"/>
          <w:bCs w:val="0"/>
          <w:noProof w:val="0"/>
          <w:sz w:val="22"/>
          <w:szCs w:val="22"/>
          <w:lang w:val="en-US"/>
        </w:rPr>
        <w:t>This project budgets for travel for two conferences rel</w:t>
      </w:r>
      <w:r w:rsidRPr="31F7AA57" w:rsidR="36E35A95">
        <w:rPr>
          <w:rFonts w:ascii="Calibri" w:hAnsi="Calibri" w:eastAsia="Calibri" w:cs="Calibri"/>
          <w:b w:val="0"/>
          <w:bCs w:val="0"/>
          <w:noProof w:val="0"/>
          <w:sz w:val="22"/>
          <w:szCs w:val="22"/>
          <w:lang w:val="en-US"/>
        </w:rPr>
        <w:t>a</w:t>
      </w:r>
      <w:r w:rsidRPr="31F7AA57" w:rsidR="17F1D7A1">
        <w:rPr>
          <w:rFonts w:ascii="Calibri" w:hAnsi="Calibri" w:eastAsia="Calibri" w:cs="Calibri"/>
          <w:b w:val="0"/>
          <w:bCs w:val="0"/>
          <w:noProof w:val="0"/>
          <w:sz w:val="22"/>
          <w:szCs w:val="22"/>
          <w:lang w:val="en-US"/>
        </w:rPr>
        <w:t xml:space="preserve">ted to the implementation of the grant program and will be used based upon EPA hosting relevant trainings or conferences. </w:t>
      </w:r>
      <w:r w:rsidRPr="31F7AA57" w:rsidR="5790E7FC">
        <w:rPr>
          <w:rFonts w:ascii="Calibri" w:hAnsi="Calibri" w:eastAsia="Calibri" w:cs="Calibri"/>
          <w:b w:val="0"/>
          <w:bCs w:val="0"/>
          <w:noProof w:val="0"/>
          <w:sz w:val="22"/>
          <w:szCs w:val="22"/>
          <w:lang w:val="en-US"/>
        </w:rPr>
        <w:t xml:space="preserve">The two </w:t>
      </w:r>
      <w:r w:rsidRPr="31F7AA57" w:rsidR="0CA30825">
        <w:rPr>
          <w:rFonts w:ascii="Calibri" w:hAnsi="Calibri" w:eastAsia="Calibri" w:cs="Calibri"/>
          <w:b w:val="0"/>
          <w:bCs w:val="0"/>
          <w:noProof w:val="0"/>
          <w:sz w:val="22"/>
          <w:szCs w:val="22"/>
          <w:lang w:val="en-US"/>
        </w:rPr>
        <w:t>years are identified as travel years</w:t>
      </w:r>
      <w:r w:rsidRPr="31F7AA57" w:rsidR="049AAFC9">
        <w:rPr>
          <w:rFonts w:ascii="Calibri" w:hAnsi="Calibri" w:eastAsia="Calibri" w:cs="Calibri"/>
          <w:b w:val="0"/>
          <w:bCs w:val="0"/>
          <w:noProof w:val="0"/>
          <w:sz w:val="22"/>
          <w:szCs w:val="22"/>
          <w:lang w:val="en-US"/>
        </w:rPr>
        <w:t xml:space="preserve"> for the three projects </w:t>
      </w:r>
      <w:r w:rsidRPr="31F7AA57" w:rsidR="049AAFC9">
        <w:rPr>
          <w:rFonts w:ascii="Calibri" w:hAnsi="Calibri" w:eastAsia="Calibri" w:cs="Calibri"/>
          <w:b w:val="0"/>
          <w:bCs w:val="0"/>
          <w:noProof w:val="0"/>
          <w:sz w:val="22"/>
          <w:szCs w:val="22"/>
          <w:lang w:val="en-US"/>
        </w:rPr>
        <w:t>deemed</w:t>
      </w:r>
      <w:r w:rsidRPr="31F7AA57" w:rsidR="049AAFC9">
        <w:rPr>
          <w:rFonts w:ascii="Calibri" w:hAnsi="Calibri" w:eastAsia="Calibri" w:cs="Calibri"/>
          <w:b w:val="0"/>
          <w:bCs w:val="0"/>
          <w:noProof w:val="0"/>
          <w:sz w:val="22"/>
          <w:szCs w:val="22"/>
          <w:lang w:val="en-US"/>
        </w:rPr>
        <w:t xml:space="preserve"> most in need of training or </w:t>
      </w:r>
      <w:r w:rsidRPr="31F7AA57" w:rsidR="049AAFC9">
        <w:rPr>
          <w:rFonts w:ascii="Calibri" w:hAnsi="Calibri" w:eastAsia="Calibri" w:cs="Calibri"/>
          <w:b w:val="0"/>
          <w:bCs w:val="0"/>
          <w:noProof w:val="0"/>
          <w:sz w:val="22"/>
          <w:szCs w:val="22"/>
          <w:lang w:val="en-US"/>
        </w:rPr>
        <w:t>possible presentations</w:t>
      </w:r>
      <w:r w:rsidRPr="31F7AA57" w:rsidR="049AAFC9">
        <w:rPr>
          <w:rFonts w:ascii="Calibri" w:hAnsi="Calibri" w:eastAsia="Calibri" w:cs="Calibri"/>
          <w:b w:val="0"/>
          <w:bCs w:val="0"/>
          <w:noProof w:val="0"/>
          <w:sz w:val="22"/>
          <w:szCs w:val="22"/>
          <w:lang w:val="en-US"/>
        </w:rPr>
        <w:t>. Y</w:t>
      </w:r>
      <w:r w:rsidRPr="31F7AA57" w:rsidR="0CA30825">
        <w:rPr>
          <w:rFonts w:ascii="Calibri" w:hAnsi="Calibri" w:eastAsia="Calibri" w:cs="Calibri"/>
          <w:b w:val="0"/>
          <w:bCs w:val="0"/>
          <w:noProof w:val="0"/>
          <w:sz w:val="22"/>
          <w:szCs w:val="22"/>
          <w:lang w:val="en-US"/>
        </w:rPr>
        <w:t>early travel will not be necessary for each project.</w:t>
      </w:r>
    </w:p>
    <w:p w:rsidR="17F1D7A1" w:rsidP="31F7AA57" w:rsidRDefault="17F1D7A1" w14:paraId="7B5CC225" w14:textId="461AEC83">
      <w:pPr>
        <w:pStyle w:val="ListParagraph"/>
        <w:numPr>
          <w:ilvl w:val="2"/>
          <w:numId w:val="2"/>
        </w:numPr>
        <w:rPr/>
      </w:pPr>
      <w:r w:rsidR="17F1D7A1">
        <w:rPr/>
        <w:t>Airfare - $400 roundtrip @ 1 roundtrip</w:t>
      </w:r>
    </w:p>
    <w:p w:rsidR="17F1D7A1" w:rsidP="31F7AA57" w:rsidRDefault="17F1D7A1" w14:paraId="6315C7D2" w14:textId="7A48E450">
      <w:pPr>
        <w:pStyle w:val="ListParagraph"/>
        <w:numPr>
          <w:ilvl w:val="3"/>
          <w:numId w:val="2"/>
        </w:numPr>
        <w:rPr/>
      </w:pPr>
      <w:r w:rsidR="17F1D7A1">
        <w:rPr/>
        <w:t xml:space="preserve">This cost was taken from the EPA’s sample budget as a reasonable estimate for travel to the East Coast from </w:t>
      </w:r>
      <w:r w:rsidR="17F1D7A1">
        <w:rPr/>
        <w:t>Wichita</w:t>
      </w:r>
      <w:r w:rsidR="17F1D7A1">
        <w:rPr/>
        <w:t xml:space="preserve">. </w:t>
      </w:r>
    </w:p>
    <w:p w:rsidR="17F1D7A1" w:rsidP="31F7AA57" w:rsidRDefault="17F1D7A1" w14:paraId="7135F760" w14:textId="7163A858">
      <w:pPr>
        <w:pStyle w:val="ListParagraph"/>
        <w:numPr>
          <w:ilvl w:val="2"/>
          <w:numId w:val="2"/>
        </w:numPr>
        <w:rPr/>
      </w:pPr>
      <w:r w:rsidR="17F1D7A1">
        <w:rPr/>
        <w:t>Luggage Fees - $25 per flight @ 2 flights per trip</w:t>
      </w:r>
    </w:p>
    <w:p w:rsidR="17F1D7A1" w:rsidP="31F7AA57" w:rsidRDefault="17F1D7A1" w14:paraId="1F4C4753" w14:textId="4F065105">
      <w:pPr>
        <w:pStyle w:val="ListParagraph"/>
        <w:numPr>
          <w:ilvl w:val="3"/>
          <w:numId w:val="2"/>
        </w:numPr>
        <w:rPr/>
      </w:pPr>
      <w:r w:rsidR="17F1D7A1">
        <w:rPr/>
        <w:t>This cost was taken from the EPA’s sample budget as a reasonable estimate for travel to the East Coast from Wichita.</w:t>
      </w:r>
    </w:p>
    <w:p w:rsidR="17F1D7A1" w:rsidP="31F7AA57" w:rsidRDefault="17F1D7A1" w14:paraId="250E31AF" w14:textId="68D037AB">
      <w:pPr>
        <w:pStyle w:val="ListParagraph"/>
        <w:numPr>
          <w:ilvl w:val="2"/>
          <w:numId w:val="2"/>
        </w:numPr>
        <w:rPr/>
      </w:pPr>
      <w:r w:rsidR="17F1D7A1">
        <w:rPr/>
        <w:t>Hotel - $150 per day @ 4 days per trip</w:t>
      </w:r>
    </w:p>
    <w:p w:rsidR="17F1D7A1" w:rsidP="31F7AA57" w:rsidRDefault="17F1D7A1" w14:paraId="4606B685" w14:textId="1E76BCF8">
      <w:pPr>
        <w:pStyle w:val="ListParagraph"/>
        <w:numPr>
          <w:ilvl w:val="3"/>
          <w:numId w:val="2"/>
        </w:numPr>
        <w:rPr/>
      </w:pPr>
      <w:r w:rsidR="17F1D7A1">
        <w:rPr/>
        <w:t>This cost was taken from the EPA’s sample budget as a reasonable estimate for travel to the East Coast from Wichita.</w:t>
      </w:r>
    </w:p>
    <w:p w:rsidR="17F1D7A1" w:rsidP="31F7AA57" w:rsidRDefault="17F1D7A1" w14:paraId="38478B40" w14:textId="72A84CED">
      <w:pPr>
        <w:pStyle w:val="ListParagraph"/>
        <w:numPr>
          <w:ilvl w:val="2"/>
          <w:numId w:val="2"/>
        </w:numPr>
        <w:rPr/>
      </w:pPr>
      <w:r w:rsidR="17F1D7A1">
        <w:rPr/>
        <w:t>Per Diem M&amp;IE - $79 per day @ 4.5 days per trip</w:t>
      </w:r>
    </w:p>
    <w:p w:rsidR="17F1D7A1" w:rsidP="31F7AA57" w:rsidRDefault="17F1D7A1" w14:paraId="2320C158" w14:textId="00D65C43">
      <w:pPr>
        <w:pStyle w:val="ListParagraph"/>
        <w:numPr>
          <w:ilvl w:val="3"/>
          <w:numId w:val="2"/>
        </w:numPr>
        <w:rPr/>
      </w:pPr>
      <w:r w:rsidR="17F1D7A1">
        <w:rPr/>
        <w:t xml:space="preserve">This cost was calculated based upon per diem rates for travel to Washington D.C. as estimated by the U.S. General Services Administration. </w:t>
      </w:r>
    </w:p>
    <w:p w:rsidR="17F1D7A1" w:rsidP="31F7AA57" w:rsidRDefault="17F1D7A1" w14:paraId="54EC5F15" w14:textId="4F7C1F1C">
      <w:pPr>
        <w:pStyle w:val="ListParagraph"/>
        <w:numPr>
          <w:ilvl w:val="2"/>
          <w:numId w:val="2"/>
        </w:numPr>
        <w:rPr/>
      </w:pPr>
      <w:r w:rsidR="17F1D7A1">
        <w:rPr/>
        <w:t>Parking - $20 per day @ 4 days per trip</w:t>
      </w:r>
    </w:p>
    <w:p w:rsidR="17F1D7A1" w:rsidP="31F7AA57" w:rsidRDefault="17F1D7A1" w14:paraId="20A29D02" w14:textId="5F204BB1">
      <w:pPr>
        <w:pStyle w:val="ListParagraph"/>
        <w:numPr>
          <w:ilvl w:val="3"/>
          <w:numId w:val="2"/>
        </w:numPr>
        <w:rPr/>
      </w:pPr>
      <w:r w:rsidR="17F1D7A1">
        <w:rPr/>
        <w:t>This cost was taken from the EPA’s sample budget as a reasonable estimate for travel to the East Coast from Wichita.</w:t>
      </w:r>
    </w:p>
    <w:p w:rsidR="17F1D7A1" w:rsidP="31F7AA57" w:rsidRDefault="17F1D7A1" w14:paraId="26C9D0A4" w14:textId="6E694455">
      <w:pPr>
        <w:pStyle w:val="ListParagraph"/>
        <w:numPr>
          <w:ilvl w:val="2"/>
          <w:numId w:val="2"/>
        </w:numPr>
        <w:rPr/>
      </w:pPr>
      <w:r w:rsidR="17F1D7A1">
        <w:rPr/>
        <w:t>Taxi - $45 per trip</w:t>
      </w:r>
    </w:p>
    <w:p w:rsidR="16B25B12" w:rsidP="483C94E7" w:rsidRDefault="16B25B12" w14:paraId="617072F5" w14:textId="7FFFB0A8">
      <w:pPr>
        <w:pStyle w:val="ListParagraph"/>
        <w:numPr>
          <w:ilvl w:val="0"/>
          <w:numId w:val="2"/>
        </w:numPr>
        <w:rPr>
          <w:rFonts w:ascii="Calibri" w:hAnsi="Calibri" w:eastAsia="Calibri" w:cs="Calibri"/>
          <w:b w:val="1"/>
          <w:bCs w:val="1"/>
          <w:noProof w:val="0"/>
          <w:sz w:val="22"/>
          <w:szCs w:val="22"/>
          <w:lang w:val="en-US"/>
        </w:rPr>
      </w:pPr>
      <w:r w:rsidRPr="483C94E7" w:rsidR="16B25B12">
        <w:rPr>
          <w:rFonts w:ascii="Calibri" w:hAnsi="Calibri" w:eastAsia="Calibri" w:cs="Calibri"/>
          <w:b w:val="1"/>
          <w:bCs w:val="1"/>
          <w:noProof w:val="0"/>
          <w:sz w:val="22"/>
          <w:szCs w:val="22"/>
          <w:lang w:val="en-US"/>
        </w:rPr>
        <w:t>Equipment</w:t>
      </w:r>
    </w:p>
    <w:p w:rsidR="16B25B12" w:rsidP="483C94E7" w:rsidRDefault="16B25B12" w14:paraId="4934A1B1" w14:textId="0C3F357F">
      <w:pPr>
        <w:pStyle w:val="ListParagraph"/>
        <w:numPr>
          <w:ilvl w:val="0"/>
          <w:numId w:val="2"/>
        </w:numPr>
        <w:rPr>
          <w:rFonts w:ascii="Calibri" w:hAnsi="Calibri" w:eastAsia="Calibri" w:cs="Calibri"/>
          <w:b w:val="1"/>
          <w:bCs w:val="1"/>
          <w:noProof w:val="0"/>
          <w:sz w:val="22"/>
          <w:szCs w:val="22"/>
          <w:lang w:val="en-US"/>
        </w:rPr>
      </w:pPr>
      <w:r w:rsidRPr="31F7AA57" w:rsidR="16B25B12">
        <w:rPr>
          <w:rFonts w:ascii="Calibri" w:hAnsi="Calibri" w:eastAsia="Calibri" w:cs="Calibri"/>
          <w:b w:val="1"/>
          <w:bCs w:val="1"/>
          <w:noProof w:val="0"/>
          <w:sz w:val="22"/>
          <w:szCs w:val="22"/>
          <w:lang w:val="en-US"/>
        </w:rPr>
        <w:t>Supplies</w:t>
      </w:r>
    </w:p>
    <w:p w:rsidR="220A8877" w:rsidP="31F7AA57" w:rsidRDefault="220A8877" w14:paraId="33393AC7" w14:textId="23F2632B">
      <w:pPr>
        <w:pStyle w:val="ListParagraph"/>
        <w:numPr>
          <w:ilvl w:val="1"/>
          <w:numId w:val="2"/>
        </w:numPr>
        <w:rPr>
          <w:rFonts w:ascii="Calibri" w:hAnsi="Calibri" w:eastAsia="Calibri" w:cs="Calibri"/>
          <w:b w:val="0"/>
          <w:bCs w:val="0"/>
          <w:noProof w:val="0"/>
          <w:sz w:val="22"/>
          <w:szCs w:val="22"/>
          <w:lang w:val="en-US"/>
        </w:rPr>
      </w:pPr>
      <w:r w:rsidRPr="31F7AA57" w:rsidR="220A8877">
        <w:rPr>
          <w:rFonts w:ascii="Calibri" w:hAnsi="Calibri" w:eastAsia="Calibri" w:cs="Calibri"/>
          <w:b w:val="0"/>
          <w:bCs w:val="0"/>
          <w:noProof w:val="0"/>
          <w:sz w:val="22"/>
          <w:szCs w:val="22"/>
          <w:lang w:val="en-US"/>
        </w:rPr>
        <w:t xml:space="preserve">Educational Materials including posters, flyers- </w:t>
      </w:r>
      <w:r w:rsidRPr="31F7AA57" w:rsidR="007D5A78">
        <w:rPr>
          <w:rFonts w:ascii="Calibri" w:hAnsi="Calibri" w:eastAsia="Calibri" w:cs="Calibri"/>
          <w:b w:val="0"/>
          <w:bCs w:val="0"/>
          <w:noProof w:val="0"/>
          <w:sz w:val="22"/>
          <w:szCs w:val="22"/>
          <w:lang w:val="en-US"/>
        </w:rPr>
        <w:t xml:space="preserve">@ </w:t>
      </w:r>
      <w:r w:rsidRPr="31F7AA57" w:rsidR="220A8877">
        <w:rPr>
          <w:rFonts w:ascii="Calibri" w:hAnsi="Calibri" w:eastAsia="Calibri" w:cs="Calibri"/>
          <w:b w:val="0"/>
          <w:bCs w:val="0"/>
          <w:noProof w:val="0"/>
          <w:sz w:val="22"/>
          <w:szCs w:val="22"/>
          <w:lang w:val="en-US"/>
        </w:rPr>
        <w:t>$100</w:t>
      </w:r>
      <w:r w:rsidRPr="31F7AA57" w:rsidR="5F8BFC87">
        <w:rPr>
          <w:rFonts w:ascii="Calibri" w:hAnsi="Calibri" w:eastAsia="Calibri" w:cs="Calibri"/>
          <w:b w:val="0"/>
          <w:bCs w:val="0"/>
          <w:noProof w:val="0"/>
          <w:sz w:val="22"/>
          <w:szCs w:val="22"/>
          <w:lang w:val="en-US"/>
        </w:rPr>
        <w:t xml:space="preserve"> per year</w:t>
      </w:r>
    </w:p>
    <w:p w:rsidR="6184CEC7" w:rsidP="31F7AA57" w:rsidRDefault="6184CEC7" w14:paraId="1D27AD20" w14:textId="75DB4D8C">
      <w:pPr>
        <w:pStyle w:val="ListParagraph"/>
        <w:numPr>
          <w:ilvl w:val="2"/>
          <w:numId w:val="2"/>
        </w:numPr>
        <w:rPr>
          <w:rFonts w:ascii="Calibri" w:hAnsi="Calibri" w:eastAsia="Calibri" w:cs="Calibri"/>
          <w:b w:val="0"/>
          <w:bCs w:val="0"/>
          <w:noProof w:val="0"/>
          <w:sz w:val="22"/>
          <w:szCs w:val="22"/>
          <w:lang w:val="en-US"/>
        </w:rPr>
      </w:pPr>
      <w:r w:rsidRPr="62BAC338" w:rsidR="6184CEC7">
        <w:rPr>
          <w:rFonts w:ascii="Calibri" w:hAnsi="Calibri" w:eastAsia="Calibri" w:cs="Calibri"/>
          <w:b w:val="0"/>
          <w:bCs w:val="0"/>
          <w:noProof w:val="0"/>
          <w:sz w:val="22"/>
          <w:szCs w:val="22"/>
          <w:lang w:val="en-US"/>
        </w:rPr>
        <w:t>T</w:t>
      </w:r>
      <w:r w:rsidRPr="62BAC338" w:rsidR="174B2801">
        <w:rPr>
          <w:rFonts w:ascii="Calibri" w:hAnsi="Calibri" w:eastAsia="Calibri" w:cs="Calibri"/>
          <w:b w:val="0"/>
          <w:bCs w:val="0"/>
          <w:noProof w:val="0"/>
          <w:sz w:val="22"/>
          <w:szCs w:val="22"/>
          <w:lang w:val="en-US"/>
        </w:rPr>
        <w:t xml:space="preserve">his item is budgeted to cover the cost of creating and printing educational materials related to the public engagement aspect of this project. This cost will </w:t>
      </w:r>
      <w:r w:rsidRPr="62BAC338" w:rsidR="132CC044">
        <w:rPr>
          <w:rFonts w:ascii="Calibri" w:hAnsi="Calibri" w:eastAsia="Calibri" w:cs="Calibri"/>
          <w:b w:val="0"/>
          <w:bCs w:val="0"/>
          <w:noProof w:val="0"/>
          <w:sz w:val="22"/>
          <w:szCs w:val="22"/>
          <w:lang w:val="en-US"/>
        </w:rPr>
        <w:t>ensure</w:t>
      </w:r>
      <w:r w:rsidRPr="62BAC338" w:rsidR="174B2801">
        <w:rPr>
          <w:rFonts w:ascii="Calibri" w:hAnsi="Calibri" w:eastAsia="Calibri" w:cs="Calibri"/>
          <w:b w:val="0"/>
          <w:bCs w:val="0"/>
          <w:noProof w:val="0"/>
          <w:sz w:val="22"/>
          <w:szCs w:val="22"/>
          <w:lang w:val="en-US"/>
        </w:rPr>
        <w:t xml:space="preserve"> that enough material can be created to distribute to all 18 building locations</w:t>
      </w:r>
      <w:r w:rsidRPr="62BAC338" w:rsidR="76DC5C54">
        <w:rPr>
          <w:rFonts w:ascii="Calibri" w:hAnsi="Calibri" w:eastAsia="Calibri" w:cs="Calibri"/>
          <w:b w:val="0"/>
          <w:bCs w:val="0"/>
          <w:noProof w:val="0"/>
          <w:sz w:val="22"/>
          <w:szCs w:val="22"/>
          <w:lang w:val="en-US"/>
        </w:rPr>
        <w:t xml:space="preserve"> staff and community members and materials can be updated each year to reflect both project progress and changing federal and local energy efficiency programs.</w:t>
      </w:r>
    </w:p>
    <w:p w:rsidR="16B25B12" w:rsidP="483C94E7" w:rsidRDefault="16B25B12" w14:paraId="282F9936" w14:textId="7BF300EC">
      <w:pPr>
        <w:pStyle w:val="ListParagraph"/>
        <w:numPr>
          <w:ilvl w:val="0"/>
          <w:numId w:val="2"/>
        </w:numPr>
        <w:rPr>
          <w:rFonts w:ascii="Calibri" w:hAnsi="Calibri" w:eastAsia="Calibri" w:cs="Calibri"/>
          <w:b w:val="1"/>
          <w:bCs w:val="1"/>
          <w:noProof w:val="0"/>
          <w:sz w:val="22"/>
          <w:szCs w:val="22"/>
          <w:lang w:val="en-US"/>
        </w:rPr>
      </w:pPr>
      <w:r w:rsidRPr="31F7AA57" w:rsidR="16B25B12">
        <w:rPr>
          <w:rFonts w:ascii="Calibri" w:hAnsi="Calibri" w:eastAsia="Calibri" w:cs="Calibri"/>
          <w:b w:val="1"/>
          <w:bCs w:val="1"/>
          <w:noProof w:val="0"/>
          <w:sz w:val="22"/>
          <w:szCs w:val="22"/>
          <w:lang w:val="en-US"/>
        </w:rPr>
        <w:t>Contractual</w:t>
      </w:r>
    </w:p>
    <w:p w:rsidR="5DFD508B" w:rsidP="31F7AA57" w:rsidRDefault="5DFD508B" w14:paraId="61D95DE9" w14:textId="4E730906">
      <w:pPr>
        <w:pStyle w:val="ListParagraph"/>
        <w:numPr>
          <w:ilvl w:val="1"/>
          <w:numId w:val="2"/>
        </w:numPr>
        <w:rPr>
          <w:rFonts w:ascii="Calibri" w:hAnsi="Calibri" w:eastAsia="Calibri" w:cs="Calibri"/>
          <w:noProof w:val="0"/>
          <w:sz w:val="22"/>
          <w:szCs w:val="22"/>
          <w:lang w:val="en-US"/>
        </w:rPr>
      </w:pPr>
      <w:r w:rsidRPr="31F7AA57" w:rsidR="5DFD508B">
        <w:rPr>
          <w:rFonts w:ascii="Calibri" w:hAnsi="Calibri" w:eastAsia="Calibri" w:cs="Calibri"/>
          <w:noProof w:val="0"/>
          <w:sz w:val="22"/>
          <w:szCs w:val="22"/>
          <w:lang w:val="en-US"/>
        </w:rPr>
        <w:t xml:space="preserve">Audits @$.15 per </w:t>
      </w:r>
      <w:r w:rsidRPr="31F7AA57" w:rsidR="5DFD508B">
        <w:rPr>
          <w:rFonts w:ascii="Calibri" w:hAnsi="Calibri" w:eastAsia="Calibri" w:cs="Calibri"/>
          <w:noProof w:val="0"/>
          <w:sz w:val="22"/>
          <w:szCs w:val="22"/>
          <w:lang w:val="en-US"/>
        </w:rPr>
        <w:t>sqft</w:t>
      </w:r>
      <w:r w:rsidRPr="31F7AA57" w:rsidR="5DFD508B">
        <w:rPr>
          <w:rFonts w:ascii="Calibri" w:hAnsi="Calibri" w:eastAsia="Calibri" w:cs="Calibri"/>
          <w:noProof w:val="0"/>
          <w:sz w:val="22"/>
          <w:szCs w:val="22"/>
          <w:lang w:val="en-US"/>
        </w:rPr>
        <w:t xml:space="preserve">: 9 Community/Recreation Centers 146730 </w:t>
      </w:r>
      <w:r w:rsidRPr="31F7AA57" w:rsidR="5DFD508B">
        <w:rPr>
          <w:rFonts w:ascii="Calibri" w:hAnsi="Calibri" w:eastAsia="Calibri" w:cs="Calibri"/>
          <w:noProof w:val="0"/>
          <w:sz w:val="22"/>
          <w:szCs w:val="22"/>
          <w:lang w:val="en-US"/>
        </w:rPr>
        <w:t>sqft</w:t>
      </w:r>
      <w:r w:rsidRPr="31F7AA57" w:rsidR="5DFD508B">
        <w:rPr>
          <w:rFonts w:ascii="Calibri" w:hAnsi="Calibri" w:eastAsia="Calibri" w:cs="Calibri"/>
          <w:noProof w:val="0"/>
          <w:sz w:val="22"/>
          <w:szCs w:val="22"/>
          <w:lang w:val="en-US"/>
        </w:rPr>
        <w:t>;</w:t>
      </w:r>
    </w:p>
    <w:p w:rsidR="03339015" w:rsidP="31F7AA57" w:rsidRDefault="03339015" w14:paraId="7856D404" w14:textId="2EB0FCE0">
      <w:pPr>
        <w:pStyle w:val="ListParagraph"/>
        <w:numPr>
          <w:ilvl w:val="2"/>
          <w:numId w:val="2"/>
        </w:numPr>
        <w:rPr>
          <w:rFonts w:ascii="Calibri" w:hAnsi="Calibri" w:eastAsia="Calibri" w:cs="Calibri"/>
          <w:noProof w:val="0"/>
          <w:sz w:val="22"/>
          <w:szCs w:val="22"/>
          <w:lang w:val="en-US"/>
        </w:rPr>
      </w:pPr>
      <w:r w:rsidRPr="31F7AA57" w:rsidR="0333901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price per square foot for audits was </w:t>
      </w:r>
      <w:r w:rsidRPr="31F7AA57" w:rsidR="03339015">
        <w:rPr>
          <w:rFonts w:ascii="Calibri" w:hAnsi="Calibri" w:eastAsia="Calibri" w:cs="Calibri"/>
          <w:b w:val="0"/>
          <w:bCs w:val="0"/>
          <w:i w:val="0"/>
          <w:iCs w:val="0"/>
          <w:caps w:val="0"/>
          <w:smallCaps w:val="0"/>
          <w:noProof w:val="0"/>
          <w:color w:val="000000" w:themeColor="text1" w:themeTint="FF" w:themeShade="FF"/>
          <w:sz w:val="22"/>
          <w:szCs w:val="22"/>
          <w:lang w:val="en-US"/>
        </w:rPr>
        <w:t>determined</w:t>
      </w:r>
      <w:r w:rsidRPr="31F7AA57" w:rsidR="0333901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based upon the price secured for </w:t>
      </w:r>
      <w:r w:rsidRPr="31F7AA57" w:rsidR="03339015">
        <w:rPr>
          <w:rFonts w:ascii="Calibri" w:hAnsi="Calibri" w:eastAsia="Calibri" w:cs="Calibri"/>
          <w:b w:val="0"/>
          <w:bCs w:val="0"/>
          <w:i w:val="0"/>
          <w:iCs w:val="0"/>
          <w:caps w:val="0"/>
          <w:smallCaps w:val="0"/>
          <w:noProof w:val="0"/>
          <w:color w:val="000000" w:themeColor="text1" w:themeTint="FF" w:themeShade="FF"/>
          <w:sz w:val="22"/>
          <w:szCs w:val="22"/>
          <w:lang w:val="en-US"/>
        </w:rPr>
        <w:t>previous</w:t>
      </w:r>
      <w:r w:rsidRPr="31F7AA57" w:rsidR="0333901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audits and retrofits on city properties as reported by the city’s Buildings Manager and other online price estimates.</w:t>
      </w:r>
    </w:p>
    <w:p w:rsidR="5DFD508B" w:rsidP="31F7AA57" w:rsidRDefault="5DFD508B" w14:paraId="0D8C1C76" w14:textId="35C1E9BF">
      <w:pPr>
        <w:pStyle w:val="ListParagraph"/>
        <w:numPr>
          <w:ilvl w:val="1"/>
          <w:numId w:val="2"/>
        </w:numPr>
        <w:rPr/>
      </w:pPr>
      <w:r w:rsidR="5DFD508B">
        <w:rPr/>
        <w:t xml:space="preserve">8 public Park Shelters 19,011 </w:t>
      </w:r>
      <w:r w:rsidR="5DFD508B">
        <w:rPr/>
        <w:t>sqft</w:t>
      </w:r>
    </w:p>
    <w:p w:rsidR="7108312C" w:rsidP="31F7AA57" w:rsidRDefault="7108312C" w14:paraId="0788CD5E" w14:textId="6BCFA5F5">
      <w:pPr>
        <w:pStyle w:val="ListParagraph"/>
        <w:numPr>
          <w:ilvl w:val="2"/>
          <w:numId w:val="2"/>
        </w:numPr>
        <w:rPr/>
      </w:pPr>
      <w:r w:rsidR="7108312C">
        <w:rPr/>
        <w:t xml:space="preserve">See above. </w:t>
      </w:r>
    </w:p>
    <w:p w:rsidR="5DFD508B" w:rsidP="31F7AA57" w:rsidRDefault="5DFD508B" w14:paraId="7E72480C" w14:textId="33CB490B">
      <w:pPr>
        <w:pStyle w:val="ListParagraph"/>
        <w:numPr>
          <w:ilvl w:val="1"/>
          <w:numId w:val="2"/>
        </w:numPr>
        <w:rPr/>
      </w:pPr>
      <w:r w:rsidR="5DFD508B">
        <w:rPr/>
        <w:t xml:space="preserve">CityArts Gallery/Classroom Building 26460 </w:t>
      </w:r>
      <w:r w:rsidR="5DFD508B">
        <w:rPr/>
        <w:t>sqft</w:t>
      </w:r>
    </w:p>
    <w:p w:rsidR="55512638" w:rsidP="31F7AA57" w:rsidRDefault="55512638" w14:paraId="64BECC39" w14:textId="6EF0C841">
      <w:pPr>
        <w:pStyle w:val="ListParagraph"/>
        <w:numPr>
          <w:ilvl w:val="2"/>
          <w:numId w:val="2"/>
        </w:numPr>
        <w:rPr/>
      </w:pPr>
      <w:r w:rsidR="55512638">
        <w:rPr/>
        <w:t xml:space="preserve">See above. </w:t>
      </w:r>
    </w:p>
    <w:p w:rsidR="5DFD508B" w:rsidP="31F7AA57" w:rsidRDefault="5DFD508B" w14:paraId="5DF0918B" w14:textId="3C1620EE">
      <w:pPr>
        <w:pStyle w:val="ListParagraph"/>
        <w:numPr>
          <w:ilvl w:val="1"/>
          <w:numId w:val="2"/>
        </w:numPr>
        <w:rPr/>
      </w:pPr>
      <w:r w:rsidR="5DFD508B">
        <w:rPr/>
        <w:t>Retroco</w:t>
      </w:r>
      <w:r w:rsidR="5C590AFD">
        <w:rPr/>
        <w:t>m</w:t>
      </w:r>
      <w:r w:rsidR="5DFD508B">
        <w:rPr/>
        <w:t>missioning</w:t>
      </w:r>
      <w:r w:rsidR="5DFD508B">
        <w:rPr/>
        <w:t xml:space="preserve">/Other </w:t>
      </w:r>
      <w:r w:rsidR="035F10B2">
        <w:rPr/>
        <w:t>Recommended</w:t>
      </w:r>
      <w:r w:rsidR="5DFD508B">
        <w:rPr/>
        <w:t xml:space="preserve"> Actions @</w:t>
      </w:r>
      <w:r w:rsidR="5DFD508B">
        <w:rPr/>
        <w:t xml:space="preserve">$.41 per </w:t>
      </w:r>
      <w:r w:rsidR="5DFD508B">
        <w:rPr/>
        <w:t>sqft</w:t>
      </w:r>
      <w:r w:rsidR="5DFD508B">
        <w:rPr/>
        <w:t xml:space="preserve">: 9 Community/Recreation Centers 146730 </w:t>
      </w:r>
      <w:r w:rsidR="5DFD508B">
        <w:rPr/>
        <w:t>sqft</w:t>
      </w:r>
      <w:r w:rsidR="5DFD508B">
        <w:rPr/>
        <w:t>;</w:t>
      </w:r>
    </w:p>
    <w:p w:rsidR="28133F9A" w:rsidP="31F7AA57" w:rsidRDefault="28133F9A" w14:paraId="53F38558" w14:textId="0CD0DD76">
      <w:pPr>
        <w:pStyle w:val="ListParagraph"/>
        <w:numPr>
          <w:ilvl w:val="2"/>
          <w:numId w:val="2"/>
        </w:numPr>
        <w:rPr>
          <w:rFonts w:ascii="Calibri" w:hAnsi="Calibri" w:eastAsia="Calibri" w:cs="Calibri"/>
          <w:noProof w:val="0"/>
          <w:sz w:val="22"/>
          <w:szCs w:val="22"/>
          <w:lang w:val="en-US"/>
        </w:rPr>
      </w:pP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The cost for retro-commissioning each property was taken from the 2007 ENERGY STAR Building Upgrade Manual which noted that “commissioning projects for existing buildings showed a median commissioning cost of US$0.27 per ft</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vertAlign w:val="superscript"/>
          <w:lang w:val="en-US"/>
        </w:rPr>
        <w:t>2</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 and energy savings of 15 percent.”</w:t>
      </w:r>
      <w:r w:rsidRPr="714D78D2">
        <w:rPr>
          <w:rStyle w:val="FootnoteReference"/>
          <w:rFonts w:ascii="Calibri" w:hAnsi="Calibri" w:eastAsia="Calibri" w:cs="Calibri"/>
          <w:b w:val="0"/>
          <w:bCs w:val="0"/>
          <w:i w:val="0"/>
          <w:iCs w:val="0"/>
          <w:caps w:val="0"/>
          <w:smallCaps w:val="0"/>
          <w:noProof w:val="0"/>
          <w:color w:val="000000" w:themeColor="text1" w:themeTint="FF" w:themeShade="FF"/>
          <w:sz w:val="22"/>
          <w:szCs w:val="22"/>
          <w:lang w:val="en-US"/>
        </w:rPr>
        <w:footnoteReference w:id="16886"/>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Adjusting for inflation since 2007 </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necessitates</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48% increase which brings the estimated cost up to </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roughly $.41</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as </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determined</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by the U.S. Bureau of Labor Statistics.</w:t>
      </w:r>
      <w:r w:rsidRPr="714D78D2">
        <w:rPr>
          <w:rStyle w:val="FootnoteReference"/>
          <w:rFonts w:ascii="Calibri" w:hAnsi="Calibri" w:eastAsia="Calibri" w:cs="Calibri"/>
          <w:b w:val="0"/>
          <w:bCs w:val="0"/>
          <w:i w:val="0"/>
          <w:iCs w:val="0"/>
          <w:caps w:val="0"/>
          <w:smallCaps w:val="0"/>
          <w:noProof w:val="0"/>
          <w:color w:val="000000" w:themeColor="text1" w:themeTint="FF" w:themeShade="FF"/>
          <w:sz w:val="22"/>
          <w:szCs w:val="22"/>
          <w:lang w:val="en-US"/>
        </w:rPr>
        <w:footnoteReference w:id="29305"/>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 </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additional</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$10,000 per property ($170,000) is being requested for completing any suggested boiler/HVAC system retrofits that are produced by the audits</w:t>
      </w:r>
      <w:r w:rsidRPr="714D78D2" w:rsidR="28133F9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31F7AA57" w:rsidR="28133F9A">
        <w:rPr>
          <w:rFonts w:ascii="Calibri" w:hAnsi="Calibri" w:eastAsia="Calibri" w:cs="Calibri"/>
          <w:noProof w:val="0"/>
          <w:sz w:val="22"/>
          <w:szCs w:val="22"/>
          <w:lang w:val="en-US"/>
        </w:rPr>
        <w:t xml:space="preserve"> </w:t>
      </w:r>
      <w:r w:rsidRPr="31F7AA57" w:rsidR="28133F9A">
        <w:rPr>
          <w:rFonts w:ascii="Calibri" w:hAnsi="Calibri" w:eastAsia="Calibri" w:cs="Calibri"/>
          <w:noProof w:val="0"/>
          <w:sz w:val="22"/>
          <w:szCs w:val="22"/>
          <w:lang w:val="en-US"/>
        </w:rPr>
        <w:t>The cost was estimated at $10,000 based upon EPA’s Retrofit Cost Analyzer tool</w:t>
      </w:r>
      <w:r w:rsidRPr="714D78D2">
        <w:rPr>
          <w:rStyle w:val="FootnoteReference"/>
          <w:rFonts w:ascii="Calibri" w:hAnsi="Calibri" w:eastAsia="Calibri" w:cs="Calibri"/>
          <w:noProof w:val="0"/>
          <w:sz w:val="22"/>
          <w:szCs w:val="22"/>
          <w:lang w:val="en-US"/>
        </w:rPr>
        <w:footnoteReference w:id="29004"/>
      </w:r>
      <w:r w:rsidRPr="31F7AA57" w:rsidR="28133F9A">
        <w:rPr>
          <w:rFonts w:ascii="Calibri" w:hAnsi="Calibri" w:eastAsia="Calibri" w:cs="Calibri"/>
          <w:noProof w:val="0"/>
          <w:sz w:val="22"/>
          <w:szCs w:val="22"/>
          <w:lang w:val="en-US"/>
        </w:rPr>
        <w:t>, but actual project costs will be provided to EPA following the energy audits.</w:t>
      </w:r>
    </w:p>
    <w:p w:rsidR="5DFD508B" w:rsidP="31F7AA57" w:rsidRDefault="5DFD508B" w14:paraId="234F0334" w14:textId="6A43B61A">
      <w:pPr>
        <w:pStyle w:val="ListParagraph"/>
        <w:numPr>
          <w:ilvl w:val="1"/>
          <w:numId w:val="2"/>
        </w:numPr>
        <w:rPr/>
      </w:pPr>
      <w:r w:rsidR="5DFD508B">
        <w:rPr/>
        <w:t xml:space="preserve">8 public Park Shelters 19,011 </w:t>
      </w:r>
      <w:r w:rsidR="5DFD508B">
        <w:rPr/>
        <w:t>sqft</w:t>
      </w:r>
    </w:p>
    <w:p w:rsidR="02325C2F" w:rsidP="31F7AA57" w:rsidRDefault="02325C2F" w14:paraId="6CFF033D" w14:textId="657779D3">
      <w:pPr>
        <w:pStyle w:val="ListParagraph"/>
        <w:numPr>
          <w:ilvl w:val="2"/>
          <w:numId w:val="2"/>
        </w:numPr>
        <w:rPr/>
      </w:pPr>
      <w:r w:rsidR="02325C2F">
        <w:rPr/>
        <w:t>See above.</w:t>
      </w:r>
    </w:p>
    <w:p w:rsidR="5DFD508B" w:rsidP="31F7AA57" w:rsidRDefault="5DFD508B" w14:paraId="3E5F1241" w14:textId="4346FE6E">
      <w:pPr>
        <w:pStyle w:val="ListParagraph"/>
        <w:numPr>
          <w:ilvl w:val="1"/>
          <w:numId w:val="2"/>
        </w:numPr>
        <w:rPr/>
      </w:pPr>
      <w:r w:rsidR="5DFD508B">
        <w:rPr/>
        <w:t xml:space="preserve">CityArts Gallery/Classroom Building 26460 </w:t>
      </w:r>
      <w:r w:rsidR="5DFD508B">
        <w:rPr/>
        <w:t>sqft</w:t>
      </w:r>
    </w:p>
    <w:p w:rsidR="46E20F26" w:rsidP="31F7AA57" w:rsidRDefault="46E20F26" w14:paraId="7074E69F" w14:textId="408F5599">
      <w:pPr>
        <w:pStyle w:val="ListParagraph"/>
        <w:numPr>
          <w:ilvl w:val="2"/>
          <w:numId w:val="2"/>
        </w:numPr>
        <w:rPr/>
      </w:pPr>
      <w:r w:rsidR="46E20F26">
        <w:rPr/>
        <w:t>See above.</w:t>
      </w:r>
    </w:p>
    <w:p w:rsidR="7ED57545" w:rsidP="31F7AA57" w:rsidRDefault="7ED57545" w14:paraId="5E611090" w14:textId="3B10E5CB">
      <w:pPr>
        <w:pStyle w:val="ListParagraph"/>
        <w:numPr>
          <w:ilvl w:val="1"/>
          <w:numId w:val="2"/>
        </w:numPr>
        <w:rPr/>
      </w:pPr>
      <w:r w:rsidR="7ED57545">
        <w:rPr/>
        <w:t>$10,000 per building for performing boiler/HVAC or other identified retrofits (18 buildings)</w:t>
      </w:r>
    </w:p>
    <w:p w:rsidR="7ED57545" w:rsidP="31F7AA57" w:rsidRDefault="7ED57545" w14:paraId="5A7F06A5" w14:textId="39FF470E">
      <w:pPr>
        <w:pStyle w:val="ListParagraph"/>
        <w:numPr>
          <w:ilvl w:val="2"/>
          <w:numId w:val="2"/>
        </w:numPr>
        <w:rPr/>
      </w:pPr>
      <w:r w:rsidR="7ED57545">
        <w:rPr/>
        <w:t>This cost is separated from the projected costs for “</w:t>
      </w:r>
      <w:r w:rsidR="1083D26A">
        <w:rPr/>
        <w:t>retrocommissioning</w:t>
      </w:r>
      <w:r w:rsidR="7ED57545">
        <w:rPr/>
        <w:t xml:space="preserve">” because retrofits are often more extensive and may not </w:t>
      </w:r>
      <w:r w:rsidR="7ED57545">
        <w:rPr/>
        <w:t>be applicable</w:t>
      </w:r>
      <w:r w:rsidR="7ED57545">
        <w:rPr/>
        <w:t xml:space="preserve"> to each building. However, since </w:t>
      </w:r>
      <w:r w:rsidR="7ED57545">
        <w:rPr/>
        <w:t>possible retrofits</w:t>
      </w:r>
      <w:r w:rsidR="7ED57545">
        <w:rPr/>
        <w:t xml:space="preserve"> will not be </w:t>
      </w:r>
      <w:r w:rsidR="7ED57545">
        <w:rPr/>
        <w:t>identified</w:t>
      </w:r>
      <w:r w:rsidR="7ED57545">
        <w:rPr/>
        <w:t xml:space="preserve"> prior to </w:t>
      </w:r>
      <w:r w:rsidR="72B82E6D">
        <w:rPr/>
        <w:t>submittal</w:t>
      </w:r>
      <w:r w:rsidR="3D7A5A77">
        <w:rPr/>
        <w:t xml:space="preserve"> of this application, </w:t>
      </w:r>
      <w:r w:rsidR="7F1F1060">
        <w:rPr/>
        <w:t xml:space="preserve">this $10,000 per building figure was estimated </w:t>
      </w:r>
      <w:r w:rsidR="0E055DCD">
        <w:rPr/>
        <w:t xml:space="preserve">to set an upper cost limit on the project and avoid overbudgeting based upon estimates from some commercial sources at over $25,000. </w:t>
      </w:r>
      <w:r w:rsidR="1D7A8718">
        <w:rPr/>
        <w:t xml:space="preserve">Half </w:t>
      </w:r>
      <w:r w:rsidR="610ED5BF">
        <w:rPr/>
        <w:t xml:space="preserve">of the buildings being targeted in this project are smaller than </w:t>
      </w:r>
      <w:r w:rsidR="6801BAB5">
        <w:rPr/>
        <w:t xml:space="preserve">5,000 </w:t>
      </w:r>
      <w:r w:rsidR="6801BAB5">
        <w:rPr/>
        <w:t>sqft</w:t>
      </w:r>
      <w:r w:rsidR="6801BAB5">
        <w:rPr/>
        <w:t xml:space="preserve"> and performing retrofits on them may not be cost-effective, leaving </w:t>
      </w:r>
      <w:r w:rsidR="6801BAB5">
        <w:rPr/>
        <w:t>additional</w:t>
      </w:r>
      <w:r w:rsidR="6801BAB5">
        <w:rPr/>
        <w:t xml:space="preserve"> funding for the larger 10,000+ </w:t>
      </w:r>
      <w:r w:rsidR="6801BAB5">
        <w:rPr/>
        <w:t>sqft</w:t>
      </w:r>
      <w:r w:rsidR="6801BAB5">
        <w:rPr/>
        <w:t xml:space="preserve"> buildings. </w:t>
      </w:r>
    </w:p>
    <w:p w:rsidR="5DFD508B" w:rsidP="31F7AA57" w:rsidRDefault="5DFD508B" w14:paraId="633ECC94" w14:textId="0F8FB57B">
      <w:pPr>
        <w:pStyle w:val="ListParagraph"/>
        <w:numPr>
          <w:ilvl w:val="1"/>
          <w:numId w:val="2"/>
        </w:numPr>
        <w:rPr/>
      </w:pPr>
      <w:r w:rsidR="5DFD508B">
        <w:rPr/>
        <w:t>10% cost-added to account for risk</w:t>
      </w:r>
    </w:p>
    <w:p w:rsidR="76EEB259" w:rsidP="31F7AA57" w:rsidRDefault="76EEB259" w14:paraId="32515F52" w14:textId="341AE1BA">
      <w:pPr>
        <w:pStyle w:val="ListParagraph"/>
        <w:numPr>
          <w:ilvl w:val="2"/>
          <w:numId w:val="2"/>
        </w:numPr>
        <w:rPr/>
      </w:pPr>
      <w:r w:rsidR="76EEB259">
        <w:rPr/>
        <w:t xml:space="preserve">This cost is included to help reduce risks from unforeseen construction cost increases, supply chain issues, or other cost-related risks. </w:t>
      </w:r>
    </w:p>
    <w:p w:rsidR="11898D56" w:rsidP="72A06493" w:rsidRDefault="11898D56" w14:paraId="3A65BC2C" w14:textId="250670A2">
      <w:pPr>
        <w:pStyle w:val="ListParagraph"/>
        <w:numPr>
          <w:ilvl w:val="1"/>
          <w:numId w:val="2"/>
        </w:numPr>
        <w:rPr/>
      </w:pPr>
      <w:r w:rsidR="11898D56">
        <w:rPr/>
        <w:t>2 CFR 200 Single Audit</w:t>
      </w:r>
    </w:p>
    <w:p w:rsidR="11898D56" w:rsidP="72A06493" w:rsidRDefault="11898D56" w14:paraId="236DEC2F" w14:textId="4AA945A2">
      <w:pPr>
        <w:pStyle w:val="ListParagraph"/>
        <w:numPr>
          <w:ilvl w:val="2"/>
          <w:numId w:val="2"/>
        </w:numPr>
        <w:rPr/>
      </w:pPr>
      <w:r w:rsidR="11898D56">
        <w:rPr/>
        <w:t xml:space="preserve">Per 2 CFR 200, an entity that </w:t>
      </w:r>
      <w:r w:rsidR="11898D56">
        <w:rPr/>
        <w:t>expends</w:t>
      </w:r>
      <w:r w:rsidR="11898D56">
        <w:rPr/>
        <w:t xml:space="preserve"> more than $750,000 </w:t>
      </w:r>
      <w:r w:rsidR="11898D56">
        <w:rPr/>
        <w:t>is required to</w:t>
      </w:r>
      <w:r w:rsidR="11898D56">
        <w:rPr/>
        <w:t xml:space="preserve"> have a single audit performed by an independent accounting firm. On average, based on previous years, a single audit cost the </w:t>
      </w:r>
      <w:r w:rsidR="11898D56">
        <w:rPr/>
        <w:t>City</w:t>
      </w:r>
      <w:r w:rsidR="11898D56">
        <w:rPr/>
        <w:t xml:space="preserve"> anywhere from $9,500-$12,000 depending on the program and the complexity of it. This $12,000 was budgeted once per year over the five years of the grant and split between the five projects evenly. </w:t>
      </w:r>
    </w:p>
    <w:p w:rsidR="16B25B12" w:rsidP="483C94E7" w:rsidRDefault="16B25B12" w14:paraId="4FCFCB83" w14:textId="05FE8DC5">
      <w:pPr>
        <w:pStyle w:val="ListParagraph"/>
        <w:numPr>
          <w:ilvl w:val="0"/>
          <w:numId w:val="2"/>
        </w:numPr>
        <w:rPr>
          <w:rFonts w:ascii="Calibri" w:hAnsi="Calibri" w:eastAsia="Calibri" w:cs="Calibri"/>
          <w:b w:val="1"/>
          <w:bCs w:val="1"/>
          <w:noProof w:val="0"/>
          <w:sz w:val="22"/>
          <w:szCs w:val="22"/>
          <w:lang w:val="en-US"/>
        </w:rPr>
      </w:pPr>
      <w:r w:rsidRPr="483C94E7" w:rsidR="16B25B12">
        <w:rPr>
          <w:rFonts w:ascii="Calibri" w:hAnsi="Calibri" w:eastAsia="Calibri" w:cs="Calibri"/>
          <w:b w:val="1"/>
          <w:bCs w:val="1"/>
          <w:noProof w:val="0"/>
          <w:sz w:val="22"/>
          <w:szCs w:val="22"/>
          <w:lang w:val="en-US"/>
        </w:rPr>
        <w:t>Other</w:t>
      </w:r>
    </w:p>
    <w:p w:rsidR="16B25B12" w:rsidP="483C94E7" w:rsidRDefault="16B25B12" w14:paraId="177D41BC" w14:textId="2D2A5CA7">
      <w:pPr>
        <w:pStyle w:val="ListParagraph"/>
        <w:numPr>
          <w:ilvl w:val="0"/>
          <w:numId w:val="2"/>
        </w:numPr>
        <w:rPr>
          <w:rFonts w:ascii="Calibri" w:hAnsi="Calibri" w:eastAsia="Calibri" w:cs="Calibri"/>
          <w:b w:val="1"/>
          <w:bCs w:val="1"/>
          <w:noProof w:val="0"/>
          <w:sz w:val="22"/>
          <w:szCs w:val="22"/>
          <w:lang w:val="en-US"/>
        </w:rPr>
      </w:pPr>
      <w:r w:rsidRPr="31F7AA57" w:rsidR="16B25B12">
        <w:rPr>
          <w:rFonts w:ascii="Calibri" w:hAnsi="Calibri" w:eastAsia="Calibri" w:cs="Calibri"/>
          <w:b w:val="1"/>
          <w:bCs w:val="1"/>
          <w:noProof w:val="0"/>
          <w:sz w:val="22"/>
          <w:szCs w:val="22"/>
          <w:lang w:val="en-US"/>
        </w:rPr>
        <w:t>Indirect Charges</w:t>
      </w:r>
    </w:p>
    <w:p w:rsidR="483C94E7" w:rsidP="31F7AA57" w:rsidRDefault="483C94E7" w14:paraId="3763EB0C" w14:textId="6A01EF29">
      <w:pPr>
        <w:pStyle w:val="ListParagraph"/>
        <w:numPr>
          <w:ilvl w:val="1"/>
          <w:numId w:val="2"/>
        </w:numPr>
        <w:rPr>
          <w:rFonts w:ascii="Calibri" w:hAnsi="Calibri" w:eastAsia="Calibri" w:cs="Calibri"/>
          <w:b w:val="0"/>
          <w:bCs w:val="0"/>
          <w:noProof w:val="0"/>
          <w:sz w:val="22"/>
          <w:szCs w:val="22"/>
          <w:lang w:val="en-US"/>
        </w:rPr>
      </w:pPr>
      <w:r w:rsidRPr="31F7AA57" w:rsidR="7E2A532F">
        <w:rPr>
          <w:rFonts w:ascii="Calibri" w:hAnsi="Calibri" w:eastAsia="Calibri" w:cs="Calibri"/>
          <w:b w:val="0"/>
          <w:bCs w:val="0"/>
          <w:noProof w:val="0"/>
          <w:sz w:val="22"/>
          <w:szCs w:val="22"/>
          <w:lang w:val="en-US"/>
        </w:rPr>
        <w:t>1.65%</w:t>
      </w:r>
    </w:p>
    <w:p w:rsidR="10020DE8" w:rsidP="31F7AA57" w:rsidRDefault="10020DE8" w14:paraId="729C0DC7" w14:textId="30C831D1">
      <w:pPr>
        <w:pStyle w:val="ListParagraph"/>
        <w:numPr>
          <w:ilvl w:val="2"/>
          <w:numId w:val="2"/>
        </w:numPr>
        <w:rPr>
          <w:rFonts w:ascii="Calibri" w:hAnsi="Calibri" w:eastAsia="Calibri" w:cs="Calibri"/>
          <w:b w:val="0"/>
          <w:bCs w:val="0"/>
          <w:noProof w:val="0"/>
          <w:sz w:val="22"/>
          <w:szCs w:val="22"/>
          <w:lang w:val="en-US"/>
        </w:rPr>
      </w:pPr>
      <w:r w:rsidRPr="62BAC338" w:rsidR="10020DE8">
        <w:rPr>
          <w:rFonts w:ascii="Calibri" w:hAnsi="Calibri" w:eastAsia="Calibri" w:cs="Calibri"/>
          <w:b w:val="0"/>
          <w:bCs w:val="0"/>
          <w:noProof w:val="0"/>
          <w:sz w:val="22"/>
          <w:szCs w:val="22"/>
          <w:lang w:val="en-US"/>
        </w:rPr>
        <w:t xml:space="preserve">This is the fixed rate set by the City of Wichita. This rate changes each year, so the </w:t>
      </w:r>
      <w:bookmarkStart w:name="_Int_DnGfjkgX" w:id="397291767"/>
      <w:r w:rsidRPr="62BAC338" w:rsidR="10020DE8">
        <w:rPr>
          <w:rFonts w:ascii="Calibri" w:hAnsi="Calibri" w:eastAsia="Calibri" w:cs="Calibri"/>
          <w:b w:val="0"/>
          <w:bCs w:val="0"/>
          <w:noProof w:val="0"/>
          <w:sz w:val="22"/>
          <w:szCs w:val="22"/>
          <w:lang w:val="en-US"/>
        </w:rPr>
        <w:t>City</w:t>
      </w:r>
      <w:bookmarkEnd w:id="397291767"/>
      <w:r w:rsidRPr="62BAC338" w:rsidR="10020DE8">
        <w:rPr>
          <w:rFonts w:ascii="Calibri" w:hAnsi="Calibri" w:eastAsia="Calibri" w:cs="Calibri"/>
          <w:b w:val="0"/>
          <w:bCs w:val="0"/>
          <w:noProof w:val="0"/>
          <w:sz w:val="22"/>
          <w:szCs w:val="22"/>
          <w:lang w:val="en-US"/>
        </w:rPr>
        <w:t xml:space="preserve"> will work with the EPA to keep this budget updated as needed. </w:t>
      </w:r>
    </w:p>
    <w:p w:rsidR="21FA21D2" w:rsidP="483C94E7" w:rsidRDefault="21FA21D2" w14:paraId="1CBF43F6" w14:textId="7C888E4D">
      <w:pPr>
        <w:pStyle w:val="Normal"/>
        <w:rPr>
          <w:rFonts w:ascii="Calibri" w:hAnsi="Calibri" w:eastAsia="Calibri" w:cs="Calibri"/>
          <w:b w:val="1"/>
          <w:bCs w:val="1"/>
          <w:noProof w:val="0"/>
          <w:sz w:val="22"/>
          <w:szCs w:val="22"/>
          <w:lang w:val="en-US"/>
        </w:rPr>
      </w:pPr>
      <w:r w:rsidRPr="483C94E7" w:rsidR="21FA21D2">
        <w:rPr>
          <w:rFonts w:ascii="Calibri" w:hAnsi="Calibri" w:eastAsia="Calibri" w:cs="Calibri"/>
          <w:b w:val="1"/>
          <w:bCs w:val="1"/>
          <w:noProof w:val="0"/>
          <w:sz w:val="22"/>
          <w:szCs w:val="22"/>
          <w:lang w:val="en-US"/>
        </w:rPr>
        <w:t>Electric Vehicles and Charging Stations Project</w:t>
      </w:r>
    </w:p>
    <w:p w:rsidR="3CE14BBC" w:rsidP="483C94E7" w:rsidRDefault="3CE14BBC" w14:paraId="6E4388C0" w14:textId="506540FC">
      <w:pPr>
        <w:pStyle w:val="ListParagraph"/>
        <w:numPr>
          <w:ilvl w:val="0"/>
          <w:numId w:val="9"/>
        </w:numPr>
        <w:rPr>
          <w:rFonts w:ascii="Calibri" w:hAnsi="Calibri" w:eastAsia="Calibri" w:cs="Calibri"/>
          <w:b w:val="1"/>
          <w:bCs w:val="1"/>
          <w:noProof w:val="0"/>
          <w:sz w:val="22"/>
          <w:szCs w:val="22"/>
          <w:lang w:val="en-US"/>
        </w:rPr>
      </w:pPr>
      <w:r w:rsidRPr="31F7AA57" w:rsidR="3CE14BBC">
        <w:rPr>
          <w:rFonts w:ascii="Calibri" w:hAnsi="Calibri" w:eastAsia="Calibri" w:cs="Calibri"/>
          <w:b w:val="1"/>
          <w:bCs w:val="1"/>
          <w:noProof w:val="0"/>
          <w:sz w:val="22"/>
          <w:szCs w:val="22"/>
          <w:lang w:val="en-US"/>
        </w:rPr>
        <w:t>Personnel</w:t>
      </w:r>
    </w:p>
    <w:p w:rsidR="316FBEFD" w:rsidP="31F7AA57" w:rsidRDefault="316FBEFD" w14:paraId="0C9AE7E6" w14:textId="26D4C528">
      <w:pPr>
        <w:pStyle w:val="ListParagraph"/>
        <w:numPr>
          <w:ilvl w:val="1"/>
          <w:numId w:val="9"/>
        </w:numPr>
        <w:rPr>
          <w:rFonts w:ascii="Calibri" w:hAnsi="Calibri" w:eastAsia="Calibri" w:cs="Calibri"/>
          <w:b w:val="0"/>
          <w:bCs w:val="0"/>
          <w:noProof w:val="0"/>
          <w:sz w:val="22"/>
          <w:szCs w:val="22"/>
          <w:lang w:val="en-US"/>
        </w:rPr>
      </w:pPr>
      <w:r w:rsidRPr="31F7AA57" w:rsidR="316FBEFD">
        <w:rPr>
          <w:rFonts w:ascii="Calibri" w:hAnsi="Calibri" w:eastAsia="Calibri" w:cs="Calibri"/>
          <w:b w:val="0"/>
          <w:bCs w:val="0"/>
          <w:noProof w:val="0"/>
          <w:sz w:val="22"/>
          <w:szCs w:val="22"/>
          <w:lang w:val="en-US"/>
        </w:rPr>
        <w:t>Sustainability Coordinator @ $65,000/yr, .2 FTE, with $2500 annual salary increase</w:t>
      </w:r>
    </w:p>
    <w:p w:rsidR="48405CB5" w:rsidP="31F7AA57" w:rsidRDefault="48405CB5" w14:paraId="290A0FD7" w14:textId="511627B5">
      <w:pPr>
        <w:pStyle w:val="ListParagraph"/>
        <w:numPr>
          <w:ilvl w:val="2"/>
          <w:numId w:val="9"/>
        </w:numPr>
        <w:spacing w:after="0" w:line="240" w:lineRule="auto"/>
        <w:rPr>
          <w:rFonts w:ascii="Calibri" w:hAnsi="Calibri" w:eastAsia="Calibri" w:cs="Calibri"/>
          <w:b w:val="0"/>
          <w:bCs w:val="0"/>
          <w:noProof w:val="0"/>
          <w:sz w:val="22"/>
          <w:szCs w:val="22"/>
          <w:lang w:val="en-US"/>
        </w:rPr>
      </w:pPr>
      <w:r w:rsidRPr="31F7AA57" w:rsidR="48405CB5">
        <w:rPr>
          <w:rFonts w:ascii="Calibri" w:hAnsi="Calibri" w:eastAsia="Calibri" w:cs="Calibri"/>
          <w:b w:val="0"/>
          <w:bCs w:val="0"/>
          <w:noProof w:val="0"/>
          <w:sz w:val="22"/>
          <w:szCs w:val="22"/>
          <w:lang w:val="en-US"/>
        </w:rPr>
        <w:t>For this project, the Sustainability Coordinator will help to track usage of the electric vehicles and charging stations</w:t>
      </w:r>
      <w:r w:rsidRPr="31F7AA57" w:rsidR="3A426058">
        <w:rPr>
          <w:rFonts w:ascii="Calibri" w:hAnsi="Calibri" w:eastAsia="Calibri" w:cs="Calibri"/>
          <w:b w:val="0"/>
          <w:bCs w:val="0"/>
          <w:noProof w:val="0"/>
          <w:sz w:val="22"/>
          <w:szCs w:val="22"/>
          <w:lang w:val="en-US"/>
        </w:rPr>
        <w:t xml:space="preserve"> and </w:t>
      </w:r>
      <w:r w:rsidRPr="31F7AA57" w:rsidR="48405CB5">
        <w:rPr>
          <w:rFonts w:ascii="Calibri" w:hAnsi="Calibri" w:eastAsia="Calibri" w:cs="Calibri"/>
          <w:b w:val="0"/>
          <w:bCs w:val="0"/>
          <w:noProof w:val="0"/>
          <w:sz w:val="22"/>
          <w:szCs w:val="22"/>
          <w:lang w:val="en-US"/>
        </w:rPr>
        <w:t xml:space="preserve">coordinate with the various departments that oversee the </w:t>
      </w:r>
      <w:r w:rsidRPr="31F7AA57" w:rsidR="5BDB1C3B">
        <w:rPr>
          <w:rFonts w:ascii="Calibri" w:hAnsi="Calibri" w:eastAsia="Calibri" w:cs="Calibri"/>
          <w:b w:val="0"/>
          <w:bCs w:val="0"/>
          <w:noProof w:val="0"/>
          <w:sz w:val="22"/>
          <w:szCs w:val="22"/>
          <w:lang w:val="en-US"/>
        </w:rPr>
        <w:t>proposed</w:t>
      </w:r>
      <w:r w:rsidRPr="31F7AA57" w:rsidR="23ACBD9A">
        <w:rPr>
          <w:rFonts w:ascii="Calibri" w:hAnsi="Calibri" w:eastAsia="Calibri" w:cs="Calibri"/>
          <w:b w:val="0"/>
          <w:bCs w:val="0"/>
          <w:noProof w:val="0"/>
          <w:sz w:val="22"/>
          <w:szCs w:val="22"/>
          <w:lang w:val="en-US"/>
        </w:rPr>
        <w:t xml:space="preserve"> sites</w:t>
      </w:r>
      <w:r w:rsidRPr="31F7AA57" w:rsidR="5189726A">
        <w:rPr>
          <w:rFonts w:ascii="Calibri" w:hAnsi="Calibri" w:eastAsia="Calibri" w:cs="Calibri"/>
          <w:b w:val="0"/>
          <w:bCs w:val="0"/>
          <w:noProof w:val="0"/>
          <w:sz w:val="22"/>
          <w:szCs w:val="22"/>
          <w:lang w:val="en-US"/>
        </w:rPr>
        <w:t xml:space="preserve"> to ensure smooth implementation of the project. </w:t>
      </w:r>
    </w:p>
    <w:p w:rsidR="316FBEFD" w:rsidP="31F7AA57" w:rsidRDefault="316FBEFD" w14:paraId="2784464C" w14:textId="71E08C62">
      <w:pPr>
        <w:pStyle w:val="ListParagraph"/>
        <w:numPr>
          <w:ilvl w:val="1"/>
          <w:numId w:val="9"/>
        </w:numPr>
        <w:rPr/>
      </w:pPr>
      <w:r w:rsidR="316FBEFD">
        <w:rPr/>
        <w:t xml:space="preserve">Sustainability Data Analyst @ $55,000/yr .2 FTE, with </w:t>
      </w:r>
      <w:r w:rsidRPr="31F7AA57" w:rsidR="316FBEFD">
        <w:rPr>
          <w:rFonts w:ascii="Calibri" w:hAnsi="Calibri" w:eastAsia="Calibri" w:cs="Calibri"/>
          <w:b w:val="0"/>
          <w:bCs w:val="0"/>
          <w:noProof w:val="0"/>
          <w:sz w:val="22"/>
          <w:szCs w:val="22"/>
          <w:lang w:val="en-US"/>
        </w:rPr>
        <w:t>$2500 annual</w:t>
      </w:r>
      <w:r w:rsidR="316FBEFD">
        <w:rPr/>
        <w:t xml:space="preserve"> salary increase</w:t>
      </w:r>
    </w:p>
    <w:p w:rsidR="5AD2763A" w:rsidP="31F7AA57" w:rsidRDefault="5AD2763A" w14:paraId="17D448AC" w14:textId="1F58D168">
      <w:pPr>
        <w:pStyle w:val="ListParagraph"/>
        <w:numPr>
          <w:ilvl w:val="2"/>
          <w:numId w:val="9"/>
        </w:numPr>
        <w:suppressLineNumbers w:val="0"/>
        <w:bidi w:val="0"/>
        <w:spacing w:before="0" w:beforeAutospacing="off" w:after="160" w:afterAutospacing="off" w:line="259" w:lineRule="auto"/>
        <w:ind w:left="2160" w:right="0" w:hanging="360"/>
        <w:jc w:val="left"/>
        <w:rPr>
          <w:rFonts w:ascii="Calibri" w:hAnsi="Calibri" w:eastAsia="Calibri" w:cs="Calibri"/>
          <w:b w:val="0"/>
          <w:bCs w:val="0"/>
          <w:noProof w:val="0"/>
          <w:sz w:val="22"/>
          <w:szCs w:val="22"/>
          <w:lang w:val="en-US"/>
        </w:rPr>
      </w:pPr>
      <w:r w:rsidRPr="31F7AA57" w:rsidR="5AD2763A">
        <w:rPr>
          <w:rFonts w:ascii="Calibri" w:hAnsi="Calibri" w:eastAsia="Calibri" w:cs="Calibri"/>
          <w:b w:val="0"/>
          <w:bCs w:val="0"/>
          <w:noProof w:val="0"/>
          <w:sz w:val="22"/>
          <w:szCs w:val="22"/>
          <w:lang w:val="en-US"/>
        </w:rPr>
        <w:t xml:space="preserve">The Sustainability Data Analyst will </w:t>
      </w:r>
      <w:r w:rsidRPr="31F7AA57" w:rsidR="5AD2763A">
        <w:rPr>
          <w:rFonts w:ascii="Calibri" w:hAnsi="Calibri" w:eastAsia="Calibri" w:cs="Calibri"/>
          <w:b w:val="0"/>
          <w:bCs w:val="0"/>
          <w:noProof w:val="0"/>
          <w:sz w:val="22"/>
          <w:szCs w:val="22"/>
          <w:lang w:val="en-US"/>
        </w:rPr>
        <w:t>assist</w:t>
      </w:r>
      <w:r w:rsidRPr="31F7AA57" w:rsidR="5AD2763A">
        <w:rPr>
          <w:rFonts w:ascii="Calibri" w:hAnsi="Calibri" w:eastAsia="Calibri" w:cs="Calibri"/>
          <w:b w:val="0"/>
          <w:bCs w:val="0"/>
          <w:noProof w:val="0"/>
          <w:sz w:val="22"/>
          <w:szCs w:val="22"/>
          <w:lang w:val="en-US"/>
        </w:rPr>
        <w:t xml:space="preserve"> in tracking GHG reduction data </w:t>
      </w:r>
      <w:r w:rsidRPr="31F7AA57" w:rsidR="36ACC4D9">
        <w:rPr>
          <w:rFonts w:ascii="Calibri" w:hAnsi="Calibri" w:eastAsia="Calibri" w:cs="Calibri"/>
          <w:b w:val="0"/>
          <w:bCs w:val="0"/>
          <w:noProof w:val="0"/>
          <w:sz w:val="22"/>
          <w:szCs w:val="22"/>
          <w:lang w:val="en-US"/>
        </w:rPr>
        <w:t>resulting from the use of electric vehicles, both public and city-owned, track</w:t>
      </w:r>
      <w:r w:rsidRPr="31F7AA57" w:rsidR="0A11708C">
        <w:rPr>
          <w:rFonts w:ascii="Calibri" w:hAnsi="Calibri" w:eastAsia="Calibri" w:cs="Calibri"/>
          <w:b w:val="0"/>
          <w:bCs w:val="0"/>
          <w:noProof w:val="0"/>
          <w:sz w:val="22"/>
          <w:szCs w:val="22"/>
          <w:lang w:val="en-US"/>
        </w:rPr>
        <w:t>ing</w:t>
      </w:r>
      <w:r w:rsidRPr="31F7AA57" w:rsidR="36ACC4D9">
        <w:rPr>
          <w:rFonts w:ascii="Calibri" w:hAnsi="Calibri" w:eastAsia="Calibri" w:cs="Calibri"/>
          <w:b w:val="0"/>
          <w:bCs w:val="0"/>
          <w:noProof w:val="0"/>
          <w:sz w:val="22"/>
          <w:szCs w:val="22"/>
          <w:lang w:val="en-US"/>
        </w:rPr>
        <w:t xml:space="preserve"> air quality improvements from the resulting displaced tailpipe emissions, and </w:t>
      </w:r>
      <w:r w:rsidRPr="31F7AA57" w:rsidR="36ACC4D9">
        <w:rPr>
          <w:rFonts w:ascii="Calibri" w:hAnsi="Calibri" w:eastAsia="Calibri" w:cs="Calibri"/>
          <w:b w:val="0"/>
          <w:bCs w:val="0"/>
          <w:noProof w:val="0"/>
          <w:sz w:val="22"/>
          <w:szCs w:val="22"/>
          <w:lang w:val="en-US"/>
        </w:rPr>
        <w:t>assist</w:t>
      </w:r>
      <w:r w:rsidRPr="31F7AA57" w:rsidR="36ACC4D9">
        <w:rPr>
          <w:rFonts w:ascii="Calibri" w:hAnsi="Calibri" w:eastAsia="Calibri" w:cs="Calibri"/>
          <w:b w:val="0"/>
          <w:bCs w:val="0"/>
          <w:noProof w:val="0"/>
          <w:sz w:val="22"/>
          <w:szCs w:val="22"/>
          <w:lang w:val="en-US"/>
        </w:rPr>
        <w:t xml:space="preserve"> in </w:t>
      </w:r>
      <w:r w:rsidRPr="31F7AA57" w:rsidR="78E74589">
        <w:rPr>
          <w:rFonts w:ascii="Calibri" w:hAnsi="Calibri" w:eastAsia="Calibri" w:cs="Calibri"/>
          <w:b w:val="0"/>
          <w:bCs w:val="0"/>
          <w:noProof w:val="0"/>
          <w:sz w:val="22"/>
          <w:szCs w:val="22"/>
          <w:lang w:val="en-US"/>
        </w:rPr>
        <w:t xml:space="preserve">reporting </w:t>
      </w:r>
      <w:r w:rsidRPr="31F7AA57" w:rsidR="5271C718">
        <w:rPr>
          <w:rFonts w:ascii="Calibri" w:hAnsi="Calibri" w:eastAsia="Calibri" w:cs="Calibri"/>
          <w:b w:val="0"/>
          <w:bCs w:val="0"/>
          <w:noProof w:val="0"/>
          <w:sz w:val="22"/>
          <w:szCs w:val="22"/>
          <w:lang w:val="en-US"/>
        </w:rPr>
        <w:t xml:space="preserve">these reductions to the EPA. </w:t>
      </w:r>
    </w:p>
    <w:p w:rsidR="7AF4AB00" w:rsidP="31F7AA57" w:rsidRDefault="7AF4AB00" w14:paraId="1F871639" w14:textId="64E99A89">
      <w:pPr>
        <w:pStyle w:val="ListParagraph"/>
        <w:numPr>
          <w:ilvl w:val="0"/>
          <w:numId w:val="9"/>
        </w:numPr>
        <w:rPr>
          <w:rFonts w:ascii="Calibri" w:hAnsi="Calibri" w:eastAsia="Calibri" w:cs="Calibri"/>
          <w:b w:val="1"/>
          <w:bCs w:val="1"/>
          <w:noProof w:val="0"/>
          <w:sz w:val="22"/>
          <w:szCs w:val="22"/>
          <w:lang w:val="en-US"/>
        </w:rPr>
      </w:pPr>
      <w:r w:rsidRPr="31F7AA57" w:rsidR="7AF4AB00">
        <w:rPr>
          <w:rFonts w:ascii="Calibri" w:hAnsi="Calibri" w:eastAsia="Calibri" w:cs="Calibri"/>
          <w:b w:val="1"/>
          <w:bCs w:val="1"/>
          <w:noProof w:val="0"/>
          <w:sz w:val="22"/>
          <w:szCs w:val="22"/>
          <w:lang w:val="en-US"/>
        </w:rPr>
        <w:t>Fringe Benefits</w:t>
      </w:r>
    </w:p>
    <w:p w:rsidR="7AF4AB00" w:rsidP="31F7AA57" w:rsidRDefault="7AF4AB00" w14:paraId="40EC88AF" w14:textId="697B0C61">
      <w:pPr>
        <w:pStyle w:val="ListParagraph"/>
        <w:numPr>
          <w:ilvl w:val="1"/>
          <w:numId w:val="9"/>
        </w:numPr>
        <w:rPr>
          <w:rFonts w:ascii="Calibri" w:hAnsi="Calibri" w:eastAsia="Calibri" w:cs="Calibri"/>
          <w:b w:val="0"/>
          <w:bCs w:val="0"/>
          <w:noProof w:val="0"/>
          <w:sz w:val="22"/>
          <w:szCs w:val="22"/>
          <w:lang w:val="en-US"/>
        </w:rPr>
      </w:pPr>
      <w:r w:rsidRPr="31F7AA57" w:rsidR="7AF4AB00">
        <w:rPr>
          <w:rFonts w:ascii="Calibri" w:hAnsi="Calibri" w:eastAsia="Calibri" w:cs="Calibri"/>
          <w:b w:val="0"/>
          <w:bCs w:val="0"/>
          <w:noProof w:val="0"/>
          <w:sz w:val="22"/>
          <w:szCs w:val="22"/>
          <w:lang w:val="en-US"/>
        </w:rPr>
        <w:t>Full-time employees at 36% of salary</w:t>
      </w:r>
    </w:p>
    <w:p w:rsidR="7AF4AB00" w:rsidP="31F7AA57" w:rsidRDefault="7AF4AB00" w14:paraId="0EA49238" w14:textId="1032F715">
      <w:pPr>
        <w:pStyle w:val="ListParagraph"/>
        <w:numPr>
          <w:ilvl w:val="0"/>
          <w:numId w:val="9"/>
        </w:numPr>
        <w:rPr>
          <w:rFonts w:ascii="Calibri" w:hAnsi="Calibri" w:eastAsia="Calibri" w:cs="Calibri"/>
          <w:b w:val="1"/>
          <w:bCs w:val="1"/>
          <w:noProof w:val="0"/>
          <w:sz w:val="22"/>
          <w:szCs w:val="22"/>
          <w:lang w:val="en-US"/>
        </w:rPr>
      </w:pPr>
      <w:r w:rsidRPr="31F7AA57" w:rsidR="7AF4AB00">
        <w:rPr>
          <w:rFonts w:ascii="Calibri" w:hAnsi="Calibri" w:eastAsia="Calibri" w:cs="Calibri"/>
          <w:b w:val="1"/>
          <w:bCs w:val="1"/>
          <w:noProof w:val="0"/>
          <w:sz w:val="22"/>
          <w:szCs w:val="22"/>
          <w:lang w:val="en-US"/>
        </w:rPr>
        <w:t>Travel</w:t>
      </w:r>
    </w:p>
    <w:p w:rsidR="7AF4AB00" w:rsidP="31F7AA57" w:rsidRDefault="7AF4AB00" w14:paraId="5CAE867D" w14:textId="1D34ECF3">
      <w:pPr>
        <w:pStyle w:val="ListParagraph"/>
        <w:numPr>
          <w:ilvl w:val="1"/>
          <w:numId w:val="9"/>
        </w:numPr>
        <w:rPr>
          <w:rFonts w:ascii="Calibri" w:hAnsi="Calibri" w:eastAsia="Calibri" w:cs="Calibri"/>
          <w:b w:val="1"/>
          <w:bCs w:val="1"/>
          <w:noProof w:val="0"/>
          <w:sz w:val="22"/>
          <w:szCs w:val="22"/>
          <w:lang w:val="en-US"/>
        </w:rPr>
      </w:pPr>
      <w:r w:rsidRPr="31F7AA57" w:rsidR="7AF4AB00">
        <w:rPr>
          <w:rFonts w:ascii="Calibri" w:hAnsi="Calibri" w:eastAsia="Calibri" w:cs="Calibri"/>
          <w:b w:val="1"/>
          <w:bCs w:val="1"/>
          <w:noProof w:val="0"/>
          <w:sz w:val="22"/>
          <w:szCs w:val="22"/>
          <w:lang w:val="en-US"/>
        </w:rPr>
        <w:t xml:space="preserve">Travel for EPA Training/Conference: </w:t>
      </w:r>
    </w:p>
    <w:p w:rsidR="471D90C0" w:rsidP="31F7AA57" w:rsidRDefault="471D90C0" w14:paraId="3B917054" w14:textId="76BC24F0">
      <w:pPr>
        <w:pStyle w:val="ListParagraph"/>
        <w:numPr>
          <w:ilvl w:val="2"/>
          <w:numId w:val="9"/>
        </w:numPr>
        <w:rPr>
          <w:rFonts w:ascii="Calibri" w:hAnsi="Calibri" w:eastAsia="Calibri" w:cs="Calibri"/>
          <w:b w:val="0"/>
          <w:bCs w:val="0"/>
          <w:noProof w:val="0"/>
          <w:sz w:val="22"/>
          <w:szCs w:val="22"/>
          <w:lang w:val="en-US"/>
        </w:rPr>
      </w:pPr>
      <w:r w:rsidRPr="31F7AA57" w:rsidR="471D90C0">
        <w:rPr>
          <w:rFonts w:ascii="Calibri" w:hAnsi="Calibri" w:eastAsia="Calibri" w:cs="Calibri"/>
          <w:b w:val="0"/>
          <w:bCs w:val="0"/>
          <w:noProof w:val="0"/>
          <w:sz w:val="22"/>
          <w:szCs w:val="22"/>
          <w:lang w:val="en-US"/>
        </w:rPr>
        <w:t xml:space="preserve">This project budgets for travel for two conferences related to the implementation of the grant program and will be used based upon EPA hosting relevant trainings or conferences. The two years are identified as travel years for the three projects </w:t>
      </w:r>
      <w:r w:rsidRPr="31F7AA57" w:rsidR="471D90C0">
        <w:rPr>
          <w:rFonts w:ascii="Calibri" w:hAnsi="Calibri" w:eastAsia="Calibri" w:cs="Calibri"/>
          <w:b w:val="0"/>
          <w:bCs w:val="0"/>
          <w:noProof w:val="0"/>
          <w:sz w:val="22"/>
          <w:szCs w:val="22"/>
          <w:lang w:val="en-US"/>
        </w:rPr>
        <w:t>deemed</w:t>
      </w:r>
      <w:r w:rsidRPr="31F7AA57" w:rsidR="471D90C0">
        <w:rPr>
          <w:rFonts w:ascii="Calibri" w:hAnsi="Calibri" w:eastAsia="Calibri" w:cs="Calibri"/>
          <w:b w:val="0"/>
          <w:bCs w:val="0"/>
          <w:noProof w:val="0"/>
          <w:sz w:val="22"/>
          <w:szCs w:val="22"/>
          <w:lang w:val="en-US"/>
        </w:rPr>
        <w:t xml:space="preserve"> most in need of training or </w:t>
      </w:r>
      <w:r w:rsidRPr="31F7AA57" w:rsidR="471D90C0">
        <w:rPr>
          <w:rFonts w:ascii="Calibri" w:hAnsi="Calibri" w:eastAsia="Calibri" w:cs="Calibri"/>
          <w:b w:val="0"/>
          <w:bCs w:val="0"/>
          <w:noProof w:val="0"/>
          <w:sz w:val="22"/>
          <w:szCs w:val="22"/>
          <w:lang w:val="en-US"/>
        </w:rPr>
        <w:t>possible presentations</w:t>
      </w:r>
      <w:r w:rsidRPr="31F7AA57" w:rsidR="471D90C0">
        <w:rPr>
          <w:rFonts w:ascii="Calibri" w:hAnsi="Calibri" w:eastAsia="Calibri" w:cs="Calibri"/>
          <w:b w:val="0"/>
          <w:bCs w:val="0"/>
          <w:noProof w:val="0"/>
          <w:sz w:val="22"/>
          <w:szCs w:val="22"/>
          <w:lang w:val="en-US"/>
        </w:rPr>
        <w:t>. Yearly travel will not be necessary for each project.</w:t>
      </w:r>
    </w:p>
    <w:p w:rsidR="7AF4AB00" w:rsidP="31F7AA57" w:rsidRDefault="7AF4AB00" w14:paraId="291888E8" w14:textId="461AEC83">
      <w:pPr>
        <w:pStyle w:val="ListParagraph"/>
        <w:numPr>
          <w:ilvl w:val="2"/>
          <w:numId w:val="9"/>
        </w:numPr>
        <w:rPr/>
      </w:pPr>
      <w:r w:rsidR="7AF4AB00">
        <w:rPr/>
        <w:t>Airfare - $400 roundtrip @ 1 roundtrip</w:t>
      </w:r>
    </w:p>
    <w:p w:rsidR="7AF4AB00" w:rsidP="31F7AA57" w:rsidRDefault="7AF4AB00" w14:paraId="693EC497" w14:textId="7163A858">
      <w:pPr>
        <w:pStyle w:val="ListParagraph"/>
        <w:numPr>
          <w:ilvl w:val="2"/>
          <w:numId w:val="9"/>
        </w:numPr>
        <w:rPr/>
      </w:pPr>
      <w:r w:rsidR="7AF4AB00">
        <w:rPr/>
        <w:t>Luggage Fees - $25 per flight @ 2 flights per trip</w:t>
      </w:r>
    </w:p>
    <w:p w:rsidR="7AF4AB00" w:rsidP="31F7AA57" w:rsidRDefault="7AF4AB00" w14:paraId="3E0F2741" w14:textId="68D037AB">
      <w:pPr>
        <w:pStyle w:val="ListParagraph"/>
        <w:numPr>
          <w:ilvl w:val="2"/>
          <w:numId w:val="9"/>
        </w:numPr>
        <w:rPr/>
      </w:pPr>
      <w:r w:rsidR="7AF4AB00">
        <w:rPr/>
        <w:t>Hotel - $150 per day @ 4 days per trip</w:t>
      </w:r>
    </w:p>
    <w:p w:rsidR="7AF4AB00" w:rsidP="31F7AA57" w:rsidRDefault="7AF4AB00" w14:paraId="245704F1" w14:textId="72A84CED">
      <w:pPr>
        <w:pStyle w:val="ListParagraph"/>
        <w:numPr>
          <w:ilvl w:val="2"/>
          <w:numId w:val="9"/>
        </w:numPr>
        <w:rPr/>
      </w:pPr>
      <w:r w:rsidR="7AF4AB00">
        <w:rPr/>
        <w:t>Per Diem M&amp;IE - $79 per day @ 4.5 days per trip</w:t>
      </w:r>
    </w:p>
    <w:p w:rsidR="7AF4AB00" w:rsidP="31F7AA57" w:rsidRDefault="7AF4AB00" w14:paraId="4695054B" w14:textId="4F7C1F1C">
      <w:pPr>
        <w:pStyle w:val="ListParagraph"/>
        <w:numPr>
          <w:ilvl w:val="2"/>
          <w:numId w:val="9"/>
        </w:numPr>
        <w:rPr/>
      </w:pPr>
      <w:r w:rsidR="7AF4AB00">
        <w:rPr/>
        <w:t>Parking - $20 per day @ 4 days per trip</w:t>
      </w:r>
    </w:p>
    <w:p w:rsidR="7AF4AB00" w:rsidP="31F7AA57" w:rsidRDefault="7AF4AB00" w14:paraId="56CF5683" w14:textId="73EEBFA0">
      <w:pPr>
        <w:pStyle w:val="ListParagraph"/>
        <w:numPr>
          <w:ilvl w:val="2"/>
          <w:numId w:val="9"/>
        </w:numPr>
        <w:rPr/>
      </w:pPr>
      <w:r w:rsidR="7AF4AB00">
        <w:rPr/>
        <w:t>Taxi - $45 per trip</w:t>
      </w:r>
    </w:p>
    <w:p w:rsidR="3CE14BBC" w:rsidP="483C94E7" w:rsidRDefault="3CE14BBC" w14:paraId="712A55E7" w14:textId="7FFFB0A8">
      <w:pPr>
        <w:pStyle w:val="ListParagraph"/>
        <w:numPr>
          <w:ilvl w:val="0"/>
          <w:numId w:val="9"/>
        </w:numPr>
        <w:rPr>
          <w:rFonts w:ascii="Calibri" w:hAnsi="Calibri" w:eastAsia="Calibri" w:cs="Calibri"/>
          <w:b w:val="1"/>
          <w:bCs w:val="1"/>
          <w:noProof w:val="0"/>
          <w:sz w:val="22"/>
          <w:szCs w:val="22"/>
          <w:lang w:val="en-US"/>
        </w:rPr>
      </w:pPr>
      <w:r w:rsidRPr="31F7AA57" w:rsidR="3CE14BBC">
        <w:rPr>
          <w:rFonts w:ascii="Calibri" w:hAnsi="Calibri" w:eastAsia="Calibri" w:cs="Calibri"/>
          <w:b w:val="1"/>
          <w:bCs w:val="1"/>
          <w:noProof w:val="0"/>
          <w:sz w:val="22"/>
          <w:szCs w:val="22"/>
          <w:lang w:val="en-US"/>
        </w:rPr>
        <w:t>Equipment</w:t>
      </w:r>
    </w:p>
    <w:p w:rsidR="1BBA6615" w:rsidP="31F7AA57" w:rsidRDefault="1BBA6615" w14:paraId="35B169EE" w14:textId="638C3FEC">
      <w:pPr>
        <w:pStyle w:val="ListParagraph"/>
        <w:numPr>
          <w:ilvl w:val="1"/>
          <w:numId w:val="9"/>
        </w:numPr>
        <w:rPr>
          <w:rFonts w:ascii="Calibri" w:hAnsi="Calibri" w:eastAsia="Calibri" w:cs="Calibri"/>
          <w:b w:val="1"/>
          <w:bCs w:val="1"/>
          <w:noProof w:val="0"/>
          <w:sz w:val="22"/>
          <w:szCs w:val="22"/>
          <w:lang w:val="en-US"/>
        </w:rPr>
      </w:pPr>
      <w:r w:rsidRPr="62BAC338" w:rsidR="1BBA6615">
        <w:rPr>
          <w:rFonts w:ascii="Calibri" w:hAnsi="Calibri" w:eastAsia="Calibri" w:cs="Calibri"/>
          <w:b w:val="1"/>
          <w:bCs w:val="1"/>
          <w:noProof w:val="0"/>
          <w:sz w:val="22"/>
          <w:szCs w:val="22"/>
          <w:lang w:val="en-US"/>
        </w:rPr>
        <w:t xml:space="preserve">5 Electric Vehicle DC "Fast" Chargers </w:t>
      </w:r>
      <w:r w:rsidRPr="62BAC338" w:rsidR="4B6B0F11">
        <w:rPr>
          <w:rFonts w:ascii="Calibri" w:hAnsi="Calibri" w:eastAsia="Calibri" w:cs="Calibri"/>
          <w:b w:val="1"/>
          <w:bCs w:val="1"/>
          <w:noProof w:val="0"/>
          <w:sz w:val="22"/>
          <w:szCs w:val="22"/>
          <w:lang w:val="en-US"/>
        </w:rPr>
        <w:t>5-year</w:t>
      </w:r>
      <w:r w:rsidRPr="62BAC338" w:rsidR="1BBA6615">
        <w:rPr>
          <w:rFonts w:ascii="Calibri" w:hAnsi="Calibri" w:eastAsia="Calibri" w:cs="Calibri"/>
          <w:b w:val="1"/>
          <w:bCs w:val="1"/>
          <w:noProof w:val="0"/>
          <w:sz w:val="22"/>
          <w:szCs w:val="22"/>
          <w:lang w:val="en-US"/>
        </w:rPr>
        <w:t xml:space="preserve"> Software and </w:t>
      </w:r>
      <w:r w:rsidRPr="62BAC338" w:rsidR="1BBA6615">
        <w:rPr>
          <w:rFonts w:ascii="Calibri" w:hAnsi="Calibri" w:eastAsia="Calibri" w:cs="Calibri"/>
          <w:b w:val="1"/>
          <w:bCs w:val="1"/>
          <w:noProof w:val="0"/>
          <w:sz w:val="22"/>
          <w:szCs w:val="22"/>
          <w:lang w:val="en-US"/>
        </w:rPr>
        <w:t>Maintenance</w:t>
      </w:r>
      <w:r w:rsidRPr="62BAC338" w:rsidR="1BBA6615">
        <w:rPr>
          <w:rFonts w:ascii="Calibri" w:hAnsi="Calibri" w:eastAsia="Calibri" w:cs="Calibri"/>
          <w:b w:val="1"/>
          <w:bCs w:val="1"/>
          <w:noProof w:val="0"/>
          <w:sz w:val="22"/>
          <w:szCs w:val="22"/>
          <w:lang w:val="en-US"/>
        </w:rPr>
        <w:t xml:space="preserve"> @ $55,000 per charger, $275,000 </w:t>
      </w:r>
    </w:p>
    <w:p w:rsidR="1BBA6615" w:rsidP="31F7AA57" w:rsidRDefault="1BBA6615" w14:paraId="289F4E5D" w14:textId="675956CF">
      <w:pPr>
        <w:pStyle w:val="ListParagraph"/>
        <w:numPr>
          <w:ilvl w:val="1"/>
          <w:numId w:val="9"/>
        </w:numPr>
        <w:rPr/>
      </w:pPr>
      <w:r w:rsidR="1BBA6615">
        <w:rPr/>
        <w:t xml:space="preserve">11 Level 2 Chargers with </w:t>
      </w:r>
      <w:r w:rsidR="3662EFF0">
        <w:rPr/>
        <w:t>5-year</w:t>
      </w:r>
      <w:r w:rsidR="1BBA6615">
        <w:rPr/>
        <w:t xml:space="preserve"> Software and </w:t>
      </w:r>
      <w:r w:rsidR="1BBA6615">
        <w:rPr/>
        <w:t>Maintenance</w:t>
      </w:r>
      <w:r w:rsidR="1BBA6615">
        <w:rPr/>
        <w:t xml:space="preserve"> @$15,000 per charger, $165,000 </w:t>
      </w:r>
    </w:p>
    <w:p w:rsidR="1BBA6615" w:rsidP="31F7AA57" w:rsidRDefault="1BBA6615" w14:paraId="5E5FBF00" w14:textId="560D4777">
      <w:pPr>
        <w:pStyle w:val="ListParagraph"/>
        <w:numPr>
          <w:ilvl w:val="1"/>
          <w:numId w:val="9"/>
        </w:numPr>
        <w:rPr/>
      </w:pPr>
      <w:r w:rsidR="1BBA6615">
        <w:rPr/>
        <w:t xml:space="preserve">2 Electric Vans for Library Use, $120,000 </w:t>
      </w:r>
    </w:p>
    <w:p w:rsidR="1BBA6615" w:rsidP="31F7AA57" w:rsidRDefault="1BBA6615" w14:paraId="78ADDAF9" w14:textId="290E613C">
      <w:pPr>
        <w:pStyle w:val="ListParagraph"/>
        <w:numPr>
          <w:ilvl w:val="1"/>
          <w:numId w:val="9"/>
        </w:numPr>
        <w:rPr/>
      </w:pPr>
      <w:r w:rsidR="1BBA6615">
        <w:rPr/>
        <w:t xml:space="preserve">1 Electric Sedan for Library Use, $45,000 </w:t>
      </w:r>
    </w:p>
    <w:p w:rsidR="1BBA6615" w:rsidP="31F7AA57" w:rsidRDefault="1BBA6615" w14:paraId="54B4D6BA" w14:textId="24C374DF">
      <w:pPr>
        <w:pStyle w:val="ListParagraph"/>
        <w:numPr>
          <w:ilvl w:val="1"/>
          <w:numId w:val="9"/>
        </w:numPr>
        <w:rPr/>
      </w:pPr>
      <w:r w:rsidR="1BBA6615">
        <w:rPr/>
        <w:t>1 Electric Van for Parks Dept Use, $60,000</w:t>
      </w:r>
    </w:p>
    <w:p w:rsidR="3CE14BBC" w:rsidP="483C94E7" w:rsidRDefault="3CE14BBC" w14:paraId="3900E656" w14:textId="0C3F357F">
      <w:pPr>
        <w:pStyle w:val="ListParagraph"/>
        <w:numPr>
          <w:ilvl w:val="0"/>
          <w:numId w:val="9"/>
        </w:numPr>
        <w:rPr>
          <w:rFonts w:ascii="Calibri" w:hAnsi="Calibri" w:eastAsia="Calibri" w:cs="Calibri"/>
          <w:b w:val="1"/>
          <w:bCs w:val="1"/>
          <w:noProof w:val="0"/>
          <w:sz w:val="22"/>
          <w:szCs w:val="22"/>
          <w:lang w:val="en-US"/>
        </w:rPr>
      </w:pPr>
      <w:r w:rsidRPr="483C94E7" w:rsidR="3CE14BBC">
        <w:rPr>
          <w:rFonts w:ascii="Calibri" w:hAnsi="Calibri" w:eastAsia="Calibri" w:cs="Calibri"/>
          <w:b w:val="1"/>
          <w:bCs w:val="1"/>
          <w:noProof w:val="0"/>
          <w:sz w:val="22"/>
          <w:szCs w:val="22"/>
          <w:lang w:val="en-US"/>
        </w:rPr>
        <w:t>Supplies</w:t>
      </w:r>
    </w:p>
    <w:p w:rsidR="3CE14BBC" w:rsidP="483C94E7" w:rsidRDefault="3CE14BBC" w14:paraId="253C88D7" w14:textId="7BF300EC">
      <w:pPr>
        <w:pStyle w:val="ListParagraph"/>
        <w:numPr>
          <w:ilvl w:val="0"/>
          <w:numId w:val="9"/>
        </w:numPr>
        <w:rPr>
          <w:rFonts w:ascii="Calibri" w:hAnsi="Calibri" w:eastAsia="Calibri" w:cs="Calibri"/>
          <w:b w:val="1"/>
          <w:bCs w:val="1"/>
          <w:noProof w:val="0"/>
          <w:sz w:val="22"/>
          <w:szCs w:val="22"/>
          <w:lang w:val="en-US"/>
        </w:rPr>
      </w:pPr>
      <w:r w:rsidRPr="31F7AA57" w:rsidR="3CE14BBC">
        <w:rPr>
          <w:rFonts w:ascii="Calibri" w:hAnsi="Calibri" w:eastAsia="Calibri" w:cs="Calibri"/>
          <w:b w:val="1"/>
          <w:bCs w:val="1"/>
          <w:noProof w:val="0"/>
          <w:sz w:val="22"/>
          <w:szCs w:val="22"/>
          <w:lang w:val="en-US"/>
        </w:rPr>
        <w:t>Contractual</w:t>
      </w:r>
    </w:p>
    <w:p w:rsidR="632C21C7" w:rsidP="31F7AA57" w:rsidRDefault="632C21C7" w14:paraId="53001322" w14:textId="5B564146">
      <w:pPr>
        <w:pStyle w:val="ListParagraph"/>
        <w:numPr>
          <w:ilvl w:val="1"/>
          <w:numId w:val="9"/>
        </w:numPr>
        <w:rPr>
          <w:rFonts w:ascii="Calibri" w:hAnsi="Calibri" w:eastAsia="Calibri" w:cs="Calibri"/>
          <w:b w:val="0"/>
          <w:bCs w:val="0"/>
          <w:noProof w:val="0"/>
          <w:sz w:val="22"/>
          <w:szCs w:val="22"/>
          <w:lang w:val="en-US"/>
        </w:rPr>
      </w:pPr>
      <w:r w:rsidRPr="31F7AA57" w:rsidR="632C21C7">
        <w:rPr>
          <w:rFonts w:ascii="Calibri" w:hAnsi="Calibri" w:eastAsia="Calibri" w:cs="Calibri"/>
          <w:b w:val="0"/>
          <w:bCs w:val="0"/>
          <w:noProof w:val="0"/>
          <w:sz w:val="22"/>
          <w:szCs w:val="22"/>
          <w:lang w:val="en-US"/>
        </w:rPr>
        <w:t>All of</w:t>
      </w:r>
      <w:r w:rsidRPr="31F7AA57" w:rsidR="632C21C7">
        <w:rPr>
          <w:rFonts w:ascii="Calibri" w:hAnsi="Calibri" w:eastAsia="Calibri" w:cs="Calibri"/>
          <w:b w:val="0"/>
          <w:bCs w:val="0"/>
          <w:noProof w:val="0"/>
          <w:sz w:val="22"/>
          <w:szCs w:val="22"/>
          <w:lang w:val="en-US"/>
        </w:rPr>
        <w:t xml:space="preserve"> the below costs were estimated by </w:t>
      </w:r>
      <w:r w:rsidRPr="31F7AA57" w:rsidR="632C21C7">
        <w:rPr>
          <w:rFonts w:ascii="Calibri" w:hAnsi="Calibri" w:eastAsia="Calibri" w:cs="Calibri"/>
          <w:b w:val="0"/>
          <w:bCs w:val="0"/>
          <w:noProof w:val="0"/>
          <w:sz w:val="22"/>
          <w:szCs w:val="22"/>
          <w:lang w:val="en-US"/>
        </w:rPr>
        <w:t>Evergy</w:t>
      </w:r>
      <w:r w:rsidRPr="31F7AA57" w:rsidR="632C21C7">
        <w:rPr>
          <w:rFonts w:ascii="Calibri" w:hAnsi="Calibri" w:eastAsia="Calibri" w:cs="Calibri"/>
          <w:b w:val="0"/>
          <w:bCs w:val="0"/>
          <w:noProof w:val="0"/>
          <w:sz w:val="22"/>
          <w:szCs w:val="22"/>
          <w:lang w:val="en-US"/>
        </w:rPr>
        <w:t>, the supplier of electricity for the Wichita area. These costs are reasonable for the expansion of a</w:t>
      </w:r>
      <w:r w:rsidRPr="31F7AA57" w:rsidR="27B36B3B">
        <w:rPr>
          <w:rFonts w:ascii="Calibri" w:hAnsi="Calibri" w:eastAsia="Calibri" w:cs="Calibri"/>
          <w:b w:val="0"/>
          <w:bCs w:val="0"/>
          <w:noProof w:val="0"/>
          <w:sz w:val="22"/>
          <w:szCs w:val="22"/>
          <w:lang w:val="en-US"/>
        </w:rPr>
        <w:t xml:space="preserve"> </w:t>
      </w:r>
      <w:r w:rsidRPr="31F7AA57" w:rsidR="27B36B3B">
        <w:rPr>
          <w:rFonts w:ascii="Calibri" w:hAnsi="Calibri" w:eastAsia="Calibri" w:cs="Calibri"/>
          <w:b w:val="0"/>
          <w:bCs w:val="0"/>
          <w:noProof w:val="0"/>
          <w:sz w:val="22"/>
          <w:szCs w:val="22"/>
          <w:lang w:val="en-US"/>
        </w:rPr>
        <w:t xml:space="preserve">charging network in Wichita. </w:t>
      </w:r>
    </w:p>
    <w:p w:rsidR="1BE77259" w:rsidP="31F7AA57" w:rsidRDefault="1BE77259" w14:paraId="35B706AB" w14:textId="2B4E442E">
      <w:pPr>
        <w:pStyle w:val="ListParagraph"/>
        <w:numPr>
          <w:ilvl w:val="2"/>
          <w:numId w:val="9"/>
        </w:numPr>
        <w:rPr>
          <w:rFonts w:ascii="Calibri" w:hAnsi="Calibri" w:eastAsia="Calibri" w:cs="Calibri"/>
          <w:b w:val="0"/>
          <w:bCs w:val="0"/>
          <w:noProof w:val="0"/>
          <w:sz w:val="22"/>
          <w:szCs w:val="22"/>
          <w:lang w:val="en-US"/>
        </w:rPr>
      </w:pPr>
      <w:r w:rsidRPr="31F7AA57" w:rsidR="1BE77259">
        <w:rPr>
          <w:rFonts w:ascii="Calibri" w:hAnsi="Calibri" w:eastAsia="Calibri" w:cs="Calibri"/>
          <w:b w:val="0"/>
          <w:bCs w:val="0"/>
          <w:noProof w:val="0"/>
          <w:sz w:val="22"/>
          <w:szCs w:val="22"/>
          <w:lang w:val="en-US"/>
        </w:rPr>
        <w:t xml:space="preserve">Installation of underground primary and pad mount transformer @Botanica, $32,000 </w:t>
      </w:r>
    </w:p>
    <w:p w:rsidR="1BE77259" w:rsidP="31F7AA57" w:rsidRDefault="1BE77259" w14:paraId="1CCBD5B4" w14:textId="7EE7EC99">
      <w:pPr>
        <w:pStyle w:val="ListParagraph"/>
        <w:numPr>
          <w:ilvl w:val="2"/>
          <w:numId w:val="9"/>
        </w:numPr>
        <w:rPr/>
      </w:pPr>
      <w:r w:rsidR="1BE77259">
        <w:rPr/>
        <w:t xml:space="preserve">Installation of underground primary and pad mount transformer @Wichita Art Museum, $20,000 </w:t>
      </w:r>
    </w:p>
    <w:p w:rsidR="1BE77259" w:rsidP="31F7AA57" w:rsidRDefault="1BE77259" w14:paraId="0CC2FEC4" w14:textId="230EDA04">
      <w:pPr>
        <w:pStyle w:val="ListParagraph"/>
        <w:numPr>
          <w:ilvl w:val="2"/>
          <w:numId w:val="9"/>
        </w:numPr>
        <w:rPr/>
      </w:pPr>
      <w:r w:rsidR="1BE77259">
        <w:rPr/>
        <w:t xml:space="preserve">Installation of new pad mount transformer and underground primary extension @Cowtown Museum, $25,000 </w:t>
      </w:r>
    </w:p>
    <w:p w:rsidR="1BE77259" w:rsidP="31F7AA57" w:rsidRDefault="1BE77259" w14:paraId="2C00EB20" w14:textId="1C5F1B6B">
      <w:pPr>
        <w:pStyle w:val="ListParagraph"/>
        <w:numPr>
          <w:ilvl w:val="2"/>
          <w:numId w:val="9"/>
        </w:numPr>
        <w:rPr/>
      </w:pPr>
      <w:r w:rsidR="1BE77259">
        <w:rPr/>
        <w:t xml:space="preserve">Installation of 2nd Transformer @Carl G Brewer Community </w:t>
      </w:r>
      <w:r w:rsidR="144E9BFF">
        <w:rPr/>
        <w:t>Center,</w:t>
      </w:r>
      <w:r w:rsidR="1BE77259">
        <w:rPr/>
        <w:t xml:space="preserve"> $25,000 </w:t>
      </w:r>
    </w:p>
    <w:p w:rsidR="1BE77259" w:rsidP="31F7AA57" w:rsidRDefault="1BE77259" w14:paraId="00732CC5" w14:textId="18291063">
      <w:pPr>
        <w:pStyle w:val="ListParagraph"/>
        <w:numPr>
          <w:ilvl w:val="2"/>
          <w:numId w:val="9"/>
        </w:numPr>
        <w:rPr/>
      </w:pPr>
      <w:r w:rsidR="1BE77259">
        <w:rPr/>
        <w:t xml:space="preserve">Installation of 2nd Transformer @Linwood Recreation </w:t>
      </w:r>
      <w:r w:rsidR="0C011486">
        <w:rPr/>
        <w:t>Center,</w:t>
      </w:r>
      <w:r w:rsidR="1BE77259">
        <w:rPr/>
        <w:t xml:space="preserve"> $25,000 </w:t>
      </w:r>
    </w:p>
    <w:p w:rsidR="1BE77259" w:rsidP="31F7AA57" w:rsidRDefault="1BE77259" w14:paraId="7EEFD968" w14:textId="7903464B">
      <w:pPr>
        <w:pStyle w:val="ListParagraph"/>
        <w:numPr>
          <w:ilvl w:val="2"/>
          <w:numId w:val="9"/>
        </w:numPr>
        <w:rPr/>
      </w:pPr>
      <w:r w:rsidR="1BE77259">
        <w:rPr/>
        <w:t xml:space="preserve">Installation of 2nd Transformer @Alford Library Branch, $30,000 </w:t>
      </w:r>
    </w:p>
    <w:p w:rsidR="1BE77259" w:rsidP="31F7AA57" w:rsidRDefault="1BE77259" w14:paraId="36E2BC52" w14:textId="0983C2F5">
      <w:pPr>
        <w:pStyle w:val="ListParagraph"/>
        <w:numPr>
          <w:ilvl w:val="2"/>
          <w:numId w:val="9"/>
        </w:numPr>
        <w:rPr/>
      </w:pPr>
      <w:r w:rsidR="1BE77259">
        <w:rPr/>
        <w:t xml:space="preserve">Installation of 2nd Transformer @Walters Library Branch, $25,000 </w:t>
      </w:r>
    </w:p>
    <w:p w:rsidR="1BE77259" w:rsidP="31F7AA57" w:rsidRDefault="1BE77259" w14:paraId="59B1CB79" w14:textId="6B4D53CB">
      <w:pPr>
        <w:pStyle w:val="ListParagraph"/>
        <w:numPr>
          <w:ilvl w:val="2"/>
          <w:numId w:val="9"/>
        </w:numPr>
        <w:rPr/>
      </w:pPr>
      <w:r w:rsidR="1BE77259">
        <w:rPr/>
        <w:t xml:space="preserve">Upsize transformer and </w:t>
      </w:r>
      <w:r w:rsidR="1BE77259">
        <w:rPr/>
        <w:t>possibly pad</w:t>
      </w:r>
      <w:r w:rsidR="1BE77259">
        <w:rPr/>
        <w:t xml:space="preserve"> </w:t>
      </w:r>
      <w:r w:rsidR="1BE77259">
        <w:rPr/>
        <w:t>size</w:t>
      </w:r>
      <w:r w:rsidR="4DDC2C51">
        <w:rPr/>
        <w:t xml:space="preserve"> </w:t>
      </w:r>
      <w:r w:rsidR="1BE77259">
        <w:rPr/>
        <w:t>@Advanced</w:t>
      </w:r>
      <w:r w:rsidR="1BE77259">
        <w:rPr/>
        <w:t xml:space="preserve"> Learning Library Branch, $20,000 </w:t>
      </w:r>
    </w:p>
    <w:p w:rsidR="1BE77259" w:rsidP="31F7AA57" w:rsidRDefault="1BE77259" w14:paraId="4CD5D1E8" w14:textId="3D668B40">
      <w:pPr>
        <w:pStyle w:val="ListParagraph"/>
        <w:numPr>
          <w:ilvl w:val="2"/>
          <w:numId w:val="9"/>
        </w:numPr>
        <w:rPr/>
      </w:pPr>
      <w:r w:rsidR="1BE77259">
        <w:rPr/>
        <w:t xml:space="preserve">Installation of new pole, </w:t>
      </w:r>
      <w:r w:rsidR="1BE77259">
        <w:rPr/>
        <w:t>riser</w:t>
      </w:r>
      <w:r w:rsidR="1BE77259">
        <w:rPr/>
        <w:t xml:space="preserve"> and pad mount transformer @Rockwell Library Branch, $35,000 </w:t>
      </w:r>
    </w:p>
    <w:p w:rsidR="1BE77259" w:rsidP="31F7AA57" w:rsidRDefault="1BE77259" w14:paraId="41AD9EB8" w14:textId="2B933CFF">
      <w:pPr>
        <w:pStyle w:val="ListParagraph"/>
        <w:numPr>
          <w:ilvl w:val="2"/>
          <w:numId w:val="9"/>
        </w:numPr>
        <w:rPr/>
      </w:pPr>
      <w:r w:rsidR="1BE77259">
        <w:rPr/>
        <w:t xml:space="preserve">Installation of new underground primary and pad mount transformer @Maya Angelou NE Library Branch, $30,000 </w:t>
      </w:r>
    </w:p>
    <w:p w:rsidR="1BE77259" w:rsidP="31F7AA57" w:rsidRDefault="1BE77259" w14:paraId="731CA32A" w14:textId="0245CC99">
      <w:pPr>
        <w:pStyle w:val="ListParagraph"/>
        <w:numPr>
          <w:ilvl w:val="2"/>
          <w:numId w:val="9"/>
        </w:numPr>
        <w:rPr/>
      </w:pPr>
      <w:r w:rsidR="1BE77259">
        <w:rPr/>
        <w:t xml:space="preserve">Installation of new pole, primary dip, underground </w:t>
      </w:r>
      <w:r w:rsidR="1BE77259">
        <w:rPr/>
        <w:t>primary</w:t>
      </w:r>
      <w:r w:rsidR="1BE77259">
        <w:rPr/>
        <w:t xml:space="preserve"> and pad mount transformer @ Westlink Library Branch, $35,000 </w:t>
      </w:r>
    </w:p>
    <w:p w:rsidR="1BE77259" w:rsidP="31F7AA57" w:rsidRDefault="1BE77259" w14:paraId="1506C611" w14:textId="4D116A66">
      <w:pPr>
        <w:pStyle w:val="ListParagraph"/>
        <w:numPr>
          <w:ilvl w:val="1"/>
          <w:numId w:val="9"/>
        </w:numPr>
        <w:rPr/>
      </w:pPr>
      <w:r w:rsidR="1BE77259">
        <w:rPr/>
        <w:t xml:space="preserve">Installation costs for 16 Chargers; $5,000 per charger, $80,000 </w:t>
      </w:r>
      <w:r w:rsidR="5DB8862F">
        <w:rPr/>
        <w:t>total</w:t>
      </w:r>
    </w:p>
    <w:p w:rsidR="5DB8862F" w:rsidP="31F7AA57" w:rsidRDefault="5DB8862F" w14:paraId="48C89331" w14:textId="7FD01E9E">
      <w:pPr>
        <w:pStyle w:val="ListParagraph"/>
        <w:numPr>
          <w:ilvl w:val="2"/>
          <w:numId w:val="9"/>
        </w:numPr>
        <w:rPr/>
      </w:pPr>
      <w:r w:rsidR="5DB8862F">
        <w:rPr/>
        <w:t xml:space="preserve">This is marked separately as the cost to </w:t>
      </w:r>
      <w:r w:rsidR="5DB8862F">
        <w:rPr/>
        <w:t>actually install</w:t>
      </w:r>
      <w:r w:rsidR="5DB8862F">
        <w:rPr/>
        <w:t xml:space="preserve"> each charger with the above costs referring to costs to set up the electrical grid for EV charging stations at each location.</w:t>
      </w:r>
    </w:p>
    <w:p w:rsidR="1BE77259" w:rsidP="31F7AA57" w:rsidRDefault="1BE77259" w14:paraId="1D19160F" w14:textId="04C821D5">
      <w:pPr>
        <w:pStyle w:val="ListParagraph"/>
        <w:numPr>
          <w:ilvl w:val="1"/>
          <w:numId w:val="9"/>
        </w:numPr>
        <w:rPr/>
      </w:pPr>
      <w:r w:rsidR="1BE77259">
        <w:rPr/>
        <w:t>10% cost risk contingency, $30,200</w:t>
      </w:r>
    </w:p>
    <w:p w:rsidR="6658506C" w:rsidP="31F7AA57" w:rsidRDefault="6658506C" w14:paraId="0E47505C" w14:textId="624770A0">
      <w:pPr>
        <w:pStyle w:val="ListParagraph"/>
        <w:numPr>
          <w:ilvl w:val="2"/>
          <w:numId w:val="9"/>
        </w:numPr>
        <w:rPr/>
      </w:pPr>
      <w:r w:rsidR="6658506C">
        <w:rPr/>
        <w:t xml:space="preserve">This is included </w:t>
      </w:r>
      <w:r w:rsidR="6658506C">
        <w:rPr/>
        <w:t>in order to</w:t>
      </w:r>
      <w:r w:rsidR="6658506C">
        <w:rPr/>
        <w:t xml:space="preserve"> ensure enough funding is available if costs are inflated from these estimates. </w:t>
      </w:r>
    </w:p>
    <w:p w:rsidR="5F1F69B0" w:rsidP="72A06493" w:rsidRDefault="5F1F69B0" w14:paraId="23201FF5" w14:textId="58B5F120">
      <w:pPr>
        <w:pStyle w:val="ListParagraph"/>
        <w:numPr>
          <w:ilvl w:val="1"/>
          <w:numId w:val="9"/>
        </w:numPr>
        <w:rPr/>
      </w:pPr>
      <w:r w:rsidR="5F1F69B0">
        <w:rPr/>
        <w:t>2 CFR 200 Single Audit, $12,000</w:t>
      </w:r>
    </w:p>
    <w:p w:rsidR="3CE14BBC" w:rsidP="483C94E7" w:rsidRDefault="3CE14BBC" w14:paraId="3C7C68C2" w14:textId="05FE8DC5">
      <w:pPr>
        <w:pStyle w:val="ListParagraph"/>
        <w:numPr>
          <w:ilvl w:val="0"/>
          <w:numId w:val="9"/>
        </w:numPr>
        <w:rPr>
          <w:rFonts w:ascii="Calibri" w:hAnsi="Calibri" w:eastAsia="Calibri" w:cs="Calibri"/>
          <w:b w:val="1"/>
          <w:bCs w:val="1"/>
          <w:noProof w:val="0"/>
          <w:sz w:val="22"/>
          <w:szCs w:val="22"/>
          <w:lang w:val="en-US"/>
        </w:rPr>
      </w:pPr>
      <w:r w:rsidRPr="31F7AA57" w:rsidR="3CE14BBC">
        <w:rPr>
          <w:rFonts w:ascii="Calibri" w:hAnsi="Calibri" w:eastAsia="Calibri" w:cs="Calibri"/>
          <w:b w:val="1"/>
          <w:bCs w:val="1"/>
          <w:noProof w:val="0"/>
          <w:sz w:val="22"/>
          <w:szCs w:val="22"/>
          <w:lang w:val="en-US"/>
        </w:rPr>
        <w:t>Other</w:t>
      </w:r>
    </w:p>
    <w:p w:rsidR="36225885" w:rsidP="31F7AA57" w:rsidRDefault="36225885" w14:paraId="2AA42758" w14:textId="1C0EAA32">
      <w:pPr>
        <w:pStyle w:val="ListParagraph"/>
        <w:numPr>
          <w:ilvl w:val="0"/>
          <w:numId w:val="9"/>
        </w:numPr>
        <w:rPr>
          <w:rFonts w:ascii="Calibri" w:hAnsi="Calibri" w:eastAsia="Calibri" w:cs="Calibri"/>
          <w:b w:val="1"/>
          <w:bCs w:val="1"/>
          <w:noProof w:val="0"/>
          <w:sz w:val="22"/>
          <w:szCs w:val="22"/>
          <w:lang w:val="en-US"/>
        </w:rPr>
      </w:pPr>
      <w:r w:rsidRPr="31F7AA57" w:rsidR="36225885">
        <w:rPr>
          <w:rFonts w:ascii="Calibri" w:hAnsi="Calibri" w:eastAsia="Calibri" w:cs="Calibri"/>
          <w:b w:val="1"/>
          <w:bCs w:val="1"/>
          <w:noProof w:val="0"/>
          <w:sz w:val="22"/>
          <w:szCs w:val="22"/>
          <w:lang w:val="en-US"/>
        </w:rPr>
        <w:t>Indirect Charges</w:t>
      </w:r>
    </w:p>
    <w:p w:rsidR="36225885" w:rsidP="31F7AA57" w:rsidRDefault="36225885" w14:paraId="17B878BC" w14:textId="58D584E2">
      <w:pPr>
        <w:pStyle w:val="ListParagraph"/>
        <w:numPr>
          <w:ilvl w:val="1"/>
          <w:numId w:val="9"/>
        </w:numPr>
        <w:rPr>
          <w:rFonts w:ascii="Calibri" w:hAnsi="Calibri" w:eastAsia="Calibri" w:cs="Calibri"/>
          <w:b w:val="0"/>
          <w:bCs w:val="0"/>
          <w:noProof w:val="0"/>
          <w:sz w:val="22"/>
          <w:szCs w:val="22"/>
          <w:lang w:val="en-US"/>
        </w:rPr>
      </w:pPr>
      <w:r w:rsidRPr="31F7AA57" w:rsidR="36225885">
        <w:rPr>
          <w:rFonts w:ascii="Calibri" w:hAnsi="Calibri" w:eastAsia="Calibri" w:cs="Calibri"/>
          <w:b w:val="0"/>
          <w:bCs w:val="0"/>
          <w:noProof w:val="0"/>
          <w:sz w:val="22"/>
          <w:szCs w:val="22"/>
          <w:lang w:val="en-US"/>
        </w:rPr>
        <w:t>1.65%</w:t>
      </w:r>
    </w:p>
    <w:p w:rsidR="7604CDAA" w:rsidP="483C94E7" w:rsidRDefault="7604CDAA" w14:paraId="367EE59E" w14:textId="1AFE2C97">
      <w:pPr>
        <w:pStyle w:val="Normal"/>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Redbud Trail Project</w:t>
      </w:r>
    </w:p>
    <w:p w:rsidR="7604CDAA" w:rsidP="483C94E7" w:rsidRDefault="7604CDAA" w14:paraId="4C4212E8" w14:textId="506540FC">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Personnel</w:t>
      </w:r>
    </w:p>
    <w:p w:rsidR="491A8F33" w:rsidP="31F7AA57" w:rsidRDefault="491A8F33" w14:paraId="409571A2" w14:textId="0392543D">
      <w:pPr>
        <w:pStyle w:val="ListParagraph"/>
        <w:numPr>
          <w:ilvl w:val="1"/>
          <w:numId w:val="9"/>
        </w:numPr>
        <w:rPr>
          <w:rFonts w:ascii="Calibri" w:hAnsi="Calibri" w:eastAsia="Calibri" w:cs="Calibri"/>
          <w:b w:val="0"/>
          <w:bCs w:val="0"/>
          <w:noProof w:val="0"/>
          <w:sz w:val="22"/>
          <w:szCs w:val="22"/>
          <w:lang w:val="en-US"/>
        </w:rPr>
      </w:pPr>
      <w:r w:rsidRPr="31F7AA57" w:rsidR="491A8F33">
        <w:rPr>
          <w:rFonts w:ascii="Calibri" w:hAnsi="Calibri" w:eastAsia="Calibri" w:cs="Calibri"/>
          <w:b w:val="0"/>
          <w:bCs w:val="0"/>
          <w:noProof w:val="0"/>
          <w:sz w:val="22"/>
          <w:szCs w:val="22"/>
          <w:lang w:val="en-US"/>
        </w:rPr>
        <w:t>Sustainability Coordinator @ $65,000/</w:t>
      </w:r>
      <w:r w:rsidRPr="31F7AA57" w:rsidR="491A8F33">
        <w:rPr>
          <w:rFonts w:ascii="Calibri" w:hAnsi="Calibri" w:eastAsia="Calibri" w:cs="Calibri"/>
          <w:b w:val="0"/>
          <w:bCs w:val="0"/>
          <w:noProof w:val="0"/>
          <w:sz w:val="22"/>
          <w:szCs w:val="22"/>
          <w:lang w:val="en-US"/>
        </w:rPr>
        <w:t>yr</w:t>
      </w:r>
      <w:r w:rsidRPr="31F7AA57" w:rsidR="491A8F33">
        <w:rPr>
          <w:rFonts w:ascii="Calibri" w:hAnsi="Calibri" w:eastAsia="Calibri" w:cs="Calibri"/>
          <w:b w:val="0"/>
          <w:bCs w:val="0"/>
          <w:noProof w:val="0"/>
          <w:sz w:val="22"/>
          <w:szCs w:val="22"/>
          <w:lang w:val="en-US"/>
        </w:rPr>
        <w:t>, .2 FTE, with $2500 annual salary increase</w:t>
      </w:r>
    </w:p>
    <w:p w:rsidR="45AAC305" w:rsidP="31F7AA57" w:rsidRDefault="45AAC305" w14:paraId="5EA8859D" w14:textId="6443C8A2">
      <w:pPr>
        <w:pStyle w:val="ListParagraph"/>
        <w:numPr>
          <w:ilvl w:val="2"/>
          <w:numId w:val="9"/>
        </w:numPr>
        <w:rPr>
          <w:rFonts w:ascii="Calibri" w:hAnsi="Calibri" w:eastAsia="Calibri" w:cs="Calibri"/>
          <w:b w:val="0"/>
          <w:bCs w:val="0"/>
          <w:noProof w:val="0"/>
          <w:sz w:val="22"/>
          <w:szCs w:val="22"/>
          <w:lang w:val="en-US"/>
        </w:rPr>
      </w:pPr>
      <w:r w:rsidRPr="62BAC338" w:rsidR="45AAC305">
        <w:rPr>
          <w:rFonts w:ascii="Calibri" w:hAnsi="Calibri" w:eastAsia="Calibri" w:cs="Calibri"/>
          <w:b w:val="0"/>
          <w:bCs w:val="0"/>
          <w:noProof w:val="0"/>
          <w:sz w:val="22"/>
          <w:szCs w:val="22"/>
          <w:lang w:val="en-US"/>
        </w:rPr>
        <w:t xml:space="preserve">For this project, the Sustainability Coordinator will work with </w:t>
      </w:r>
      <w:r w:rsidRPr="62BAC338" w:rsidR="1098A2DD">
        <w:rPr>
          <w:rFonts w:ascii="Calibri" w:hAnsi="Calibri" w:eastAsia="Calibri" w:cs="Calibri"/>
          <w:b w:val="0"/>
          <w:bCs w:val="0"/>
          <w:noProof w:val="0"/>
          <w:sz w:val="22"/>
          <w:szCs w:val="22"/>
          <w:lang w:val="en-US"/>
        </w:rPr>
        <w:t xml:space="preserve">the project engineer to finish the project and </w:t>
      </w:r>
      <w:r w:rsidRPr="62BAC338" w:rsidR="4AE222D5">
        <w:rPr>
          <w:rFonts w:ascii="Calibri" w:hAnsi="Calibri" w:eastAsia="Calibri" w:cs="Calibri"/>
          <w:b w:val="0"/>
          <w:bCs w:val="0"/>
          <w:noProof w:val="0"/>
          <w:sz w:val="22"/>
          <w:szCs w:val="22"/>
          <w:lang w:val="en-US"/>
        </w:rPr>
        <w:t>ensure</w:t>
      </w:r>
      <w:r w:rsidRPr="62BAC338" w:rsidR="1098A2DD">
        <w:rPr>
          <w:rFonts w:ascii="Calibri" w:hAnsi="Calibri" w:eastAsia="Calibri" w:cs="Calibri"/>
          <w:b w:val="0"/>
          <w:bCs w:val="0"/>
          <w:noProof w:val="0"/>
          <w:sz w:val="22"/>
          <w:szCs w:val="22"/>
          <w:lang w:val="en-US"/>
        </w:rPr>
        <w:t xml:space="preserve"> compatibility with the grant, work with </w:t>
      </w:r>
      <w:r w:rsidRPr="62BAC338" w:rsidR="45AAC305">
        <w:rPr>
          <w:rFonts w:ascii="Calibri" w:hAnsi="Calibri" w:eastAsia="Calibri" w:cs="Calibri"/>
          <w:b w:val="0"/>
          <w:bCs w:val="0"/>
          <w:noProof w:val="0"/>
          <w:sz w:val="22"/>
          <w:szCs w:val="22"/>
          <w:lang w:val="en-US"/>
        </w:rPr>
        <w:t xml:space="preserve">the Data Analyst to </w:t>
      </w:r>
      <w:r w:rsidRPr="62BAC338" w:rsidR="45AAC305">
        <w:rPr>
          <w:rFonts w:ascii="Calibri" w:hAnsi="Calibri" w:eastAsia="Calibri" w:cs="Calibri"/>
          <w:b w:val="0"/>
          <w:bCs w:val="0"/>
          <w:noProof w:val="0"/>
          <w:sz w:val="22"/>
          <w:szCs w:val="22"/>
          <w:lang w:val="en-US"/>
        </w:rPr>
        <w:t>identify</w:t>
      </w:r>
      <w:r w:rsidRPr="62BAC338" w:rsidR="45AAC305">
        <w:rPr>
          <w:rFonts w:ascii="Calibri" w:hAnsi="Calibri" w:eastAsia="Calibri" w:cs="Calibri"/>
          <w:b w:val="0"/>
          <w:bCs w:val="0"/>
          <w:noProof w:val="0"/>
          <w:sz w:val="22"/>
          <w:szCs w:val="22"/>
          <w:lang w:val="en-US"/>
        </w:rPr>
        <w:t xml:space="preserve"> reliable methods of tracking GHG reductions from this project, track usage of the pedestrian bridges once constructed. </w:t>
      </w:r>
    </w:p>
    <w:p w:rsidR="491A8F33" w:rsidP="31F7AA57" w:rsidRDefault="491A8F33" w14:paraId="75235BDE" w14:textId="71E08C62">
      <w:pPr>
        <w:pStyle w:val="ListParagraph"/>
        <w:numPr>
          <w:ilvl w:val="1"/>
          <w:numId w:val="9"/>
        </w:numPr>
        <w:rPr/>
      </w:pPr>
      <w:r w:rsidR="491A8F33">
        <w:rPr/>
        <w:t xml:space="preserve">Sustainability Data Analyst @ $55,000/yr .2 FTE, with </w:t>
      </w:r>
      <w:r w:rsidRPr="31F7AA57" w:rsidR="491A8F33">
        <w:rPr>
          <w:rFonts w:ascii="Calibri" w:hAnsi="Calibri" w:eastAsia="Calibri" w:cs="Calibri"/>
          <w:b w:val="0"/>
          <w:bCs w:val="0"/>
          <w:noProof w:val="0"/>
          <w:sz w:val="22"/>
          <w:szCs w:val="22"/>
          <w:lang w:val="en-US"/>
        </w:rPr>
        <w:t>$2500 annual</w:t>
      </w:r>
      <w:r w:rsidR="491A8F33">
        <w:rPr/>
        <w:t xml:space="preserve"> salary increase</w:t>
      </w:r>
    </w:p>
    <w:p w:rsidR="491A8F33" w:rsidP="31F7AA57" w:rsidRDefault="491A8F33" w14:paraId="788C63B2" w14:textId="0DE945E0">
      <w:pPr>
        <w:pStyle w:val="ListParagraph"/>
        <w:numPr>
          <w:ilvl w:val="2"/>
          <w:numId w:val="9"/>
        </w:numPr>
        <w:rPr>
          <w:rFonts w:ascii="Calibri" w:hAnsi="Calibri" w:eastAsia="Calibri" w:cs="Calibri"/>
          <w:b w:val="0"/>
          <w:bCs w:val="0"/>
          <w:noProof w:val="0"/>
          <w:sz w:val="22"/>
          <w:szCs w:val="22"/>
          <w:lang w:val="en-US"/>
        </w:rPr>
      </w:pPr>
      <w:r w:rsidRPr="31F7AA57" w:rsidR="491A8F33">
        <w:rPr>
          <w:rFonts w:ascii="Calibri" w:hAnsi="Calibri" w:eastAsia="Calibri" w:cs="Calibri"/>
          <w:b w:val="0"/>
          <w:bCs w:val="0"/>
          <w:noProof w:val="0"/>
          <w:sz w:val="22"/>
          <w:szCs w:val="22"/>
          <w:lang w:val="en-US"/>
        </w:rPr>
        <w:t xml:space="preserve">The Sustainability Data Analyst will </w:t>
      </w:r>
      <w:r w:rsidRPr="31F7AA57" w:rsidR="491A8F33">
        <w:rPr>
          <w:rFonts w:ascii="Calibri" w:hAnsi="Calibri" w:eastAsia="Calibri" w:cs="Calibri"/>
          <w:b w:val="0"/>
          <w:bCs w:val="0"/>
          <w:noProof w:val="0"/>
          <w:sz w:val="22"/>
          <w:szCs w:val="22"/>
          <w:lang w:val="en-US"/>
        </w:rPr>
        <w:t>assist</w:t>
      </w:r>
      <w:r w:rsidRPr="31F7AA57" w:rsidR="491A8F33">
        <w:rPr>
          <w:rFonts w:ascii="Calibri" w:hAnsi="Calibri" w:eastAsia="Calibri" w:cs="Calibri"/>
          <w:b w:val="0"/>
          <w:bCs w:val="0"/>
          <w:noProof w:val="0"/>
          <w:sz w:val="22"/>
          <w:szCs w:val="22"/>
          <w:lang w:val="en-US"/>
        </w:rPr>
        <w:t xml:space="preserve"> in tracking GHG reduction data </w:t>
      </w:r>
      <w:r w:rsidRPr="31F7AA57" w:rsidR="63A21ACF">
        <w:rPr>
          <w:rFonts w:ascii="Calibri" w:hAnsi="Calibri" w:eastAsia="Calibri" w:cs="Calibri"/>
          <w:b w:val="0"/>
          <w:bCs w:val="0"/>
          <w:noProof w:val="0"/>
          <w:sz w:val="22"/>
          <w:szCs w:val="22"/>
          <w:lang w:val="en-US"/>
        </w:rPr>
        <w:t xml:space="preserve">from this project and develop methods for tracking reductions from traffic congestion and pedestrian/bike trips. </w:t>
      </w:r>
    </w:p>
    <w:p w:rsidR="7604CDAA" w:rsidP="483C94E7" w:rsidRDefault="7604CDAA" w14:paraId="317B5FE9" w14:textId="129F0851">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Fringe Benefits</w:t>
      </w:r>
    </w:p>
    <w:p w:rsidR="3759539D" w:rsidP="31F7AA57" w:rsidRDefault="3759539D" w14:paraId="41B58DF4" w14:textId="4CA12AF7">
      <w:pPr>
        <w:pStyle w:val="ListParagraph"/>
        <w:numPr>
          <w:ilvl w:val="1"/>
          <w:numId w:val="9"/>
        </w:numPr>
        <w:rPr>
          <w:rFonts w:ascii="Calibri" w:hAnsi="Calibri" w:eastAsia="Calibri" w:cs="Calibri"/>
          <w:b w:val="0"/>
          <w:bCs w:val="0"/>
          <w:noProof w:val="0"/>
          <w:sz w:val="22"/>
          <w:szCs w:val="22"/>
          <w:lang w:val="en-US"/>
        </w:rPr>
      </w:pPr>
      <w:r w:rsidRPr="31F7AA57" w:rsidR="3759539D">
        <w:rPr>
          <w:rFonts w:ascii="Calibri" w:hAnsi="Calibri" w:eastAsia="Calibri" w:cs="Calibri"/>
          <w:b w:val="0"/>
          <w:bCs w:val="0"/>
          <w:noProof w:val="0"/>
          <w:sz w:val="22"/>
          <w:szCs w:val="22"/>
          <w:lang w:val="en-US"/>
        </w:rPr>
        <w:t>Full-time employees at 36% of salary</w:t>
      </w:r>
    </w:p>
    <w:p w:rsidR="7604CDAA" w:rsidP="483C94E7" w:rsidRDefault="7604CDAA" w14:paraId="3D58FDA1" w14:textId="1032F715">
      <w:pPr>
        <w:pStyle w:val="ListParagraph"/>
        <w:numPr>
          <w:ilvl w:val="0"/>
          <w:numId w:val="9"/>
        </w:numPr>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Travel</w:t>
      </w:r>
    </w:p>
    <w:p w:rsidR="7604CDAA" w:rsidP="483C94E7" w:rsidRDefault="7604CDAA" w14:paraId="77103365" w14:textId="7FFFB0A8">
      <w:pPr>
        <w:pStyle w:val="ListParagraph"/>
        <w:numPr>
          <w:ilvl w:val="0"/>
          <w:numId w:val="9"/>
        </w:numPr>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Equipment</w:t>
      </w:r>
    </w:p>
    <w:p w:rsidR="7604CDAA" w:rsidP="483C94E7" w:rsidRDefault="7604CDAA" w14:paraId="2B6AC409" w14:textId="0C3F357F">
      <w:pPr>
        <w:pStyle w:val="ListParagraph"/>
        <w:numPr>
          <w:ilvl w:val="0"/>
          <w:numId w:val="9"/>
        </w:numPr>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Supplies</w:t>
      </w:r>
    </w:p>
    <w:p w:rsidR="7604CDAA" w:rsidP="483C94E7" w:rsidRDefault="7604CDAA" w14:paraId="1AFB1C6F" w14:textId="7BF300EC">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Contractual</w:t>
      </w:r>
    </w:p>
    <w:p w:rsidR="7B32DC35" w:rsidP="31F7AA57" w:rsidRDefault="7B32DC35" w14:paraId="49A6C100" w14:textId="1D4346DA">
      <w:pPr>
        <w:pStyle w:val="ListParagraph"/>
        <w:numPr>
          <w:ilvl w:val="1"/>
          <w:numId w:val="9"/>
        </w:numPr>
        <w:rPr>
          <w:rFonts w:ascii="Calibri" w:hAnsi="Calibri" w:eastAsia="Calibri" w:cs="Calibri"/>
          <w:b w:val="0"/>
          <w:bCs w:val="0"/>
          <w:noProof w:val="0"/>
          <w:sz w:val="22"/>
          <w:szCs w:val="22"/>
          <w:lang w:val="en-US"/>
        </w:rPr>
      </w:pPr>
      <w:r w:rsidRPr="31F7AA57" w:rsidR="7B32DC35">
        <w:rPr>
          <w:rFonts w:ascii="Calibri" w:hAnsi="Calibri" w:eastAsia="Calibri" w:cs="Calibri"/>
          <w:b w:val="0"/>
          <w:bCs w:val="0"/>
          <w:noProof w:val="0"/>
          <w:sz w:val="22"/>
          <w:szCs w:val="22"/>
          <w:lang w:val="en-US"/>
        </w:rPr>
        <w:t xml:space="preserve">These cost differences were provided by the current designers of the project as without this grant funding the pedestrian bridges at these intersections will not be constructed. </w:t>
      </w:r>
    </w:p>
    <w:p w:rsidR="7B32DC35" w:rsidP="31F7AA57" w:rsidRDefault="7B32DC35" w14:paraId="412606D4" w14:textId="1DBA5221">
      <w:pPr>
        <w:pStyle w:val="ListParagraph"/>
        <w:numPr>
          <w:ilvl w:val="2"/>
          <w:numId w:val="9"/>
        </w:numPr>
        <w:rPr>
          <w:rFonts w:ascii="Calibri" w:hAnsi="Calibri" w:eastAsia="Calibri" w:cs="Calibri"/>
          <w:b w:val="0"/>
          <w:bCs w:val="0"/>
          <w:noProof w:val="0"/>
          <w:sz w:val="22"/>
          <w:szCs w:val="22"/>
          <w:lang w:val="en-US"/>
        </w:rPr>
      </w:pPr>
      <w:r w:rsidRPr="31F7AA57" w:rsidR="7B32DC35">
        <w:rPr>
          <w:rFonts w:ascii="Calibri" w:hAnsi="Calibri" w:eastAsia="Calibri" w:cs="Calibri"/>
          <w:b w:val="0"/>
          <w:bCs w:val="0"/>
          <w:noProof w:val="0"/>
          <w:sz w:val="22"/>
          <w:szCs w:val="22"/>
          <w:lang w:val="en-US"/>
        </w:rPr>
        <w:t xml:space="preserve">Cost Difference to upgrade Woodlawn to Ped Overpass, $3,085,313 </w:t>
      </w:r>
    </w:p>
    <w:p w:rsidR="7B32DC35" w:rsidP="31F7AA57" w:rsidRDefault="7B32DC35" w14:paraId="337AF776" w14:textId="1C4506BB">
      <w:pPr>
        <w:pStyle w:val="ListParagraph"/>
        <w:numPr>
          <w:ilvl w:val="2"/>
          <w:numId w:val="9"/>
        </w:numPr>
        <w:rPr>
          <w:b w:val="0"/>
          <w:bCs w:val="0"/>
        </w:rPr>
      </w:pPr>
      <w:r w:rsidR="7B32DC35">
        <w:rPr>
          <w:b w:val="0"/>
          <w:bCs w:val="0"/>
        </w:rPr>
        <w:t xml:space="preserve">Cost Difference to upgrade Webb to Ped Overpass, $2,302,065 </w:t>
      </w:r>
    </w:p>
    <w:p w:rsidR="7B32DC35" w:rsidP="31F7AA57" w:rsidRDefault="7B32DC35" w14:paraId="0EEFD292" w14:textId="74904E09">
      <w:pPr>
        <w:pStyle w:val="ListParagraph"/>
        <w:numPr>
          <w:ilvl w:val="2"/>
          <w:numId w:val="9"/>
        </w:numPr>
        <w:rPr>
          <w:b w:val="0"/>
          <w:bCs w:val="0"/>
        </w:rPr>
      </w:pPr>
      <w:r w:rsidR="7B32DC35">
        <w:rPr>
          <w:b w:val="0"/>
          <w:bCs w:val="0"/>
        </w:rPr>
        <w:t>Cost Difference to upgrade Greenwich to Ped Overpass, $3,091,013</w:t>
      </w:r>
    </w:p>
    <w:p w:rsidR="059938DD" w:rsidP="72A06493" w:rsidRDefault="059938DD" w14:paraId="190C1FD7" w14:textId="641C08BD">
      <w:pPr>
        <w:pStyle w:val="ListParagraph"/>
        <w:numPr>
          <w:ilvl w:val="1"/>
          <w:numId w:val="9"/>
        </w:numPr>
        <w:rPr/>
      </w:pPr>
      <w:r w:rsidR="059938DD">
        <w:rPr/>
        <w:t>2 CFR 200 Single Audit, $12,000</w:t>
      </w:r>
    </w:p>
    <w:p w:rsidR="7604CDAA" w:rsidP="483C94E7" w:rsidRDefault="7604CDAA" w14:paraId="16B6F36A" w14:textId="05FE8DC5">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Other</w:t>
      </w:r>
    </w:p>
    <w:p w:rsidR="2F14E179" w:rsidP="31F7AA57" w:rsidRDefault="2F14E179" w14:paraId="03F52F27" w14:textId="32F4A466">
      <w:pPr>
        <w:pStyle w:val="ListParagraph"/>
        <w:numPr>
          <w:ilvl w:val="0"/>
          <w:numId w:val="9"/>
        </w:numPr>
        <w:rPr>
          <w:rFonts w:ascii="Calibri" w:hAnsi="Calibri" w:eastAsia="Calibri" w:cs="Calibri"/>
          <w:b w:val="1"/>
          <w:bCs w:val="1"/>
          <w:noProof w:val="0"/>
          <w:sz w:val="22"/>
          <w:szCs w:val="22"/>
          <w:lang w:val="en-US"/>
        </w:rPr>
      </w:pPr>
      <w:r w:rsidRPr="31F7AA57" w:rsidR="2F14E179">
        <w:rPr>
          <w:rFonts w:ascii="Calibri" w:hAnsi="Calibri" w:eastAsia="Calibri" w:cs="Calibri"/>
          <w:b w:val="1"/>
          <w:bCs w:val="1"/>
          <w:noProof w:val="0"/>
          <w:sz w:val="22"/>
          <w:szCs w:val="22"/>
          <w:lang w:val="en-US"/>
        </w:rPr>
        <w:t>Indirect Charges</w:t>
      </w:r>
    </w:p>
    <w:p w:rsidR="2F14E179" w:rsidP="31F7AA57" w:rsidRDefault="2F14E179" w14:paraId="33D2B0B6" w14:textId="28E52DCA">
      <w:pPr>
        <w:pStyle w:val="ListParagraph"/>
        <w:numPr>
          <w:ilvl w:val="1"/>
          <w:numId w:val="9"/>
        </w:numPr>
        <w:rPr>
          <w:rFonts w:ascii="Calibri" w:hAnsi="Calibri" w:eastAsia="Calibri" w:cs="Calibri"/>
          <w:b w:val="0"/>
          <w:bCs w:val="0"/>
          <w:noProof w:val="0"/>
          <w:sz w:val="22"/>
          <w:szCs w:val="22"/>
          <w:lang w:val="en-US"/>
        </w:rPr>
      </w:pPr>
      <w:r w:rsidRPr="31F7AA57" w:rsidR="2F14E179">
        <w:rPr>
          <w:rFonts w:ascii="Calibri" w:hAnsi="Calibri" w:eastAsia="Calibri" w:cs="Calibri"/>
          <w:b w:val="0"/>
          <w:bCs w:val="0"/>
          <w:noProof w:val="0"/>
          <w:sz w:val="22"/>
          <w:szCs w:val="22"/>
          <w:lang w:val="en-US"/>
        </w:rPr>
        <w:t>1.65%</w:t>
      </w:r>
    </w:p>
    <w:p w:rsidR="7604CDAA" w:rsidP="483C94E7" w:rsidRDefault="7604CDAA" w14:paraId="2F85641C" w14:textId="3FD30D5B">
      <w:pPr>
        <w:pStyle w:val="Normal"/>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Solar Pilot Project</w:t>
      </w:r>
    </w:p>
    <w:p w:rsidR="7604CDAA" w:rsidP="483C94E7" w:rsidRDefault="7604CDAA" w14:paraId="165AAA0E" w14:textId="506540FC">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Personnel</w:t>
      </w:r>
    </w:p>
    <w:p w:rsidR="5DE94546" w:rsidP="31F7AA57" w:rsidRDefault="5DE94546" w14:paraId="5E7D615F" w14:textId="080D60F8">
      <w:pPr>
        <w:pStyle w:val="ListParagraph"/>
        <w:numPr>
          <w:ilvl w:val="1"/>
          <w:numId w:val="9"/>
        </w:numPr>
        <w:rPr>
          <w:rFonts w:ascii="Calibri" w:hAnsi="Calibri" w:eastAsia="Calibri" w:cs="Calibri"/>
          <w:b w:val="0"/>
          <w:bCs w:val="0"/>
          <w:noProof w:val="0"/>
          <w:sz w:val="22"/>
          <w:szCs w:val="22"/>
          <w:lang w:val="en-US"/>
        </w:rPr>
      </w:pPr>
      <w:r w:rsidRPr="31F7AA57" w:rsidR="5DE94546">
        <w:rPr>
          <w:rFonts w:ascii="Calibri" w:hAnsi="Calibri" w:eastAsia="Calibri" w:cs="Calibri"/>
          <w:b w:val="0"/>
          <w:bCs w:val="0"/>
          <w:noProof w:val="0"/>
          <w:sz w:val="22"/>
          <w:szCs w:val="22"/>
          <w:lang w:val="en-US"/>
        </w:rPr>
        <w:t>Sustainability Coordinator @ $65,000/yr, .2 FTE, with $2500 annual salary increase</w:t>
      </w:r>
    </w:p>
    <w:p w:rsidR="66CE4974" w:rsidP="31F7AA57" w:rsidRDefault="66CE4974" w14:paraId="3AC3D93A" w14:textId="0DA38888">
      <w:pPr>
        <w:pStyle w:val="ListParagraph"/>
        <w:numPr>
          <w:ilvl w:val="2"/>
          <w:numId w:val="9"/>
        </w:numPr>
        <w:suppressLineNumbers w:val="0"/>
        <w:bidi w:val="0"/>
        <w:spacing w:before="0" w:beforeAutospacing="off" w:after="0" w:afterAutospacing="off" w:line="240" w:lineRule="auto"/>
        <w:ind w:left="2160" w:right="0" w:hanging="360"/>
        <w:jc w:val="left"/>
        <w:rPr>
          <w:rFonts w:ascii="Calibri" w:hAnsi="Calibri" w:eastAsia="Calibri" w:cs="Calibri"/>
          <w:b w:val="0"/>
          <w:bCs w:val="0"/>
          <w:noProof w:val="0"/>
          <w:sz w:val="22"/>
          <w:szCs w:val="22"/>
          <w:lang w:val="en-US"/>
        </w:rPr>
      </w:pPr>
      <w:r w:rsidRPr="31F7AA57" w:rsidR="66CE4974">
        <w:rPr>
          <w:rFonts w:ascii="Calibri" w:hAnsi="Calibri" w:eastAsia="Calibri" w:cs="Calibri"/>
          <w:b w:val="0"/>
          <w:bCs w:val="0"/>
          <w:noProof w:val="0"/>
          <w:sz w:val="22"/>
          <w:szCs w:val="22"/>
          <w:lang w:val="en-US"/>
        </w:rPr>
        <w:t xml:space="preserve">For this </w:t>
      </w:r>
      <w:r w:rsidRPr="31F7AA57" w:rsidR="66CE4974">
        <w:rPr>
          <w:rFonts w:ascii="Calibri" w:hAnsi="Calibri" w:eastAsia="Calibri" w:cs="Calibri"/>
          <w:b w:val="0"/>
          <w:bCs w:val="0"/>
          <w:noProof w:val="0"/>
          <w:sz w:val="22"/>
          <w:szCs w:val="22"/>
          <w:lang w:val="en-US"/>
        </w:rPr>
        <w:t>project</w:t>
      </w:r>
      <w:r w:rsidRPr="31F7AA57" w:rsidR="66CE4974">
        <w:rPr>
          <w:rFonts w:ascii="Calibri" w:hAnsi="Calibri" w:eastAsia="Calibri" w:cs="Calibri"/>
          <w:b w:val="0"/>
          <w:bCs w:val="0"/>
          <w:noProof w:val="0"/>
          <w:sz w:val="22"/>
          <w:szCs w:val="22"/>
          <w:lang w:val="en-US"/>
        </w:rPr>
        <w:t xml:space="preserve"> the Sustainability Coordinator will work across the necessary City departments to </w:t>
      </w:r>
      <w:r w:rsidRPr="31F7AA57" w:rsidR="66CE4974">
        <w:rPr>
          <w:rFonts w:ascii="Calibri" w:hAnsi="Calibri" w:eastAsia="Calibri" w:cs="Calibri"/>
          <w:b w:val="0"/>
          <w:bCs w:val="0"/>
          <w:noProof w:val="0"/>
          <w:sz w:val="22"/>
          <w:szCs w:val="22"/>
          <w:lang w:val="en-US"/>
        </w:rPr>
        <w:t>identify</w:t>
      </w:r>
      <w:r w:rsidRPr="31F7AA57" w:rsidR="66CE4974">
        <w:rPr>
          <w:rFonts w:ascii="Calibri" w:hAnsi="Calibri" w:eastAsia="Calibri" w:cs="Calibri"/>
          <w:b w:val="0"/>
          <w:bCs w:val="0"/>
          <w:noProof w:val="0"/>
          <w:sz w:val="22"/>
          <w:szCs w:val="22"/>
          <w:lang w:val="en-US"/>
        </w:rPr>
        <w:t xml:space="preserve"> buildings for solar projects</w:t>
      </w:r>
      <w:r w:rsidRPr="31F7AA57" w:rsidR="5DB17D73">
        <w:rPr>
          <w:rFonts w:ascii="Calibri" w:hAnsi="Calibri" w:eastAsia="Calibri" w:cs="Calibri"/>
          <w:b w:val="0"/>
          <w:bCs w:val="0"/>
          <w:noProof w:val="0"/>
          <w:sz w:val="22"/>
          <w:szCs w:val="22"/>
          <w:lang w:val="en-US"/>
        </w:rPr>
        <w:t xml:space="preserve">, </w:t>
      </w:r>
      <w:r w:rsidRPr="31F7AA57" w:rsidR="7E5F0ADA">
        <w:rPr>
          <w:rFonts w:ascii="Calibri" w:hAnsi="Calibri" w:eastAsia="Calibri" w:cs="Calibri"/>
          <w:b w:val="0"/>
          <w:bCs w:val="0"/>
          <w:noProof w:val="0"/>
          <w:sz w:val="22"/>
          <w:szCs w:val="22"/>
          <w:lang w:val="en-US"/>
        </w:rPr>
        <w:t>monitor</w:t>
      </w:r>
      <w:r w:rsidRPr="31F7AA57" w:rsidR="7E5F0ADA">
        <w:rPr>
          <w:rFonts w:ascii="Calibri" w:hAnsi="Calibri" w:eastAsia="Calibri" w:cs="Calibri"/>
          <w:b w:val="0"/>
          <w:bCs w:val="0"/>
          <w:noProof w:val="0"/>
          <w:sz w:val="22"/>
          <w:szCs w:val="22"/>
          <w:lang w:val="en-US"/>
        </w:rPr>
        <w:t xml:space="preserve"> </w:t>
      </w:r>
      <w:r w:rsidRPr="31F7AA57" w:rsidR="66CE4974">
        <w:rPr>
          <w:rFonts w:ascii="Calibri" w:hAnsi="Calibri" w:eastAsia="Calibri" w:cs="Calibri"/>
          <w:b w:val="0"/>
          <w:bCs w:val="0"/>
          <w:noProof w:val="0"/>
          <w:sz w:val="22"/>
          <w:szCs w:val="22"/>
          <w:lang w:val="en-US"/>
        </w:rPr>
        <w:t>the progress o</w:t>
      </w:r>
      <w:r w:rsidRPr="31F7AA57" w:rsidR="2041D442">
        <w:rPr>
          <w:rFonts w:ascii="Calibri" w:hAnsi="Calibri" w:eastAsia="Calibri" w:cs="Calibri"/>
          <w:b w:val="0"/>
          <w:bCs w:val="0"/>
          <w:noProof w:val="0"/>
          <w:sz w:val="22"/>
          <w:szCs w:val="22"/>
          <w:lang w:val="en-US"/>
        </w:rPr>
        <w:t>f construction</w:t>
      </w:r>
      <w:r w:rsidRPr="31F7AA57" w:rsidR="52250AF4">
        <w:rPr>
          <w:rFonts w:ascii="Calibri" w:hAnsi="Calibri" w:eastAsia="Calibri" w:cs="Calibri"/>
          <w:b w:val="0"/>
          <w:bCs w:val="0"/>
          <w:noProof w:val="0"/>
          <w:sz w:val="22"/>
          <w:szCs w:val="22"/>
          <w:lang w:val="en-US"/>
        </w:rPr>
        <w:t xml:space="preserve"> of each solar installation, and track energy production from the solar panels.</w:t>
      </w:r>
    </w:p>
    <w:p w:rsidR="5DE94546" w:rsidP="31F7AA57" w:rsidRDefault="5DE94546" w14:paraId="5882D013" w14:textId="5217BA5F">
      <w:pPr>
        <w:pStyle w:val="ListParagraph"/>
        <w:numPr>
          <w:ilvl w:val="1"/>
          <w:numId w:val="9"/>
        </w:numPr>
        <w:rPr/>
      </w:pPr>
      <w:r w:rsidR="5DE94546">
        <w:rPr/>
        <w:t xml:space="preserve">Energy Manager @ $65,000/yr, .5 FTE, with </w:t>
      </w:r>
      <w:r w:rsidRPr="31F7AA57" w:rsidR="5DE94546">
        <w:rPr>
          <w:rFonts w:ascii="Calibri" w:hAnsi="Calibri" w:eastAsia="Calibri" w:cs="Calibri"/>
          <w:b w:val="0"/>
          <w:bCs w:val="0"/>
          <w:noProof w:val="0"/>
          <w:sz w:val="22"/>
          <w:szCs w:val="22"/>
          <w:lang w:val="en-US"/>
        </w:rPr>
        <w:t>$2500 annual</w:t>
      </w:r>
      <w:r w:rsidR="5DE94546">
        <w:rPr/>
        <w:t xml:space="preserve"> salary increase </w:t>
      </w:r>
    </w:p>
    <w:p w:rsidR="5DE94546" w:rsidP="31F7AA57" w:rsidRDefault="5DE94546" w14:paraId="23CAA0DE" w14:textId="55D91CA2">
      <w:pPr>
        <w:pStyle w:val="ListParagraph"/>
        <w:numPr>
          <w:ilvl w:val="2"/>
          <w:numId w:val="9"/>
        </w:numPr>
        <w:rPr>
          <w:rFonts w:ascii="Calibri" w:hAnsi="Calibri" w:eastAsia="Calibri" w:cs="Calibri"/>
          <w:b w:val="0"/>
          <w:bCs w:val="0"/>
          <w:noProof w:val="0"/>
          <w:sz w:val="22"/>
          <w:szCs w:val="22"/>
          <w:lang w:val="en-US"/>
        </w:rPr>
      </w:pPr>
      <w:r w:rsidRPr="31F7AA57" w:rsidR="5DE94546">
        <w:rPr>
          <w:rFonts w:ascii="Calibri" w:hAnsi="Calibri" w:eastAsia="Calibri" w:cs="Calibri"/>
          <w:b w:val="0"/>
          <w:bCs w:val="0"/>
          <w:noProof w:val="0"/>
          <w:sz w:val="22"/>
          <w:szCs w:val="22"/>
          <w:lang w:val="en-US"/>
        </w:rPr>
        <w:t xml:space="preserve">The Energy Manager will </w:t>
      </w:r>
      <w:r w:rsidRPr="31F7AA57" w:rsidR="5DE94546">
        <w:rPr>
          <w:rFonts w:ascii="Calibri" w:hAnsi="Calibri" w:eastAsia="Calibri" w:cs="Calibri"/>
          <w:b w:val="0"/>
          <w:bCs w:val="0"/>
          <w:noProof w:val="0"/>
          <w:sz w:val="22"/>
          <w:szCs w:val="22"/>
          <w:lang w:val="en-US"/>
        </w:rPr>
        <w:t>assist</w:t>
      </w:r>
      <w:r w:rsidRPr="31F7AA57" w:rsidR="5DE94546">
        <w:rPr>
          <w:rFonts w:ascii="Calibri" w:hAnsi="Calibri" w:eastAsia="Calibri" w:cs="Calibri"/>
          <w:b w:val="0"/>
          <w:bCs w:val="0"/>
          <w:noProof w:val="0"/>
          <w:sz w:val="22"/>
          <w:szCs w:val="22"/>
          <w:lang w:val="en-US"/>
        </w:rPr>
        <w:t xml:space="preserve"> in drafting request for funding proposals, tracking project progress, and </w:t>
      </w:r>
      <w:r w:rsidRPr="31F7AA57" w:rsidR="5DE94546">
        <w:rPr>
          <w:rFonts w:ascii="Calibri" w:hAnsi="Calibri" w:eastAsia="Calibri" w:cs="Calibri"/>
          <w:b w:val="0"/>
          <w:bCs w:val="0"/>
          <w:noProof w:val="0"/>
          <w:sz w:val="22"/>
          <w:szCs w:val="22"/>
          <w:lang w:val="en-US"/>
        </w:rPr>
        <w:t>selection</w:t>
      </w:r>
      <w:r w:rsidRPr="31F7AA57" w:rsidR="5DE94546">
        <w:rPr>
          <w:rFonts w:ascii="Calibri" w:hAnsi="Calibri" w:eastAsia="Calibri" w:cs="Calibri"/>
          <w:b w:val="0"/>
          <w:bCs w:val="0"/>
          <w:noProof w:val="0"/>
          <w:sz w:val="22"/>
          <w:szCs w:val="22"/>
          <w:lang w:val="en-US"/>
        </w:rPr>
        <w:t xml:space="preserve"> of </w:t>
      </w:r>
      <w:r w:rsidRPr="31F7AA57" w:rsidR="3D03F00C">
        <w:rPr>
          <w:rFonts w:ascii="Calibri" w:hAnsi="Calibri" w:eastAsia="Calibri" w:cs="Calibri"/>
          <w:b w:val="0"/>
          <w:bCs w:val="0"/>
          <w:noProof w:val="0"/>
          <w:sz w:val="22"/>
          <w:szCs w:val="22"/>
          <w:lang w:val="en-US"/>
        </w:rPr>
        <w:t>sites for solar installations with all city buildings categorized after the audit is completed</w:t>
      </w:r>
      <w:r w:rsidRPr="31F7AA57" w:rsidR="5DE94546">
        <w:rPr>
          <w:rFonts w:ascii="Calibri" w:hAnsi="Calibri" w:eastAsia="Calibri" w:cs="Calibri"/>
          <w:b w:val="0"/>
          <w:bCs w:val="0"/>
          <w:noProof w:val="0"/>
          <w:sz w:val="22"/>
          <w:szCs w:val="22"/>
          <w:lang w:val="en-US"/>
        </w:rPr>
        <w:t xml:space="preserve">. </w:t>
      </w:r>
    </w:p>
    <w:p w:rsidR="5DE94546" w:rsidP="31F7AA57" w:rsidRDefault="5DE94546" w14:paraId="6F4073A7" w14:textId="71E08C62">
      <w:pPr>
        <w:pStyle w:val="ListParagraph"/>
        <w:numPr>
          <w:ilvl w:val="1"/>
          <w:numId w:val="9"/>
        </w:numPr>
        <w:rPr/>
      </w:pPr>
      <w:r w:rsidR="5DE94546">
        <w:rPr/>
        <w:t xml:space="preserve">Sustainability Data Analyst @ $55,000/yr .2 FTE, with </w:t>
      </w:r>
      <w:r w:rsidRPr="31F7AA57" w:rsidR="5DE94546">
        <w:rPr>
          <w:rFonts w:ascii="Calibri" w:hAnsi="Calibri" w:eastAsia="Calibri" w:cs="Calibri"/>
          <w:b w:val="0"/>
          <w:bCs w:val="0"/>
          <w:noProof w:val="0"/>
          <w:sz w:val="22"/>
          <w:szCs w:val="22"/>
          <w:lang w:val="en-US"/>
        </w:rPr>
        <w:t>$2500 annual</w:t>
      </w:r>
      <w:r w:rsidR="5DE94546">
        <w:rPr/>
        <w:t xml:space="preserve"> salary increase</w:t>
      </w:r>
    </w:p>
    <w:p w:rsidR="5DE94546" w:rsidP="31F7AA57" w:rsidRDefault="5DE94546" w14:paraId="6D7811D5" w14:textId="536B688E">
      <w:pPr>
        <w:pStyle w:val="ListParagraph"/>
        <w:numPr>
          <w:ilvl w:val="2"/>
          <w:numId w:val="9"/>
        </w:numPr>
        <w:suppressLineNumbers w:val="0"/>
        <w:bidi w:val="0"/>
        <w:spacing w:before="0" w:beforeAutospacing="off" w:after="160" w:afterAutospacing="off" w:line="259" w:lineRule="auto"/>
        <w:ind w:left="2160" w:right="0" w:hanging="360"/>
        <w:jc w:val="left"/>
        <w:rPr>
          <w:rFonts w:ascii="Calibri" w:hAnsi="Calibri" w:eastAsia="Calibri" w:cs="Calibri"/>
          <w:b w:val="0"/>
          <w:bCs w:val="0"/>
          <w:noProof w:val="0"/>
          <w:sz w:val="22"/>
          <w:szCs w:val="22"/>
          <w:lang w:val="en-US"/>
        </w:rPr>
      </w:pPr>
      <w:r w:rsidRPr="31F7AA57" w:rsidR="5DE94546">
        <w:rPr>
          <w:rFonts w:ascii="Calibri" w:hAnsi="Calibri" w:eastAsia="Calibri" w:cs="Calibri"/>
          <w:b w:val="0"/>
          <w:bCs w:val="0"/>
          <w:noProof w:val="0"/>
          <w:sz w:val="22"/>
          <w:szCs w:val="22"/>
          <w:lang w:val="en-US"/>
        </w:rPr>
        <w:t xml:space="preserve"> The Sustainability Data Analyst will </w:t>
      </w:r>
      <w:r w:rsidRPr="31F7AA57" w:rsidR="5DE94546">
        <w:rPr>
          <w:rFonts w:ascii="Calibri" w:hAnsi="Calibri" w:eastAsia="Calibri" w:cs="Calibri"/>
          <w:b w:val="0"/>
          <w:bCs w:val="0"/>
          <w:noProof w:val="0"/>
          <w:sz w:val="22"/>
          <w:szCs w:val="22"/>
          <w:lang w:val="en-US"/>
        </w:rPr>
        <w:t>assist</w:t>
      </w:r>
      <w:r w:rsidRPr="31F7AA57" w:rsidR="5DE94546">
        <w:rPr>
          <w:rFonts w:ascii="Calibri" w:hAnsi="Calibri" w:eastAsia="Calibri" w:cs="Calibri"/>
          <w:b w:val="0"/>
          <w:bCs w:val="0"/>
          <w:noProof w:val="0"/>
          <w:sz w:val="22"/>
          <w:szCs w:val="22"/>
          <w:lang w:val="en-US"/>
        </w:rPr>
        <w:t xml:space="preserve"> in tracking GHG reduction d</w:t>
      </w:r>
      <w:r w:rsidRPr="31F7AA57" w:rsidR="62C4B539">
        <w:rPr>
          <w:rFonts w:ascii="Calibri" w:hAnsi="Calibri" w:eastAsia="Calibri" w:cs="Calibri"/>
          <w:b w:val="0"/>
          <w:bCs w:val="0"/>
          <w:noProof w:val="0"/>
          <w:sz w:val="22"/>
          <w:szCs w:val="22"/>
          <w:lang w:val="en-US"/>
        </w:rPr>
        <w:t>ata, solar usage data, and help make this data accessible for consideration of future solar installations.</w:t>
      </w:r>
    </w:p>
    <w:p w:rsidR="380C4AF3" w:rsidP="31F7AA57" w:rsidRDefault="380C4AF3" w14:paraId="46A14F02" w14:textId="43A6C932">
      <w:pPr>
        <w:pStyle w:val="ListParagraph"/>
        <w:numPr>
          <w:ilvl w:val="0"/>
          <w:numId w:val="9"/>
        </w:numPr>
        <w:rPr>
          <w:rFonts w:ascii="Calibri" w:hAnsi="Calibri" w:eastAsia="Calibri" w:cs="Calibri"/>
          <w:b w:val="1"/>
          <w:bCs w:val="1"/>
          <w:noProof w:val="0"/>
          <w:sz w:val="22"/>
          <w:szCs w:val="22"/>
          <w:lang w:val="en-US"/>
        </w:rPr>
      </w:pPr>
      <w:r w:rsidRPr="31F7AA57" w:rsidR="380C4AF3">
        <w:rPr>
          <w:rFonts w:ascii="Calibri" w:hAnsi="Calibri" w:eastAsia="Calibri" w:cs="Calibri"/>
          <w:b w:val="1"/>
          <w:bCs w:val="1"/>
          <w:noProof w:val="0"/>
          <w:sz w:val="22"/>
          <w:szCs w:val="22"/>
          <w:lang w:val="en-US"/>
        </w:rPr>
        <w:t>Fringe Benefits</w:t>
      </w:r>
    </w:p>
    <w:p w:rsidR="380C4AF3" w:rsidP="31F7AA57" w:rsidRDefault="380C4AF3" w14:paraId="3245F20E" w14:textId="697B0C61">
      <w:pPr>
        <w:pStyle w:val="ListParagraph"/>
        <w:numPr>
          <w:ilvl w:val="1"/>
          <w:numId w:val="9"/>
        </w:numPr>
        <w:rPr>
          <w:rFonts w:ascii="Calibri" w:hAnsi="Calibri" w:eastAsia="Calibri" w:cs="Calibri"/>
          <w:b w:val="0"/>
          <w:bCs w:val="0"/>
          <w:noProof w:val="0"/>
          <w:sz w:val="22"/>
          <w:szCs w:val="22"/>
          <w:lang w:val="en-US"/>
        </w:rPr>
      </w:pPr>
      <w:r w:rsidRPr="31F7AA57" w:rsidR="380C4AF3">
        <w:rPr>
          <w:rFonts w:ascii="Calibri" w:hAnsi="Calibri" w:eastAsia="Calibri" w:cs="Calibri"/>
          <w:b w:val="0"/>
          <w:bCs w:val="0"/>
          <w:noProof w:val="0"/>
          <w:sz w:val="22"/>
          <w:szCs w:val="22"/>
          <w:lang w:val="en-US"/>
        </w:rPr>
        <w:t>Full-time employees at 36% of salary</w:t>
      </w:r>
    </w:p>
    <w:p w:rsidR="380C4AF3" w:rsidP="31F7AA57" w:rsidRDefault="380C4AF3" w14:paraId="0C2FC6A8" w14:textId="1032F715">
      <w:pPr>
        <w:pStyle w:val="ListParagraph"/>
        <w:numPr>
          <w:ilvl w:val="0"/>
          <w:numId w:val="9"/>
        </w:numPr>
        <w:rPr>
          <w:rFonts w:ascii="Calibri" w:hAnsi="Calibri" w:eastAsia="Calibri" w:cs="Calibri"/>
          <w:b w:val="1"/>
          <w:bCs w:val="1"/>
          <w:noProof w:val="0"/>
          <w:sz w:val="22"/>
          <w:szCs w:val="22"/>
          <w:lang w:val="en-US"/>
        </w:rPr>
      </w:pPr>
      <w:r w:rsidRPr="31F7AA57" w:rsidR="380C4AF3">
        <w:rPr>
          <w:rFonts w:ascii="Calibri" w:hAnsi="Calibri" w:eastAsia="Calibri" w:cs="Calibri"/>
          <w:b w:val="1"/>
          <w:bCs w:val="1"/>
          <w:noProof w:val="0"/>
          <w:sz w:val="22"/>
          <w:szCs w:val="22"/>
          <w:lang w:val="en-US"/>
        </w:rPr>
        <w:t>Travel</w:t>
      </w:r>
    </w:p>
    <w:p w:rsidR="380C4AF3" w:rsidP="31F7AA57" w:rsidRDefault="380C4AF3" w14:paraId="12786798" w14:textId="1D34ECF3">
      <w:pPr>
        <w:pStyle w:val="ListParagraph"/>
        <w:numPr>
          <w:ilvl w:val="1"/>
          <w:numId w:val="9"/>
        </w:numPr>
        <w:rPr>
          <w:rFonts w:ascii="Calibri" w:hAnsi="Calibri" w:eastAsia="Calibri" w:cs="Calibri"/>
          <w:b w:val="1"/>
          <w:bCs w:val="1"/>
          <w:noProof w:val="0"/>
          <w:sz w:val="22"/>
          <w:szCs w:val="22"/>
          <w:lang w:val="en-US"/>
        </w:rPr>
      </w:pPr>
      <w:r w:rsidRPr="31F7AA57" w:rsidR="380C4AF3">
        <w:rPr>
          <w:rFonts w:ascii="Calibri" w:hAnsi="Calibri" w:eastAsia="Calibri" w:cs="Calibri"/>
          <w:b w:val="1"/>
          <w:bCs w:val="1"/>
          <w:noProof w:val="0"/>
          <w:sz w:val="22"/>
          <w:szCs w:val="22"/>
          <w:lang w:val="en-US"/>
        </w:rPr>
        <w:t xml:space="preserve">Travel for EPA Training/Conference: </w:t>
      </w:r>
    </w:p>
    <w:p w:rsidR="380C4AF3" w:rsidP="31F7AA57" w:rsidRDefault="380C4AF3" w14:paraId="119A5E3D" w14:textId="461AEC83">
      <w:pPr>
        <w:pStyle w:val="ListParagraph"/>
        <w:numPr>
          <w:ilvl w:val="2"/>
          <w:numId w:val="9"/>
        </w:numPr>
        <w:rPr/>
      </w:pPr>
      <w:r w:rsidR="380C4AF3">
        <w:rPr/>
        <w:t>Airfare - $400 roundtrip @ 1 roundtrip</w:t>
      </w:r>
    </w:p>
    <w:p w:rsidR="380C4AF3" w:rsidP="31F7AA57" w:rsidRDefault="380C4AF3" w14:paraId="5E34A031" w14:textId="7163A858">
      <w:pPr>
        <w:pStyle w:val="ListParagraph"/>
        <w:numPr>
          <w:ilvl w:val="2"/>
          <w:numId w:val="9"/>
        </w:numPr>
        <w:rPr/>
      </w:pPr>
      <w:r w:rsidR="380C4AF3">
        <w:rPr/>
        <w:t>Luggage Fees - $25 per flight @ 2 flights per trip</w:t>
      </w:r>
    </w:p>
    <w:p w:rsidR="31F7AA57" w:rsidP="31F7AA57" w:rsidRDefault="31F7AA57" w14:paraId="3D576E36" w14:textId="1D63CEA5">
      <w:pPr>
        <w:pStyle w:val="ListParagraph"/>
        <w:numPr>
          <w:ilvl w:val="3"/>
          <w:numId w:val="9"/>
        </w:numPr>
        <w:rPr/>
      </w:pPr>
    </w:p>
    <w:p w:rsidR="380C4AF3" w:rsidP="31F7AA57" w:rsidRDefault="380C4AF3" w14:paraId="07595A52" w14:textId="68D037AB">
      <w:pPr>
        <w:pStyle w:val="ListParagraph"/>
        <w:numPr>
          <w:ilvl w:val="2"/>
          <w:numId w:val="9"/>
        </w:numPr>
        <w:rPr/>
      </w:pPr>
      <w:r w:rsidR="380C4AF3">
        <w:rPr/>
        <w:t>Hotel - $150 per day @ 4 days per trip</w:t>
      </w:r>
    </w:p>
    <w:p w:rsidR="380C4AF3" w:rsidP="31F7AA57" w:rsidRDefault="380C4AF3" w14:paraId="588BE30E" w14:textId="72A84CED">
      <w:pPr>
        <w:pStyle w:val="ListParagraph"/>
        <w:numPr>
          <w:ilvl w:val="2"/>
          <w:numId w:val="9"/>
        </w:numPr>
        <w:rPr/>
      </w:pPr>
      <w:r w:rsidR="380C4AF3">
        <w:rPr/>
        <w:t>Per Diem M&amp;IE - $79 per day @ 4.5 days per trip</w:t>
      </w:r>
    </w:p>
    <w:p w:rsidR="380C4AF3" w:rsidP="31F7AA57" w:rsidRDefault="380C4AF3" w14:paraId="594950DC" w14:textId="4F7C1F1C">
      <w:pPr>
        <w:pStyle w:val="ListParagraph"/>
        <w:numPr>
          <w:ilvl w:val="2"/>
          <w:numId w:val="9"/>
        </w:numPr>
        <w:rPr/>
      </w:pPr>
      <w:r w:rsidR="380C4AF3">
        <w:rPr/>
        <w:t>Parking - $20 per day @ 4 days per trip</w:t>
      </w:r>
    </w:p>
    <w:p w:rsidR="380C4AF3" w:rsidP="31F7AA57" w:rsidRDefault="380C4AF3" w14:paraId="42CF3DEB" w14:textId="73EEBFA0">
      <w:pPr>
        <w:pStyle w:val="ListParagraph"/>
        <w:numPr>
          <w:ilvl w:val="2"/>
          <w:numId w:val="9"/>
        </w:numPr>
        <w:rPr/>
      </w:pPr>
      <w:r w:rsidR="380C4AF3">
        <w:rPr/>
        <w:t>Taxi - $45 per trip</w:t>
      </w:r>
    </w:p>
    <w:p w:rsidR="7604CDAA" w:rsidP="483C94E7" w:rsidRDefault="7604CDAA" w14:paraId="20733E20" w14:textId="7FFFB0A8">
      <w:pPr>
        <w:pStyle w:val="ListParagraph"/>
        <w:numPr>
          <w:ilvl w:val="0"/>
          <w:numId w:val="9"/>
        </w:numPr>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Equipment</w:t>
      </w:r>
    </w:p>
    <w:p w:rsidR="7604CDAA" w:rsidP="483C94E7" w:rsidRDefault="7604CDAA" w14:paraId="11DE59BC" w14:textId="0C3F357F">
      <w:pPr>
        <w:pStyle w:val="ListParagraph"/>
        <w:numPr>
          <w:ilvl w:val="0"/>
          <w:numId w:val="9"/>
        </w:numPr>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Supplies</w:t>
      </w:r>
    </w:p>
    <w:p w:rsidR="7604CDAA" w:rsidP="483C94E7" w:rsidRDefault="7604CDAA" w14:paraId="1DB2194F" w14:textId="7BF300EC">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Contractual</w:t>
      </w:r>
    </w:p>
    <w:p w:rsidR="75C670FB" w:rsidP="31F7AA57" w:rsidRDefault="75C670FB" w14:paraId="2EE49B05" w14:textId="51886113">
      <w:pPr>
        <w:pStyle w:val="ListParagraph"/>
        <w:numPr>
          <w:ilvl w:val="1"/>
          <w:numId w:val="9"/>
        </w:numPr>
        <w:rPr>
          <w:rFonts w:ascii="Calibri" w:hAnsi="Calibri" w:eastAsia="Calibri" w:cs="Calibri"/>
          <w:b w:val="0"/>
          <w:bCs w:val="0"/>
          <w:noProof w:val="0"/>
          <w:sz w:val="22"/>
          <w:szCs w:val="22"/>
          <w:lang w:val="en-US"/>
        </w:rPr>
      </w:pPr>
      <w:r w:rsidRPr="31F7AA57" w:rsidR="75C670FB">
        <w:rPr>
          <w:rFonts w:ascii="Calibri" w:hAnsi="Calibri" w:eastAsia="Calibri" w:cs="Calibri"/>
          <w:b w:val="0"/>
          <w:bCs w:val="0"/>
          <w:noProof w:val="0"/>
          <w:sz w:val="22"/>
          <w:szCs w:val="22"/>
          <w:lang w:val="en-US"/>
        </w:rPr>
        <w:t>Audit of all city properties for solar viability and installation of three solar arrays on city properties: Solar Panels and Installation project #1- $400,000</w:t>
      </w:r>
    </w:p>
    <w:p w:rsidR="75C670FB" w:rsidP="31F7AA57" w:rsidRDefault="75C670FB" w14:paraId="4C4B7969" w14:textId="27FEF210">
      <w:pPr>
        <w:pStyle w:val="ListParagraph"/>
        <w:numPr>
          <w:ilvl w:val="2"/>
          <w:numId w:val="9"/>
        </w:numPr>
        <w:rPr>
          <w:rFonts w:ascii="Calibri" w:hAnsi="Calibri" w:eastAsia="Calibri" w:cs="Calibri"/>
          <w:b w:val="0"/>
          <w:bCs w:val="0"/>
          <w:noProof w:val="0"/>
          <w:sz w:val="22"/>
          <w:szCs w:val="22"/>
          <w:lang w:val="en-US"/>
        </w:rPr>
      </w:pPr>
      <w:r w:rsidRPr="31F7AA57" w:rsidR="75C670FB">
        <w:rPr>
          <w:rFonts w:ascii="Calibri" w:hAnsi="Calibri" w:eastAsia="Calibri" w:cs="Calibri"/>
          <w:b w:val="0"/>
          <w:bCs w:val="0"/>
          <w:noProof w:val="0"/>
          <w:sz w:val="22"/>
          <w:szCs w:val="22"/>
          <w:lang w:val="en-US"/>
        </w:rPr>
        <w:t xml:space="preserve">These will be some of the first solar projects installed by the City of Wichita, so these estimates are based </w:t>
      </w:r>
      <w:r w:rsidRPr="31F7AA57" w:rsidR="75C670FB">
        <w:rPr>
          <w:rFonts w:ascii="Calibri" w:hAnsi="Calibri" w:eastAsia="Calibri" w:cs="Calibri"/>
          <w:b w:val="0"/>
          <w:bCs w:val="0"/>
          <w:noProof w:val="0"/>
          <w:sz w:val="22"/>
          <w:szCs w:val="22"/>
          <w:lang w:val="en-US"/>
        </w:rPr>
        <w:t>off of</w:t>
      </w:r>
      <w:r w:rsidRPr="31F7AA57" w:rsidR="75C670FB">
        <w:rPr>
          <w:rFonts w:ascii="Calibri" w:hAnsi="Calibri" w:eastAsia="Calibri" w:cs="Calibri"/>
          <w:b w:val="0"/>
          <w:bCs w:val="0"/>
          <w:noProof w:val="0"/>
          <w:sz w:val="22"/>
          <w:szCs w:val="22"/>
          <w:lang w:val="en-US"/>
        </w:rPr>
        <w:t xml:space="preserve"> a similar project completed </w:t>
      </w:r>
      <w:r w:rsidRPr="31F7AA57" w:rsidR="7C2D075F">
        <w:rPr>
          <w:rFonts w:ascii="Calibri" w:hAnsi="Calibri" w:eastAsia="Calibri" w:cs="Calibri"/>
          <w:b w:val="0"/>
          <w:bCs w:val="0"/>
          <w:noProof w:val="0"/>
          <w:sz w:val="22"/>
          <w:szCs w:val="22"/>
          <w:lang w:val="en-US"/>
        </w:rPr>
        <w:t>by Wichita State University at their Innovation Campus. $400,000 was budgeted for each for three solar projects with location</w:t>
      </w:r>
      <w:r w:rsidRPr="31F7AA57" w:rsidR="2006C36C">
        <w:rPr>
          <w:rFonts w:ascii="Calibri" w:hAnsi="Calibri" w:eastAsia="Calibri" w:cs="Calibri"/>
          <w:b w:val="0"/>
          <w:bCs w:val="0"/>
          <w:noProof w:val="0"/>
          <w:sz w:val="22"/>
          <w:szCs w:val="22"/>
          <w:lang w:val="en-US"/>
        </w:rPr>
        <w:t xml:space="preserve">s and scopes to be </w:t>
      </w:r>
      <w:r w:rsidRPr="31F7AA57" w:rsidR="2006C36C">
        <w:rPr>
          <w:rFonts w:ascii="Calibri" w:hAnsi="Calibri" w:eastAsia="Calibri" w:cs="Calibri"/>
          <w:b w:val="0"/>
          <w:bCs w:val="0"/>
          <w:noProof w:val="0"/>
          <w:sz w:val="22"/>
          <w:szCs w:val="22"/>
          <w:lang w:val="en-US"/>
        </w:rPr>
        <w:t>identified</w:t>
      </w:r>
      <w:r w:rsidRPr="31F7AA57" w:rsidR="2006C36C">
        <w:rPr>
          <w:rFonts w:ascii="Calibri" w:hAnsi="Calibri" w:eastAsia="Calibri" w:cs="Calibri"/>
          <w:b w:val="0"/>
          <w:bCs w:val="0"/>
          <w:noProof w:val="0"/>
          <w:sz w:val="22"/>
          <w:szCs w:val="22"/>
          <w:lang w:val="en-US"/>
        </w:rPr>
        <w:t xml:space="preserve"> following an audit of city properties by a professional solar installation company.</w:t>
      </w:r>
    </w:p>
    <w:p w:rsidR="75C670FB" w:rsidP="31F7AA57" w:rsidRDefault="75C670FB" w14:paraId="5AC87407" w14:textId="42DA92A7">
      <w:pPr>
        <w:pStyle w:val="ListParagraph"/>
        <w:numPr>
          <w:ilvl w:val="1"/>
          <w:numId w:val="9"/>
        </w:numPr>
        <w:rPr>
          <w:rFonts w:ascii="Calibri" w:hAnsi="Calibri" w:eastAsia="Calibri" w:cs="Calibri"/>
          <w:b w:val="0"/>
          <w:bCs w:val="0"/>
          <w:noProof w:val="0"/>
          <w:sz w:val="22"/>
          <w:szCs w:val="22"/>
          <w:lang w:val="en-US"/>
        </w:rPr>
      </w:pPr>
      <w:r w:rsidR="75C670FB">
        <w:rPr>
          <w:b w:val="0"/>
          <w:bCs w:val="0"/>
        </w:rPr>
        <w:t>Solar Panels and Installation project #2</w:t>
      </w:r>
      <w:r w:rsidRPr="31F7AA57" w:rsidR="75C670FB">
        <w:rPr>
          <w:rFonts w:ascii="Calibri" w:hAnsi="Calibri" w:eastAsia="Calibri" w:cs="Calibri"/>
          <w:b w:val="0"/>
          <w:bCs w:val="0"/>
          <w:noProof w:val="0"/>
          <w:sz w:val="22"/>
          <w:szCs w:val="22"/>
          <w:lang w:val="en-US"/>
        </w:rPr>
        <w:t xml:space="preserve"> - $400,000</w:t>
      </w:r>
    </w:p>
    <w:p w:rsidR="75C670FB" w:rsidP="31F7AA57" w:rsidRDefault="75C670FB" w14:paraId="73DE105C" w14:textId="4ADD2869">
      <w:pPr>
        <w:pStyle w:val="ListParagraph"/>
        <w:numPr>
          <w:ilvl w:val="1"/>
          <w:numId w:val="9"/>
        </w:numPr>
        <w:rPr>
          <w:b w:val="0"/>
          <w:bCs w:val="0"/>
        </w:rPr>
      </w:pPr>
      <w:r w:rsidR="75C670FB">
        <w:rPr>
          <w:b w:val="0"/>
          <w:bCs w:val="0"/>
        </w:rPr>
        <w:t>Solar Panels and Installation project #3 - $400,000</w:t>
      </w:r>
    </w:p>
    <w:p w:rsidR="75C670FB" w:rsidP="31F7AA57" w:rsidRDefault="75C670FB" w14:paraId="7FC472F4" w14:textId="1816D734">
      <w:pPr>
        <w:pStyle w:val="ListParagraph"/>
        <w:numPr>
          <w:ilvl w:val="1"/>
          <w:numId w:val="9"/>
        </w:numPr>
        <w:rPr>
          <w:rFonts w:ascii="Calibri" w:hAnsi="Calibri" w:eastAsia="Calibri" w:cs="Calibri"/>
          <w:b w:val="0"/>
          <w:bCs w:val="0"/>
          <w:noProof w:val="0"/>
          <w:sz w:val="22"/>
          <w:szCs w:val="22"/>
          <w:lang w:val="en-US"/>
        </w:rPr>
      </w:pPr>
      <w:r w:rsidR="75C670FB">
        <w:rPr>
          <w:b w:val="0"/>
          <w:bCs w:val="0"/>
        </w:rPr>
        <w:t>875kW Solar Installation @Multimodal Transit Facility; $2500 per kW</w:t>
      </w:r>
      <w:r w:rsidRPr="31F7AA57" w:rsidR="75C670FB">
        <w:rPr>
          <w:rFonts w:ascii="Calibri" w:hAnsi="Calibri" w:eastAsia="Calibri" w:cs="Calibri"/>
          <w:b w:val="0"/>
          <w:bCs w:val="0"/>
          <w:noProof w:val="0"/>
          <w:sz w:val="22"/>
          <w:szCs w:val="22"/>
          <w:lang w:val="en-US"/>
        </w:rPr>
        <w:t xml:space="preserve"> - $2,200,000 total</w:t>
      </w:r>
    </w:p>
    <w:p w:rsidR="1A245F2A" w:rsidP="31F7AA57" w:rsidRDefault="1A245F2A" w14:paraId="151C8C94" w14:textId="255FE460">
      <w:pPr>
        <w:pStyle w:val="ListParagraph"/>
        <w:numPr>
          <w:ilvl w:val="2"/>
          <w:numId w:val="9"/>
        </w:numPr>
        <w:rPr>
          <w:rFonts w:ascii="Calibri" w:hAnsi="Calibri" w:eastAsia="Calibri" w:cs="Calibri"/>
          <w:b w:val="0"/>
          <w:bCs w:val="0"/>
          <w:noProof w:val="0"/>
          <w:sz w:val="22"/>
          <w:szCs w:val="22"/>
          <w:lang w:val="en-US"/>
        </w:rPr>
      </w:pPr>
      <w:r w:rsidRPr="72A06493" w:rsidR="1A245F2A">
        <w:rPr>
          <w:rFonts w:ascii="Calibri" w:hAnsi="Calibri" w:eastAsia="Calibri" w:cs="Calibri"/>
          <w:b w:val="0"/>
          <w:bCs w:val="0"/>
          <w:noProof w:val="0"/>
          <w:sz w:val="22"/>
          <w:szCs w:val="22"/>
          <w:lang w:val="en-US"/>
        </w:rPr>
        <w:t>This is the estimated cost provided by a contractor for a proposed 875kW solar installation on the roof of the City’s new Multimodal Transit facility. This facil</w:t>
      </w:r>
      <w:r w:rsidRPr="72A06493" w:rsidR="43E07F78">
        <w:rPr>
          <w:rFonts w:ascii="Calibri" w:hAnsi="Calibri" w:eastAsia="Calibri" w:cs="Calibri"/>
          <w:b w:val="0"/>
          <w:bCs w:val="0"/>
          <w:noProof w:val="0"/>
          <w:sz w:val="22"/>
          <w:szCs w:val="22"/>
          <w:lang w:val="en-US"/>
        </w:rPr>
        <w:t xml:space="preserve">ity is still </w:t>
      </w:r>
      <w:r w:rsidRPr="72A06493" w:rsidR="43E07F78">
        <w:rPr>
          <w:rFonts w:ascii="Calibri" w:hAnsi="Calibri" w:eastAsia="Calibri" w:cs="Calibri"/>
          <w:b w:val="0"/>
          <w:bCs w:val="0"/>
          <w:noProof w:val="0"/>
          <w:sz w:val="22"/>
          <w:szCs w:val="22"/>
          <w:lang w:val="en-US"/>
        </w:rPr>
        <w:t>in the process of being</w:t>
      </w:r>
      <w:r w:rsidRPr="72A06493" w:rsidR="43E07F78">
        <w:rPr>
          <w:rFonts w:ascii="Calibri" w:hAnsi="Calibri" w:eastAsia="Calibri" w:cs="Calibri"/>
          <w:b w:val="0"/>
          <w:bCs w:val="0"/>
          <w:noProof w:val="0"/>
          <w:sz w:val="22"/>
          <w:szCs w:val="22"/>
          <w:lang w:val="en-US"/>
        </w:rPr>
        <w:t xml:space="preserve"> constructed in 2025-26.</w:t>
      </w:r>
    </w:p>
    <w:p w:rsidR="489602DE" w:rsidP="72A06493" w:rsidRDefault="489602DE" w14:paraId="7396C446" w14:textId="35A6DB00">
      <w:pPr>
        <w:pStyle w:val="ListParagraph"/>
        <w:numPr>
          <w:ilvl w:val="1"/>
          <w:numId w:val="9"/>
        </w:numPr>
        <w:rPr/>
      </w:pPr>
      <w:r w:rsidR="489602DE">
        <w:rPr/>
        <w:t>2 CFR 200 Single Audit, $12,000</w:t>
      </w:r>
    </w:p>
    <w:p w:rsidR="7604CDAA" w:rsidP="483C94E7" w:rsidRDefault="7604CDAA" w14:paraId="43F25A96" w14:textId="05FE8DC5">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Other</w:t>
      </w:r>
    </w:p>
    <w:p w:rsidR="54EC348E" w:rsidP="31F7AA57" w:rsidRDefault="54EC348E" w14:paraId="5B585013" w14:textId="3B426776">
      <w:pPr>
        <w:pStyle w:val="ListParagraph"/>
        <w:numPr>
          <w:ilvl w:val="0"/>
          <w:numId w:val="9"/>
        </w:numPr>
        <w:rPr>
          <w:rFonts w:ascii="Calibri" w:hAnsi="Calibri" w:eastAsia="Calibri" w:cs="Calibri"/>
          <w:b w:val="1"/>
          <w:bCs w:val="1"/>
          <w:noProof w:val="0"/>
          <w:sz w:val="22"/>
          <w:szCs w:val="22"/>
          <w:lang w:val="en-US"/>
        </w:rPr>
      </w:pPr>
      <w:r w:rsidRPr="31F7AA57" w:rsidR="54EC348E">
        <w:rPr>
          <w:rFonts w:ascii="Calibri" w:hAnsi="Calibri" w:eastAsia="Calibri" w:cs="Calibri"/>
          <w:b w:val="1"/>
          <w:bCs w:val="1"/>
          <w:noProof w:val="0"/>
          <w:sz w:val="22"/>
          <w:szCs w:val="22"/>
          <w:lang w:val="en-US"/>
        </w:rPr>
        <w:t>Indirect Charges</w:t>
      </w:r>
    </w:p>
    <w:p w:rsidR="54EC348E" w:rsidP="31F7AA57" w:rsidRDefault="54EC348E" w14:paraId="52C3F2AD" w14:textId="79A578BF">
      <w:pPr>
        <w:pStyle w:val="ListParagraph"/>
        <w:numPr>
          <w:ilvl w:val="1"/>
          <w:numId w:val="9"/>
        </w:numPr>
        <w:rPr>
          <w:rFonts w:ascii="Calibri" w:hAnsi="Calibri" w:eastAsia="Calibri" w:cs="Calibri"/>
          <w:b w:val="0"/>
          <w:bCs w:val="0"/>
          <w:noProof w:val="0"/>
          <w:sz w:val="22"/>
          <w:szCs w:val="22"/>
          <w:lang w:val="en-US"/>
        </w:rPr>
      </w:pPr>
      <w:r w:rsidRPr="31F7AA57" w:rsidR="54EC348E">
        <w:rPr>
          <w:rFonts w:ascii="Calibri" w:hAnsi="Calibri" w:eastAsia="Calibri" w:cs="Calibri"/>
          <w:b w:val="0"/>
          <w:bCs w:val="0"/>
          <w:noProof w:val="0"/>
          <w:sz w:val="22"/>
          <w:szCs w:val="22"/>
          <w:lang w:val="en-US"/>
        </w:rPr>
        <w:t>1.65%</w:t>
      </w:r>
    </w:p>
    <w:p w:rsidR="7604CDAA" w:rsidP="483C94E7" w:rsidRDefault="7604CDAA" w14:paraId="506E6FA5" w14:textId="5FA27729">
      <w:pPr>
        <w:pStyle w:val="Normal"/>
        <w:suppressLineNumbers w:val="0"/>
        <w:bidi w:val="0"/>
        <w:spacing w:before="0" w:beforeAutospacing="off" w:after="160" w:afterAutospacing="off" w:line="259" w:lineRule="auto"/>
        <w:ind w:left="0" w:right="0"/>
        <w:jc w:val="left"/>
      </w:pPr>
      <w:r w:rsidRPr="483C94E7" w:rsidR="7604CDAA">
        <w:rPr>
          <w:rFonts w:ascii="Calibri" w:hAnsi="Calibri" w:eastAsia="Calibri" w:cs="Calibri"/>
          <w:b w:val="1"/>
          <w:bCs w:val="1"/>
          <w:noProof w:val="0"/>
          <w:sz w:val="22"/>
          <w:szCs w:val="22"/>
          <w:lang w:val="en-US"/>
        </w:rPr>
        <w:t>Tree Canopy Project</w:t>
      </w:r>
    </w:p>
    <w:p w:rsidR="7604CDAA" w:rsidP="483C94E7" w:rsidRDefault="7604CDAA" w14:paraId="731B413E" w14:textId="506540FC">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Personnel</w:t>
      </w:r>
    </w:p>
    <w:p w:rsidR="44168B22" w:rsidP="31F7AA57" w:rsidRDefault="44168B22" w14:paraId="0C01905E" w14:textId="470745E8">
      <w:pPr>
        <w:pStyle w:val="ListParagraph"/>
        <w:numPr>
          <w:ilvl w:val="1"/>
          <w:numId w:val="9"/>
        </w:numPr>
        <w:rPr>
          <w:rFonts w:ascii="Calibri" w:hAnsi="Calibri" w:eastAsia="Calibri" w:cs="Calibri"/>
          <w:b w:val="0"/>
          <w:bCs w:val="0"/>
          <w:noProof w:val="0"/>
          <w:sz w:val="22"/>
          <w:szCs w:val="22"/>
          <w:lang w:val="en-US"/>
        </w:rPr>
      </w:pPr>
      <w:r w:rsidRPr="31F7AA57" w:rsidR="44168B22">
        <w:rPr>
          <w:rFonts w:ascii="Calibri" w:hAnsi="Calibri" w:eastAsia="Calibri" w:cs="Calibri"/>
          <w:b w:val="0"/>
          <w:bCs w:val="0"/>
          <w:noProof w:val="0"/>
          <w:sz w:val="22"/>
          <w:szCs w:val="22"/>
          <w:lang w:val="en-US"/>
        </w:rPr>
        <w:t>Sustainability Coordinator @ $65,000/yr, .2 FTE, with $2500 annual salary increase</w:t>
      </w:r>
    </w:p>
    <w:p w:rsidR="44168B22" w:rsidP="31F7AA57" w:rsidRDefault="44168B22" w14:paraId="17D570C4" w14:textId="6102448B">
      <w:pPr>
        <w:pStyle w:val="ListParagraph"/>
        <w:numPr>
          <w:ilvl w:val="2"/>
          <w:numId w:val="9"/>
        </w:numPr>
        <w:spacing w:after="0" w:line="240" w:lineRule="auto"/>
        <w:rPr>
          <w:rFonts w:ascii="Calibri" w:hAnsi="Calibri" w:eastAsia="Calibri" w:cs="Calibri"/>
          <w:b w:val="0"/>
          <w:bCs w:val="0"/>
          <w:noProof w:val="0"/>
          <w:sz w:val="22"/>
          <w:szCs w:val="22"/>
          <w:lang w:val="en-US"/>
        </w:rPr>
      </w:pPr>
      <w:r w:rsidRPr="31F7AA57" w:rsidR="44168B22">
        <w:rPr>
          <w:rFonts w:ascii="Calibri" w:hAnsi="Calibri" w:eastAsia="Calibri" w:cs="Calibri"/>
          <w:b w:val="0"/>
          <w:bCs w:val="0"/>
          <w:noProof w:val="0"/>
          <w:sz w:val="22"/>
          <w:szCs w:val="22"/>
          <w:lang w:val="en-US"/>
        </w:rPr>
        <w:t xml:space="preserve">The Sustainability Coordinator will </w:t>
      </w:r>
      <w:r w:rsidRPr="31F7AA57" w:rsidR="58C9445B">
        <w:rPr>
          <w:rFonts w:ascii="Calibri" w:hAnsi="Calibri" w:eastAsia="Calibri" w:cs="Calibri"/>
          <w:b w:val="0"/>
          <w:bCs w:val="0"/>
          <w:noProof w:val="0"/>
          <w:sz w:val="22"/>
          <w:szCs w:val="22"/>
          <w:lang w:val="en-US"/>
        </w:rPr>
        <w:t>stay in contact with the Parks department who will be implementing most of this project and ensure the necessary data is collected for reporting back to the EPA on GHG reductions.</w:t>
      </w:r>
    </w:p>
    <w:p w:rsidR="44168B22" w:rsidP="31F7AA57" w:rsidRDefault="44168B22" w14:paraId="7F3BC03F" w14:textId="71E08C62">
      <w:pPr>
        <w:pStyle w:val="ListParagraph"/>
        <w:numPr>
          <w:ilvl w:val="1"/>
          <w:numId w:val="9"/>
        </w:numPr>
        <w:rPr/>
      </w:pPr>
      <w:r w:rsidR="44168B22">
        <w:rPr/>
        <w:t xml:space="preserve">Sustainability Data Analyst @ $55,000/yr .2 FTE, with </w:t>
      </w:r>
      <w:r w:rsidRPr="31F7AA57" w:rsidR="44168B22">
        <w:rPr>
          <w:rFonts w:ascii="Calibri" w:hAnsi="Calibri" w:eastAsia="Calibri" w:cs="Calibri"/>
          <w:b w:val="0"/>
          <w:bCs w:val="0"/>
          <w:noProof w:val="0"/>
          <w:sz w:val="22"/>
          <w:szCs w:val="22"/>
          <w:lang w:val="en-US"/>
        </w:rPr>
        <w:t>$2500 annual</w:t>
      </w:r>
      <w:r w:rsidR="44168B22">
        <w:rPr/>
        <w:t xml:space="preserve"> salary increase</w:t>
      </w:r>
    </w:p>
    <w:p w:rsidR="44168B22" w:rsidP="31F7AA57" w:rsidRDefault="44168B22" w14:paraId="20BDD0BD" w14:textId="14F18AF0">
      <w:pPr>
        <w:pStyle w:val="ListParagraph"/>
        <w:numPr>
          <w:ilvl w:val="2"/>
          <w:numId w:val="9"/>
        </w:numPr>
        <w:rPr>
          <w:rFonts w:ascii="Calibri" w:hAnsi="Calibri" w:eastAsia="Calibri" w:cs="Calibri"/>
          <w:b w:val="0"/>
          <w:bCs w:val="0"/>
          <w:noProof w:val="0"/>
          <w:sz w:val="22"/>
          <w:szCs w:val="22"/>
          <w:lang w:val="en-US"/>
        </w:rPr>
      </w:pPr>
      <w:r w:rsidRPr="31F7AA57" w:rsidR="44168B22">
        <w:rPr>
          <w:rFonts w:ascii="Calibri" w:hAnsi="Calibri" w:eastAsia="Calibri" w:cs="Calibri"/>
          <w:b w:val="0"/>
          <w:bCs w:val="0"/>
          <w:noProof w:val="0"/>
          <w:sz w:val="22"/>
          <w:szCs w:val="22"/>
          <w:lang w:val="en-US"/>
        </w:rPr>
        <w:t xml:space="preserve">The Sustainability Data Analyst will </w:t>
      </w:r>
      <w:r w:rsidRPr="31F7AA57" w:rsidR="44168B22">
        <w:rPr>
          <w:rFonts w:ascii="Calibri" w:hAnsi="Calibri" w:eastAsia="Calibri" w:cs="Calibri"/>
          <w:b w:val="0"/>
          <w:bCs w:val="0"/>
          <w:noProof w:val="0"/>
          <w:sz w:val="22"/>
          <w:szCs w:val="22"/>
          <w:lang w:val="en-US"/>
        </w:rPr>
        <w:t>assist</w:t>
      </w:r>
      <w:r w:rsidRPr="31F7AA57" w:rsidR="44168B22">
        <w:rPr>
          <w:rFonts w:ascii="Calibri" w:hAnsi="Calibri" w:eastAsia="Calibri" w:cs="Calibri"/>
          <w:b w:val="0"/>
          <w:bCs w:val="0"/>
          <w:noProof w:val="0"/>
          <w:sz w:val="22"/>
          <w:szCs w:val="22"/>
          <w:lang w:val="en-US"/>
        </w:rPr>
        <w:t xml:space="preserve"> in tracking GHG reduction data </w:t>
      </w:r>
      <w:r w:rsidRPr="31F7AA57" w:rsidR="1D508DCF">
        <w:rPr>
          <w:rFonts w:ascii="Calibri" w:hAnsi="Calibri" w:eastAsia="Calibri" w:cs="Calibri"/>
          <w:b w:val="0"/>
          <w:bCs w:val="0"/>
          <w:noProof w:val="0"/>
          <w:sz w:val="22"/>
          <w:szCs w:val="22"/>
          <w:lang w:val="en-US"/>
        </w:rPr>
        <w:t xml:space="preserve">from tree planting and develop a formula to </w:t>
      </w:r>
      <w:r w:rsidRPr="31F7AA57" w:rsidR="1D508DCF">
        <w:rPr>
          <w:rFonts w:ascii="Calibri" w:hAnsi="Calibri" w:eastAsia="Calibri" w:cs="Calibri"/>
          <w:b w:val="0"/>
          <w:bCs w:val="0"/>
          <w:noProof w:val="0"/>
          <w:sz w:val="22"/>
          <w:szCs w:val="22"/>
          <w:lang w:val="en-US"/>
        </w:rPr>
        <w:t>assist</w:t>
      </w:r>
      <w:r w:rsidRPr="31F7AA57" w:rsidR="1D508DCF">
        <w:rPr>
          <w:rFonts w:ascii="Calibri" w:hAnsi="Calibri" w:eastAsia="Calibri" w:cs="Calibri"/>
          <w:b w:val="0"/>
          <w:bCs w:val="0"/>
          <w:noProof w:val="0"/>
          <w:sz w:val="22"/>
          <w:szCs w:val="22"/>
          <w:lang w:val="en-US"/>
        </w:rPr>
        <w:t xml:space="preserve"> in future carbon sink estimations for the City of Wichita.</w:t>
      </w:r>
    </w:p>
    <w:p w:rsidR="4DB59AFF" w:rsidP="31F7AA57" w:rsidRDefault="4DB59AFF" w14:paraId="76D22F28" w14:textId="50619983">
      <w:pPr>
        <w:pStyle w:val="ListParagraph"/>
        <w:numPr>
          <w:ilvl w:val="0"/>
          <w:numId w:val="9"/>
        </w:numPr>
        <w:rPr>
          <w:rFonts w:ascii="Calibri" w:hAnsi="Calibri" w:eastAsia="Calibri" w:cs="Calibri"/>
          <w:b w:val="1"/>
          <w:bCs w:val="1"/>
          <w:noProof w:val="0"/>
          <w:sz w:val="22"/>
          <w:szCs w:val="22"/>
          <w:lang w:val="en-US"/>
        </w:rPr>
      </w:pPr>
      <w:r w:rsidRPr="31F7AA57" w:rsidR="4DB59AFF">
        <w:rPr>
          <w:rFonts w:ascii="Calibri" w:hAnsi="Calibri" w:eastAsia="Calibri" w:cs="Calibri"/>
          <w:b w:val="1"/>
          <w:bCs w:val="1"/>
          <w:noProof w:val="0"/>
          <w:sz w:val="22"/>
          <w:szCs w:val="22"/>
          <w:lang w:val="en-US"/>
        </w:rPr>
        <w:t>Fringe Benefits</w:t>
      </w:r>
    </w:p>
    <w:p w:rsidR="4DB59AFF" w:rsidP="31F7AA57" w:rsidRDefault="4DB59AFF" w14:paraId="0DFBFB25" w14:textId="17A018B2">
      <w:pPr>
        <w:pStyle w:val="ListParagraph"/>
        <w:numPr>
          <w:ilvl w:val="1"/>
          <w:numId w:val="9"/>
        </w:numPr>
        <w:rPr>
          <w:rFonts w:ascii="Calibri" w:hAnsi="Calibri" w:eastAsia="Calibri" w:cs="Calibri"/>
          <w:b w:val="0"/>
          <w:bCs w:val="0"/>
          <w:noProof w:val="0"/>
          <w:sz w:val="22"/>
          <w:szCs w:val="22"/>
          <w:lang w:val="en-US"/>
        </w:rPr>
      </w:pPr>
      <w:r w:rsidRPr="31F7AA57" w:rsidR="4DB59AFF">
        <w:rPr>
          <w:rFonts w:ascii="Calibri" w:hAnsi="Calibri" w:eastAsia="Calibri" w:cs="Calibri"/>
          <w:b w:val="0"/>
          <w:bCs w:val="0"/>
          <w:noProof w:val="0"/>
          <w:sz w:val="22"/>
          <w:szCs w:val="22"/>
          <w:lang w:val="en-US"/>
        </w:rPr>
        <w:t>Full-time employees at 36% of salary</w:t>
      </w:r>
    </w:p>
    <w:p w:rsidR="7604CDAA" w:rsidP="483C94E7" w:rsidRDefault="7604CDAA" w14:paraId="5108570C" w14:textId="1032F715">
      <w:pPr>
        <w:pStyle w:val="ListParagraph"/>
        <w:numPr>
          <w:ilvl w:val="0"/>
          <w:numId w:val="9"/>
        </w:numPr>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Travel</w:t>
      </w:r>
    </w:p>
    <w:p w:rsidR="7604CDAA" w:rsidP="483C94E7" w:rsidRDefault="7604CDAA" w14:paraId="4C606280" w14:textId="7FFFB0A8">
      <w:pPr>
        <w:pStyle w:val="ListParagraph"/>
        <w:numPr>
          <w:ilvl w:val="0"/>
          <w:numId w:val="9"/>
        </w:numPr>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Equipment</w:t>
      </w:r>
    </w:p>
    <w:p w:rsidR="7604CDAA" w:rsidP="483C94E7" w:rsidRDefault="7604CDAA" w14:paraId="7447E867" w14:textId="0C3F357F">
      <w:pPr>
        <w:pStyle w:val="ListParagraph"/>
        <w:numPr>
          <w:ilvl w:val="0"/>
          <w:numId w:val="9"/>
        </w:numPr>
        <w:rPr>
          <w:rFonts w:ascii="Calibri" w:hAnsi="Calibri" w:eastAsia="Calibri" w:cs="Calibri"/>
          <w:b w:val="1"/>
          <w:bCs w:val="1"/>
          <w:noProof w:val="0"/>
          <w:sz w:val="22"/>
          <w:szCs w:val="22"/>
          <w:lang w:val="en-US"/>
        </w:rPr>
      </w:pPr>
      <w:r w:rsidRPr="483C94E7" w:rsidR="7604CDAA">
        <w:rPr>
          <w:rFonts w:ascii="Calibri" w:hAnsi="Calibri" w:eastAsia="Calibri" w:cs="Calibri"/>
          <w:b w:val="1"/>
          <w:bCs w:val="1"/>
          <w:noProof w:val="0"/>
          <w:sz w:val="22"/>
          <w:szCs w:val="22"/>
          <w:lang w:val="en-US"/>
        </w:rPr>
        <w:t>Supplies</w:t>
      </w:r>
    </w:p>
    <w:p w:rsidR="7604CDAA" w:rsidP="483C94E7" w:rsidRDefault="7604CDAA" w14:paraId="740C240C" w14:textId="7BF300EC">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Contractual</w:t>
      </w:r>
    </w:p>
    <w:p w:rsidR="030996CC" w:rsidP="31F7AA57" w:rsidRDefault="030996CC" w14:paraId="3A0E4250" w14:textId="5FC8109F">
      <w:pPr>
        <w:pStyle w:val="ListParagraph"/>
        <w:numPr>
          <w:ilvl w:val="1"/>
          <w:numId w:val="9"/>
        </w:numPr>
        <w:rPr>
          <w:rFonts w:ascii="Calibri" w:hAnsi="Calibri" w:eastAsia="Calibri" w:cs="Calibri"/>
          <w:b w:val="0"/>
          <w:bCs w:val="0"/>
          <w:noProof w:val="0"/>
          <w:sz w:val="22"/>
          <w:szCs w:val="22"/>
          <w:lang w:val="en-US"/>
        </w:rPr>
      </w:pPr>
      <w:r w:rsidRPr="31F7AA57" w:rsidR="030996CC">
        <w:rPr>
          <w:rFonts w:ascii="Calibri" w:hAnsi="Calibri" w:eastAsia="Calibri" w:cs="Calibri"/>
          <w:b w:val="0"/>
          <w:bCs w:val="0"/>
          <w:noProof w:val="0"/>
          <w:sz w:val="22"/>
          <w:szCs w:val="22"/>
          <w:lang w:val="en-US"/>
        </w:rPr>
        <w:t xml:space="preserve">Installation professional and contractor fees </w:t>
      </w:r>
    </w:p>
    <w:p w:rsidR="2F74E3FB" w:rsidP="31F7AA57" w:rsidRDefault="2F74E3FB" w14:paraId="23A82198" w14:textId="184DE48B">
      <w:pPr>
        <w:pStyle w:val="ListParagraph"/>
        <w:numPr>
          <w:ilvl w:val="2"/>
          <w:numId w:val="9"/>
        </w:numPr>
        <w:rPr>
          <w:rFonts w:ascii="Calibri" w:hAnsi="Calibri" w:eastAsia="Calibri" w:cs="Calibri"/>
          <w:b w:val="0"/>
          <w:bCs w:val="0"/>
          <w:noProof w:val="0"/>
          <w:sz w:val="22"/>
          <w:szCs w:val="22"/>
          <w:lang w:val="en-US"/>
        </w:rPr>
      </w:pPr>
      <w:r w:rsidRPr="31F7AA57" w:rsidR="2F74E3FB">
        <w:rPr>
          <w:rFonts w:ascii="Calibri" w:hAnsi="Calibri" w:eastAsia="Calibri" w:cs="Calibri"/>
          <w:b w:val="0"/>
          <w:bCs w:val="0"/>
          <w:noProof w:val="0"/>
          <w:sz w:val="22"/>
          <w:szCs w:val="22"/>
          <w:lang w:val="en-US"/>
        </w:rPr>
        <w:t xml:space="preserve">This covers the cost of contracts for installing the trees at targeted locations. </w:t>
      </w:r>
    </w:p>
    <w:p w:rsidR="030996CC" w:rsidP="31F7AA57" w:rsidRDefault="030996CC" w14:paraId="07CC0360" w14:textId="107F78B1">
      <w:pPr>
        <w:pStyle w:val="ListParagraph"/>
        <w:numPr>
          <w:ilvl w:val="1"/>
          <w:numId w:val="9"/>
        </w:numPr>
        <w:rPr/>
      </w:pPr>
      <w:r w:rsidR="030996CC">
        <w:rPr/>
        <w:t>Design Fee</w:t>
      </w:r>
    </w:p>
    <w:p w:rsidR="14FE4890" w:rsidP="31F7AA57" w:rsidRDefault="14FE4890" w14:paraId="4F716335" w14:textId="4252B450">
      <w:pPr>
        <w:pStyle w:val="ListParagraph"/>
        <w:numPr>
          <w:ilvl w:val="2"/>
          <w:numId w:val="9"/>
        </w:numPr>
        <w:rPr/>
      </w:pPr>
      <w:r w:rsidR="14FE4890">
        <w:rPr/>
        <w:t>This covers the cost of a contracted designer for locations these trees will be planted.</w:t>
      </w:r>
    </w:p>
    <w:p w:rsidR="79ECCACA" w:rsidP="31F7AA57" w:rsidRDefault="79ECCACA" w14:paraId="7F817115" w14:textId="7BE8EA5A">
      <w:pPr>
        <w:pStyle w:val="ListParagraph"/>
        <w:numPr>
          <w:ilvl w:val="1"/>
          <w:numId w:val="9"/>
        </w:numPr>
        <w:rPr/>
      </w:pPr>
      <w:r w:rsidR="79ECCACA">
        <w:rPr/>
        <w:t>M</w:t>
      </w:r>
      <w:r w:rsidR="030996CC">
        <w:rPr/>
        <w:t>aintenance annual costs</w:t>
      </w:r>
    </w:p>
    <w:p w:rsidR="0B9B27EF" w:rsidP="31F7AA57" w:rsidRDefault="0B9B27EF" w14:paraId="5E524A80" w14:textId="67E0E0BC">
      <w:pPr>
        <w:pStyle w:val="ListParagraph"/>
        <w:numPr>
          <w:ilvl w:val="2"/>
          <w:numId w:val="9"/>
        </w:numPr>
        <w:rPr/>
      </w:pPr>
      <w:r w:rsidR="0B9B27EF">
        <w:rPr/>
        <w:t xml:space="preserve">This covers the annual costs of maintenance contracts for the newly planted </w:t>
      </w:r>
      <w:r w:rsidR="0B9B27EF">
        <w:rPr/>
        <w:t>trees</w:t>
      </w:r>
    </w:p>
    <w:p w:rsidR="585C5E78" w:rsidP="72A06493" w:rsidRDefault="585C5E78" w14:paraId="3023B7B1" w14:textId="3F5A977B">
      <w:pPr>
        <w:pStyle w:val="ListParagraph"/>
        <w:numPr>
          <w:ilvl w:val="1"/>
          <w:numId w:val="9"/>
        </w:numPr>
        <w:rPr/>
      </w:pPr>
      <w:r w:rsidR="585C5E78">
        <w:rPr/>
        <w:t>2 CFR 200 Single Audit, $12,000</w:t>
      </w:r>
    </w:p>
    <w:p w:rsidR="7604CDAA" w:rsidP="483C94E7" w:rsidRDefault="7604CDAA" w14:paraId="46DFFBF1" w14:textId="05FE8DC5">
      <w:pPr>
        <w:pStyle w:val="ListParagraph"/>
        <w:numPr>
          <w:ilvl w:val="0"/>
          <w:numId w:val="9"/>
        </w:numPr>
        <w:rPr>
          <w:rFonts w:ascii="Calibri" w:hAnsi="Calibri" w:eastAsia="Calibri" w:cs="Calibri"/>
          <w:b w:val="1"/>
          <w:bCs w:val="1"/>
          <w:noProof w:val="0"/>
          <w:sz w:val="22"/>
          <w:szCs w:val="22"/>
          <w:lang w:val="en-US"/>
        </w:rPr>
      </w:pPr>
      <w:r w:rsidRPr="31F7AA57" w:rsidR="7604CDAA">
        <w:rPr>
          <w:rFonts w:ascii="Calibri" w:hAnsi="Calibri" w:eastAsia="Calibri" w:cs="Calibri"/>
          <w:b w:val="1"/>
          <w:bCs w:val="1"/>
          <w:noProof w:val="0"/>
          <w:sz w:val="22"/>
          <w:szCs w:val="22"/>
          <w:lang w:val="en-US"/>
        </w:rPr>
        <w:t>Other</w:t>
      </w:r>
    </w:p>
    <w:p w:rsidR="51D938DD" w:rsidP="31F7AA57" w:rsidRDefault="51D938DD" w14:paraId="5796CCDE" w14:textId="51B12E1A">
      <w:pPr>
        <w:pStyle w:val="ListParagraph"/>
        <w:numPr>
          <w:ilvl w:val="1"/>
          <w:numId w:val="9"/>
        </w:numPr>
        <w:rPr>
          <w:rFonts w:ascii="Calibri" w:hAnsi="Calibri" w:eastAsia="Calibri" w:cs="Calibri"/>
          <w:b w:val="0"/>
          <w:bCs w:val="0"/>
          <w:noProof w:val="0"/>
          <w:sz w:val="22"/>
          <w:szCs w:val="22"/>
          <w:lang w:val="en-US"/>
        </w:rPr>
      </w:pPr>
      <w:r w:rsidRPr="31F7AA57" w:rsidR="51D938DD">
        <w:rPr>
          <w:rFonts w:ascii="Calibri" w:hAnsi="Calibri" w:eastAsia="Calibri" w:cs="Calibri"/>
          <w:b w:val="0"/>
          <w:bCs w:val="0"/>
          <w:noProof w:val="0"/>
          <w:sz w:val="22"/>
          <w:szCs w:val="22"/>
          <w:lang w:val="en-US"/>
        </w:rPr>
        <w:t>Trees (10% to be given out to the public)</w:t>
      </w:r>
    </w:p>
    <w:p w:rsidR="22DBEAEF" w:rsidP="31F7AA57" w:rsidRDefault="22DBEAEF" w14:paraId="01577E08" w14:textId="18F731C8">
      <w:pPr>
        <w:pStyle w:val="ListParagraph"/>
        <w:numPr>
          <w:ilvl w:val="2"/>
          <w:numId w:val="9"/>
        </w:numPr>
        <w:rPr>
          <w:rFonts w:ascii="Calibri" w:hAnsi="Calibri" w:eastAsia="Calibri" w:cs="Calibri"/>
          <w:b w:val="0"/>
          <w:bCs w:val="0"/>
          <w:noProof w:val="0"/>
          <w:sz w:val="22"/>
          <w:szCs w:val="22"/>
          <w:lang w:val="en-US"/>
        </w:rPr>
      </w:pPr>
      <w:r w:rsidRPr="31F7AA57" w:rsidR="22DBEAEF">
        <w:rPr>
          <w:rFonts w:ascii="Calibri" w:hAnsi="Calibri" w:eastAsia="Calibri" w:cs="Calibri"/>
          <w:b w:val="0"/>
          <w:bCs w:val="0"/>
          <w:noProof w:val="0"/>
          <w:sz w:val="22"/>
          <w:szCs w:val="22"/>
          <w:lang w:val="en-US"/>
        </w:rPr>
        <w:t>This covers the costs of purchasing the trees</w:t>
      </w:r>
    </w:p>
    <w:p w:rsidR="51D938DD" w:rsidP="31F7AA57" w:rsidRDefault="51D938DD" w14:paraId="369AC669" w14:textId="77DEDA53">
      <w:pPr>
        <w:pStyle w:val="ListParagraph"/>
        <w:numPr>
          <w:ilvl w:val="1"/>
          <w:numId w:val="9"/>
        </w:numPr>
        <w:rPr/>
      </w:pPr>
      <w:r w:rsidR="51D938DD">
        <w:rPr/>
        <w:t>Irrigation</w:t>
      </w:r>
    </w:p>
    <w:p w:rsidR="3891AFFC" w:rsidP="31F7AA57" w:rsidRDefault="3891AFFC" w14:paraId="4C26B7D1" w14:textId="574B0EF1">
      <w:pPr>
        <w:pStyle w:val="ListParagraph"/>
        <w:numPr>
          <w:ilvl w:val="2"/>
          <w:numId w:val="9"/>
        </w:numPr>
        <w:rPr/>
      </w:pPr>
      <w:r w:rsidR="3891AFFC">
        <w:rPr/>
        <w:t>This cost covers irrigation supplies and water costs</w:t>
      </w:r>
    </w:p>
    <w:p w:rsidR="51D938DD" w:rsidP="31F7AA57" w:rsidRDefault="51D938DD" w14:paraId="35DECD73" w14:textId="495F89F9">
      <w:pPr>
        <w:pStyle w:val="ListParagraph"/>
        <w:numPr>
          <w:ilvl w:val="1"/>
          <w:numId w:val="9"/>
        </w:numPr>
        <w:rPr/>
      </w:pPr>
      <w:r w:rsidR="51D938DD">
        <w:rPr/>
        <w:t>Education/marketing</w:t>
      </w:r>
    </w:p>
    <w:p w:rsidR="740A6688" w:rsidP="31F7AA57" w:rsidRDefault="740A6688" w14:paraId="6CB6D7F4" w14:textId="11B8A8E9">
      <w:pPr>
        <w:pStyle w:val="ListParagraph"/>
        <w:numPr>
          <w:ilvl w:val="2"/>
          <w:numId w:val="9"/>
        </w:numPr>
        <w:rPr/>
      </w:pPr>
      <w:r w:rsidR="740A6688">
        <w:rPr/>
        <w:t>This cost covers social media, information releases, and education efforts relating directly to the tree planting project.</w:t>
      </w:r>
    </w:p>
    <w:p w:rsidR="51D938DD" w:rsidP="31F7AA57" w:rsidRDefault="51D938DD" w14:paraId="5BFE3CC6" w14:textId="18F1FAA5">
      <w:pPr>
        <w:pStyle w:val="ListParagraph"/>
        <w:numPr>
          <w:ilvl w:val="1"/>
          <w:numId w:val="9"/>
        </w:numPr>
        <w:rPr/>
      </w:pPr>
      <w:r w:rsidR="51D938DD">
        <w:rPr/>
        <w:t>Volunteer efforts</w:t>
      </w:r>
    </w:p>
    <w:p w:rsidR="51D938DD" w:rsidP="31F7AA57" w:rsidRDefault="51D938DD" w14:paraId="2B02209A" w14:textId="2B5BAD44">
      <w:pPr>
        <w:pStyle w:val="ListParagraph"/>
        <w:numPr>
          <w:ilvl w:val="2"/>
          <w:numId w:val="9"/>
        </w:numPr>
        <w:rPr/>
      </w:pPr>
      <w:r w:rsidR="51D938DD">
        <w:rPr/>
        <w:t xml:space="preserve">This cost covers support efforts and transportation </w:t>
      </w:r>
      <w:r w:rsidR="35EEA1AE">
        <w:rPr/>
        <w:t xml:space="preserve">related directly to the tree planting </w:t>
      </w:r>
      <w:r w:rsidR="35EEA1AE">
        <w:rPr/>
        <w:t>project</w:t>
      </w:r>
      <w:r w:rsidR="35EEA1AE">
        <w:rPr/>
        <w:t xml:space="preserve">. </w:t>
      </w:r>
    </w:p>
    <w:p w:rsidR="6D3CF0FF" w:rsidP="31F7AA57" w:rsidRDefault="6D3CF0FF" w14:paraId="07206EFF" w14:textId="528DB2C2">
      <w:pPr>
        <w:pStyle w:val="ListParagraph"/>
        <w:numPr>
          <w:ilvl w:val="0"/>
          <w:numId w:val="9"/>
        </w:numPr>
        <w:rPr>
          <w:rFonts w:ascii="Calibri" w:hAnsi="Calibri" w:eastAsia="Calibri" w:cs="Calibri"/>
          <w:b w:val="1"/>
          <w:bCs w:val="1"/>
          <w:noProof w:val="0"/>
          <w:sz w:val="22"/>
          <w:szCs w:val="22"/>
          <w:lang w:val="en-US"/>
        </w:rPr>
      </w:pPr>
      <w:r w:rsidRPr="31F7AA57" w:rsidR="6D3CF0FF">
        <w:rPr>
          <w:rFonts w:ascii="Calibri" w:hAnsi="Calibri" w:eastAsia="Calibri" w:cs="Calibri"/>
          <w:b w:val="1"/>
          <w:bCs w:val="1"/>
          <w:noProof w:val="0"/>
          <w:sz w:val="22"/>
          <w:szCs w:val="22"/>
          <w:lang w:val="en-US"/>
        </w:rPr>
        <w:t>Indirect Charges</w:t>
      </w:r>
    </w:p>
    <w:p w:rsidR="6D3CF0FF" w:rsidP="31F7AA57" w:rsidRDefault="6D3CF0FF" w14:paraId="25993AC1" w14:textId="4CDF8F82">
      <w:pPr>
        <w:pStyle w:val="ListParagraph"/>
        <w:numPr>
          <w:ilvl w:val="1"/>
          <w:numId w:val="9"/>
        </w:numPr>
        <w:rPr>
          <w:rFonts w:ascii="Calibri" w:hAnsi="Calibri" w:eastAsia="Calibri" w:cs="Calibri"/>
          <w:b w:val="0"/>
          <w:bCs w:val="0"/>
          <w:noProof w:val="0"/>
          <w:sz w:val="22"/>
          <w:szCs w:val="22"/>
          <w:lang w:val="en-US"/>
        </w:rPr>
      </w:pPr>
      <w:r w:rsidRPr="31F7AA57" w:rsidR="6D3CF0FF">
        <w:rPr>
          <w:rFonts w:ascii="Calibri" w:hAnsi="Calibri" w:eastAsia="Calibri" w:cs="Calibri"/>
          <w:b w:val="0"/>
          <w:bCs w:val="0"/>
          <w:noProof w:val="0"/>
          <w:sz w:val="22"/>
          <w:szCs w:val="22"/>
          <w:lang w:val="en-US"/>
        </w:rPr>
        <w:t>1.65%</w:t>
      </w:r>
    </w:p>
    <w:p w:rsidR="483C94E7" w:rsidP="483C94E7" w:rsidRDefault="483C94E7" w14:paraId="32D45CA1" w14:textId="06F6096C">
      <w:pPr>
        <w:pStyle w:val="Normal"/>
        <w:rPr>
          <w:rFonts w:ascii="Calibri" w:hAnsi="Calibri" w:eastAsia="Calibri" w:cs="Calibri"/>
          <w:b w:val="1"/>
          <w:bCs w:val="1"/>
          <w:noProof w:val="0"/>
          <w:sz w:val="22"/>
          <w:szCs w:val="22"/>
          <w:lang w:val="en-US"/>
        </w:rPr>
      </w:pPr>
    </w:p>
    <w:p w:rsidR="483C94E7" w:rsidP="483C94E7" w:rsidRDefault="483C94E7" w14:paraId="01FB5FF3" w14:textId="14806101">
      <w:pPr>
        <w:pStyle w:val="Normal"/>
        <w:rPr>
          <w:rFonts w:ascii="Calibri" w:hAnsi="Calibri" w:eastAsia="Calibri" w:cs="Calibri"/>
          <w:noProof w:val="0"/>
          <w:sz w:val="22"/>
          <w:szCs w:val="22"/>
          <w:lang w:val="en-US"/>
        </w:rPr>
      </w:pPr>
    </w:p>
    <w:p w:rsidR="5E5ECA6E" w:rsidP="483C94E7" w:rsidRDefault="5E5ECA6E" w14:paraId="1E2F923B" w14:textId="0D1CD82C">
      <w:pPr>
        <w:pStyle w:val="Normal"/>
        <w:rPr>
          <w:rFonts w:ascii="Calibri" w:hAnsi="Calibri" w:eastAsia="Calibri" w:cs="Calibri"/>
          <w:b w:val="1"/>
          <w:bCs w:val="1"/>
          <w:noProof w:val="0"/>
          <w:sz w:val="22"/>
          <w:szCs w:val="22"/>
          <w:u w:val="single"/>
          <w:lang w:val="en-US"/>
        </w:rPr>
      </w:pPr>
      <w:r w:rsidRPr="483C94E7" w:rsidR="5E5ECA6E">
        <w:rPr>
          <w:rFonts w:ascii="Calibri" w:hAnsi="Calibri" w:eastAsia="Calibri" w:cs="Calibri"/>
          <w:b w:val="1"/>
          <w:bCs w:val="1"/>
          <w:noProof w:val="0"/>
          <w:sz w:val="22"/>
          <w:szCs w:val="22"/>
          <w:u w:val="single"/>
          <w:lang w:val="en-US"/>
        </w:rPr>
        <w:t>Expenditure of Awarded Funds and City</w:t>
      </w:r>
      <w:r w:rsidRPr="483C94E7" w:rsidR="1C8DB698">
        <w:rPr>
          <w:rFonts w:ascii="Calibri" w:hAnsi="Calibri" w:eastAsia="Calibri" w:cs="Calibri"/>
          <w:b w:val="1"/>
          <w:bCs w:val="1"/>
          <w:noProof w:val="0"/>
          <w:sz w:val="22"/>
          <w:szCs w:val="22"/>
          <w:u w:val="single"/>
          <w:lang w:val="en-US"/>
        </w:rPr>
        <w:t xml:space="preserve"> of </w:t>
      </w:r>
      <w:r w:rsidRPr="483C94E7" w:rsidR="45D3DDDE">
        <w:rPr>
          <w:rFonts w:ascii="Calibri" w:hAnsi="Calibri" w:eastAsia="Calibri" w:cs="Calibri"/>
          <w:b w:val="1"/>
          <w:bCs w:val="1"/>
          <w:noProof w:val="0"/>
          <w:sz w:val="22"/>
          <w:szCs w:val="22"/>
          <w:u w:val="single"/>
          <w:lang w:val="en-US"/>
        </w:rPr>
        <w:t>Wichita</w:t>
      </w:r>
      <w:r w:rsidRPr="483C94E7" w:rsidR="5E5ECA6E">
        <w:rPr>
          <w:rFonts w:ascii="Calibri" w:hAnsi="Calibri" w:eastAsia="Calibri" w:cs="Calibri"/>
          <w:b w:val="1"/>
          <w:bCs w:val="1"/>
          <w:noProof w:val="0"/>
          <w:sz w:val="22"/>
          <w:szCs w:val="22"/>
          <w:u w:val="single"/>
          <w:lang w:val="en-US"/>
        </w:rPr>
        <w:t xml:space="preserve"> Grant Management Capabilities/Policies:</w:t>
      </w:r>
    </w:p>
    <w:p w:rsidR="49843EA5" w:rsidP="483C94E7" w:rsidRDefault="49843EA5" w14:paraId="73012843" w14:textId="0C326DB2">
      <w:pPr>
        <w:pStyle w:val="ListParagraph"/>
        <w:numPr>
          <w:ilvl w:val="0"/>
          <w:numId w:val="3"/>
        </w:numPr>
        <w:spacing w:before="0" w:beforeAutospacing="off" w:after="0" w:afterAutospacing="off"/>
        <w:rPr>
          <w:rFonts w:ascii="Calibri" w:hAnsi="Calibri" w:eastAsia="Calibri" w:cs="Calibri"/>
          <w:b w:val="1"/>
          <w:bCs w:val="1"/>
          <w:noProof w:val="0"/>
          <w:sz w:val="22"/>
          <w:szCs w:val="22"/>
          <w:lang w:val="en-US"/>
        </w:rPr>
      </w:pPr>
      <w:r w:rsidRPr="483C94E7" w:rsidR="49843EA5">
        <w:rPr>
          <w:rFonts w:ascii="Calibri" w:hAnsi="Calibri" w:eastAsia="Calibri" w:cs="Calibri"/>
          <w:b w:val="1"/>
          <w:bCs w:val="1"/>
          <w:noProof w:val="0"/>
          <w:sz w:val="22"/>
          <w:szCs w:val="22"/>
          <w:lang w:val="en-US"/>
        </w:rPr>
        <w:t>A</w:t>
      </w:r>
      <w:r w:rsidRPr="483C94E7" w:rsidR="5E5ECA6E">
        <w:rPr>
          <w:rFonts w:ascii="Calibri" w:hAnsi="Calibri" w:eastAsia="Calibri" w:cs="Calibri"/>
          <w:b w:val="1"/>
          <w:bCs w:val="1"/>
          <w:noProof w:val="0"/>
          <w:sz w:val="22"/>
          <w:szCs w:val="22"/>
          <w:lang w:val="en-US"/>
        </w:rPr>
        <w:t>pplicant’s procedures for ensuring that grant funds and associated match are accounted for separately and distinctly from other sources of revenue.</w:t>
      </w:r>
    </w:p>
    <w:p w:rsidR="5E5ECA6E" w:rsidP="483C94E7" w:rsidRDefault="5E5ECA6E" w14:paraId="559A64CB" w14:textId="138BEEFF">
      <w:pPr>
        <w:spacing w:after="160" w:afterAutospacing="off" w:line="257" w:lineRule="auto"/>
        <w:jc w:val="both"/>
      </w:pPr>
      <w:r w:rsidRPr="483C94E7" w:rsidR="5E5ECA6E">
        <w:rPr>
          <w:rFonts w:ascii="Calibri" w:hAnsi="Calibri" w:eastAsia="Calibri" w:cs="Calibri"/>
          <w:noProof w:val="0"/>
          <w:sz w:val="22"/>
          <w:szCs w:val="22"/>
          <w:lang w:val="en-US"/>
        </w:rPr>
        <w:t xml:space="preserve">In the Enterprise Resource Planning (ERP) system, each grant award is assigned an Organization Code which has segments for the fund, department, division, activity that represents the grant and year.  Project Codes are setup under the Organization Code for projects being worked on with the grant funds.  The Organization and Project Codes combined track the specific grant revenues and expenditures.  Within the Project Code, the different sources of revenues are tracked in separate revenue accounts called Object Codes.  </w:t>
      </w:r>
    </w:p>
    <w:p w:rsidR="54F9C464" w:rsidP="483C94E7" w:rsidRDefault="54F9C464" w14:paraId="5B4DA94E" w14:textId="27A68024">
      <w:pPr>
        <w:pStyle w:val="ListParagraph"/>
        <w:numPr>
          <w:ilvl w:val="0"/>
          <w:numId w:val="3"/>
        </w:numPr>
        <w:spacing w:before="0" w:beforeAutospacing="off" w:after="0" w:afterAutospacing="off"/>
        <w:rPr>
          <w:rFonts w:ascii="Calibri" w:hAnsi="Calibri" w:eastAsia="Calibri" w:cs="Calibri"/>
          <w:b w:val="1"/>
          <w:bCs w:val="1"/>
          <w:noProof w:val="0"/>
          <w:sz w:val="22"/>
          <w:szCs w:val="22"/>
          <w:lang w:val="en-US"/>
        </w:rPr>
      </w:pPr>
      <w:r w:rsidRPr="483C94E7" w:rsidR="54F9C464">
        <w:rPr>
          <w:rFonts w:ascii="Calibri" w:hAnsi="Calibri" w:eastAsia="Calibri" w:cs="Calibri"/>
          <w:b w:val="1"/>
          <w:bCs w:val="1"/>
          <w:noProof w:val="0"/>
          <w:sz w:val="22"/>
          <w:szCs w:val="22"/>
          <w:lang w:val="en-US"/>
        </w:rPr>
        <w:t>A</w:t>
      </w:r>
      <w:r w:rsidRPr="483C94E7" w:rsidR="5E5ECA6E">
        <w:rPr>
          <w:rFonts w:ascii="Calibri" w:hAnsi="Calibri" w:eastAsia="Calibri" w:cs="Calibri"/>
          <w:b w:val="1"/>
          <w:bCs w:val="1"/>
          <w:noProof w:val="0"/>
          <w:sz w:val="22"/>
          <w:szCs w:val="22"/>
          <w:lang w:val="en-US"/>
        </w:rPr>
        <w:t>pplicant’s written accounting policies and procedures and how often they are updated.</w:t>
      </w:r>
    </w:p>
    <w:p w:rsidR="5E5ECA6E" w:rsidP="483C94E7" w:rsidRDefault="5E5ECA6E" w14:paraId="1E1E8F3D" w14:textId="05F94764">
      <w:pPr>
        <w:spacing w:after="160" w:afterAutospacing="off" w:line="257" w:lineRule="auto"/>
        <w:jc w:val="both"/>
      </w:pPr>
      <w:r w:rsidRPr="483C94E7" w:rsidR="5E5ECA6E">
        <w:rPr>
          <w:rFonts w:ascii="Calibri" w:hAnsi="Calibri" w:eastAsia="Calibri" w:cs="Calibri"/>
          <w:noProof w:val="0"/>
          <w:sz w:val="22"/>
          <w:szCs w:val="22"/>
          <w:lang w:val="en-US"/>
        </w:rPr>
        <w:t xml:space="preserve">The City of Wichita’s significant accounting policies are summarized in footnote 1 in the City’s Annual Comprehensive Financial Report.  The City also operates under Administrative Regulations (ARs) that are formally approved by the City Manager and published on the City’s intranet which is available to all City employees.  These policies cover general administration; city financing, purchasing and expenditure control; personnel; public affairs; public safety; public improvements &amp; infrastructure; facilities, property and equipment; technology; and energy efficiency and conservation.  Individual departments establish and distribute their own policies and procedures.  For example, the Controller’s Office has policies for cash management and allowability of costs for federal awards and the Purchasing Division has a policy and procedures manual to serve as direction in the daily operations for all departments.  These policies and procedures are reviewed and updated annually or more frequently as needed. </w:t>
      </w:r>
    </w:p>
    <w:p w:rsidR="6348A49B" w:rsidP="483C94E7" w:rsidRDefault="6348A49B" w14:paraId="76C220F8" w14:textId="311CC626">
      <w:pPr>
        <w:pStyle w:val="ListParagraph"/>
        <w:numPr>
          <w:ilvl w:val="0"/>
          <w:numId w:val="3"/>
        </w:numPr>
        <w:spacing w:before="0" w:beforeAutospacing="off" w:after="0" w:afterAutospacing="off"/>
        <w:rPr>
          <w:rFonts w:ascii="Calibri" w:hAnsi="Calibri" w:eastAsia="Calibri" w:cs="Calibri"/>
          <w:b w:val="1"/>
          <w:bCs w:val="1"/>
          <w:noProof w:val="0"/>
          <w:sz w:val="22"/>
          <w:szCs w:val="22"/>
          <w:lang w:val="en-US"/>
        </w:rPr>
      </w:pPr>
      <w:r w:rsidRPr="483C94E7" w:rsidR="6348A49B">
        <w:rPr>
          <w:rFonts w:ascii="Calibri" w:hAnsi="Calibri" w:eastAsia="Calibri" w:cs="Calibri"/>
          <w:b w:val="1"/>
          <w:bCs w:val="1"/>
          <w:noProof w:val="0"/>
          <w:sz w:val="22"/>
          <w:szCs w:val="22"/>
          <w:lang w:val="en-US"/>
        </w:rPr>
        <w:t>A</w:t>
      </w:r>
      <w:r w:rsidRPr="483C94E7" w:rsidR="5E5ECA6E">
        <w:rPr>
          <w:rFonts w:ascii="Calibri" w:hAnsi="Calibri" w:eastAsia="Calibri" w:cs="Calibri"/>
          <w:b w:val="1"/>
          <w:bCs w:val="1"/>
          <w:noProof w:val="0"/>
          <w:sz w:val="22"/>
          <w:szCs w:val="22"/>
          <w:lang w:val="en-US"/>
        </w:rPr>
        <w:t xml:space="preserve">pplicant’s accounting system, when the current system was implemented, its level of automation, and type(s) of technology </w:t>
      </w:r>
      <w:r w:rsidRPr="483C94E7" w:rsidR="5E5ECA6E">
        <w:rPr>
          <w:rFonts w:ascii="Calibri" w:hAnsi="Calibri" w:eastAsia="Calibri" w:cs="Calibri"/>
          <w:b w:val="1"/>
          <w:bCs w:val="1"/>
          <w:noProof w:val="0"/>
          <w:sz w:val="22"/>
          <w:szCs w:val="22"/>
          <w:lang w:val="en-US"/>
        </w:rPr>
        <w:t>utilized</w:t>
      </w:r>
      <w:r w:rsidRPr="483C94E7" w:rsidR="5E5ECA6E">
        <w:rPr>
          <w:rFonts w:ascii="Calibri" w:hAnsi="Calibri" w:eastAsia="Calibri" w:cs="Calibri"/>
          <w:b w:val="1"/>
          <w:bCs w:val="1"/>
          <w:noProof w:val="0"/>
          <w:sz w:val="22"/>
          <w:szCs w:val="22"/>
          <w:lang w:val="en-US"/>
        </w:rPr>
        <w:t>; describe any manual accounting processes used to complement the system.</w:t>
      </w:r>
    </w:p>
    <w:p w:rsidR="5E5ECA6E" w:rsidP="483C94E7" w:rsidRDefault="5E5ECA6E" w14:paraId="60050A75" w14:textId="5E953E78">
      <w:pPr>
        <w:spacing w:after="160" w:afterAutospacing="off" w:line="257" w:lineRule="auto"/>
        <w:jc w:val="both"/>
        <w:rPr>
          <w:rFonts w:ascii="Calibri" w:hAnsi="Calibri" w:eastAsia="Calibri" w:cs="Calibri"/>
          <w:noProof w:val="0"/>
          <w:sz w:val="22"/>
          <w:szCs w:val="22"/>
          <w:lang w:val="en-US"/>
        </w:rPr>
      </w:pPr>
      <w:r w:rsidRPr="62BAC338" w:rsidR="5E5ECA6E">
        <w:rPr>
          <w:rFonts w:ascii="Calibri" w:hAnsi="Calibri" w:eastAsia="Calibri" w:cs="Calibri"/>
          <w:noProof w:val="0"/>
          <w:sz w:val="22"/>
          <w:szCs w:val="22"/>
          <w:lang w:val="en-US"/>
        </w:rPr>
        <w:t>The City’s ERP system, Tyler Technology-Munis, was implemented in 2020 (financial) and 2021 (payroll and human resources)</w:t>
      </w:r>
      <w:r w:rsidRPr="62BAC338" w:rsidR="734E980D">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The</w:t>
      </w:r>
      <w:r w:rsidRPr="62BAC338" w:rsidR="5E5ECA6E">
        <w:rPr>
          <w:rFonts w:ascii="Calibri" w:hAnsi="Calibri" w:eastAsia="Calibri" w:cs="Calibri"/>
          <w:noProof w:val="0"/>
          <w:sz w:val="22"/>
          <w:szCs w:val="22"/>
          <w:lang w:val="en-US"/>
        </w:rPr>
        <w:t xml:space="preserve"> accounts receivable, </w:t>
      </w:r>
      <w:r w:rsidRPr="62BAC338" w:rsidR="5E5ECA6E">
        <w:rPr>
          <w:rFonts w:ascii="Calibri" w:hAnsi="Calibri" w:eastAsia="Calibri" w:cs="Calibri"/>
          <w:noProof w:val="0"/>
          <w:sz w:val="22"/>
          <w:szCs w:val="22"/>
          <w:lang w:val="en-US"/>
        </w:rPr>
        <w:t>purchasing</w:t>
      </w:r>
      <w:r w:rsidRPr="62BAC338" w:rsidR="5E5ECA6E">
        <w:rPr>
          <w:rFonts w:ascii="Calibri" w:hAnsi="Calibri" w:eastAsia="Calibri" w:cs="Calibri"/>
          <w:noProof w:val="0"/>
          <w:sz w:val="22"/>
          <w:szCs w:val="22"/>
          <w:lang w:val="en-US"/>
        </w:rPr>
        <w:t>, accounts payable, payroll and capital assets modules are integrated with the general ledger</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The database engine is Microsoft SQL Server</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 xml:space="preserve">Munis runs on a Microsoft Windows Server R2 using Intel Xeon processors. Spreadsheet Server, SQL Server Reporting Services and Microsoft Excel are used to prepare financial statements. Numerous third-party </w:t>
      </w:r>
      <w:r w:rsidRPr="62BAC338" w:rsidR="62EAA4B3">
        <w:rPr>
          <w:rFonts w:ascii="Calibri" w:hAnsi="Calibri" w:eastAsia="Calibri" w:cs="Calibri"/>
          <w:noProof w:val="0"/>
          <w:sz w:val="22"/>
          <w:szCs w:val="22"/>
          <w:lang w:val="en-US"/>
        </w:rPr>
        <w:t>systems interfaces</w:t>
      </w:r>
      <w:r w:rsidRPr="62BAC338" w:rsidR="5E5ECA6E">
        <w:rPr>
          <w:rFonts w:ascii="Calibri" w:hAnsi="Calibri" w:eastAsia="Calibri" w:cs="Calibri"/>
          <w:noProof w:val="0"/>
          <w:sz w:val="22"/>
          <w:szCs w:val="22"/>
          <w:lang w:val="en-US"/>
        </w:rPr>
        <w:t xml:space="preserve"> with Munis. Tyler Content Management is used for documentation and data repository of transactional and personnel human resource information.</w:t>
      </w:r>
    </w:p>
    <w:p w:rsidR="2E058B02" w:rsidP="483C94E7" w:rsidRDefault="2E058B02" w14:paraId="1C75E1EA" w14:textId="2DA3F56C">
      <w:pPr>
        <w:pStyle w:val="ListParagraph"/>
        <w:numPr>
          <w:ilvl w:val="0"/>
          <w:numId w:val="3"/>
        </w:numPr>
        <w:spacing w:before="0" w:beforeAutospacing="off" w:after="0" w:afterAutospacing="off"/>
        <w:rPr>
          <w:rFonts w:ascii="Calibri" w:hAnsi="Calibri" w:eastAsia="Calibri" w:cs="Calibri"/>
          <w:b w:val="1"/>
          <w:bCs w:val="1"/>
          <w:noProof w:val="0"/>
          <w:sz w:val="22"/>
          <w:szCs w:val="22"/>
          <w:lang w:val="en-US"/>
        </w:rPr>
      </w:pPr>
      <w:r w:rsidRPr="62BAC338" w:rsidR="2E058B02">
        <w:rPr>
          <w:rFonts w:ascii="Calibri" w:hAnsi="Calibri" w:eastAsia="Calibri" w:cs="Calibri"/>
          <w:b w:val="1"/>
          <w:bCs w:val="1"/>
          <w:noProof w:val="0"/>
          <w:sz w:val="22"/>
          <w:szCs w:val="22"/>
          <w:lang w:val="en-US"/>
        </w:rPr>
        <w:t>A</w:t>
      </w:r>
      <w:r w:rsidRPr="62BAC338" w:rsidR="5E5ECA6E">
        <w:rPr>
          <w:rFonts w:ascii="Calibri" w:hAnsi="Calibri" w:eastAsia="Calibri" w:cs="Calibri"/>
          <w:b w:val="1"/>
          <w:bCs w:val="1"/>
          <w:noProof w:val="0"/>
          <w:sz w:val="22"/>
          <w:szCs w:val="22"/>
          <w:lang w:val="en-US"/>
        </w:rPr>
        <w:t xml:space="preserve">pplicant’s procedures for </w:t>
      </w:r>
      <w:r w:rsidRPr="62BAC338" w:rsidR="5E5ECA6E">
        <w:rPr>
          <w:rFonts w:ascii="Calibri" w:hAnsi="Calibri" w:eastAsia="Calibri" w:cs="Calibri"/>
          <w:b w:val="1"/>
          <w:bCs w:val="1"/>
          <w:noProof w:val="0"/>
          <w:sz w:val="22"/>
          <w:szCs w:val="22"/>
          <w:lang w:val="en-US"/>
        </w:rPr>
        <w:t>monitoring</w:t>
      </w:r>
      <w:r w:rsidRPr="62BAC338" w:rsidR="5E5ECA6E">
        <w:rPr>
          <w:rFonts w:ascii="Calibri" w:hAnsi="Calibri" w:eastAsia="Calibri" w:cs="Calibri"/>
          <w:b w:val="1"/>
          <w:bCs w:val="1"/>
          <w:noProof w:val="0"/>
          <w:sz w:val="22"/>
          <w:szCs w:val="22"/>
          <w:lang w:val="en-US"/>
        </w:rPr>
        <w:t xml:space="preserve"> the approved grant project budget and tracking expenditures at a </w:t>
      </w:r>
      <w:r w:rsidRPr="62BAC338" w:rsidR="3C59BA33">
        <w:rPr>
          <w:rFonts w:ascii="Calibri" w:hAnsi="Calibri" w:eastAsia="Calibri" w:cs="Calibri"/>
          <w:b w:val="1"/>
          <w:bCs w:val="1"/>
          <w:noProof w:val="0"/>
          <w:sz w:val="22"/>
          <w:szCs w:val="22"/>
          <w:lang w:val="en-US"/>
        </w:rPr>
        <w:t>line-item</w:t>
      </w:r>
      <w:r w:rsidRPr="62BAC338" w:rsidR="5E5ECA6E">
        <w:rPr>
          <w:rFonts w:ascii="Calibri" w:hAnsi="Calibri" w:eastAsia="Calibri" w:cs="Calibri"/>
          <w:b w:val="1"/>
          <w:bCs w:val="1"/>
          <w:noProof w:val="0"/>
          <w:sz w:val="22"/>
          <w:szCs w:val="22"/>
          <w:lang w:val="en-US"/>
        </w:rPr>
        <w:t xml:space="preserve"> level.</w:t>
      </w:r>
    </w:p>
    <w:p w:rsidR="5E5ECA6E" w:rsidP="483C94E7" w:rsidRDefault="5E5ECA6E" w14:paraId="3D45C3B3" w14:textId="0F2EF7DB">
      <w:pPr>
        <w:spacing w:after="160" w:afterAutospacing="off" w:line="257" w:lineRule="auto"/>
        <w:jc w:val="both"/>
        <w:rPr>
          <w:rFonts w:ascii="Calibri" w:hAnsi="Calibri" w:eastAsia="Calibri" w:cs="Calibri"/>
          <w:noProof w:val="0"/>
          <w:sz w:val="22"/>
          <w:szCs w:val="22"/>
          <w:lang w:val="en-US"/>
        </w:rPr>
      </w:pPr>
      <w:r w:rsidRPr="62BAC338" w:rsidR="5E5ECA6E">
        <w:rPr>
          <w:rFonts w:ascii="Calibri" w:hAnsi="Calibri" w:eastAsia="Calibri" w:cs="Calibri"/>
          <w:noProof w:val="0"/>
          <w:sz w:val="22"/>
          <w:szCs w:val="22"/>
          <w:lang w:val="en-US"/>
        </w:rPr>
        <w:t>In the ERP system, each grant award is assigned an Organization Code and Project Code which is used to track revenues and expenditures discretely</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The budget for that project is also loaded into the ERP system</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This allows effective monitoring of revenues and expenditures by line item as compared to the grant budget</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The ERP system also allows for effective start and end dates so that transactions cannot be processed against the grant outside the allowable period</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The financial reports can be viewed by month, fiscal year, or grant life-to-date</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The grant budgets can be setup with the expenditure control at the project level</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If an expenditure transaction is entered that exceeds the approved grant budget, the ERP system will not allow the transaction to be final posted unless override approval is received from the Controller’s Office or Budget Office</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 xml:space="preserve">Overrides will only be done if an expenditure is allowable, is within the period of performance, there is budget </w:t>
      </w:r>
      <w:r w:rsidRPr="62BAC338" w:rsidR="3A512608">
        <w:rPr>
          <w:rFonts w:ascii="Calibri" w:hAnsi="Calibri" w:eastAsia="Calibri" w:cs="Calibri"/>
          <w:noProof w:val="0"/>
          <w:sz w:val="22"/>
          <w:szCs w:val="22"/>
          <w:lang w:val="en-US"/>
        </w:rPr>
        <w:t>authority,</w:t>
      </w:r>
      <w:r w:rsidRPr="62BAC338" w:rsidR="5E5ECA6E">
        <w:rPr>
          <w:rFonts w:ascii="Calibri" w:hAnsi="Calibri" w:eastAsia="Calibri" w:cs="Calibri"/>
          <w:noProof w:val="0"/>
          <w:sz w:val="22"/>
          <w:szCs w:val="22"/>
          <w:lang w:val="en-US"/>
        </w:rPr>
        <w:t xml:space="preserve"> and a budget revision is in process.</w:t>
      </w:r>
    </w:p>
    <w:p w:rsidR="378E116A" w:rsidP="483C94E7" w:rsidRDefault="378E116A" w14:paraId="121EAC36" w14:textId="5848346F">
      <w:pPr>
        <w:pStyle w:val="ListParagraph"/>
        <w:numPr>
          <w:ilvl w:val="0"/>
          <w:numId w:val="3"/>
        </w:numPr>
        <w:spacing w:before="0" w:beforeAutospacing="off" w:after="0" w:afterAutospacing="off"/>
        <w:rPr>
          <w:rFonts w:ascii="Calibri" w:hAnsi="Calibri" w:eastAsia="Calibri" w:cs="Calibri"/>
          <w:b w:val="1"/>
          <w:bCs w:val="1"/>
          <w:noProof w:val="0"/>
          <w:sz w:val="22"/>
          <w:szCs w:val="22"/>
          <w:lang w:val="en-US"/>
        </w:rPr>
      </w:pPr>
      <w:r w:rsidRPr="483C94E7" w:rsidR="378E116A">
        <w:rPr>
          <w:rFonts w:ascii="Calibri" w:hAnsi="Calibri" w:eastAsia="Calibri" w:cs="Calibri"/>
          <w:b w:val="1"/>
          <w:bCs w:val="1"/>
          <w:noProof w:val="0"/>
          <w:sz w:val="22"/>
          <w:szCs w:val="22"/>
          <w:lang w:val="en-US"/>
        </w:rPr>
        <w:t>A</w:t>
      </w:r>
      <w:r w:rsidRPr="483C94E7" w:rsidR="5E5ECA6E">
        <w:rPr>
          <w:rFonts w:ascii="Calibri" w:hAnsi="Calibri" w:eastAsia="Calibri" w:cs="Calibri"/>
          <w:b w:val="1"/>
          <w:bCs w:val="1"/>
          <w:noProof w:val="0"/>
          <w:sz w:val="22"/>
          <w:szCs w:val="22"/>
          <w:lang w:val="en-US"/>
        </w:rPr>
        <w:t>pplicant’s internal controls for ensuring that grant project expenditures are solely for allowable and approved purposes.</w:t>
      </w:r>
    </w:p>
    <w:p w:rsidR="5E5ECA6E" w:rsidP="483C94E7" w:rsidRDefault="5E5ECA6E" w14:paraId="13C49F12" w14:textId="55E2A66E">
      <w:pPr>
        <w:spacing w:after="160" w:afterAutospacing="off" w:line="257" w:lineRule="auto"/>
        <w:jc w:val="both"/>
        <w:rPr>
          <w:rFonts w:ascii="Calibri" w:hAnsi="Calibri" w:eastAsia="Calibri" w:cs="Calibri"/>
          <w:noProof w:val="0"/>
          <w:sz w:val="22"/>
          <w:szCs w:val="22"/>
          <w:lang w:val="en-US"/>
        </w:rPr>
      </w:pPr>
      <w:r w:rsidRPr="62BAC338" w:rsidR="5E5ECA6E">
        <w:rPr>
          <w:rFonts w:ascii="Calibri" w:hAnsi="Calibri" w:eastAsia="Calibri" w:cs="Calibri"/>
          <w:noProof w:val="0"/>
          <w:sz w:val="22"/>
          <w:szCs w:val="22"/>
          <w:lang w:val="en-US"/>
        </w:rPr>
        <w:t xml:space="preserve">According to the Controller’s Office Policy on Allowability of Costs for Federal Awards, the program managers </w:t>
      </w:r>
      <w:r w:rsidRPr="62BAC338" w:rsidR="5E5ECA6E">
        <w:rPr>
          <w:rFonts w:ascii="Calibri" w:hAnsi="Calibri" w:eastAsia="Calibri" w:cs="Calibri"/>
          <w:noProof w:val="0"/>
          <w:sz w:val="22"/>
          <w:szCs w:val="22"/>
          <w:lang w:val="en-US"/>
        </w:rPr>
        <w:t>are responsible for</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determining</w:t>
      </w:r>
      <w:r w:rsidRPr="62BAC338" w:rsidR="5E5ECA6E">
        <w:rPr>
          <w:rFonts w:ascii="Calibri" w:hAnsi="Calibri" w:eastAsia="Calibri" w:cs="Calibri"/>
          <w:noProof w:val="0"/>
          <w:sz w:val="22"/>
          <w:szCs w:val="22"/>
          <w:lang w:val="en-US"/>
        </w:rPr>
        <w:t xml:space="preserve"> allowability of costs when processing payment requests and monitoring program budgets</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 xml:space="preserve">The program managers consider the criteria outlined in 2 CFR Part 200.403.  The </w:t>
      </w:r>
      <w:bookmarkStart w:name="_Int_scHktIYS" w:id="1242637497"/>
      <w:r w:rsidRPr="62BAC338" w:rsidR="5E5ECA6E">
        <w:rPr>
          <w:rFonts w:ascii="Calibri" w:hAnsi="Calibri" w:eastAsia="Calibri" w:cs="Calibri"/>
          <w:noProof w:val="0"/>
          <w:sz w:val="22"/>
          <w:szCs w:val="22"/>
          <w:lang w:val="en-US"/>
        </w:rPr>
        <w:t>City</w:t>
      </w:r>
      <w:bookmarkEnd w:id="1242637497"/>
      <w:r w:rsidRPr="62BAC338" w:rsidR="5E5ECA6E">
        <w:rPr>
          <w:rFonts w:ascii="Calibri" w:hAnsi="Calibri" w:eastAsia="Calibri" w:cs="Calibri"/>
          <w:noProof w:val="0"/>
          <w:sz w:val="22"/>
          <w:szCs w:val="22"/>
          <w:lang w:val="en-US"/>
        </w:rPr>
        <w:t xml:space="preserve"> processes accounts payable on a decentralized basis</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 xml:space="preserve">Program staff </w:t>
      </w:r>
      <w:r w:rsidRPr="62BAC338" w:rsidR="5E5ECA6E">
        <w:rPr>
          <w:rFonts w:ascii="Calibri" w:hAnsi="Calibri" w:eastAsia="Calibri" w:cs="Calibri"/>
          <w:noProof w:val="0"/>
          <w:sz w:val="22"/>
          <w:szCs w:val="22"/>
          <w:lang w:val="en-US"/>
        </w:rPr>
        <w:t>are responsible for</w:t>
      </w:r>
      <w:r w:rsidRPr="62BAC338" w:rsidR="5E5ECA6E">
        <w:rPr>
          <w:rFonts w:ascii="Calibri" w:hAnsi="Calibri" w:eastAsia="Calibri" w:cs="Calibri"/>
          <w:noProof w:val="0"/>
          <w:sz w:val="22"/>
          <w:szCs w:val="22"/>
          <w:lang w:val="en-US"/>
        </w:rPr>
        <w:t xml:space="preserve"> entering payment documents into the ERP system, which are </w:t>
      </w:r>
      <w:r w:rsidRPr="62BAC338" w:rsidR="5E5ECA6E">
        <w:rPr>
          <w:rFonts w:ascii="Calibri" w:hAnsi="Calibri" w:eastAsia="Calibri" w:cs="Calibri"/>
          <w:noProof w:val="0"/>
          <w:sz w:val="22"/>
          <w:szCs w:val="22"/>
          <w:lang w:val="en-US"/>
        </w:rPr>
        <w:t>subsequently</w:t>
      </w:r>
      <w:r w:rsidRPr="62BAC338" w:rsidR="5E5ECA6E">
        <w:rPr>
          <w:rFonts w:ascii="Calibri" w:hAnsi="Calibri" w:eastAsia="Calibri" w:cs="Calibri"/>
          <w:noProof w:val="0"/>
          <w:sz w:val="22"/>
          <w:szCs w:val="22"/>
          <w:lang w:val="en-US"/>
        </w:rPr>
        <w:t xml:space="preserve"> routed through an electronic workflow for further review</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 xml:space="preserve">The approval path includes the Department Director, Budget Office, </w:t>
      </w:r>
      <w:r w:rsidRPr="62BAC338" w:rsidR="5E5ECA6E">
        <w:rPr>
          <w:rFonts w:ascii="Calibri" w:hAnsi="Calibri" w:eastAsia="Calibri" w:cs="Calibri"/>
          <w:noProof w:val="0"/>
          <w:sz w:val="22"/>
          <w:szCs w:val="22"/>
          <w:lang w:val="en-US"/>
        </w:rPr>
        <w:t>Purchasing</w:t>
      </w:r>
      <w:r w:rsidRPr="62BAC338" w:rsidR="5E5ECA6E">
        <w:rPr>
          <w:rFonts w:ascii="Calibri" w:hAnsi="Calibri" w:eastAsia="Calibri" w:cs="Calibri"/>
          <w:noProof w:val="0"/>
          <w:sz w:val="22"/>
          <w:szCs w:val="22"/>
          <w:lang w:val="en-US"/>
        </w:rPr>
        <w:t>, Accounting and Accounts Payable</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The Department Director and Accounting reviewers are primarily responsible for affirming the allowability of costs</w:t>
      </w:r>
      <w:r w:rsidRPr="62BAC338" w:rsidR="5E5ECA6E">
        <w:rPr>
          <w:rFonts w:ascii="Calibri" w:hAnsi="Calibri" w:eastAsia="Calibri" w:cs="Calibri"/>
          <w:noProof w:val="0"/>
          <w:sz w:val="22"/>
          <w:szCs w:val="22"/>
          <w:lang w:val="en-US"/>
        </w:rPr>
        <w:t xml:space="preserve">.  </w:t>
      </w:r>
      <w:r w:rsidRPr="62BAC338" w:rsidR="5E5ECA6E">
        <w:rPr>
          <w:rFonts w:ascii="Calibri" w:hAnsi="Calibri" w:eastAsia="Calibri" w:cs="Calibri"/>
          <w:noProof w:val="0"/>
          <w:sz w:val="22"/>
          <w:szCs w:val="22"/>
          <w:lang w:val="en-US"/>
        </w:rPr>
        <w:t>Those reviewers consider whether the costs are reasonable under the 2 CFR Part 200.404 guidelines.</w:t>
      </w:r>
    </w:p>
    <w:p w:rsidR="5B0C004B" w:rsidP="483C94E7" w:rsidRDefault="5B0C004B" w14:paraId="7EB2483E" w14:textId="617569A9">
      <w:pPr>
        <w:pStyle w:val="ListParagraph"/>
        <w:numPr>
          <w:ilvl w:val="0"/>
          <w:numId w:val="8"/>
        </w:numPr>
        <w:spacing w:before="0" w:beforeAutospacing="off" w:after="0" w:afterAutospacing="off"/>
        <w:rPr>
          <w:rFonts w:ascii="Calibri" w:hAnsi="Calibri" w:eastAsia="Calibri" w:cs="Calibri"/>
          <w:b w:val="1"/>
          <w:bCs w:val="1"/>
          <w:noProof w:val="0"/>
          <w:sz w:val="22"/>
          <w:szCs w:val="22"/>
          <w:lang w:val="en-US"/>
        </w:rPr>
      </w:pPr>
      <w:r w:rsidRPr="483C94E7" w:rsidR="5B0C004B">
        <w:rPr>
          <w:rFonts w:ascii="Calibri" w:hAnsi="Calibri" w:eastAsia="Calibri" w:cs="Calibri"/>
          <w:b w:val="1"/>
          <w:bCs w:val="1"/>
          <w:noProof w:val="0"/>
          <w:sz w:val="22"/>
          <w:szCs w:val="22"/>
          <w:lang w:val="en-US"/>
        </w:rPr>
        <w:t>A</w:t>
      </w:r>
      <w:r w:rsidRPr="483C94E7" w:rsidR="5E5ECA6E">
        <w:rPr>
          <w:rFonts w:ascii="Calibri" w:hAnsi="Calibri" w:eastAsia="Calibri" w:cs="Calibri"/>
          <w:b w:val="1"/>
          <w:bCs w:val="1"/>
          <w:noProof w:val="0"/>
          <w:sz w:val="22"/>
          <w:szCs w:val="22"/>
          <w:lang w:val="en-US"/>
        </w:rPr>
        <w:t xml:space="preserve">pplicant’s reserve and/or </w:t>
      </w:r>
      <w:r w:rsidRPr="483C94E7" w:rsidR="5E5ECA6E">
        <w:rPr>
          <w:rFonts w:ascii="Calibri" w:hAnsi="Calibri" w:eastAsia="Calibri" w:cs="Calibri"/>
          <w:b w:val="1"/>
          <w:bCs w:val="1"/>
          <w:noProof w:val="0"/>
          <w:sz w:val="22"/>
          <w:szCs w:val="22"/>
          <w:lang w:val="en-US"/>
        </w:rPr>
        <w:t>capacity</w:t>
      </w:r>
      <w:r w:rsidRPr="483C94E7" w:rsidR="5E5ECA6E">
        <w:rPr>
          <w:rFonts w:ascii="Calibri" w:hAnsi="Calibri" w:eastAsia="Calibri" w:cs="Calibri"/>
          <w:b w:val="1"/>
          <w:bCs w:val="1"/>
          <w:noProof w:val="0"/>
          <w:sz w:val="22"/>
          <w:szCs w:val="22"/>
          <w:lang w:val="en-US"/>
        </w:rPr>
        <w:t xml:space="preserve"> to manage a grant award on a reimbursement basis.</w:t>
      </w:r>
    </w:p>
    <w:p w:rsidR="5E5ECA6E" w:rsidP="483C94E7" w:rsidRDefault="5E5ECA6E" w14:paraId="47FD3089" w14:textId="339B83DB">
      <w:pPr>
        <w:spacing w:after="160" w:afterAutospacing="off" w:line="257" w:lineRule="auto"/>
        <w:jc w:val="both"/>
        <w:rPr>
          <w:rFonts w:ascii="Calibri" w:hAnsi="Calibri" w:eastAsia="Calibri" w:cs="Calibri"/>
          <w:noProof w:val="0"/>
          <w:sz w:val="22"/>
          <w:szCs w:val="22"/>
          <w:lang w:val="en-US"/>
        </w:rPr>
      </w:pPr>
      <w:r w:rsidRPr="483C94E7" w:rsidR="5E5ECA6E">
        <w:rPr>
          <w:rFonts w:ascii="Calibri" w:hAnsi="Calibri" w:eastAsia="Calibri" w:cs="Calibri"/>
          <w:noProof w:val="0"/>
          <w:sz w:val="22"/>
          <w:szCs w:val="22"/>
          <w:lang w:val="en-US"/>
        </w:rPr>
        <w:t>Adequate levels of reserves are an important foundation to the City’s business and financial planning</w:t>
      </w:r>
      <w:r w:rsidRPr="483C94E7" w:rsidR="5E5ECA6E">
        <w:rPr>
          <w:rFonts w:ascii="Calibri" w:hAnsi="Calibri" w:eastAsia="Calibri" w:cs="Calibri"/>
          <w:noProof w:val="0"/>
          <w:sz w:val="22"/>
          <w:szCs w:val="22"/>
          <w:lang w:val="en-US"/>
        </w:rPr>
        <w:t xml:space="preserve">.  </w:t>
      </w:r>
      <w:r w:rsidRPr="483C94E7" w:rsidR="5E5ECA6E">
        <w:rPr>
          <w:rFonts w:ascii="Calibri" w:hAnsi="Calibri" w:eastAsia="Calibri" w:cs="Calibri"/>
          <w:noProof w:val="0"/>
          <w:sz w:val="22"/>
          <w:szCs w:val="22"/>
          <w:lang w:val="en-US"/>
        </w:rPr>
        <w:t xml:space="preserve">The City </w:t>
      </w:r>
      <w:r w:rsidRPr="483C94E7" w:rsidR="5E5ECA6E">
        <w:rPr>
          <w:rFonts w:ascii="Calibri" w:hAnsi="Calibri" w:eastAsia="Calibri" w:cs="Calibri"/>
          <w:noProof w:val="0"/>
          <w:sz w:val="22"/>
          <w:szCs w:val="22"/>
          <w:lang w:val="en-US"/>
        </w:rPr>
        <w:t>maintains</w:t>
      </w:r>
      <w:r w:rsidRPr="483C94E7" w:rsidR="5E5ECA6E">
        <w:rPr>
          <w:rFonts w:ascii="Calibri" w:hAnsi="Calibri" w:eastAsia="Calibri" w:cs="Calibri"/>
          <w:noProof w:val="0"/>
          <w:sz w:val="22"/>
          <w:szCs w:val="22"/>
          <w:lang w:val="en-US"/>
        </w:rPr>
        <w:t xml:space="preserve"> a policy that the General Fund reserve limit is 15% of expenditures, while the Permanent Reserve is set at 5% of General Fund expenditures. The Pension Reserve is set at 3% of total General Fund payroll expenditures. </w:t>
      </w:r>
      <w:r w:rsidRPr="483C94E7" w:rsidR="5E5ECA6E">
        <w:rPr>
          <w:rFonts w:ascii="Calibri" w:hAnsi="Calibri" w:eastAsia="Calibri" w:cs="Calibri"/>
          <w:noProof w:val="0"/>
          <w:sz w:val="22"/>
          <w:szCs w:val="22"/>
          <w:lang w:val="en-US"/>
        </w:rPr>
        <w:t>Generally, the</w:t>
      </w:r>
      <w:r w:rsidRPr="483C94E7" w:rsidR="5E5ECA6E">
        <w:rPr>
          <w:rFonts w:ascii="Calibri" w:hAnsi="Calibri" w:eastAsia="Calibri" w:cs="Calibri"/>
          <w:noProof w:val="0"/>
          <w:sz w:val="22"/>
          <w:szCs w:val="22"/>
          <w:lang w:val="en-US"/>
        </w:rPr>
        <w:t xml:space="preserve"> target cash balance for other funds is 10% of expenditures</w:t>
      </w:r>
      <w:r w:rsidRPr="483C94E7" w:rsidR="5E5ECA6E">
        <w:rPr>
          <w:rFonts w:ascii="Calibri" w:hAnsi="Calibri" w:eastAsia="Calibri" w:cs="Calibri"/>
          <w:noProof w:val="0"/>
          <w:sz w:val="22"/>
          <w:szCs w:val="22"/>
          <w:lang w:val="en-US"/>
        </w:rPr>
        <w:t xml:space="preserve">. </w:t>
      </w:r>
      <w:r w:rsidRPr="483C94E7" w:rsidR="5E5ECA6E">
        <w:rPr>
          <w:rFonts w:ascii="Calibri" w:hAnsi="Calibri" w:eastAsia="Calibri" w:cs="Calibri"/>
          <w:noProof w:val="0"/>
          <w:sz w:val="22"/>
          <w:szCs w:val="22"/>
          <w:lang w:val="en-US"/>
        </w:rPr>
        <w:t>The General Fund reserve provides flexibility for cash flow and emergency needs</w:t>
      </w:r>
      <w:r w:rsidRPr="483C94E7" w:rsidR="5E5ECA6E">
        <w:rPr>
          <w:rFonts w:ascii="Calibri" w:hAnsi="Calibri" w:eastAsia="Calibri" w:cs="Calibri"/>
          <w:noProof w:val="0"/>
          <w:sz w:val="22"/>
          <w:szCs w:val="22"/>
          <w:lang w:val="en-US"/>
        </w:rPr>
        <w:t xml:space="preserve">.  </w:t>
      </w:r>
      <w:r w:rsidRPr="483C94E7" w:rsidR="5E5ECA6E">
        <w:rPr>
          <w:rFonts w:ascii="Calibri" w:hAnsi="Calibri" w:eastAsia="Calibri" w:cs="Calibri"/>
          <w:noProof w:val="0"/>
          <w:sz w:val="22"/>
          <w:szCs w:val="22"/>
          <w:lang w:val="en-US"/>
        </w:rPr>
        <w:t xml:space="preserve">The City also </w:t>
      </w:r>
      <w:r w:rsidRPr="483C94E7" w:rsidR="5E5ECA6E">
        <w:rPr>
          <w:rFonts w:ascii="Calibri" w:hAnsi="Calibri" w:eastAsia="Calibri" w:cs="Calibri"/>
          <w:noProof w:val="0"/>
          <w:sz w:val="22"/>
          <w:szCs w:val="22"/>
          <w:lang w:val="en-US"/>
        </w:rPr>
        <w:t>utilizes</w:t>
      </w:r>
      <w:r w:rsidRPr="483C94E7" w:rsidR="5E5ECA6E">
        <w:rPr>
          <w:rFonts w:ascii="Calibri" w:hAnsi="Calibri" w:eastAsia="Calibri" w:cs="Calibri"/>
          <w:noProof w:val="0"/>
          <w:sz w:val="22"/>
          <w:szCs w:val="22"/>
          <w:lang w:val="en-US"/>
        </w:rPr>
        <w:t xml:space="preserve"> a treasurer’s fund for the City’s pooled cash and investments and thus, grant funded activities can temporarily borrow from the City’s pooled funds until reimbursement is received</w:t>
      </w:r>
      <w:r w:rsidRPr="483C94E7" w:rsidR="5E5ECA6E">
        <w:rPr>
          <w:rFonts w:ascii="Calibri" w:hAnsi="Calibri" w:eastAsia="Calibri" w:cs="Calibri"/>
          <w:noProof w:val="0"/>
          <w:sz w:val="22"/>
          <w:szCs w:val="22"/>
          <w:lang w:val="en-US"/>
        </w:rPr>
        <w:t xml:space="preserve">.  </w:t>
      </w:r>
    </w:p>
    <w:p w:rsidR="31F7AA57" w:rsidP="31F7AA57" w:rsidRDefault="31F7AA57" w14:paraId="24CAC5AA" w14:textId="2F476957">
      <w:pPr>
        <w:pStyle w:val="Normal"/>
        <w:rPr>
          <w:rFonts w:ascii="Calibri" w:hAnsi="Calibri" w:eastAsia="Calibri" w:cs="Calibri"/>
          <w:noProof w:val="0"/>
          <w:sz w:val="22"/>
          <w:szCs w:val="22"/>
          <w:lang w:val="en-US"/>
        </w:rPr>
      </w:pPr>
    </w:p>
    <w:sectPr>
      <w:pgSz w:w="12240" w:h="15840" w:orient="portrait"/>
      <w:pgMar w:top="1440" w:right="1440" w:bottom="1440" w:left="1440" w:header="720" w:footer="720" w:gutter="0"/>
      <w:cols w:space="720"/>
      <w:docGrid w:linePitch="360"/>
      <w:headerReference w:type="default" r:id="R0305794c0bc54c6e"/>
      <w:footerReference w:type="default" r:id="Re3b686e1b6f84ba4"/>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483C94E7" w:rsidTr="483C94E7" w14:paraId="0C536C80">
      <w:trPr>
        <w:trHeight w:val="300"/>
      </w:trPr>
      <w:tc>
        <w:tcPr>
          <w:tcW w:w="3120" w:type="dxa"/>
          <w:tcMar/>
        </w:tcPr>
        <w:p w:rsidR="483C94E7" w:rsidP="483C94E7" w:rsidRDefault="483C94E7" w14:paraId="57A03AB4" w14:textId="68938166">
          <w:pPr>
            <w:pStyle w:val="Header"/>
            <w:bidi w:val="0"/>
            <w:ind w:left="-115"/>
            <w:jc w:val="left"/>
          </w:pPr>
        </w:p>
      </w:tc>
      <w:tc>
        <w:tcPr>
          <w:tcW w:w="3120" w:type="dxa"/>
          <w:tcMar/>
        </w:tcPr>
        <w:p w:rsidR="483C94E7" w:rsidP="483C94E7" w:rsidRDefault="483C94E7" w14:paraId="19FF9A65" w14:textId="286154E5">
          <w:pPr>
            <w:pStyle w:val="Header"/>
            <w:bidi w:val="0"/>
            <w:jc w:val="center"/>
          </w:pPr>
        </w:p>
      </w:tc>
      <w:tc>
        <w:tcPr>
          <w:tcW w:w="3120" w:type="dxa"/>
          <w:tcMar/>
        </w:tcPr>
        <w:p w:rsidR="483C94E7" w:rsidP="483C94E7" w:rsidRDefault="483C94E7" w14:paraId="77757D03" w14:textId="27B5621D">
          <w:pPr>
            <w:pStyle w:val="Header"/>
            <w:bidi w:val="0"/>
            <w:ind w:right="-115"/>
            <w:jc w:val="right"/>
          </w:pPr>
        </w:p>
      </w:tc>
    </w:tr>
  </w:tbl>
  <w:p w:rsidR="483C94E7" w:rsidP="483C94E7" w:rsidRDefault="483C94E7" w14:paraId="53B65093" w14:textId="1CA8B7E5">
    <w:pPr>
      <w:pStyle w:val="Footer"/>
      <w:bidi w:val="0"/>
    </w:pPr>
  </w:p>
</w:ftr>
</file>

<file path=word/footnotes.xml><?xml version="1.0" encoding="utf-8"?>
<w:footnotes xmlns:w14="http://schemas.microsoft.com/office/word/2010/wordml" xmlns:r="http://schemas.openxmlformats.org/officeDocument/2006/relationships" xmlns:w="http://schemas.openxmlformats.org/wordprocessingml/2006/main">
  <w:footnote w:type="separator" w:id="-1">
    <w:p w:rsidR="483C94E7" w:rsidRDefault="483C94E7" w14:paraId="4F6A48E9" w14:textId="2383DBF0">
      <w:pPr>
        <w:spacing w:after="0" w:line="240" w:lineRule="auto"/>
      </w:pPr>
      <w:r>
        <w:separator/>
      </w:r>
    </w:p>
  </w:footnote>
  <w:footnote w:type="continuationSeparator" w:id="0">
    <w:p w:rsidR="483C94E7" w:rsidRDefault="483C94E7" w14:paraId="1C8C7D00" w14:textId="4E391EC7">
      <w:pPr>
        <w:spacing w:after="0" w:line="240" w:lineRule="auto"/>
      </w:pPr>
      <w:r>
        <w:continuationSeparator/>
      </w:r>
    </w:p>
  </w:footnote>
  <w:footnote w:id="29305">
    <w:p w:rsidR="31F7AA57" w:rsidP="31F7AA57" w:rsidRDefault="31F7AA57" w14:paraId="18DED0CE" w14:textId="6E48CDED">
      <w:pPr>
        <w:pStyle w:val="FootnoteText"/>
      </w:pPr>
      <w:r w:rsidRPr="31F7AA57">
        <w:rPr>
          <w:rStyle w:val="FootnoteReference"/>
        </w:rPr>
        <w:footnoteRef/>
      </w:r>
      <w:r w:rsidR="31F7AA57">
        <w:rPr/>
        <w:t xml:space="preserve"> </w:t>
      </w:r>
      <w:hyperlink r:id="R72423580396c4f98">
        <w:r w:rsidRPr="31F7AA57" w:rsidR="31F7AA57">
          <w:rPr>
            <w:rStyle w:val="Hyperlink"/>
          </w:rPr>
          <w:t>https://data.bls.gov/cgi-bin/cpicalc.pl?cost1=.27&amp;year1=200701&amp;year2=202312</w:t>
        </w:r>
      </w:hyperlink>
      <w:r w:rsidR="31F7AA57">
        <w:rPr/>
        <w:t xml:space="preserve"> </w:t>
      </w:r>
    </w:p>
  </w:footnote>
  <w:footnote w:id="16886">
    <w:p w:rsidR="31F7AA57" w:rsidP="31F7AA57" w:rsidRDefault="31F7AA57" w14:paraId="14308426" w14:textId="1DE5F7E4">
      <w:pPr>
        <w:pStyle w:val="FootnoteText"/>
      </w:pPr>
      <w:r w:rsidRPr="31F7AA57">
        <w:rPr>
          <w:rStyle w:val="FootnoteReference"/>
        </w:rPr>
        <w:footnoteRef/>
      </w:r>
      <w:r w:rsidR="31F7AA57">
        <w:rPr/>
        <w:t xml:space="preserve"> </w:t>
      </w:r>
      <w:hyperlink r:id="R835d8ac79ecd4865">
        <w:r w:rsidRPr="31F7AA57" w:rsidR="31F7AA57">
          <w:rPr>
            <w:rStyle w:val="Hyperlink"/>
          </w:rPr>
          <w:t>https://www.energystar.gov/sites/default/files/buildings/tools/EPA_BUM_CH5_RetroComm.pdf</w:t>
        </w:r>
      </w:hyperlink>
      <w:r w:rsidR="31F7AA57">
        <w:rPr/>
        <w:t xml:space="preserve"> Page 3</w:t>
      </w:r>
    </w:p>
  </w:footnote>
  <w:footnote w:id="29004">
    <w:p w:rsidR="714D78D2" w:rsidP="714D78D2" w:rsidRDefault="714D78D2" w14:paraId="1AD22557" w14:textId="3ECE7784">
      <w:pPr>
        <w:pStyle w:val="FootnoteText"/>
        <w:bidi w:val="0"/>
      </w:pPr>
      <w:r w:rsidRPr="714D78D2">
        <w:rPr>
          <w:rStyle w:val="FootnoteReference"/>
        </w:rPr>
        <w:footnoteRef/>
      </w:r>
      <w:r w:rsidR="714D78D2">
        <w:rPr/>
        <w:t xml:space="preserve"> </w:t>
      </w:r>
      <w:hyperlink r:id="Rcccca7c6f1724c52">
        <w:r w:rsidRPr="714D78D2" w:rsidR="714D78D2">
          <w:rPr>
            <w:rStyle w:val="Hyperlink"/>
          </w:rPr>
          <w:t>https://www.epa.gov/power-sector-modeling/retrofit-cost-analyzer</w:t>
        </w:r>
      </w:hyperlink>
      <w:r w:rsidR="714D78D2">
        <w:rPr/>
        <w:t xml:space="preserve"> </w:t>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483C94E7" w:rsidTr="483C94E7" w14:paraId="58895FAA">
      <w:trPr>
        <w:trHeight w:val="300"/>
      </w:trPr>
      <w:tc>
        <w:tcPr>
          <w:tcW w:w="3120" w:type="dxa"/>
          <w:tcMar/>
        </w:tcPr>
        <w:p w:rsidR="483C94E7" w:rsidP="483C94E7" w:rsidRDefault="483C94E7" w14:paraId="4DCDE6CD" w14:textId="38B5A55C">
          <w:pPr>
            <w:pStyle w:val="Header"/>
            <w:bidi w:val="0"/>
            <w:ind w:left="-115"/>
            <w:jc w:val="left"/>
          </w:pPr>
        </w:p>
      </w:tc>
      <w:tc>
        <w:tcPr>
          <w:tcW w:w="3120" w:type="dxa"/>
          <w:tcMar/>
        </w:tcPr>
        <w:p w:rsidR="483C94E7" w:rsidP="483C94E7" w:rsidRDefault="483C94E7" w14:paraId="39EE1F1A" w14:textId="479F0BE8">
          <w:pPr>
            <w:pStyle w:val="Header"/>
            <w:bidi w:val="0"/>
            <w:jc w:val="center"/>
          </w:pPr>
        </w:p>
      </w:tc>
      <w:tc>
        <w:tcPr>
          <w:tcW w:w="3120" w:type="dxa"/>
          <w:tcMar/>
        </w:tcPr>
        <w:p w:rsidR="483C94E7" w:rsidP="483C94E7" w:rsidRDefault="483C94E7" w14:paraId="41735490" w14:textId="68248BD1">
          <w:pPr>
            <w:pStyle w:val="Header"/>
            <w:bidi w:val="0"/>
            <w:ind w:right="-115"/>
            <w:jc w:val="right"/>
          </w:pPr>
        </w:p>
      </w:tc>
    </w:tr>
  </w:tbl>
  <w:p w:rsidR="483C94E7" w:rsidP="483C94E7" w:rsidRDefault="483C94E7" w14:paraId="04B74BF9" w14:textId="4DA571B4">
    <w:pPr>
      <w:pStyle w:val="Header"/>
      <w:bidi w:val="0"/>
    </w:pPr>
  </w:p>
</w:hdr>
</file>

<file path=word/intelligence2.xml><?xml version="1.0" encoding="utf-8"?>
<int2:intelligence xmlns:int2="http://schemas.microsoft.com/office/intelligence/2020/intelligence">
  <int2:observations>
    <int2:textHash int2:hashCode="Tm7o168uuDQFhi" int2:id="bvYsufop">
      <int2:state int2:type="AugLoop_Text_Critique" int2:value="Rejected"/>
    </int2:textHash>
    <int2:textHash int2:hashCode="BeE2cpXBTFM7YF" int2:id="Ip6qCGhN">
      <int2:state int2:type="AugLoop_Text_Critique" int2:value="Rejected"/>
    </int2:textHash>
    <int2:textHash int2:hashCode="SJH4oT04jf8psh" int2:id="QEwpEfV6">
      <int2:state int2:type="AugLoop_Text_Critique" int2:value="Rejected"/>
    </int2:textHash>
    <int2:textHash int2:hashCode="4esat4FwEBlI6C" int2:id="6sEih0IB">
      <int2:state int2:type="AugLoop_Text_Critique" int2:value="Rejected"/>
    </int2:textHash>
    <int2:textHash int2:hashCode="VjafIYC3/Q0CeY" int2:id="6pISw1Bn">
      <int2:state int2:type="AugLoop_Text_Critique" int2:value="Rejected"/>
    </int2:textHash>
    <int2:textHash int2:hashCode="/FtDZGZ51ii76n" int2:id="SJNVVTo8">
      <int2:state int2:type="AugLoop_Text_Critique" int2:value="Rejected"/>
    </int2:textHash>
    <int2:bookmark int2:bookmarkName="_Int_scHktIYS" int2:invalidationBookmarkName="" int2:hashCode="QnFif08L72EEqV" int2:id="hkIfYpOj">
      <int2:state int2:type="AugLoop_Text_Critique" int2:value="Rejected"/>
    </int2:bookmark>
    <int2:bookmark int2:bookmarkName="_Int_DnGfjkgX" int2:invalidationBookmarkName="" int2:hashCode="QnFif08L72EEqV" int2:id="k2KDpZV4">
      <int2:state int2:type="AugLoop_Text_Critique" int2:value="Rejected"/>
    </int2:bookmark>
    <int2:bookmark int2:bookmarkName="_Int_Mmf5mAaG" int2:invalidationBookmarkName="" int2:hashCode="pQ24n19uuHkIUe" int2:id="o2DFqn7i">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10">
    <w:nsid w:val="7a20fc5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4ec0c1c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3efa55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2a275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773bba3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428f8f9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a0597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492079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5a1725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6d48a958"/>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footnote w:id="-1"/>
    <w:footnote w:id="0"/>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B3FE70"/>
    <w:rsid w:val="0008A3FB"/>
    <w:rsid w:val="007D5A78"/>
    <w:rsid w:val="01760A81"/>
    <w:rsid w:val="018BAAE3"/>
    <w:rsid w:val="01B53EF9"/>
    <w:rsid w:val="02325C2F"/>
    <w:rsid w:val="025473A5"/>
    <w:rsid w:val="028F9D21"/>
    <w:rsid w:val="02A901EC"/>
    <w:rsid w:val="02AA11E6"/>
    <w:rsid w:val="030996CC"/>
    <w:rsid w:val="03339015"/>
    <w:rsid w:val="034FEBFD"/>
    <w:rsid w:val="035F10B2"/>
    <w:rsid w:val="03ECA434"/>
    <w:rsid w:val="045EEB9A"/>
    <w:rsid w:val="049AAFC9"/>
    <w:rsid w:val="04B8D527"/>
    <w:rsid w:val="0539B549"/>
    <w:rsid w:val="058C1467"/>
    <w:rsid w:val="059938DD"/>
    <w:rsid w:val="05A93E1B"/>
    <w:rsid w:val="05E1B2A8"/>
    <w:rsid w:val="06298A17"/>
    <w:rsid w:val="063840CD"/>
    <w:rsid w:val="075C8D17"/>
    <w:rsid w:val="07D4112E"/>
    <w:rsid w:val="08E7DCD4"/>
    <w:rsid w:val="08FEDEA5"/>
    <w:rsid w:val="090778D3"/>
    <w:rsid w:val="0919536A"/>
    <w:rsid w:val="096FE18F"/>
    <w:rsid w:val="09B58573"/>
    <w:rsid w:val="0A11708C"/>
    <w:rsid w:val="0B300431"/>
    <w:rsid w:val="0B9B27EF"/>
    <w:rsid w:val="0C011486"/>
    <w:rsid w:val="0C02B141"/>
    <w:rsid w:val="0C8C6E71"/>
    <w:rsid w:val="0CA30825"/>
    <w:rsid w:val="0CBFC3BF"/>
    <w:rsid w:val="0CCBD492"/>
    <w:rsid w:val="0CFFDF26"/>
    <w:rsid w:val="0E055DCD"/>
    <w:rsid w:val="0E4E7C96"/>
    <w:rsid w:val="0EACEA5E"/>
    <w:rsid w:val="0F0B8F14"/>
    <w:rsid w:val="0FCCB52F"/>
    <w:rsid w:val="10020DE8"/>
    <w:rsid w:val="1083D26A"/>
    <w:rsid w:val="1098A2DD"/>
    <w:rsid w:val="11898D56"/>
    <w:rsid w:val="1271F2C5"/>
    <w:rsid w:val="132CC044"/>
    <w:rsid w:val="134F3AB2"/>
    <w:rsid w:val="13FDB5AE"/>
    <w:rsid w:val="144E9BFF"/>
    <w:rsid w:val="14880E19"/>
    <w:rsid w:val="14FE4890"/>
    <w:rsid w:val="151C2BE2"/>
    <w:rsid w:val="164E6497"/>
    <w:rsid w:val="166A993F"/>
    <w:rsid w:val="16B25B12"/>
    <w:rsid w:val="174B2801"/>
    <w:rsid w:val="17631FCC"/>
    <w:rsid w:val="17F1D7A1"/>
    <w:rsid w:val="1867D0A9"/>
    <w:rsid w:val="18FEF02D"/>
    <w:rsid w:val="19118A78"/>
    <w:rsid w:val="19256B73"/>
    <w:rsid w:val="193764BA"/>
    <w:rsid w:val="19B47389"/>
    <w:rsid w:val="19BE7C36"/>
    <w:rsid w:val="19EF9D05"/>
    <w:rsid w:val="1A245F2A"/>
    <w:rsid w:val="1AC6AE24"/>
    <w:rsid w:val="1B41243A"/>
    <w:rsid w:val="1B98C259"/>
    <w:rsid w:val="1BBA6615"/>
    <w:rsid w:val="1BC85F79"/>
    <w:rsid w:val="1BE77259"/>
    <w:rsid w:val="1C60C152"/>
    <w:rsid w:val="1C8DB698"/>
    <w:rsid w:val="1CD57417"/>
    <w:rsid w:val="1CEC144B"/>
    <w:rsid w:val="1D273DC7"/>
    <w:rsid w:val="1D508DCF"/>
    <w:rsid w:val="1D56168A"/>
    <w:rsid w:val="1D7A8718"/>
    <w:rsid w:val="1E7604A3"/>
    <w:rsid w:val="1F3BFF7B"/>
    <w:rsid w:val="1F3E59BE"/>
    <w:rsid w:val="1FA2B9B4"/>
    <w:rsid w:val="2006C36C"/>
    <w:rsid w:val="2023B50D"/>
    <w:rsid w:val="2041D442"/>
    <w:rsid w:val="205EDE89"/>
    <w:rsid w:val="210A0212"/>
    <w:rsid w:val="21FA21D2"/>
    <w:rsid w:val="220A8877"/>
    <w:rsid w:val="228D22B6"/>
    <w:rsid w:val="22DBEAEF"/>
    <w:rsid w:val="23422D72"/>
    <w:rsid w:val="23ACBD9A"/>
    <w:rsid w:val="23EA8F63"/>
    <w:rsid w:val="23FAB479"/>
    <w:rsid w:val="2506C91B"/>
    <w:rsid w:val="269505CA"/>
    <w:rsid w:val="26A2997C"/>
    <w:rsid w:val="27B36B3B"/>
    <w:rsid w:val="27B6CE29"/>
    <w:rsid w:val="28133F9A"/>
    <w:rsid w:val="2876845B"/>
    <w:rsid w:val="2933502D"/>
    <w:rsid w:val="29CAB80A"/>
    <w:rsid w:val="2A81ED9D"/>
    <w:rsid w:val="2C6AF0EF"/>
    <w:rsid w:val="2CF6E0C1"/>
    <w:rsid w:val="2DA39BEA"/>
    <w:rsid w:val="2DB98E5F"/>
    <w:rsid w:val="2DD2B6BC"/>
    <w:rsid w:val="2E058B02"/>
    <w:rsid w:val="2E06C150"/>
    <w:rsid w:val="2EC31FB0"/>
    <w:rsid w:val="2F14E179"/>
    <w:rsid w:val="2F74E3FB"/>
    <w:rsid w:val="2FBBBA0E"/>
    <w:rsid w:val="2FF0BE9B"/>
    <w:rsid w:val="30C20690"/>
    <w:rsid w:val="30F2BD39"/>
    <w:rsid w:val="310553BD"/>
    <w:rsid w:val="31578A6F"/>
    <w:rsid w:val="316FBEFD"/>
    <w:rsid w:val="31F7AA57"/>
    <w:rsid w:val="32DA3273"/>
    <w:rsid w:val="32F35AD0"/>
    <w:rsid w:val="33673C91"/>
    <w:rsid w:val="340C0FC4"/>
    <w:rsid w:val="35326134"/>
    <w:rsid w:val="356AD5C1"/>
    <w:rsid w:val="35C4A044"/>
    <w:rsid w:val="35E2D4C8"/>
    <w:rsid w:val="35EEA1AE"/>
    <w:rsid w:val="36225885"/>
    <w:rsid w:val="3662EFF0"/>
    <w:rsid w:val="36ACC4D9"/>
    <w:rsid w:val="36B86337"/>
    <w:rsid w:val="36D18B94"/>
    <w:rsid w:val="36E35A95"/>
    <w:rsid w:val="375546C1"/>
    <w:rsid w:val="3759539D"/>
    <w:rsid w:val="376070A5"/>
    <w:rsid w:val="378E116A"/>
    <w:rsid w:val="37E49AB7"/>
    <w:rsid w:val="380A6A82"/>
    <w:rsid w:val="380C4AF3"/>
    <w:rsid w:val="386A01F6"/>
    <w:rsid w:val="3891AFFC"/>
    <w:rsid w:val="391065A2"/>
    <w:rsid w:val="3949CAB2"/>
    <w:rsid w:val="3A0F893A"/>
    <w:rsid w:val="3A426058"/>
    <w:rsid w:val="3A512608"/>
    <w:rsid w:val="3A9FFEED"/>
    <w:rsid w:val="3AB645EB"/>
    <w:rsid w:val="3C33E1C8"/>
    <w:rsid w:val="3C480664"/>
    <w:rsid w:val="3C48E6D8"/>
    <w:rsid w:val="3C59BA33"/>
    <w:rsid w:val="3CE14BBC"/>
    <w:rsid w:val="3D03F00C"/>
    <w:rsid w:val="3D7A5A77"/>
    <w:rsid w:val="3DA1EFAE"/>
    <w:rsid w:val="3DC48845"/>
    <w:rsid w:val="406772A4"/>
    <w:rsid w:val="40ACA4C8"/>
    <w:rsid w:val="412A9737"/>
    <w:rsid w:val="41D16C8A"/>
    <w:rsid w:val="423F2C9A"/>
    <w:rsid w:val="42CE551E"/>
    <w:rsid w:val="42D3A469"/>
    <w:rsid w:val="4317417A"/>
    <w:rsid w:val="438BEC72"/>
    <w:rsid w:val="43E07F78"/>
    <w:rsid w:val="44168B22"/>
    <w:rsid w:val="44228EF2"/>
    <w:rsid w:val="4434C5E8"/>
    <w:rsid w:val="448C269E"/>
    <w:rsid w:val="45AAC305"/>
    <w:rsid w:val="45D3DDDE"/>
    <w:rsid w:val="46C38D34"/>
    <w:rsid w:val="46E20F26"/>
    <w:rsid w:val="471D90C0"/>
    <w:rsid w:val="4730D1E2"/>
    <w:rsid w:val="47496D7E"/>
    <w:rsid w:val="475A2FB4"/>
    <w:rsid w:val="47A8405F"/>
    <w:rsid w:val="483C94E7"/>
    <w:rsid w:val="48405CB5"/>
    <w:rsid w:val="489602DE"/>
    <w:rsid w:val="48CCA243"/>
    <w:rsid w:val="491A8F33"/>
    <w:rsid w:val="495F97C1"/>
    <w:rsid w:val="49843EA5"/>
    <w:rsid w:val="4A004A83"/>
    <w:rsid w:val="4A3A3257"/>
    <w:rsid w:val="4A6A0669"/>
    <w:rsid w:val="4ACA4753"/>
    <w:rsid w:val="4AE222D5"/>
    <w:rsid w:val="4AEE388B"/>
    <w:rsid w:val="4B6B0F11"/>
    <w:rsid w:val="4C973883"/>
    <w:rsid w:val="4D10060A"/>
    <w:rsid w:val="4D197644"/>
    <w:rsid w:val="4D678DFE"/>
    <w:rsid w:val="4DB59AFF"/>
    <w:rsid w:val="4DC97138"/>
    <w:rsid w:val="4DDC2C51"/>
    <w:rsid w:val="4DE29995"/>
    <w:rsid w:val="4FACD826"/>
    <w:rsid w:val="4FBC7B11"/>
    <w:rsid w:val="500F50A6"/>
    <w:rsid w:val="507F80E1"/>
    <w:rsid w:val="5148A887"/>
    <w:rsid w:val="5189726A"/>
    <w:rsid w:val="519D36CE"/>
    <w:rsid w:val="51D938DD"/>
    <w:rsid w:val="51FFFED1"/>
    <w:rsid w:val="521645CF"/>
    <w:rsid w:val="52250AF4"/>
    <w:rsid w:val="5271C718"/>
    <w:rsid w:val="531FA264"/>
    <w:rsid w:val="53FA3CFA"/>
    <w:rsid w:val="545D04FD"/>
    <w:rsid w:val="54804949"/>
    <w:rsid w:val="54B3FE70"/>
    <w:rsid w:val="54C806B2"/>
    <w:rsid w:val="54EC348E"/>
    <w:rsid w:val="54F9C464"/>
    <w:rsid w:val="55512638"/>
    <w:rsid w:val="5635FF4B"/>
    <w:rsid w:val="574EE332"/>
    <w:rsid w:val="577A4E48"/>
    <w:rsid w:val="5790E7FC"/>
    <w:rsid w:val="57D9EB2A"/>
    <w:rsid w:val="585C5E78"/>
    <w:rsid w:val="58641671"/>
    <w:rsid w:val="58B485C0"/>
    <w:rsid w:val="58C9445B"/>
    <w:rsid w:val="58CDAE1D"/>
    <w:rsid w:val="59307620"/>
    <w:rsid w:val="5A193F46"/>
    <w:rsid w:val="5A8683F4"/>
    <w:rsid w:val="5AD2763A"/>
    <w:rsid w:val="5B0C004B"/>
    <w:rsid w:val="5B441914"/>
    <w:rsid w:val="5BDB1C3B"/>
    <w:rsid w:val="5C266CA0"/>
    <w:rsid w:val="5C590AFD"/>
    <w:rsid w:val="5C878CA0"/>
    <w:rsid w:val="5D0CE1C3"/>
    <w:rsid w:val="5D6FFE71"/>
    <w:rsid w:val="5D76BC0C"/>
    <w:rsid w:val="5DA11F40"/>
    <w:rsid w:val="5DA6235C"/>
    <w:rsid w:val="5DB17D73"/>
    <w:rsid w:val="5DB8862F"/>
    <w:rsid w:val="5DE8D166"/>
    <w:rsid w:val="5DE94546"/>
    <w:rsid w:val="5DFD508B"/>
    <w:rsid w:val="5E13EB77"/>
    <w:rsid w:val="5E5ECA6E"/>
    <w:rsid w:val="5F1F69B0"/>
    <w:rsid w:val="5F8BFC87"/>
    <w:rsid w:val="60846E29"/>
    <w:rsid w:val="60AE5CCE"/>
    <w:rsid w:val="610ED5BF"/>
    <w:rsid w:val="6184CEC7"/>
    <w:rsid w:val="61F1D05A"/>
    <w:rsid w:val="62203E8A"/>
    <w:rsid w:val="62BAC338"/>
    <w:rsid w:val="62C4B539"/>
    <w:rsid w:val="62CA7387"/>
    <w:rsid w:val="62EAA4B3"/>
    <w:rsid w:val="632C21C7"/>
    <w:rsid w:val="6348A49B"/>
    <w:rsid w:val="63A21ACF"/>
    <w:rsid w:val="63D532F3"/>
    <w:rsid w:val="63FF25ED"/>
    <w:rsid w:val="64143DDD"/>
    <w:rsid w:val="64BB844D"/>
    <w:rsid w:val="65B861C0"/>
    <w:rsid w:val="6658506C"/>
    <w:rsid w:val="668F65BC"/>
    <w:rsid w:val="66CE4974"/>
    <w:rsid w:val="6736C6AF"/>
    <w:rsid w:val="6801BAB5"/>
    <w:rsid w:val="6885641F"/>
    <w:rsid w:val="688F800E"/>
    <w:rsid w:val="698EF570"/>
    <w:rsid w:val="69902210"/>
    <w:rsid w:val="69FCE23F"/>
    <w:rsid w:val="6A160A9C"/>
    <w:rsid w:val="6A6679EB"/>
    <w:rsid w:val="6AA36BFE"/>
    <w:rsid w:val="6B08E6A0"/>
    <w:rsid w:val="6B3BCDD7"/>
    <w:rsid w:val="6B3D8B0A"/>
    <w:rsid w:val="6B8D8CD8"/>
    <w:rsid w:val="6B98B2A0"/>
    <w:rsid w:val="6C3F3C5F"/>
    <w:rsid w:val="6C971A85"/>
    <w:rsid w:val="6CA2FCA4"/>
    <w:rsid w:val="6D3CF0FF"/>
    <w:rsid w:val="6DFDBFD7"/>
    <w:rsid w:val="6EAAFDD7"/>
    <w:rsid w:val="6EE97BBF"/>
    <w:rsid w:val="6EF4A5A3"/>
    <w:rsid w:val="6F41D894"/>
    <w:rsid w:val="7028AF73"/>
    <w:rsid w:val="708C52B7"/>
    <w:rsid w:val="70A85787"/>
    <w:rsid w:val="70DDA8F5"/>
    <w:rsid w:val="70ED9C8B"/>
    <w:rsid w:val="7108312C"/>
    <w:rsid w:val="710E5B78"/>
    <w:rsid w:val="714D78D2"/>
    <w:rsid w:val="728560E6"/>
    <w:rsid w:val="72A06493"/>
    <w:rsid w:val="72B82E6D"/>
    <w:rsid w:val="72D130FA"/>
    <w:rsid w:val="72E23D1F"/>
    <w:rsid w:val="72FBB717"/>
    <w:rsid w:val="734E980D"/>
    <w:rsid w:val="7378F599"/>
    <w:rsid w:val="73ABB20B"/>
    <w:rsid w:val="740A6688"/>
    <w:rsid w:val="755FFCF0"/>
    <w:rsid w:val="75A92C92"/>
    <w:rsid w:val="75B58DF4"/>
    <w:rsid w:val="75C670FB"/>
    <w:rsid w:val="7604CDAA"/>
    <w:rsid w:val="76DC5C54"/>
    <w:rsid w:val="76EEB259"/>
    <w:rsid w:val="7709D377"/>
    <w:rsid w:val="771D3970"/>
    <w:rsid w:val="78AD915E"/>
    <w:rsid w:val="78E74589"/>
    <w:rsid w:val="78F6CD31"/>
    <w:rsid w:val="791A325A"/>
    <w:rsid w:val="793707F3"/>
    <w:rsid w:val="79ECCACA"/>
    <w:rsid w:val="7ADF6A0D"/>
    <w:rsid w:val="7AF4AB00"/>
    <w:rsid w:val="7B302764"/>
    <w:rsid w:val="7B32DC35"/>
    <w:rsid w:val="7C2D075F"/>
    <w:rsid w:val="7CD5348D"/>
    <w:rsid w:val="7DAC5EB2"/>
    <w:rsid w:val="7E2A532F"/>
    <w:rsid w:val="7E5F0ADA"/>
    <w:rsid w:val="7E62BBFF"/>
    <w:rsid w:val="7E96C693"/>
    <w:rsid w:val="7ED57545"/>
    <w:rsid w:val="7F1F1060"/>
    <w:rsid w:val="7F2A3F2B"/>
    <w:rsid w:val="7FB39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7BFD"/>
  <w15:chartTrackingRefBased/>
  <w15:docId w15:val="{138CC063-0711-4C15-AB06-8CF85B0858D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FootnoteReference" mc:Ignorable="w14">
    <w:basedOn xmlns:w="http://schemas.openxmlformats.org/wordprocessingml/2006/main" w:val="DefaultParagraphFont"/>
    <w:name xmlns:w="http://schemas.openxmlformats.org/wordprocessingml/2006/main" w:val="footnote reference"/>
    <w:rPr xmlns:w="http://schemas.openxmlformats.org/wordprocessingml/2006/main">
      <w:vertAlign w:val="superscript"/>
    </w:rPr>
    <w:semiHidden xmlns:w="http://schemas.openxmlformats.org/wordprocessingml/2006/main"/>
    <w:uiPriority xmlns:w="http://schemas.openxmlformats.org/wordprocessingml/2006/main" w:val="99"/>
    <w:unhideWhenUsed xmlns:w="http://schemas.openxmlformats.org/wordprocessingml/2006/main"/>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FootnoteTextChar" w:customStyle="1" mc:Ignorable="w14">
    <w:name xmlns:w="http://schemas.openxmlformats.org/wordprocessingml/2006/main" w:val="Footnote Text Char"/>
    <w:basedOn xmlns:w="http://schemas.openxmlformats.org/wordprocessingml/2006/main" w:val="DefaultParagraphFont"/>
    <w:link xmlns:w="http://schemas.openxmlformats.org/wordprocessingml/2006/main" w:val="FootnoteText"/>
    <w:rPr xmlns:w="http://schemas.openxmlformats.org/wordprocessingml/2006/main">
      <w:sz w:val="20"/>
      <w:szCs w:val="20"/>
    </w:rPr>
    <w:semiHidden xmlns:w="http://schemas.openxmlformats.org/wordprocessingml/2006/main"/>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noteText" mc:Ignorable="w14">
    <w:basedOn xmlns:w="http://schemas.openxmlformats.org/wordprocessingml/2006/main" w:val="Normal"/>
    <w:link xmlns:w="http://schemas.openxmlformats.org/wordprocessingml/2006/main" w:val="FootnoteTextChar"/>
    <w:name xmlns:w="http://schemas.openxmlformats.org/wordprocessingml/2006/main" w:val="footnote text"/>
    <w:pPr xmlns:w="http://schemas.openxmlformats.org/wordprocessingml/2006/main">
      <w:spacing xmlns:w="http://schemas.openxmlformats.org/wordprocessingml/2006/main" w:after="0" w:line="240" w:lineRule="auto"/>
    </w:pPr>
    <w:rPr xmlns:w="http://schemas.openxmlformats.org/wordprocessingml/2006/main">
      <w:sz w:val="20"/>
      <w:szCs w:val="20"/>
    </w:rPr>
    <w:semiHidden xmlns:w="http://schemas.openxmlformats.org/wordprocessingml/2006/main"/>
    <w:uiPriority xmlns:w="http://schemas.openxmlformats.org/wordprocessingml/2006/main" w:val="99"/>
    <w:unhideWhenUsed xmlns:w="http://schemas.openxmlformats.org/wordprocessingml/2006/m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bf62df20c3cb4880" /><Relationship Type="http://schemas.openxmlformats.org/officeDocument/2006/relationships/numbering" Target="numbering.xml" Id="R1160a3e0c95a49cf" /><Relationship Type="http://schemas.microsoft.com/office/2011/relationships/people" Target="people.xml" Id="R0c1e0f25fc9e403b" /><Relationship Type="http://schemas.microsoft.com/office/2011/relationships/commentsExtended" Target="commentsExtended.xml" Id="Rf88716c7be184a99" /><Relationship Type="http://schemas.microsoft.com/office/2016/09/relationships/commentsIds" Target="commentsIds.xml" Id="Rcc9c4248bdad4cf2" /><Relationship Type="http://schemas.openxmlformats.org/officeDocument/2006/relationships/header" Target="header.xml" Id="R0305794c0bc54c6e" /><Relationship Type="http://schemas.openxmlformats.org/officeDocument/2006/relationships/footer" Target="footer.xml" Id="Re3b686e1b6f84ba4" /><Relationship Type="http://schemas.openxmlformats.org/officeDocument/2006/relationships/footnotes" Target="footnotes.xml" Id="Rc90ac2c983ce4d67" /></Relationships>
</file>

<file path=word/_rels/footnotes.xml.rels>&#65279;<?xml version="1.0" encoding="utf-8"?><Relationships xmlns="http://schemas.openxmlformats.org/package/2006/relationships"><Relationship Type="http://schemas.openxmlformats.org/officeDocument/2006/relationships/hyperlink" Target="https://data.bls.gov/cgi-bin/cpicalc.pl?cost1=.27&amp;year1=200701&amp;year2=202312" TargetMode="External" Id="R72423580396c4f98" /><Relationship Type="http://schemas.openxmlformats.org/officeDocument/2006/relationships/hyperlink" Target="https://www.energystar.gov/sites/default/files/buildings/tools/EPA_BUM_CH5_RetroComm.pdf" TargetMode="External" Id="R835d8ac79ecd4865" /><Relationship Type="http://schemas.openxmlformats.org/officeDocument/2006/relationships/hyperlink" Target="https://www.epa.gov/power-sector-modeling/retrofit-cost-analyzer" TargetMode="External" Id="Rcccca7c6f1724c5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2024-01-22T15:43:19.0958349Z</dcterms:created>
  <dcterms:modified xsi:type="dcterms:W3CDTF">2024-03-20T14:16:03.7969745Z</dcterms:modified>
  <dc:creator>Kershaw, Ethan</dc:creator>
  <lastModifiedBy>Kershaw, Ethan</lastModifiedBy>
</coreProperties>
</file>